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附件一：</w:t>
      </w:r>
    </w:p>
    <w:p>
      <w:pPr>
        <w:adjustRightInd w:val="0"/>
        <w:snapToGrid w:val="0"/>
        <w:spacing w:line="580" w:lineRule="exact"/>
        <w:jc w:val="center"/>
        <w:rPr>
          <w:rFonts w:ascii="公文小标宋简" w:hAnsi="仿宋" w:eastAsia="公文小标宋简" w:cs="Times New Roman"/>
          <w:color w:val="000000"/>
          <w:sz w:val="44"/>
          <w:szCs w:val="32"/>
        </w:rPr>
      </w:pPr>
      <w:r>
        <w:rPr>
          <w:rFonts w:ascii="公文小标宋简" w:hAnsi="仿宋" w:eastAsia="公文小标宋简" w:cs="Times New Roman"/>
          <w:color w:val="000000"/>
          <w:sz w:val="44"/>
          <w:szCs w:val="32"/>
        </w:rPr>
        <w:t>会议注册流程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会议网络注册有网站注册和微信注册两种方式。注册系统于</w:t>
      </w:r>
      <w:r>
        <w:rPr>
          <w:rFonts w:ascii="仿宋" w:hAnsi="仿宋" w:eastAsia="仿宋" w:cs="Times New Roman"/>
          <w:color w:val="000000"/>
          <w:sz w:val="32"/>
          <w:szCs w:val="32"/>
        </w:rPr>
        <w:t>5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ascii="仿宋" w:hAnsi="仿宋" w:eastAsia="仿宋" w:cs="Times New Roman"/>
          <w:color w:val="000000"/>
          <w:sz w:val="32"/>
          <w:szCs w:val="32"/>
        </w:rPr>
        <w:t>30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日1</w:t>
      </w:r>
      <w:r>
        <w:rPr>
          <w:rFonts w:ascii="仿宋" w:hAnsi="仿宋" w:eastAsia="仿宋" w:cs="Times New Roman"/>
          <w:color w:val="000000"/>
          <w:sz w:val="32"/>
          <w:szCs w:val="32"/>
        </w:rPr>
        <w:t>8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：00开放，</w:t>
      </w:r>
      <w:r>
        <w:rPr>
          <w:rFonts w:ascii="仿宋" w:hAnsi="仿宋" w:eastAsia="仿宋" w:cs="Times New Roman"/>
          <w:color w:val="000000"/>
          <w:sz w:val="32"/>
          <w:szCs w:val="32"/>
        </w:rPr>
        <w:t>6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月1</w:t>
      </w:r>
      <w:r>
        <w:rPr>
          <w:rFonts w:ascii="仿宋" w:hAnsi="仿宋" w:eastAsia="仿宋" w:cs="Times New Roman"/>
          <w:color w:val="000000"/>
          <w:sz w:val="32"/>
          <w:szCs w:val="32"/>
        </w:rPr>
        <w:t>7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日18：00关闭。请务必在此之前完成注册缴费。请确保填写正确的开票信息，会务组统一开具发票。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具体操作方法如下。</w:t>
      </w:r>
    </w:p>
    <w:p>
      <w:pPr>
        <w:numPr>
          <w:ilvl w:val="0"/>
          <w:numId w:val="2"/>
        </w:numPr>
        <w:snapToGrid w:val="0"/>
        <w:spacing w:line="58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网站注册</w:t>
      </w:r>
    </w:p>
    <w:p>
      <w:pPr>
        <w:pStyle w:val="5"/>
        <w:numPr>
          <w:ilvl w:val="2"/>
          <w:numId w:val="0"/>
        </w:numPr>
        <w:tabs>
          <w:tab w:val="left" w:pos="720"/>
        </w:tabs>
        <w:snapToGrid w:val="0"/>
        <w:spacing w:before="0" w:after="0" w:line="580" w:lineRule="exact"/>
        <w:ind w:firstLine="640" w:firstLineChars="200"/>
        <w:rPr>
          <w:rFonts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进入学会网站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/>
        </w:rPr>
        <w:t>：浏览器地址栏中输http://www.csee.org.cn，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进入学会网站。</w:t>
      </w:r>
    </w:p>
    <w:p>
      <w:pPr>
        <w:pStyle w:val="6"/>
        <w:snapToGrid w:val="0"/>
        <w:spacing w:line="580" w:lineRule="exact"/>
        <w:rPr>
          <w:rFonts w:ascii="仿宋" w:hAnsi="仿宋" w:eastAsia="仿宋" w:cs="仿宋"/>
          <w:bCs/>
          <w:kern w:val="0"/>
          <w:sz w:val="32"/>
          <w:szCs w:val="32"/>
          <w:lang w:val="zh-CN"/>
        </w:rPr>
      </w:pP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865505</wp:posOffset>
            </wp:positionV>
            <wp:extent cx="6019800" cy="2353310"/>
            <wp:effectExtent l="0" t="0" r="0" b="8890"/>
            <wp:wrapTopAndBottom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 xml:space="preserve">     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2.点击右上角用户登录（</w:t>
      </w:r>
      <w:r>
        <w:rPr>
          <w:rFonts w:ascii="仿宋" w:hAnsi="仿宋" w:eastAsia="仿宋" w:cs="仿宋"/>
          <w:bCs/>
          <w:kern w:val="0"/>
          <w:sz w:val="32"/>
          <w:szCs w:val="32"/>
          <w:lang w:val="zh-CN"/>
        </w:rPr>
        <w:t>首次使用管理系统时请先点击”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系统用户注册</w:t>
      </w:r>
      <w:r>
        <w:rPr>
          <w:rFonts w:ascii="仿宋" w:hAnsi="仿宋" w:eastAsia="仿宋" w:cs="仿宋"/>
          <w:bCs/>
          <w:kern w:val="0"/>
          <w:sz w:val="32"/>
          <w:szCs w:val="32"/>
          <w:lang w:val="zh-CN"/>
        </w:rPr>
        <w:t>”注册新用户）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。</w:t>
      </w:r>
    </w:p>
    <w:p>
      <w:pPr>
        <w:pStyle w:val="6"/>
        <w:snapToGrid w:val="0"/>
        <w:spacing w:line="580" w:lineRule="exact"/>
        <w:rPr>
          <w:lang w:val="zh-CN"/>
        </w:rPr>
      </w:pPr>
    </w:p>
    <w:p>
      <w:pPr>
        <w:numPr>
          <w:ilvl w:val="0"/>
          <w:numId w:val="3"/>
        </w:numPr>
        <w:snapToGrid w:val="0"/>
        <w:spacing w:line="580" w:lineRule="exact"/>
        <w:ind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665480</wp:posOffset>
            </wp:positionV>
            <wp:extent cx="5646420" cy="3302000"/>
            <wp:effectExtent l="0" t="0" r="7620" b="0"/>
            <wp:wrapTopAndBottom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登录会员系统，进入系统。</w:t>
      </w:r>
    </w:p>
    <w:p>
      <w:pPr>
        <w:numPr>
          <w:ilvl w:val="0"/>
          <w:numId w:val="3"/>
        </w:numPr>
        <w:snapToGri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会员系统左侧菜单点击“参会管理”—“参会注册”。</w:t>
      </w: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-2794000</wp:posOffset>
            </wp:positionV>
            <wp:extent cx="5646420" cy="3085465"/>
            <wp:effectExtent l="0" t="0" r="7620" b="825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3"/>
        </w:numPr>
        <w:snapToGri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进入参会注册页面后，在想要参加的会议后面点击“我要参会”按钮进入会议注册页面。</w:t>
      </w:r>
    </w:p>
    <w:p>
      <w:pPr>
        <w:numPr>
          <w:ilvl w:val="0"/>
          <w:numId w:val="3"/>
        </w:numPr>
        <w:snapToGri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填写会议注册信息：在会议的注册信息页面进行信息填写。</w:t>
      </w:r>
    </w:p>
    <w:p>
      <w:pPr>
        <w:numPr>
          <w:ilvl w:val="0"/>
          <w:numId w:val="3"/>
        </w:numPr>
        <w:snapToGri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填写发票信息，请务必确认发票信息准确性。</w:t>
      </w:r>
    </w:p>
    <w:p>
      <w:pPr>
        <w:numPr>
          <w:ilvl w:val="0"/>
          <w:numId w:val="2"/>
        </w:numPr>
        <w:snapToGrid w:val="0"/>
        <w:spacing w:line="58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微信注册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关注学会微信公众号，搜素“中国电机工程学会”关注，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1.绑定会员账户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点击“会员中心”绑定账户。绑定方式两种：有会员账户的，可以直接绑定。即点击“注册绑定”输入账户密码，点击“绑定”，完成绑定。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没有会员账户的注册会员账户绑定点击“会员注册”，填写内容点击“立即注册”，完成注册绑定。</w:t>
      </w:r>
    </w:p>
    <w:p>
      <w:pPr>
        <w:snapToGrid w:val="0"/>
        <w:spacing w:line="580" w:lineRule="exact"/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2.我要参会</w:t>
      </w:r>
    </w:p>
    <w:p>
      <w:pPr>
        <w:snapToGrid w:val="0"/>
        <w:spacing w:line="580" w:lineRule="exact"/>
        <w:ind w:firstLine="42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3612515</wp:posOffset>
            </wp:positionH>
            <wp:positionV relativeFrom="page">
              <wp:posOffset>755015</wp:posOffset>
            </wp:positionV>
            <wp:extent cx="2134235" cy="3369310"/>
            <wp:effectExtent l="0" t="0" r="14605" b="13970"/>
            <wp:wrapTopAndBottom/>
            <wp:docPr id="4" name="图片框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框 10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Cs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1306195</wp:posOffset>
            </wp:positionH>
            <wp:positionV relativeFrom="paragraph">
              <wp:posOffset>-1270</wp:posOffset>
            </wp:positionV>
            <wp:extent cx="2240280" cy="3270250"/>
            <wp:effectExtent l="0" t="0" r="0" b="6350"/>
            <wp:wrapThrough wrapText="bothSides">
              <wp:wrapPolygon>
                <wp:start x="0" y="0"/>
                <wp:lineTo x="0" y="21541"/>
                <wp:lineTo x="21453" y="21541"/>
                <wp:lineTo x="21453" y="0"/>
                <wp:lineTo x="0" y="0"/>
              </wp:wrapPolygon>
            </wp:wrapThrough>
            <wp:docPr id="7" name="图片框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框 10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绑定会员账户后，点击“学会会议”，选择“我要参会”进入会议列表页。在会议列表页选择会议，点击“现场注册”，进入参会注册页面填写信息，按照步骤完成注册并支付。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3.我的会议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选择“我的会议”进入会议列表页。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点击“参会信息”，进入会议注册信息页面，可以修改注册基本信息及发票信息。</w:t>
      </w:r>
    </w:p>
    <w:p>
      <w:pPr>
        <w:snapToGrid w:val="0"/>
        <w:spacing w:line="580" w:lineRule="exact"/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点击微信支付，完成会议费的微信支付（该功能只针对未完成缴费的会议）</w:t>
      </w:r>
    </w:p>
    <w:p>
      <w:pPr>
        <w:snapToGrid w:val="0"/>
        <w:spacing w:line="580" w:lineRule="exact"/>
        <w:ind w:firstLine="643" w:firstLineChars="200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widowControl/>
        <w:snapToGrid w:val="0"/>
        <w:spacing w:line="580" w:lineRule="exact"/>
        <w:outlineLvl w:val="0"/>
        <w:rPr>
          <w:rFonts w:ascii="Times New Roman" w:hAnsi="Times New Roman" w:eastAsia="仿宋_GB2312" w:cs="Times New Roman"/>
          <w:b/>
          <w:bCs/>
          <w:sz w:val="30"/>
          <w:szCs w:val="30"/>
        </w:rPr>
        <w:sectPr>
          <w:pgSz w:w="11906" w:h="16838"/>
          <w:pgMar w:top="1191" w:right="1191" w:bottom="1021" w:left="1191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786F8A"/>
    <w:multiLevelType w:val="multilevel"/>
    <w:tmpl w:val="48786F8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5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2D808"/>
    <w:multiLevelType w:val="singleLevel"/>
    <w:tmpl w:val="5B62D808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B62DB20"/>
    <w:multiLevelType w:val="singleLevel"/>
    <w:tmpl w:val="5B62DB2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5287E"/>
    <w:rsid w:val="31C52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3（Hirisun）"/>
    <w:basedOn w:val="2"/>
    <w:next w:val="6"/>
    <w:qFormat/>
    <w:uiPriority w:val="0"/>
    <w:pPr>
      <w:numPr>
        <w:ilvl w:val="2"/>
        <w:numId w:val="1"/>
      </w:numPr>
      <w:tabs>
        <w:tab w:val="left" w:pos="960"/>
      </w:tabs>
      <w:spacing w:line="415" w:lineRule="auto"/>
      <w:jc w:val="left"/>
    </w:pPr>
    <w:rPr>
      <w:rFonts w:ascii="Arial" w:hAnsi="Arial" w:eastAsia="黑体" w:cs="Times New Roman"/>
      <w:bCs w:val="0"/>
      <w:kern w:val="0"/>
      <w:sz w:val="30"/>
      <w:szCs w:val="30"/>
      <w:lang w:val="zh-CN"/>
    </w:rPr>
  </w:style>
  <w:style w:type="paragraph" w:customStyle="1" w:styleId="6">
    <w:name w:val="正文（Hirisun）"/>
    <w:qFormat/>
    <w:uiPriority w:val="0"/>
    <w:pPr>
      <w:spacing w:line="300" w:lineRule="auto"/>
    </w:pPr>
    <w:rPr>
      <w:rFonts w:ascii="Calibri" w:hAnsi="Calibri" w:eastAsia="宋体" w:cs="黑体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2021-05-28T06:02:00Z</dcterms:created>
  <dc:creator>yc melody</dc:creator>
  <cp:lastModifiedBy>yc melody</cp:lastModifiedBy>
  <dcterms:modified xsi:type="dcterms:W3CDTF">2021-05-28T06:03:00Z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714C552842CD42A59385E8C3745BD05D</vt:lpwstr>
  </property>
</Properties>
</file>