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34"/>
        </w:tabs>
        <w:adjustRightInd w:val="0"/>
        <w:snapToGrid w:val="0"/>
        <w:spacing w:line="360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adjustRightInd w:val="0"/>
        <w:snapToGrid w:val="0"/>
        <w:spacing w:line="100" w:lineRule="atLeast"/>
        <w:jc w:val="center"/>
        <w:rPr>
          <w:rFonts w:hint="eastAsia" w:ascii="公文小标宋简" w:hAnsi="华文中宋" w:eastAsia="公文小标宋简"/>
          <w:b/>
          <w:sz w:val="44"/>
          <w:szCs w:val="44"/>
        </w:rPr>
      </w:pPr>
      <w:r>
        <w:rPr>
          <w:rFonts w:hint="eastAsia" w:ascii="公文小标宋简" w:hAnsi="华文中宋" w:eastAsia="公文小标宋简"/>
          <w:b/>
          <w:sz w:val="44"/>
          <w:szCs w:val="44"/>
        </w:rPr>
        <w:t>2019年配电网接地故障快速处置技术</w:t>
      </w:r>
    </w:p>
    <w:p>
      <w:pPr>
        <w:adjustRightInd w:val="0"/>
        <w:snapToGrid w:val="0"/>
        <w:spacing w:line="100" w:lineRule="atLeast"/>
        <w:jc w:val="center"/>
        <w:rPr>
          <w:rFonts w:ascii="公文小标宋简" w:hAnsi="华文中宋" w:eastAsia="公文小标宋简"/>
          <w:b/>
          <w:sz w:val="44"/>
          <w:szCs w:val="44"/>
        </w:rPr>
      </w:pPr>
      <w:r>
        <w:rPr>
          <w:rFonts w:hint="eastAsia" w:ascii="公文小标宋简" w:hAnsi="华文中宋" w:eastAsia="公文小标宋简"/>
          <w:b/>
          <w:sz w:val="44"/>
          <w:szCs w:val="44"/>
        </w:rPr>
        <w:t>论坛报名表</w:t>
      </w:r>
    </w:p>
    <w:tbl>
      <w:tblPr>
        <w:tblStyle w:val="2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563"/>
        <w:gridCol w:w="1548"/>
        <w:gridCol w:w="86"/>
        <w:gridCol w:w="967"/>
        <w:gridCol w:w="867"/>
        <w:gridCol w:w="880"/>
        <w:gridCol w:w="444"/>
        <w:gridCol w:w="412"/>
        <w:gridCol w:w="13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单位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信息</w:t>
            </w:r>
          </w:p>
        </w:tc>
        <w:tc>
          <w:tcPr>
            <w:tcW w:w="1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34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7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通信地址</w:t>
            </w:r>
          </w:p>
        </w:tc>
        <w:tc>
          <w:tcPr>
            <w:tcW w:w="651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电 话</w:t>
            </w:r>
          </w:p>
        </w:tc>
        <w:tc>
          <w:tcPr>
            <w:tcW w:w="26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7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传 真</w:t>
            </w:r>
          </w:p>
        </w:tc>
        <w:tc>
          <w:tcPr>
            <w:tcW w:w="21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98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参会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代表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信息</w:t>
            </w:r>
          </w:p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姓 名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性别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3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职务/职称</w:t>
            </w:r>
          </w:p>
        </w:tc>
        <w:tc>
          <w:tcPr>
            <w:tcW w:w="17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电 话</w:t>
            </w:r>
          </w:p>
        </w:tc>
        <w:tc>
          <w:tcPr>
            <w:tcW w:w="34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3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手 机</w:t>
            </w:r>
          </w:p>
        </w:tc>
        <w:tc>
          <w:tcPr>
            <w:tcW w:w="17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9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651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住 宿</w:t>
            </w:r>
          </w:p>
        </w:tc>
        <w:tc>
          <w:tcPr>
            <w:tcW w:w="6514" w:type="dxa"/>
            <w:gridSpan w:val="8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请在4月30日前自行联系预订酒店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9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参加分会场</w:t>
            </w:r>
          </w:p>
        </w:tc>
        <w:tc>
          <w:tcPr>
            <w:tcW w:w="65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配电网配用电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标准体系建设与应用专题</w:t>
            </w:r>
          </w:p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□配电网接地故障快速处置技术专题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8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参会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代表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信息</w:t>
            </w:r>
          </w:p>
        </w:tc>
        <w:tc>
          <w:tcPr>
            <w:tcW w:w="1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姓 名</w:t>
            </w:r>
          </w:p>
        </w:tc>
        <w:tc>
          <w:tcPr>
            <w:tcW w:w="15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627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性别</w:t>
            </w:r>
          </w:p>
        </w:tc>
        <w:tc>
          <w:tcPr>
            <w:tcW w:w="8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627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3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职务/职称</w:t>
            </w:r>
          </w:p>
        </w:tc>
        <w:tc>
          <w:tcPr>
            <w:tcW w:w="17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627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9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电 话</w:t>
            </w:r>
          </w:p>
        </w:tc>
        <w:tc>
          <w:tcPr>
            <w:tcW w:w="34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627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3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手 机</w:t>
            </w:r>
          </w:p>
        </w:tc>
        <w:tc>
          <w:tcPr>
            <w:tcW w:w="17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627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651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627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8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住 宿</w:t>
            </w:r>
          </w:p>
        </w:tc>
        <w:tc>
          <w:tcPr>
            <w:tcW w:w="6514" w:type="dxa"/>
            <w:gridSpan w:val="8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请在4月30日前自行联系预订酒店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参加分会场</w:t>
            </w:r>
          </w:p>
        </w:tc>
        <w:tc>
          <w:tcPr>
            <w:tcW w:w="65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配电网配用电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标准体系建设与应用专题</w:t>
            </w:r>
          </w:p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□配电网接地故障快速处置技术专题</w:t>
            </w:r>
          </w:p>
        </w:tc>
      </w:tr>
    </w:tbl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 此表可复制</w:t>
      </w:r>
      <w:r>
        <w:rPr>
          <w:b/>
          <w:bCs/>
          <w:sz w:val="24"/>
        </w:rPr>
        <w:t xml:space="preserve"> </w:t>
      </w:r>
    </w:p>
    <w:p>
      <w:pPr>
        <w:widowControl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请于4月30日前将报名表发邮件至</w:t>
      </w:r>
      <w:r>
        <w:fldChar w:fldCharType="begin"/>
      </w:r>
      <w:r>
        <w:instrText xml:space="preserve"> HYPERLINK "mailto:jiedian2014@163.com" </w:instrText>
      </w:r>
      <w:r>
        <w:fldChar w:fldCharType="separate"/>
      </w:r>
      <w:r>
        <w:rPr>
          <w:rFonts w:hint="eastAsia" w:ascii="仿宋" w:hAnsi="仿宋" w:eastAsia="仿宋"/>
          <w:bCs/>
          <w:sz w:val="32"/>
          <w:szCs w:val="32"/>
        </w:rPr>
        <w:t>jiedi2019@163.com</w:t>
      </w:r>
      <w:r>
        <w:rPr>
          <w:rFonts w:ascii="仿宋" w:hAnsi="仿宋" w:eastAsia="仿宋"/>
          <w:bCs/>
          <w:sz w:val="32"/>
          <w:szCs w:val="32"/>
        </w:rPr>
        <w:fldChar w:fldCharType="end"/>
      </w:r>
      <w:r>
        <w:rPr>
          <w:rFonts w:hint="eastAsia" w:ascii="仿宋" w:hAnsi="仿宋" w:eastAsia="仿宋"/>
          <w:bCs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B2E7D"/>
    <w:rsid w:val="48FB2E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2019-04-01T02:28:00Z</dcterms:created>
  <dc:creator>yc melody</dc:creator>
  <cp:lastModifiedBy>yc melody</cp:lastModifiedBy>
  <dcterms:modified xsi:type="dcterms:W3CDTF">2019-04-01T02:28:24Z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