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ind w:right="48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adjustRightInd w:val="0"/>
        <w:snapToGrid w:val="0"/>
        <w:spacing w:line="240" w:lineRule="atLeast"/>
        <w:ind w:right="482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100" w:lineRule="atLeast"/>
        <w:jc w:val="center"/>
        <w:rPr>
          <w:rFonts w:ascii="??????" w:hAnsi="华文中宋" w:eastAsia="Times New Roman"/>
          <w:b/>
          <w:color w:val="000000"/>
          <w:sz w:val="44"/>
          <w:szCs w:val="44"/>
        </w:rPr>
      </w:pPr>
      <w:r>
        <w:rPr>
          <w:rFonts w:ascii="??????" w:hAnsi="华文中宋" w:eastAsia="Times New Roman"/>
          <w:b/>
          <w:color w:val="000000"/>
          <w:sz w:val="44"/>
          <w:szCs w:val="44"/>
        </w:rPr>
        <w:t>201</w:t>
      </w:r>
      <w:r>
        <w:rPr>
          <w:rFonts w:hint="eastAsia" w:ascii="宋体" w:hAnsi="宋体"/>
          <w:b/>
          <w:color w:val="000000"/>
          <w:sz w:val="44"/>
          <w:szCs w:val="44"/>
        </w:rPr>
        <w:t>9</w:t>
      </w:r>
      <w:r>
        <w:rPr>
          <w:rFonts w:ascii="??????" w:hAnsi="华文中宋" w:eastAsia="Times New Roman"/>
          <w:b/>
          <w:color w:val="000000"/>
          <w:sz w:val="44"/>
          <w:szCs w:val="44"/>
        </w:rPr>
        <w:t>年中国电机工程学会年会简明日程</w:t>
      </w:r>
    </w:p>
    <w:p>
      <w:pPr>
        <w:adjustRightInd w:val="0"/>
        <w:snapToGrid w:val="0"/>
        <w:spacing w:line="100" w:lineRule="atLeast"/>
        <w:jc w:val="center"/>
        <w:rPr>
          <w:rFonts w:ascii="??????" w:hAnsi="华文中宋" w:eastAsia="Times New Roman"/>
          <w:color w:val="000000"/>
          <w:sz w:val="32"/>
          <w:szCs w:val="32"/>
        </w:rPr>
      </w:pPr>
    </w:p>
    <w:p>
      <w:pPr>
        <w:snapToGrid w:val="0"/>
        <w:ind w:left="-21" w:leftChars="-10"/>
        <w:jc w:val="left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sz w:val="32"/>
          <w:szCs w:val="32"/>
        </w:rPr>
        <w:t>时间：</w:t>
      </w:r>
      <w:r>
        <w:rPr>
          <w:rFonts w:ascii="仿宋" w:hAnsi="仿宋" w:eastAsia="仿宋" w:cs="仿宋_GB2312"/>
          <w:sz w:val="32"/>
          <w:szCs w:val="32"/>
        </w:rPr>
        <w:t>11</w:t>
      </w:r>
      <w:r>
        <w:rPr>
          <w:rFonts w:hint="eastAsia" w:ascii="仿宋" w:hAnsi="仿宋" w:eastAsia="仿宋" w:cs="仿宋_GB2312"/>
          <w:sz w:val="32"/>
          <w:szCs w:val="32"/>
        </w:rPr>
        <w:t>月13日-15日    地点：</w:t>
      </w:r>
      <w:r>
        <w:rPr>
          <w:rFonts w:hint="eastAsia" w:ascii="仿宋_GB2312" w:hAnsi="宋体" w:eastAsia="仿宋_GB2312" w:cs="仿宋_GB2312"/>
          <w:sz w:val="32"/>
          <w:szCs w:val="32"/>
        </w:rPr>
        <w:t>北京亦创国际会展中心</w:t>
      </w:r>
    </w:p>
    <w:tbl>
      <w:tblPr>
        <w:tblStyle w:val="2"/>
        <w:tblW w:w="90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992"/>
        <w:gridCol w:w="6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tblHeader/>
          <w:jc w:val="center"/>
        </w:trPr>
        <w:tc>
          <w:tcPr>
            <w:tcW w:w="1227" w:type="dxa"/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日 期</w:t>
            </w:r>
          </w:p>
        </w:tc>
        <w:tc>
          <w:tcPr>
            <w:tcW w:w="992" w:type="dxa"/>
            <w:shd w:val="clear" w:color="auto" w:fill="D9D9D9"/>
            <w:vAlign w:val="center"/>
          </w:tcPr>
          <w:p>
            <w:pPr>
              <w:snapToGrid w:val="0"/>
              <w:ind w:left="34" w:leftChars="16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时 间</w:t>
            </w:r>
          </w:p>
        </w:tc>
        <w:tc>
          <w:tcPr>
            <w:tcW w:w="6799" w:type="dxa"/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227" w:type="dxa"/>
            <w:vMerge w:val="restart"/>
            <w:vAlign w:val="center"/>
          </w:tcPr>
          <w:p>
            <w:pPr>
              <w:snapToGrid w:val="0"/>
              <w:ind w:left="-23" w:leftChars="-11"/>
              <w:jc w:val="center"/>
              <w:rPr>
                <w:rFonts w:ascii="仿宋_GB2312" w:hAnsi="仿宋" w:eastAsia="仿宋_GB2312" w:cs="仿宋"/>
                <w:color w:val="000000"/>
                <w:w w:val="9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0"/>
                <w:sz w:val="30"/>
                <w:szCs w:val="30"/>
              </w:rPr>
              <w:t>11月13日（星期三）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ind w:left="80" w:leftChars="38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08:00-08:45</w:t>
            </w:r>
          </w:p>
        </w:tc>
        <w:tc>
          <w:tcPr>
            <w:tcW w:w="6799" w:type="dxa"/>
            <w:vAlign w:val="center"/>
          </w:tcPr>
          <w:p>
            <w:pPr>
              <w:snapToGrid w:val="0"/>
              <w:ind w:left="141" w:leftChars="67" w:right="168" w:rightChars="80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大会代表签到入场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napToGrid w:val="0"/>
              <w:ind w:left="-23" w:leftChars="-11"/>
              <w:jc w:val="center"/>
              <w:rPr>
                <w:rFonts w:ascii="仿宋_GB2312" w:hAnsi="仿宋" w:eastAsia="仿宋_GB2312" w:cs="仿宋"/>
                <w:color w:val="000000"/>
                <w:w w:val="9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ind w:left="80" w:leftChars="38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09:00-09:30</w:t>
            </w:r>
          </w:p>
        </w:tc>
        <w:tc>
          <w:tcPr>
            <w:tcW w:w="6799" w:type="dxa"/>
            <w:vAlign w:val="center"/>
          </w:tcPr>
          <w:p>
            <w:pPr>
              <w:snapToGrid w:val="0"/>
              <w:ind w:left="141" w:leftChars="67" w:right="168" w:rightChars="80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开幕式</w:t>
            </w:r>
          </w:p>
          <w:p>
            <w:pPr>
              <w:snapToGrid w:val="0"/>
              <w:ind w:left="141" w:leftChars="67" w:right="168" w:rightChars="80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特邀嘉宾致辞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napToGrid w:val="0"/>
              <w:ind w:left="-23" w:leftChars="-11"/>
              <w:jc w:val="center"/>
              <w:rPr>
                <w:rFonts w:ascii="仿宋_GB2312" w:hAnsi="仿宋" w:eastAsia="仿宋_GB2312" w:cs="仿宋"/>
                <w:color w:val="000000"/>
                <w:w w:val="9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ind w:left="80" w:leftChars="38"/>
              <w:rPr>
                <w:rFonts w:ascii="仿宋_GB2312" w:hAnsi="仿宋" w:eastAsia="仿宋_GB2312" w:cs="仿宋"/>
                <w:color w:val="FF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09:30-10:00</w:t>
            </w:r>
          </w:p>
        </w:tc>
        <w:tc>
          <w:tcPr>
            <w:tcW w:w="6799" w:type="dxa"/>
            <w:vAlign w:val="center"/>
          </w:tcPr>
          <w:p>
            <w:pPr>
              <w:widowControl/>
              <w:snapToGrid w:val="0"/>
              <w:ind w:left="118" w:leftChars="56" w:right="168" w:rightChars="80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颁奖授牌仪式</w:t>
            </w:r>
          </w:p>
          <w:p>
            <w:pPr>
              <w:widowControl/>
              <w:snapToGrid w:val="0"/>
              <w:ind w:left="118" w:leftChars="56" w:right="168" w:rightChars="80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2019年顾毓</w:t>
            </w:r>
            <w:r>
              <w:rPr>
                <w:rFonts w:hint="eastAsia" w:ascii="宋体" w:hAnsi="宋体" w:cs="宋体"/>
                <w:sz w:val="30"/>
                <w:szCs w:val="30"/>
              </w:rPr>
              <w:t>琇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电机工程奖颁奖仪式</w:t>
            </w:r>
          </w:p>
          <w:p>
            <w:pPr>
              <w:widowControl/>
              <w:snapToGrid w:val="0"/>
              <w:ind w:left="118" w:leftChars="56" w:right="168" w:rightChars="80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2019年度中国电力科学技术奖颁奖仪式</w:t>
            </w:r>
          </w:p>
          <w:p>
            <w:pPr>
              <w:widowControl/>
              <w:snapToGrid w:val="0"/>
              <w:ind w:left="118" w:leftChars="56" w:right="168" w:rightChars="80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2019中国电力年度科技人物奖颁奖仪式</w:t>
            </w:r>
          </w:p>
          <w:p>
            <w:pPr>
              <w:widowControl/>
              <w:snapToGrid w:val="0"/>
              <w:ind w:left="118" w:leftChars="56" w:right="168" w:rightChars="80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2019年中国电机工程学会期刊优秀论文颁奖仪式</w:t>
            </w:r>
          </w:p>
          <w:p>
            <w:pPr>
              <w:widowControl/>
              <w:snapToGrid w:val="0"/>
              <w:ind w:left="118" w:leftChars="56" w:right="168" w:rightChars="80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2019年中国电机工程学会年会优秀论文颁奖仪式</w:t>
            </w:r>
          </w:p>
          <w:p>
            <w:pPr>
              <w:widowControl/>
              <w:snapToGrid w:val="0"/>
              <w:ind w:left="118" w:leftChars="56" w:right="168" w:rightChars="80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2019年中国电机工程学会标准贡献奖颁奖仪式2019年度电力科普教育基地授牌仪式</w:t>
            </w:r>
          </w:p>
          <w:p>
            <w:pPr>
              <w:widowControl/>
              <w:snapToGrid w:val="0"/>
              <w:ind w:left="118" w:leftChars="56" w:right="168" w:rightChars="80"/>
              <w:rPr>
                <w:rFonts w:ascii="仿宋_GB2312" w:hAnsi="仿宋" w:eastAsia="仿宋_GB2312" w:cs="仿宋"/>
                <w:color w:val="FF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第十二届“中国电机工程学会杯”全国大学生电工数学建模竞赛颁奖仪式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napToGrid w:val="0"/>
              <w:ind w:left="-23" w:leftChars="-11"/>
              <w:jc w:val="center"/>
              <w:rPr>
                <w:rFonts w:ascii="仿宋_GB2312" w:hAnsi="仿宋" w:eastAsia="仿宋_GB2312" w:cs="仿宋"/>
                <w:color w:val="000000"/>
                <w:w w:val="9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ind w:left="80" w:leftChars="38"/>
              <w:rPr>
                <w:rFonts w:ascii="仿宋_GB2312" w:hAnsi="仿宋" w:eastAsia="仿宋_GB2312" w:cs="仿宋"/>
                <w:color w:val="FF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10:00-11:30</w:t>
            </w:r>
          </w:p>
        </w:tc>
        <w:tc>
          <w:tcPr>
            <w:tcW w:w="6799" w:type="dxa"/>
            <w:vAlign w:val="center"/>
          </w:tcPr>
          <w:p>
            <w:pPr>
              <w:snapToGrid w:val="0"/>
              <w:ind w:left="141" w:leftChars="67" w:right="168" w:rightChars="80"/>
              <w:rPr>
                <w:rFonts w:ascii="仿宋_GB2312" w:hAnsi="仿宋" w:eastAsia="仿宋_GB2312" w:cs="仿宋"/>
                <w:color w:val="FF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主旨报告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napToGrid w:val="0"/>
              <w:ind w:left="-23" w:leftChars="-11"/>
              <w:jc w:val="center"/>
              <w:rPr>
                <w:rFonts w:ascii="仿宋_GB2312" w:hAnsi="仿宋" w:eastAsia="仿宋_GB2312" w:cs="仿宋"/>
                <w:color w:val="000000"/>
                <w:w w:val="9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1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: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0-1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: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0</w:t>
            </w:r>
          </w:p>
        </w:tc>
        <w:tc>
          <w:tcPr>
            <w:tcW w:w="6799" w:type="dxa"/>
            <w:vAlign w:val="center"/>
          </w:tcPr>
          <w:p>
            <w:pPr>
              <w:widowControl/>
              <w:tabs>
                <w:tab w:val="left" w:pos="1560"/>
              </w:tabs>
              <w:snapToGrid w:val="0"/>
              <w:ind w:left="141" w:leftChars="67" w:right="168" w:rightChars="80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参观庆祝新中国成立70周年电力科技成就展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napToGrid w:val="0"/>
              <w:ind w:left="-23" w:leftChars="-11"/>
              <w:jc w:val="center"/>
              <w:rPr>
                <w:rFonts w:ascii="仿宋_GB2312" w:hAnsi="仿宋" w:eastAsia="仿宋_GB2312" w:cs="仿宋"/>
                <w:color w:val="000000"/>
                <w:w w:val="9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ind w:left="80" w:leftChars="38"/>
              <w:rPr>
                <w:rFonts w:ascii="仿宋_GB2312" w:hAnsi="仿宋" w:eastAsia="仿宋_GB2312" w:cs="仿宋"/>
                <w:color w:val="FF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14:00-17:30</w:t>
            </w:r>
          </w:p>
        </w:tc>
        <w:tc>
          <w:tcPr>
            <w:tcW w:w="6799" w:type="dxa"/>
            <w:vAlign w:val="center"/>
          </w:tcPr>
          <w:p>
            <w:pPr>
              <w:snapToGrid w:val="0"/>
              <w:ind w:firstLine="142" w:firstLineChars="47"/>
              <w:rPr>
                <w:rFonts w:ascii="仿宋_GB2312" w:hAnsi="仿宋" w:eastAsia="仿宋_GB2312" w:cs="仿宋"/>
                <w:color w:val="FF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30"/>
                <w:szCs w:val="30"/>
              </w:rPr>
              <w:t>主题活动1：</w:t>
            </w:r>
            <w:r>
              <w:rPr>
                <w:rFonts w:hint="eastAsia" w:ascii="仿宋_GB2312" w:hAnsi="仿宋" w:eastAsia="仿宋_GB2312" w:cs="仿宋_GB2312"/>
                <w:bCs/>
                <w:color w:val="000000"/>
                <w:kern w:val="0"/>
                <w:sz w:val="30"/>
                <w:szCs w:val="30"/>
              </w:rPr>
              <w:t>中国电机工程学会院士专家论坛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227" w:type="dxa"/>
            <w:vMerge w:val="restart"/>
            <w:vAlign w:val="center"/>
          </w:tcPr>
          <w:p>
            <w:pPr>
              <w:snapToGrid w:val="0"/>
              <w:ind w:left="-23" w:leftChars="-11"/>
              <w:jc w:val="center"/>
              <w:rPr>
                <w:rFonts w:ascii="仿宋_GB2312" w:hAnsi="仿宋" w:eastAsia="仿宋_GB2312" w:cs="仿宋"/>
                <w:color w:val="000000"/>
                <w:w w:val="9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0"/>
                <w:sz w:val="30"/>
                <w:szCs w:val="30"/>
              </w:rPr>
              <w:t>11月14日（星期四）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napToGrid w:val="0"/>
              <w:ind w:left="80" w:leftChars="38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09:00-</w:t>
            </w:r>
          </w:p>
          <w:p>
            <w:pPr>
              <w:snapToGrid w:val="0"/>
              <w:ind w:left="80" w:leftChars="38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12:00</w:t>
            </w:r>
          </w:p>
        </w:tc>
        <w:tc>
          <w:tcPr>
            <w:tcW w:w="6799" w:type="dxa"/>
            <w:vAlign w:val="center"/>
          </w:tcPr>
          <w:p>
            <w:pPr>
              <w:snapToGrid w:val="0"/>
              <w:ind w:left="80" w:leftChars="38" w:right="168" w:rightChars="80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0"/>
                <w:szCs w:val="30"/>
              </w:rPr>
              <w:t>主题活动3：</w:t>
            </w:r>
            <w:r>
              <w:rPr>
                <w:rFonts w:hint="eastAsia" w:ascii="仿宋_GB2312" w:hAnsi="仿宋" w:eastAsia="仿宋_GB2312" w:cs="仿宋_GB2312"/>
                <w:bCs/>
                <w:color w:val="000000"/>
                <w:kern w:val="0"/>
                <w:sz w:val="30"/>
                <w:szCs w:val="30"/>
              </w:rPr>
              <w:t>中日新材料和智能电力装备技术论坛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napToGrid w:val="0"/>
              <w:ind w:left="-23" w:leftChars="-11"/>
              <w:jc w:val="center"/>
              <w:rPr>
                <w:rFonts w:ascii="仿宋_GB2312" w:hAnsi="仿宋" w:eastAsia="仿宋_GB2312" w:cs="仿宋"/>
                <w:color w:val="000000"/>
                <w:w w:val="90"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napToGrid w:val="0"/>
              <w:ind w:left="80" w:leftChars="38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6799" w:type="dxa"/>
            <w:vAlign w:val="center"/>
          </w:tcPr>
          <w:p>
            <w:pPr>
              <w:snapToGrid w:val="0"/>
              <w:ind w:left="80" w:leftChars="38" w:right="168" w:rightChars="80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0"/>
                <w:szCs w:val="30"/>
              </w:rPr>
              <w:t>主题活动4：</w:t>
            </w:r>
            <w:r>
              <w:rPr>
                <w:rFonts w:hint="eastAsia" w:ascii="仿宋_GB2312" w:hAnsi="仿宋" w:eastAsia="仿宋_GB2312" w:cs="仿宋_GB2312"/>
                <w:bCs/>
                <w:color w:val="000000"/>
                <w:kern w:val="0"/>
                <w:sz w:val="30"/>
                <w:szCs w:val="30"/>
              </w:rPr>
              <w:t>开放应用全社会新技术推介会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napToGrid w:val="0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napToGrid w:val="0"/>
              <w:ind w:left="80" w:leftChars="38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6799" w:type="dxa"/>
            <w:vAlign w:val="center"/>
          </w:tcPr>
          <w:p>
            <w:pPr>
              <w:snapToGrid w:val="0"/>
              <w:ind w:left="80" w:leftChars="38" w:right="168" w:rightChars="80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0"/>
                <w:szCs w:val="30"/>
              </w:rPr>
              <w:t>专题活动1：</w:t>
            </w:r>
            <w:r>
              <w:rPr>
                <w:rFonts w:hint="eastAsia" w:ascii="仿宋_GB2312" w:hAnsi="仿宋" w:eastAsia="仿宋_GB2312" w:cs="仿宋_GB2312"/>
                <w:bCs/>
                <w:color w:val="000000"/>
                <w:kern w:val="0"/>
                <w:sz w:val="30"/>
                <w:szCs w:val="30"/>
                <w:highlight w:val="none"/>
              </w:rPr>
              <w:t>泛在</w:t>
            </w:r>
            <w:r>
              <w:rPr>
                <w:rFonts w:hint="eastAsia" w:ascii="仿宋_GB2312" w:hAnsi="仿宋" w:eastAsia="仿宋_GB2312" w:cs="仿宋_GB2312"/>
                <w:bCs/>
                <w:color w:val="000000"/>
                <w:kern w:val="0"/>
                <w:sz w:val="30"/>
                <w:szCs w:val="30"/>
              </w:rPr>
              <w:t>电力物联网技术专题研讨会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napToGrid w:val="0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napToGrid w:val="0"/>
              <w:ind w:left="80" w:leftChars="38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09:00-17:30</w:t>
            </w:r>
          </w:p>
        </w:tc>
        <w:tc>
          <w:tcPr>
            <w:tcW w:w="6799" w:type="dxa"/>
            <w:vAlign w:val="center"/>
          </w:tcPr>
          <w:p>
            <w:pPr>
              <w:snapToGrid w:val="0"/>
              <w:ind w:left="71" w:leftChars="34" w:right="168" w:rightChars="80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30"/>
                <w:szCs w:val="30"/>
              </w:rPr>
              <w:t>专题活动2</w:t>
            </w: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：</w:t>
            </w:r>
            <w:r>
              <w:rPr>
                <w:rFonts w:hint="eastAsia" w:ascii="仿宋_GB2312" w:hAnsi="仿宋" w:eastAsia="仿宋_GB2312" w:cs="仿宋_GB2312"/>
                <w:bCs/>
                <w:color w:val="000000"/>
                <w:kern w:val="0"/>
                <w:sz w:val="30"/>
                <w:szCs w:val="30"/>
              </w:rPr>
              <w:t>多端柔性直流输电技术专题研讨会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napToGrid w:val="0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napToGrid w:val="0"/>
              <w:ind w:left="80" w:leftChars="38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6799" w:type="dxa"/>
            <w:vAlign w:val="center"/>
          </w:tcPr>
          <w:p>
            <w:pPr>
              <w:snapToGrid w:val="0"/>
              <w:ind w:left="71" w:leftChars="34" w:right="168" w:rightChars="80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30"/>
                <w:szCs w:val="30"/>
              </w:rPr>
              <w:t>专题活动3</w:t>
            </w: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：人工智能在能源电力系统中的应用专题研讨会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napToGrid w:val="0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napToGrid w:val="0"/>
              <w:ind w:left="80" w:leftChars="38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14:00-17:30</w:t>
            </w:r>
          </w:p>
        </w:tc>
        <w:tc>
          <w:tcPr>
            <w:tcW w:w="6799" w:type="dxa"/>
            <w:vAlign w:val="center"/>
          </w:tcPr>
          <w:p>
            <w:pPr>
              <w:snapToGrid w:val="0"/>
              <w:ind w:left="71" w:leftChars="34" w:right="168" w:rightChars="80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30"/>
                <w:szCs w:val="30"/>
              </w:rPr>
              <w:t>主题活动2：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30"/>
                <w:szCs w:val="30"/>
              </w:rPr>
              <w:t>中国电机工程学会学术建设发布会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napToGrid w:val="0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napToGrid w:val="0"/>
              <w:ind w:left="80" w:leftChars="38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6799" w:type="dxa"/>
            <w:vAlign w:val="center"/>
          </w:tcPr>
          <w:p>
            <w:pPr>
              <w:snapToGrid w:val="0"/>
              <w:ind w:left="71" w:leftChars="34" w:right="168" w:rightChars="80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30"/>
                <w:szCs w:val="30"/>
              </w:rPr>
              <w:t>主题活动5：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30"/>
                <w:szCs w:val="30"/>
              </w:rPr>
              <w:t>电力民营企业科技创新发展论坛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napToGrid w:val="0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napToGrid w:val="0"/>
              <w:ind w:left="80" w:leftChars="38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6799" w:type="dxa"/>
            <w:vAlign w:val="center"/>
          </w:tcPr>
          <w:p>
            <w:pPr>
              <w:snapToGrid w:val="0"/>
              <w:ind w:left="71" w:leftChars="34" w:right="168" w:rightChars="80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30"/>
                <w:szCs w:val="30"/>
              </w:rPr>
              <w:t>专题活动4：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30"/>
                <w:szCs w:val="30"/>
              </w:rPr>
              <w:t>清洁能源技术专题研讨会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227" w:type="dxa"/>
            <w:vMerge w:val="restart"/>
            <w:vAlign w:val="center"/>
          </w:tcPr>
          <w:p>
            <w:pPr>
              <w:snapToGrid w:val="0"/>
              <w:ind w:left="-23" w:leftChars="-11" w:right="-86" w:rightChars="-41"/>
              <w:rPr>
                <w:rFonts w:hint="eastAsia" w:ascii="仿宋_GB2312" w:hAnsi="仿宋" w:eastAsia="仿宋_GB2312" w:cs="仿宋"/>
                <w:color w:val="000000"/>
                <w:spacing w:val="-20"/>
                <w:w w:val="9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0"/>
                <w:sz w:val="30"/>
                <w:szCs w:val="30"/>
              </w:rPr>
              <w:t>11月</w:t>
            </w:r>
            <w:r>
              <w:rPr>
                <w:rFonts w:hint="eastAsia" w:ascii="仿宋_GB2312" w:hAnsi="仿宋" w:eastAsia="仿宋_GB2312" w:cs="仿宋"/>
                <w:color w:val="000000"/>
                <w:spacing w:val="-20"/>
                <w:w w:val="90"/>
                <w:sz w:val="30"/>
                <w:szCs w:val="30"/>
              </w:rPr>
              <w:t>15日</w:t>
            </w:r>
          </w:p>
          <w:p>
            <w:pPr>
              <w:snapToGrid w:val="0"/>
              <w:ind w:left="-23" w:leftChars="-11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0"/>
                <w:w w:val="90"/>
                <w:sz w:val="30"/>
                <w:szCs w:val="30"/>
              </w:rPr>
              <w:t>（星期五）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napToGrid w:val="0"/>
              <w:ind w:left="-27" w:leftChars="-13" w:right="-107" w:rightChars="-51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09:00-12:00</w:t>
            </w:r>
          </w:p>
        </w:tc>
        <w:tc>
          <w:tcPr>
            <w:tcW w:w="6799" w:type="dxa"/>
            <w:vAlign w:val="center"/>
          </w:tcPr>
          <w:p>
            <w:pPr>
              <w:snapToGrid w:val="0"/>
              <w:ind w:left="2" w:right="27" w:rightChars="13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专题活动5：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30"/>
                <w:szCs w:val="30"/>
              </w:rPr>
              <w:t>新能源下的综合供暖体系研究专题研讨会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napToGrid w:val="0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napToGrid w:val="0"/>
              <w:ind w:left="-27" w:leftChars="-13" w:right="-107" w:rightChars="-51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6799" w:type="dxa"/>
            <w:vAlign w:val="center"/>
          </w:tcPr>
          <w:p>
            <w:pPr>
              <w:snapToGrid w:val="0"/>
              <w:ind w:left="2" w:right="168" w:rightChars="80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30"/>
                <w:szCs w:val="30"/>
              </w:rPr>
              <w:t>专题活动6：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30"/>
                <w:szCs w:val="30"/>
              </w:rPr>
              <w:t>电力存储技术及应用专题研讨会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napToGrid w:val="0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napToGrid w:val="0"/>
              <w:ind w:left="-27" w:leftChars="-13" w:right="-107" w:rightChars="-51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6799" w:type="dxa"/>
            <w:vAlign w:val="center"/>
          </w:tcPr>
          <w:p>
            <w:pPr>
              <w:snapToGrid w:val="0"/>
              <w:ind w:left="34" w:leftChars="16" w:right="168" w:rightChars="80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30"/>
                <w:szCs w:val="30"/>
              </w:rPr>
              <w:t>专题活动8：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30"/>
                <w:szCs w:val="30"/>
                <w:lang w:eastAsia="zh-CN"/>
              </w:rPr>
              <w:t>中国电机工程学会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30"/>
                <w:szCs w:val="30"/>
              </w:rPr>
              <w:t>电力系统自动化专业委员会学术年会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napToGrid w:val="0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napToGrid w:val="0"/>
              <w:ind w:left="-27" w:leftChars="-13" w:right="-107" w:rightChars="-51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09:00-17:30</w:t>
            </w:r>
          </w:p>
        </w:tc>
        <w:tc>
          <w:tcPr>
            <w:tcW w:w="6799" w:type="dxa"/>
            <w:vAlign w:val="center"/>
          </w:tcPr>
          <w:p>
            <w:pPr>
              <w:snapToGrid w:val="0"/>
              <w:ind w:left="34" w:leftChars="16" w:right="168" w:rightChars="80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30"/>
                <w:szCs w:val="30"/>
              </w:rPr>
              <w:t>专题活动7：</w:t>
            </w: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海上风电技术专题研讨会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napToGrid w:val="0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napToGrid w:val="0"/>
              <w:ind w:left="-27" w:leftChars="-13" w:right="-107" w:rightChars="-51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6799" w:type="dxa"/>
            <w:vAlign w:val="center"/>
          </w:tcPr>
          <w:p>
            <w:pPr>
              <w:snapToGrid w:val="0"/>
              <w:ind w:left="34" w:leftChars="16" w:right="168" w:rightChars="80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30"/>
                <w:szCs w:val="30"/>
              </w:rPr>
              <w:t>论文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30"/>
                <w:szCs w:val="30"/>
                <w:lang w:eastAsia="zh-CN"/>
              </w:rPr>
              <w:t>宣讲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30"/>
                <w:szCs w:val="30"/>
              </w:rPr>
              <w:t>PN1-6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napToGrid w:val="0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ind w:left="-27" w:leftChars="-13" w:right="-107" w:rightChars="-51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14:00-17:30</w:t>
            </w:r>
          </w:p>
        </w:tc>
        <w:tc>
          <w:tcPr>
            <w:tcW w:w="6799" w:type="dxa"/>
            <w:vAlign w:val="center"/>
          </w:tcPr>
          <w:p>
            <w:pPr>
              <w:snapToGrid w:val="0"/>
              <w:ind w:left="34" w:leftChars="16" w:right="168" w:rightChars="80"/>
              <w:rPr>
                <w:rFonts w:ascii="仿宋_GB2312" w:hAnsi="仿宋" w:eastAsia="仿宋_GB2312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30"/>
                <w:szCs w:val="30"/>
              </w:rPr>
              <w:t>技术参观</w:t>
            </w:r>
          </w:p>
        </w:tc>
      </w:tr>
    </w:tbl>
    <w:p>
      <w:pPr>
        <w:adjustRightInd w:val="0"/>
        <w:snapToGrid w:val="0"/>
        <w:spacing w:before="156" w:beforeLines="50" w:line="360" w:lineRule="auto"/>
        <w:ind w:right="1599" w:firstLine="393" w:firstLineChars="131"/>
      </w:pPr>
      <w:r>
        <w:rPr>
          <w:rFonts w:hint="eastAsia" w:ascii="仿宋" w:hAnsi="仿宋" w:eastAsia="仿宋"/>
          <w:sz w:val="30"/>
        </w:rPr>
        <w:t>注：会议议程以现场发放的会议指南为准。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????">
    <w:altName w:val="MS Mincho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A5130"/>
    <w:rsid w:val="612A51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2019-10-10T03:08:00Z</dcterms:created>
  <dc:creator>yc melody</dc:creator>
  <cp:lastModifiedBy>yc melody</cp:lastModifiedBy>
  <dcterms:modified xsi:type="dcterms:W3CDTF">2019-10-10T03:08:19Z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