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D43" w:rsidRDefault="00782D43" w:rsidP="00782D43">
      <w:pPr>
        <w:rPr>
          <w:rFonts w:ascii="黑体" w:eastAsia="黑体" w:hAnsi="黑体"/>
          <w:sz w:val="32"/>
          <w:szCs w:val="32"/>
        </w:rPr>
      </w:pPr>
      <w:r w:rsidRPr="00AE3E6B">
        <w:rPr>
          <w:rFonts w:ascii="黑体" w:eastAsia="黑体" w:hAnsi="黑体" w:hint="eastAsia"/>
          <w:sz w:val="32"/>
          <w:szCs w:val="32"/>
        </w:rPr>
        <w:t>附件：</w:t>
      </w:r>
    </w:p>
    <w:p w:rsidR="00782D43" w:rsidRDefault="00782D43" w:rsidP="00782D43">
      <w:pPr>
        <w:jc w:val="center"/>
        <w:rPr>
          <w:rFonts w:ascii="黑体" w:eastAsia="黑体" w:hAnsi="黑体"/>
          <w:sz w:val="32"/>
          <w:szCs w:val="32"/>
        </w:rPr>
      </w:pPr>
      <w:bookmarkStart w:id="0" w:name="_Hlk38805369"/>
      <w:r>
        <w:rPr>
          <w:rFonts w:ascii="方正小标宋简体" w:eastAsia="方正小标宋简体" w:hAnsi="宋体" w:cs="宋体" w:hint="eastAsia"/>
          <w:b/>
          <w:bCs/>
          <w:color w:val="000000"/>
          <w:kern w:val="0"/>
          <w:sz w:val="40"/>
          <w:szCs w:val="44"/>
        </w:rPr>
        <w:t>中国科协清洁能源学会联合体</w:t>
      </w:r>
      <w:bookmarkEnd w:id="0"/>
      <w:r w:rsidRPr="006D25A7">
        <w:rPr>
          <w:rFonts w:ascii="方正小标宋简体" w:eastAsia="方正小标宋简体" w:hAnsi="宋体" w:cs="宋体" w:hint="eastAsia"/>
          <w:b/>
          <w:bCs/>
          <w:color w:val="000000"/>
          <w:kern w:val="0"/>
          <w:sz w:val="40"/>
          <w:szCs w:val="44"/>
        </w:rPr>
        <w:t>“第二届全国创新争先奖”推荐候选</w:t>
      </w:r>
      <w:r w:rsidRPr="00E37B01">
        <w:rPr>
          <w:rFonts w:ascii="方正小标宋简体" w:eastAsia="方正小标宋简体" w:hAnsi="宋体" w:cs="宋体" w:hint="eastAsia"/>
          <w:b/>
          <w:bCs/>
          <w:color w:val="000000"/>
          <w:kern w:val="0"/>
          <w:sz w:val="40"/>
          <w:szCs w:val="44"/>
        </w:rPr>
        <w:t>人</w:t>
      </w:r>
    </w:p>
    <w:tbl>
      <w:tblPr>
        <w:tblW w:w="15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060"/>
        <w:gridCol w:w="1896"/>
        <w:gridCol w:w="1240"/>
        <w:gridCol w:w="1300"/>
        <w:gridCol w:w="1540"/>
        <w:gridCol w:w="7512"/>
      </w:tblGrid>
      <w:tr w:rsidR="00782D43" w:rsidRPr="006D7C4D" w:rsidTr="00F46BD5">
        <w:trPr>
          <w:trHeight w:val="735"/>
          <w:tblHeader/>
          <w:jc w:val="center"/>
        </w:trPr>
        <w:tc>
          <w:tcPr>
            <w:tcW w:w="707" w:type="dxa"/>
            <w:shd w:val="clear" w:color="auto" w:fill="auto"/>
            <w:vAlign w:val="center"/>
            <w:hideMark/>
          </w:tcPr>
          <w:p w:rsidR="00782D43" w:rsidRPr="006D7C4D" w:rsidRDefault="00782D43" w:rsidP="00F46BD5">
            <w:pPr>
              <w:widowControl/>
              <w:jc w:val="center"/>
              <w:rPr>
                <w:rFonts w:ascii="黑体" w:eastAsia="黑体" w:hAnsi="黑体" w:cs="宋体"/>
                <w:color w:val="000000"/>
                <w:kern w:val="0"/>
                <w:sz w:val="24"/>
                <w:szCs w:val="24"/>
              </w:rPr>
            </w:pPr>
            <w:r w:rsidRPr="006D7C4D">
              <w:rPr>
                <w:rFonts w:ascii="黑体" w:eastAsia="黑体" w:hAnsi="黑体" w:cs="宋体" w:hint="eastAsia"/>
                <w:color w:val="000000"/>
                <w:kern w:val="0"/>
                <w:sz w:val="24"/>
                <w:szCs w:val="24"/>
              </w:rPr>
              <w:t>序号</w:t>
            </w:r>
          </w:p>
        </w:tc>
        <w:tc>
          <w:tcPr>
            <w:tcW w:w="1060" w:type="dxa"/>
            <w:shd w:val="clear" w:color="auto" w:fill="auto"/>
            <w:vAlign w:val="center"/>
            <w:hideMark/>
          </w:tcPr>
          <w:p w:rsidR="00782D43" w:rsidRPr="006D7C4D" w:rsidRDefault="00782D43" w:rsidP="00F46BD5">
            <w:pPr>
              <w:widowControl/>
              <w:jc w:val="center"/>
              <w:rPr>
                <w:rFonts w:ascii="黑体" w:eastAsia="黑体" w:hAnsi="黑体" w:cs="宋体"/>
                <w:color w:val="000000"/>
                <w:kern w:val="0"/>
                <w:sz w:val="24"/>
                <w:szCs w:val="24"/>
              </w:rPr>
            </w:pPr>
            <w:r w:rsidRPr="006D7C4D">
              <w:rPr>
                <w:rFonts w:ascii="黑体" w:eastAsia="黑体" w:hAnsi="黑体" w:cs="宋体" w:hint="eastAsia"/>
                <w:color w:val="000000"/>
                <w:kern w:val="0"/>
                <w:sz w:val="24"/>
                <w:szCs w:val="24"/>
              </w:rPr>
              <w:t>姓名</w:t>
            </w:r>
          </w:p>
        </w:tc>
        <w:tc>
          <w:tcPr>
            <w:tcW w:w="1896" w:type="dxa"/>
            <w:shd w:val="clear" w:color="auto" w:fill="auto"/>
            <w:vAlign w:val="center"/>
            <w:hideMark/>
          </w:tcPr>
          <w:p w:rsidR="00782D43" w:rsidRPr="006D7C4D" w:rsidRDefault="00782D43" w:rsidP="00F46BD5">
            <w:pPr>
              <w:widowControl/>
              <w:jc w:val="center"/>
              <w:rPr>
                <w:rFonts w:ascii="黑体" w:eastAsia="黑体" w:hAnsi="黑体" w:cs="宋体"/>
                <w:color w:val="000000"/>
                <w:kern w:val="0"/>
                <w:sz w:val="24"/>
                <w:szCs w:val="24"/>
              </w:rPr>
            </w:pPr>
            <w:r w:rsidRPr="006D7C4D">
              <w:rPr>
                <w:rFonts w:ascii="黑体" w:eastAsia="黑体" w:hAnsi="黑体" w:cs="宋体" w:hint="eastAsia"/>
                <w:color w:val="000000"/>
                <w:kern w:val="0"/>
                <w:sz w:val="24"/>
                <w:szCs w:val="24"/>
              </w:rPr>
              <w:t>工作单位及职务</w:t>
            </w:r>
          </w:p>
        </w:tc>
        <w:tc>
          <w:tcPr>
            <w:tcW w:w="1240" w:type="dxa"/>
            <w:shd w:val="clear" w:color="auto" w:fill="auto"/>
            <w:vAlign w:val="center"/>
            <w:hideMark/>
          </w:tcPr>
          <w:p w:rsidR="00782D43" w:rsidRPr="006D7C4D" w:rsidRDefault="00782D43" w:rsidP="00F46BD5">
            <w:pPr>
              <w:widowControl/>
              <w:jc w:val="center"/>
              <w:rPr>
                <w:rFonts w:ascii="黑体" w:eastAsia="黑体" w:hAnsi="黑体" w:cs="宋体"/>
                <w:color w:val="000000"/>
                <w:kern w:val="0"/>
                <w:sz w:val="24"/>
                <w:szCs w:val="24"/>
              </w:rPr>
            </w:pPr>
            <w:r w:rsidRPr="006D7C4D">
              <w:rPr>
                <w:rFonts w:ascii="黑体" w:eastAsia="黑体" w:hAnsi="黑体" w:cs="宋体" w:hint="eastAsia"/>
                <w:color w:val="000000"/>
                <w:kern w:val="0"/>
                <w:sz w:val="24"/>
                <w:szCs w:val="24"/>
              </w:rPr>
              <w:t>专业技术职务</w:t>
            </w:r>
          </w:p>
        </w:tc>
        <w:tc>
          <w:tcPr>
            <w:tcW w:w="1300" w:type="dxa"/>
            <w:shd w:val="clear" w:color="auto" w:fill="auto"/>
            <w:vAlign w:val="center"/>
            <w:hideMark/>
          </w:tcPr>
          <w:p w:rsidR="00782D43" w:rsidRPr="006D7C4D" w:rsidRDefault="00782D43" w:rsidP="00F46BD5">
            <w:pPr>
              <w:widowControl/>
              <w:jc w:val="center"/>
              <w:rPr>
                <w:rFonts w:ascii="黑体" w:eastAsia="黑体" w:hAnsi="黑体" w:cs="宋体"/>
                <w:color w:val="000000"/>
                <w:kern w:val="0"/>
                <w:sz w:val="24"/>
                <w:szCs w:val="24"/>
              </w:rPr>
            </w:pPr>
            <w:r w:rsidRPr="006D7C4D">
              <w:rPr>
                <w:rFonts w:ascii="黑体" w:eastAsia="黑体" w:hAnsi="黑体" w:cs="宋体" w:hint="eastAsia"/>
                <w:color w:val="000000"/>
                <w:kern w:val="0"/>
                <w:sz w:val="24"/>
                <w:szCs w:val="24"/>
              </w:rPr>
              <w:t>学科领域</w:t>
            </w:r>
          </w:p>
        </w:tc>
        <w:tc>
          <w:tcPr>
            <w:tcW w:w="1540" w:type="dxa"/>
            <w:shd w:val="clear" w:color="auto" w:fill="auto"/>
            <w:vAlign w:val="center"/>
            <w:hideMark/>
          </w:tcPr>
          <w:p w:rsidR="00782D43" w:rsidRPr="006D7C4D" w:rsidRDefault="00782D43" w:rsidP="00F46BD5">
            <w:pPr>
              <w:widowControl/>
              <w:jc w:val="center"/>
              <w:rPr>
                <w:rFonts w:ascii="黑体" w:eastAsia="黑体" w:hAnsi="黑体" w:cs="宋体"/>
                <w:color w:val="000000"/>
                <w:kern w:val="0"/>
                <w:sz w:val="24"/>
                <w:szCs w:val="24"/>
              </w:rPr>
            </w:pPr>
            <w:r w:rsidRPr="006D7C4D">
              <w:rPr>
                <w:rFonts w:ascii="黑体" w:eastAsia="黑体" w:hAnsi="黑体" w:cs="宋体" w:hint="eastAsia"/>
                <w:color w:val="000000"/>
                <w:kern w:val="0"/>
                <w:sz w:val="24"/>
                <w:szCs w:val="24"/>
              </w:rPr>
              <w:t>推荐领域</w:t>
            </w:r>
          </w:p>
        </w:tc>
        <w:tc>
          <w:tcPr>
            <w:tcW w:w="7512" w:type="dxa"/>
            <w:shd w:val="clear" w:color="auto" w:fill="auto"/>
            <w:vAlign w:val="center"/>
            <w:hideMark/>
          </w:tcPr>
          <w:p w:rsidR="00782D43" w:rsidRPr="006D7C4D" w:rsidRDefault="00782D43" w:rsidP="00F46BD5">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主要成绩和突出贡献</w:t>
            </w:r>
          </w:p>
        </w:tc>
      </w:tr>
      <w:tr w:rsidR="00782D43" w:rsidRPr="006D7C4D" w:rsidTr="00F46BD5">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黑体" w:eastAsia="黑体" w:hAnsi="黑体" w:cs="宋体"/>
                <w:color w:val="000000"/>
                <w:kern w:val="0"/>
                <w:sz w:val="24"/>
                <w:szCs w:val="24"/>
              </w:rPr>
            </w:pPr>
            <w:r>
              <w:rPr>
                <w:rFonts w:ascii="黑体" w:eastAsia="黑体" w:hAnsi="黑体" w:hint="eastAsia"/>
                <w:color w:val="000000"/>
              </w:rPr>
              <w:t>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李忠诚</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中广核工程有限公司设计院土建所所长</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研究员级</w:t>
            </w:r>
            <w:r>
              <w:rPr>
                <w:rFonts w:hint="eastAsia"/>
                <w:color w:val="000000"/>
                <w:sz w:val="22"/>
              </w:rPr>
              <w:br/>
            </w:r>
            <w:r>
              <w:rPr>
                <w:rFonts w:hint="eastAsia"/>
                <w:color w:val="000000"/>
                <w:sz w:val="22"/>
              </w:rPr>
              <w:t>高级工程师</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核动力工程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重大工程与装备</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782D43" w:rsidRDefault="00782D43" w:rsidP="00F46BD5">
            <w:pPr>
              <w:widowControl/>
              <w:jc w:val="left"/>
              <w:rPr>
                <w:color w:val="000000"/>
                <w:sz w:val="22"/>
              </w:rPr>
            </w:pPr>
            <w:r>
              <w:rPr>
                <w:rFonts w:hint="eastAsia"/>
                <w:color w:val="000000"/>
                <w:sz w:val="22"/>
              </w:rPr>
              <w:t>领衔完成百万千瓦级先进压水堆核电站安全壳结构设计关键技术开发，建立我国新一代核电站安全壳结构设计技术体系和平台，研发完成具有完全自主知识产权的“华龙一号”新型安全壳，解决了核电站最后一道实体屏障的设计技术“卡脖子”难题，大幅提升核电站安全性；</w:t>
            </w:r>
          </w:p>
          <w:p w:rsidR="00782D43" w:rsidRDefault="00782D43" w:rsidP="00F46BD5">
            <w:pPr>
              <w:widowControl/>
              <w:jc w:val="left"/>
              <w:rPr>
                <w:color w:val="000000"/>
                <w:sz w:val="22"/>
              </w:rPr>
            </w:pPr>
            <w:r>
              <w:rPr>
                <w:rFonts w:hint="eastAsia"/>
                <w:color w:val="000000"/>
                <w:sz w:val="22"/>
              </w:rPr>
              <w:t>突破重大电力工程复杂地基抗震安全分析关键技术，自主开发了精度更高的人工地基边界模拟技术，解决重大电力工程复杂地基的抗震安全评定问题，成果对于科学合理论证地基安全性和保证核电站的抗震安全意义重大；系统创建了我国核电工程减隔震技术体系，开发了适用于核电工程的基底隔震技术，并实现国内首个采用基底隔震技术的工程项目示范应用，成果对于提高我国核电设施的地震安全性具有重要引领作用；</w:t>
            </w:r>
          </w:p>
          <w:p w:rsidR="00782D43" w:rsidRPr="006D7C4D" w:rsidRDefault="00782D43" w:rsidP="00F46BD5">
            <w:pPr>
              <w:widowControl/>
              <w:jc w:val="left"/>
              <w:rPr>
                <w:rFonts w:ascii="宋体" w:eastAsia="宋体" w:hAnsi="宋体" w:cs="宋体"/>
                <w:color w:val="000000"/>
                <w:kern w:val="0"/>
                <w:sz w:val="24"/>
                <w:szCs w:val="24"/>
              </w:rPr>
            </w:pPr>
            <w:r>
              <w:rPr>
                <w:rFonts w:hint="eastAsia"/>
                <w:color w:val="000000"/>
                <w:sz w:val="22"/>
              </w:rPr>
              <w:t>作为专业带头人，带领团队开展基于自主“华龙一号”技术的英国通用设计审查项目（</w:t>
            </w:r>
            <w:r>
              <w:rPr>
                <w:rFonts w:hint="eastAsia"/>
                <w:color w:val="000000"/>
                <w:sz w:val="22"/>
              </w:rPr>
              <w:t>GDA</w:t>
            </w:r>
            <w:r>
              <w:rPr>
                <w:rFonts w:hint="eastAsia"/>
                <w:color w:val="000000"/>
                <w:sz w:val="22"/>
              </w:rPr>
              <w:t>）和英国</w:t>
            </w:r>
            <w:r>
              <w:rPr>
                <w:rFonts w:hint="eastAsia"/>
                <w:color w:val="000000"/>
                <w:sz w:val="22"/>
              </w:rPr>
              <w:t>BRB</w:t>
            </w:r>
            <w:r>
              <w:rPr>
                <w:rFonts w:hint="eastAsia"/>
                <w:color w:val="000000"/>
                <w:sz w:val="22"/>
              </w:rPr>
              <w:t>核电项目厂址可行性论证，目前已顺利完成第</w:t>
            </w:r>
            <w:r>
              <w:rPr>
                <w:rFonts w:hint="eastAsia"/>
                <w:color w:val="000000"/>
                <w:sz w:val="22"/>
              </w:rPr>
              <w:t>3</w:t>
            </w:r>
            <w:r>
              <w:rPr>
                <w:rFonts w:hint="eastAsia"/>
                <w:color w:val="000000"/>
                <w:sz w:val="22"/>
              </w:rPr>
              <w:t>阶段工作，为“华龙出海”、挺进英伦，做出突出贡献。</w:t>
            </w:r>
          </w:p>
        </w:tc>
      </w:tr>
      <w:tr w:rsidR="00782D43" w:rsidRPr="006D7C4D" w:rsidTr="00F46BD5">
        <w:trPr>
          <w:jc w:val="center"/>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黑体" w:eastAsia="黑体" w:hAnsi="黑体" w:cs="宋体"/>
                <w:color w:val="000000"/>
                <w:kern w:val="0"/>
                <w:sz w:val="24"/>
                <w:szCs w:val="24"/>
              </w:rPr>
            </w:pPr>
            <w:r>
              <w:rPr>
                <w:rFonts w:ascii="黑体" w:eastAsia="黑体" w:hAnsi="黑体"/>
                <w:color w:val="000000"/>
              </w:rPr>
              <w:t>2</w:t>
            </w:r>
          </w:p>
        </w:tc>
        <w:tc>
          <w:tcPr>
            <w:tcW w:w="1060" w:type="dxa"/>
            <w:tcBorders>
              <w:top w:val="nil"/>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董新洲</w:t>
            </w:r>
          </w:p>
        </w:tc>
        <w:tc>
          <w:tcPr>
            <w:tcW w:w="1896" w:type="dxa"/>
            <w:tcBorders>
              <w:top w:val="nil"/>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清华大学</w:t>
            </w:r>
            <w:r>
              <w:rPr>
                <w:rFonts w:hint="eastAsia"/>
                <w:color w:val="000000"/>
                <w:sz w:val="22"/>
              </w:rPr>
              <w:br/>
            </w:r>
            <w:r>
              <w:rPr>
                <w:rFonts w:hint="eastAsia"/>
                <w:color w:val="000000"/>
                <w:sz w:val="22"/>
              </w:rPr>
              <w:t>绿色能源与电力安全北京市国际科技合作基地主任</w:t>
            </w:r>
          </w:p>
        </w:tc>
        <w:tc>
          <w:tcPr>
            <w:tcW w:w="1240" w:type="dxa"/>
            <w:tcBorders>
              <w:top w:val="nil"/>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教授</w:t>
            </w:r>
          </w:p>
        </w:tc>
        <w:tc>
          <w:tcPr>
            <w:tcW w:w="1300" w:type="dxa"/>
            <w:tcBorders>
              <w:top w:val="nil"/>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电气工程及其自动化</w:t>
            </w:r>
          </w:p>
        </w:tc>
        <w:tc>
          <w:tcPr>
            <w:tcW w:w="1540" w:type="dxa"/>
            <w:tcBorders>
              <w:top w:val="nil"/>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基础研究和前沿探索</w:t>
            </w:r>
          </w:p>
        </w:tc>
        <w:tc>
          <w:tcPr>
            <w:tcW w:w="7512" w:type="dxa"/>
            <w:tcBorders>
              <w:top w:val="nil"/>
              <w:left w:val="nil"/>
              <w:bottom w:val="single" w:sz="4" w:space="0" w:color="auto"/>
              <w:right w:val="single" w:sz="4" w:space="0" w:color="auto"/>
            </w:tcBorders>
            <w:shd w:val="clear" w:color="auto" w:fill="auto"/>
            <w:vAlign w:val="center"/>
            <w:hideMark/>
          </w:tcPr>
          <w:p w:rsidR="00782D43" w:rsidRDefault="00782D43" w:rsidP="00F46BD5">
            <w:pPr>
              <w:widowControl/>
              <w:jc w:val="left"/>
              <w:rPr>
                <w:color w:val="000000"/>
                <w:sz w:val="22"/>
              </w:rPr>
            </w:pPr>
            <w:r>
              <w:rPr>
                <w:rFonts w:hint="eastAsia"/>
                <w:color w:val="000000"/>
                <w:sz w:val="22"/>
              </w:rPr>
              <w:t>统性地创立了“基于小波变换的故障行波分析理论和行波保护技术体系”，改变了继电保护的传统构成模式，实现了故障分析理论和继电保护技术的历史性变革，为电力系统故障分析和行波保护提供了理论分析和计算的实践基础，利用小波变换的多尺度分辨特性结合行波的宽频特性解决了可靠性难题，所发明的电力线路行波保护和故障测距技术已成功应用于电力系统，有力保障了电力系统的稳定运行。</w:t>
            </w:r>
          </w:p>
          <w:p w:rsidR="00782D43" w:rsidRDefault="00782D43" w:rsidP="00F46BD5">
            <w:pPr>
              <w:widowControl/>
              <w:jc w:val="left"/>
              <w:rPr>
                <w:color w:val="000000"/>
                <w:sz w:val="22"/>
              </w:rPr>
            </w:pPr>
            <w:r>
              <w:rPr>
                <w:rFonts w:hint="eastAsia"/>
                <w:color w:val="000000"/>
                <w:sz w:val="22"/>
              </w:rPr>
              <w:lastRenderedPageBreak/>
              <w:t>提出了“基于动态信息的无通道保护和系统保护理论与技术”，在过负荷和振荡时不跳闸，而是针对潮流转移主动甩负荷，阻断连锁跳闸链条，其广泛应用有效防范了大停电。</w:t>
            </w:r>
          </w:p>
          <w:p w:rsidR="00782D43" w:rsidRPr="006D7C4D" w:rsidRDefault="00782D43" w:rsidP="00F46BD5">
            <w:pPr>
              <w:widowControl/>
              <w:jc w:val="left"/>
              <w:rPr>
                <w:rFonts w:ascii="宋体" w:eastAsia="宋体" w:hAnsi="宋体" w:cs="宋体"/>
                <w:color w:val="000000"/>
                <w:kern w:val="0"/>
                <w:sz w:val="24"/>
                <w:szCs w:val="24"/>
              </w:rPr>
            </w:pPr>
            <w:r>
              <w:rPr>
                <w:rFonts w:hint="eastAsia"/>
                <w:color w:val="000000"/>
                <w:sz w:val="22"/>
              </w:rPr>
              <w:t>先后获得两项国家技术发明奖二等奖（排名</w:t>
            </w:r>
            <w:r>
              <w:rPr>
                <w:rFonts w:hint="eastAsia"/>
                <w:color w:val="000000"/>
                <w:sz w:val="22"/>
              </w:rPr>
              <w:t>1</w:t>
            </w:r>
            <w:r>
              <w:rPr>
                <w:rFonts w:hint="eastAsia"/>
                <w:color w:val="000000"/>
                <w:sz w:val="22"/>
              </w:rPr>
              <w:t>、</w:t>
            </w:r>
            <w:r>
              <w:rPr>
                <w:rFonts w:hint="eastAsia"/>
                <w:color w:val="000000"/>
                <w:sz w:val="22"/>
              </w:rPr>
              <w:t>2</w:t>
            </w:r>
            <w:r>
              <w:rPr>
                <w:rFonts w:hint="eastAsia"/>
                <w:color w:val="000000"/>
                <w:sz w:val="22"/>
              </w:rPr>
              <w:t>）和中国电力技术发明</w:t>
            </w:r>
            <w:r>
              <w:rPr>
                <w:rFonts w:hint="eastAsia"/>
                <w:color w:val="000000"/>
                <w:sz w:val="22"/>
              </w:rPr>
              <w:t xml:space="preserve"> </w:t>
            </w:r>
            <w:r>
              <w:rPr>
                <w:rFonts w:hint="eastAsia"/>
                <w:color w:val="000000"/>
                <w:sz w:val="22"/>
              </w:rPr>
              <w:t>奖一等奖（排名</w:t>
            </w:r>
            <w:r>
              <w:rPr>
                <w:rFonts w:hint="eastAsia"/>
                <w:color w:val="000000"/>
                <w:sz w:val="22"/>
              </w:rPr>
              <w:t>1</w:t>
            </w:r>
            <w:r>
              <w:rPr>
                <w:rFonts w:hint="eastAsia"/>
                <w:color w:val="000000"/>
                <w:sz w:val="22"/>
              </w:rPr>
              <w:t>）。发表学术论文</w:t>
            </w:r>
            <w:r>
              <w:rPr>
                <w:rFonts w:hint="eastAsia"/>
                <w:color w:val="000000"/>
                <w:sz w:val="22"/>
              </w:rPr>
              <w:t>408</w:t>
            </w:r>
            <w:r>
              <w:rPr>
                <w:rFonts w:hint="eastAsia"/>
                <w:color w:val="000000"/>
                <w:sz w:val="22"/>
              </w:rPr>
              <w:t>篇，被他人引用</w:t>
            </w:r>
            <w:r>
              <w:rPr>
                <w:rFonts w:hint="eastAsia"/>
                <w:color w:val="000000"/>
                <w:sz w:val="22"/>
              </w:rPr>
              <w:t>7654</w:t>
            </w:r>
            <w:r>
              <w:rPr>
                <w:rFonts w:hint="eastAsia"/>
                <w:color w:val="000000"/>
                <w:sz w:val="22"/>
              </w:rPr>
              <w:t>次，著译教材</w:t>
            </w:r>
            <w:r>
              <w:rPr>
                <w:rFonts w:hint="eastAsia"/>
                <w:color w:val="000000"/>
                <w:sz w:val="22"/>
              </w:rPr>
              <w:t>7</w:t>
            </w:r>
            <w:r>
              <w:rPr>
                <w:rFonts w:hint="eastAsia"/>
                <w:color w:val="000000"/>
                <w:sz w:val="22"/>
              </w:rPr>
              <w:t>部，获授权国内外发明专利</w:t>
            </w:r>
            <w:r>
              <w:rPr>
                <w:rFonts w:hint="eastAsia"/>
                <w:color w:val="000000"/>
                <w:sz w:val="22"/>
              </w:rPr>
              <w:t>97</w:t>
            </w:r>
            <w:r>
              <w:rPr>
                <w:rFonts w:hint="eastAsia"/>
                <w:color w:val="000000"/>
                <w:sz w:val="22"/>
              </w:rPr>
              <w:t>项。目前是中国电机工程学会会士、国际电气电子工程师协会会士、英国工程技术协会会士、</w:t>
            </w:r>
            <w:r>
              <w:rPr>
                <w:rFonts w:hint="eastAsia"/>
                <w:color w:val="000000"/>
                <w:sz w:val="22"/>
              </w:rPr>
              <w:t>Elesiver</w:t>
            </w:r>
            <w:r>
              <w:rPr>
                <w:rFonts w:hint="eastAsia"/>
                <w:color w:val="000000"/>
                <w:sz w:val="22"/>
              </w:rPr>
              <w:t>中国高被引学者和国际大电网组织行波保护工作组主席。</w:t>
            </w:r>
          </w:p>
        </w:tc>
      </w:tr>
      <w:tr w:rsidR="00782D43" w:rsidRPr="006D7C4D" w:rsidTr="00F46BD5">
        <w:trPr>
          <w:jc w:val="center"/>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黑体" w:eastAsia="黑体" w:hAnsi="黑体" w:cs="宋体"/>
                <w:color w:val="000000"/>
                <w:kern w:val="0"/>
                <w:sz w:val="24"/>
                <w:szCs w:val="24"/>
              </w:rPr>
            </w:pPr>
            <w:r>
              <w:rPr>
                <w:rFonts w:ascii="黑体" w:eastAsia="黑体" w:hAnsi="黑体"/>
                <w:color w:val="000000"/>
              </w:rPr>
              <w:lastRenderedPageBreak/>
              <w:t>3</w:t>
            </w:r>
          </w:p>
        </w:tc>
        <w:tc>
          <w:tcPr>
            <w:tcW w:w="1060" w:type="dxa"/>
            <w:tcBorders>
              <w:top w:val="nil"/>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冯耀荣</w:t>
            </w:r>
          </w:p>
        </w:tc>
        <w:tc>
          <w:tcPr>
            <w:tcW w:w="1896" w:type="dxa"/>
            <w:tcBorders>
              <w:top w:val="nil"/>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中国石油集团石油管工程技术研究院，国家重点实验室主任</w:t>
            </w:r>
          </w:p>
        </w:tc>
        <w:tc>
          <w:tcPr>
            <w:tcW w:w="1240" w:type="dxa"/>
            <w:tcBorders>
              <w:top w:val="nil"/>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教授级高级工程师</w:t>
            </w:r>
          </w:p>
        </w:tc>
        <w:tc>
          <w:tcPr>
            <w:tcW w:w="1300" w:type="dxa"/>
            <w:tcBorders>
              <w:top w:val="nil"/>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材料科学与工程</w:t>
            </w:r>
          </w:p>
        </w:tc>
        <w:tc>
          <w:tcPr>
            <w:tcW w:w="1540" w:type="dxa"/>
            <w:tcBorders>
              <w:top w:val="nil"/>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关键核心技术</w:t>
            </w:r>
          </w:p>
        </w:tc>
        <w:tc>
          <w:tcPr>
            <w:tcW w:w="7512" w:type="dxa"/>
            <w:tcBorders>
              <w:top w:val="nil"/>
              <w:left w:val="nil"/>
              <w:bottom w:val="single" w:sz="4" w:space="0" w:color="auto"/>
              <w:right w:val="single" w:sz="4" w:space="0" w:color="auto"/>
            </w:tcBorders>
            <w:shd w:val="clear" w:color="auto" w:fill="auto"/>
            <w:vAlign w:val="center"/>
            <w:hideMark/>
          </w:tcPr>
          <w:p w:rsidR="00782D43" w:rsidRDefault="00782D43" w:rsidP="00F46BD5">
            <w:pPr>
              <w:widowControl/>
              <w:jc w:val="left"/>
              <w:rPr>
                <w:color w:val="000000"/>
                <w:sz w:val="22"/>
              </w:rPr>
            </w:pPr>
            <w:r>
              <w:rPr>
                <w:rFonts w:hint="eastAsia"/>
                <w:color w:val="000000"/>
                <w:sz w:val="22"/>
              </w:rPr>
              <w:t>紧密围绕塔里木、长庆等国家重点油气田开发和西气东输等重大管道工程需求，主持、负责或参与</w:t>
            </w:r>
            <w:r>
              <w:rPr>
                <w:rFonts w:hint="eastAsia"/>
                <w:color w:val="000000"/>
                <w:sz w:val="22"/>
              </w:rPr>
              <w:t>7</w:t>
            </w:r>
            <w:r>
              <w:rPr>
                <w:rFonts w:hint="eastAsia"/>
                <w:color w:val="000000"/>
                <w:sz w:val="22"/>
              </w:rPr>
              <w:t>项国家或中石油集团公司研发课题，建立了高温高压、苛刻力学和腐蚀环境等复杂工况油套管柱结构和密封完整性及复合载荷大口径高压输气管道服役性能试验平台，攻克了复杂工况油套管柱优化设计、材制造服役性能评价失效控及预防等关键技术难题，形成</w:t>
            </w:r>
            <w:r>
              <w:rPr>
                <w:rFonts w:hint="eastAsia"/>
                <w:color w:val="000000"/>
                <w:sz w:val="22"/>
              </w:rPr>
              <w:t>X70/X80</w:t>
            </w:r>
            <w:r>
              <w:rPr>
                <w:rFonts w:hint="eastAsia"/>
                <w:color w:val="000000"/>
                <w:sz w:val="22"/>
              </w:rPr>
              <w:t>大应变管线钢管服役行为表征、评价、预测、控制技术，建立了技术指标体系和标准。</w:t>
            </w:r>
            <w:r>
              <w:rPr>
                <w:rFonts w:hint="eastAsia"/>
                <w:color w:val="000000"/>
                <w:sz w:val="22"/>
              </w:rPr>
              <w:t>5</w:t>
            </w:r>
            <w:r>
              <w:rPr>
                <w:rFonts w:hint="eastAsia"/>
                <w:color w:val="000000"/>
                <w:sz w:val="22"/>
              </w:rPr>
              <w:t>项成果通过验收或鉴定，整体达到国际先进水平，部分处于国际领先地位。“复杂工况油套管柱失效控制技术及工程应用”成果在塔里木、长庆等油气田和多个制造厂应用，近三年实现利润和节约投资约</w:t>
            </w:r>
            <w:r>
              <w:rPr>
                <w:rFonts w:hint="eastAsia"/>
                <w:color w:val="000000"/>
                <w:sz w:val="22"/>
              </w:rPr>
              <w:t>33</w:t>
            </w:r>
            <w:r>
              <w:rPr>
                <w:rFonts w:hint="eastAsia"/>
                <w:color w:val="000000"/>
                <w:sz w:val="22"/>
              </w:rPr>
              <w:t>亿元。“</w:t>
            </w:r>
            <w:r>
              <w:rPr>
                <w:rFonts w:hint="eastAsia"/>
                <w:color w:val="000000"/>
                <w:sz w:val="22"/>
              </w:rPr>
              <w:t>X70/X80</w:t>
            </w:r>
            <w:r>
              <w:rPr>
                <w:rFonts w:hint="eastAsia"/>
                <w:color w:val="000000"/>
                <w:sz w:val="22"/>
              </w:rPr>
              <w:t>大应变管线钢管及应用关键技术”成果在中缅管道、西气东输三线、陕京四线和多个制造厂应用，近三年实现利润和节约投资约</w:t>
            </w:r>
            <w:r>
              <w:rPr>
                <w:rFonts w:hint="eastAsia"/>
                <w:color w:val="000000"/>
                <w:sz w:val="22"/>
              </w:rPr>
              <w:t>4.74</w:t>
            </w:r>
            <w:r>
              <w:rPr>
                <w:rFonts w:hint="eastAsia"/>
                <w:color w:val="000000"/>
                <w:sz w:val="22"/>
              </w:rPr>
              <w:t>亿元。</w:t>
            </w:r>
          </w:p>
          <w:p w:rsidR="00782D43" w:rsidRPr="006D7C4D" w:rsidRDefault="00782D43" w:rsidP="00F46BD5">
            <w:pPr>
              <w:widowControl/>
              <w:jc w:val="left"/>
              <w:rPr>
                <w:rFonts w:ascii="宋体" w:eastAsia="宋体" w:hAnsi="宋体" w:cs="宋体"/>
                <w:color w:val="000000"/>
                <w:kern w:val="0"/>
                <w:sz w:val="24"/>
                <w:szCs w:val="24"/>
              </w:rPr>
            </w:pPr>
            <w:r>
              <w:rPr>
                <w:rFonts w:hint="eastAsia"/>
                <w:color w:val="000000"/>
                <w:sz w:val="22"/>
              </w:rPr>
              <w:t>出版研究文集和专著</w:t>
            </w:r>
            <w:r>
              <w:rPr>
                <w:rFonts w:hint="eastAsia"/>
                <w:color w:val="000000"/>
                <w:sz w:val="22"/>
              </w:rPr>
              <w:t>2</w:t>
            </w:r>
            <w:r>
              <w:rPr>
                <w:rFonts w:hint="eastAsia"/>
                <w:color w:val="000000"/>
                <w:sz w:val="22"/>
              </w:rPr>
              <w:t>部，发表论文</w:t>
            </w:r>
            <w:r>
              <w:rPr>
                <w:rFonts w:hint="eastAsia"/>
                <w:color w:val="000000"/>
                <w:sz w:val="22"/>
              </w:rPr>
              <w:t>35</w:t>
            </w:r>
            <w:r>
              <w:rPr>
                <w:rFonts w:hint="eastAsia"/>
                <w:color w:val="000000"/>
                <w:sz w:val="22"/>
              </w:rPr>
              <w:t>篇，授权发明专利</w:t>
            </w:r>
            <w:r>
              <w:rPr>
                <w:rFonts w:hint="eastAsia"/>
                <w:color w:val="000000"/>
                <w:sz w:val="22"/>
              </w:rPr>
              <w:t>7</w:t>
            </w:r>
            <w:r>
              <w:rPr>
                <w:rFonts w:hint="eastAsia"/>
                <w:color w:val="000000"/>
                <w:sz w:val="22"/>
              </w:rPr>
              <w:t>件，制修订行业标准</w:t>
            </w:r>
            <w:r>
              <w:rPr>
                <w:rFonts w:hint="eastAsia"/>
                <w:color w:val="000000"/>
                <w:sz w:val="22"/>
              </w:rPr>
              <w:t>3</w:t>
            </w:r>
            <w:r>
              <w:rPr>
                <w:rFonts w:hint="eastAsia"/>
                <w:color w:val="000000"/>
                <w:sz w:val="22"/>
              </w:rPr>
              <w:t>项。</w:t>
            </w:r>
            <w:r>
              <w:rPr>
                <w:rFonts w:hint="eastAsia"/>
                <w:color w:val="000000"/>
                <w:sz w:val="22"/>
              </w:rPr>
              <w:t>3</w:t>
            </w:r>
            <w:r>
              <w:rPr>
                <w:rFonts w:hint="eastAsia"/>
                <w:color w:val="000000"/>
                <w:sz w:val="22"/>
              </w:rPr>
              <w:t>项成果获省部级一、二等奖。</w:t>
            </w:r>
            <w:r>
              <w:rPr>
                <w:rFonts w:hint="eastAsia"/>
                <w:color w:val="000000"/>
                <w:sz w:val="22"/>
              </w:rPr>
              <w:t>2018</w:t>
            </w:r>
            <w:r>
              <w:rPr>
                <w:rFonts w:hint="eastAsia"/>
                <w:color w:val="000000"/>
                <w:sz w:val="22"/>
              </w:rPr>
              <w:t>年入选中石油集团公司石油科学家培育计划，</w:t>
            </w:r>
            <w:r>
              <w:rPr>
                <w:rFonts w:hint="eastAsia"/>
                <w:color w:val="000000"/>
                <w:sz w:val="22"/>
              </w:rPr>
              <w:t>2019</w:t>
            </w:r>
            <w:r>
              <w:rPr>
                <w:rFonts w:hint="eastAsia"/>
                <w:color w:val="000000"/>
                <w:sz w:val="22"/>
              </w:rPr>
              <w:t>年被中石油集团公司党组授予“弘扬爱国奋斗精神建功立业新时代”“科技领军建功人才”。</w:t>
            </w:r>
          </w:p>
        </w:tc>
      </w:tr>
      <w:tr w:rsidR="00782D43" w:rsidRPr="006D7C4D" w:rsidTr="00F46BD5">
        <w:trPr>
          <w:jc w:val="center"/>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黑体" w:eastAsia="黑体" w:hAnsi="黑体" w:cs="宋体"/>
                <w:color w:val="000000"/>
                <w:kern w:val="0"/>
                <w:sz w:val="24"/>
                <w:szCs w:val="24"/>
              </w:rPr>
            </w:pPr>
            <w:r>
              <w:rPr>
                <w:rFonts w:ascii="黑体" w:eastAsia="黑体" w:hAnsi="黑体"/>
                <w:color w:val="000000"/>
              </w:rPr>
              <w:t>4</w:t>
            </w:r>
          </w:p>
        </w:tc>
        <w:tc>
          <w:tcPr>
            <w:tcW w:w="1060" w:type="dxa"/>
            <w:tcBorders>
              <w:top w:val="nil"/>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覃大清</w:t>
            </w:r>
          </w:p>
        </w:tc>
        <w:tc>
          <w:tcPr>
            <w:tcW w:w="1896" w:type="dxa"/>
            <w:tcBorders>
              <w:top w:val="nil"/>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哈尔滨电机厂有</w:t>
            </w:r>
            <w:r>
              <w:rPr>
                <w:rFonts w:hint="eastAsia"/>
                <w:color w:val="000000"/>
                <w:sz w:val="22"/>
              </w:rPr>
              <w:lastRenderedPageBreak/>
              <w:t>限责任公司副总工程师兼大电机研究所副所长</w:t>
            </w:r>
          </w:p>
        </w:tc>
        <w:tc>
          <w:tcPr>
            <w:tcW w:w="1240" w:type="dxa"/>
            <w:tcBorders>
              <w:top w:val="nil"/>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lastRenderedPageBreak/>
              <w:t>研究员级</w:t>
            </w:r>
            <w:r>
              <w:rPr>
                <w:rFonts w:hint="eastAsia"/>
                <w:color w:val="000000"/>
                <w:sz w:val="22"/>
              </w:rPr>
              <w:lastRenderedPageBreak/>
              <w:t>高级工程师</w:t>
            </w:r>
          </w:p>
        </w:tc>
        <w:tc>
          <w:tcPr>
            <w:tcW w:w="1300" w:type="dxa"/>
            <w:tcBorders>
              <w:top w:val="nil"/>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lastRenderedPageBreak/>
              <w:t>发电设备</w:t>
            </w:r>
            <w:r>
              <w:rPr>
                <w:rFonts w:hint="eastAsia"/>
                <w:color w:val="000000"/>
                <w:sz w:val="22"/>
              </w:rPr>
              <w:lastRenderedPageBreak/>
              <w:t>制造领域</w:t>
            </w:r>
          </w:p>
        </w:tc>
        <w:tc>
          <w:tcPr>
            <w:tcW w:w="1540" w:type="dxa"/>
            <w:tcBorders>
              <w:top w:val="nil"/>
              <w:left w:val="nil"/>
              <w:bottom w:val="single" w:sz="4" w:space="0" w:color="auto"/>
              <w:right w:val="single" w:sz="4" w:space="0" w:color="auto"/>
            </w:tcBorders>
            <w:shd w:val="clear" w:color="auto" w:fill="auto"/>
            <w:vAlign w:val="center"/>
            <w:hideMark/>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lastRenderedPageBreak/>
              <w:t>重大装备和工</w:t>
            </w:r>
            <w:r>
              <w:rPr>
                <w:rFonts w:hint="eastAsia"/>
                <w:color w:val="000000"/>
                <w:sz w:val="22"/>
              </w:rPr>
              <w:lastRenderedPageBreak/>
              <w:t>程攻关</w:t>
            </w:r>
          </w:p>
        </w:tc>
        <w:tc>
          <w:tcPr>
            <w:tcW w:w="7512" w:type="dxa"/>
            <w:tcBorders>
              <w:top w:val="nil"/>
              <w:left w:val="nil"/>
              <w:bottom w:val="single" w:sz="4" w:space="0" w:color="auto"/>
              <w:right w:val="single" w:sz="4" w:space="0" w:color="auto"/>
            </w:tcBorders>
            <w:shd w:val="clear" w:color="auto" w:fill="auto"/>
            <w:vAlign w:val="center"/>
            <w:hideMark/>
          </w:tcPr>
          <w:p w:rsidR="00782D43" w:rsidRDefault="00782D43" w:rsidP="00F46BD5">
            <w:pPr>
              <w:widowControl/>
              <w:jc w:val="left"/>
              <w:rPr>
                <w:color w:val="000000"/>
                <w:sz w:val="22"/>
              </w:rPr>
            </w:pPr>
            <w:r>
              <w:rPr>
                <w:rFonts w:hint="eastAsia"/>
                <w:color w:val="000000"/>
                <w:sz w:val="22"/>
              </w:rPr>
              <w:lastRenderedPageBreak/>
              <w:t>国务院特殊津贴获得者，入选国家“万人计划”领军人才，国家创新团队“大</w:t>
            </w:r>
            <w:r>
              <w:rPr>
                <w:rFonts w:hint="eastAsia"/>
                <w:color w:val="000000"/>
                <w:sz w:val="22"/>
              </w:rPr>
              <w:lastRenderedPageBreak/>
              <w:t>型抽水蓄能机组成套设备研制创新团队”负责人，黑龙江省“头雁团队”负责人。曾荣获中国电器工业最具影响力人物、中央企业劳动模范、</w:t>
            </w:r>
            <w:r>
              <w:rPr>
                <w:rFonts w:hint="eastAsia"/>
                <w:color w:val="000000"/>
                <w:sz w:val="22"/>
              </w:rPr>
              <w:t>IEC 1906</w:t>
            </w:r>
            <w:r>
              <w:rPr>
                <w:rFonts w:hint="eastAsia"/>
                <w:color w:val="000000"/>
                <w:sz w:val="22"/>
              </w:rPr>
              <w:t>奖等荣誉。</w:t>
            </w:r>
          </w:p>
          <w:p w:rsidR="00782D43" w:rsidRDefault="00782D43" w:rsidP="00F46BD5">
            <w:pPr>
              <w:widowControl/>
              <w:jc w:val="left"/>
              <w:rPr>
                <w:color w:val="000000"/>
                <w:sz w:val="22"/>
              </w:rPr>
            </w:pPr>
            <w:r>
              <w:rPr>
                <w:rFonts w:hint="eastAsia"/>
                <w:color w:val="000000"/>
                <w:sz w:val="22"/>
              </w:rPr>
              <w:t>主持了三峡右岸、溪洛渡、向家坝、白鹤滩等巨型水电机组；响水涧、溧阳、仙居、阳江等抽水蓄能机组，牛栏江、中部引黄、小浪底引黄等大型水泵机组的研制。承担多项国家重大课题的研究工作。获国家科技进步二等奖</w:t>
            </w:r>
            <w:r>
              <w:rPr>
                <w:rFonts w:hint="eastAsia"/>
                <w:color w:val="000000"/>
                <w:sz w:val="22"/>
              </w:rPr>
              <w:t>2</w:t>
            </w:r>
            <w:r>
              <w:rPr>
                <w:rFonts w:hint="eastAsia"/>
                <w:color w:val="000000"/>
                <w:sz w:val="22"/>
              </w:rPr>
              <w:t>项、省部级奖项</w:t>
            </w:r>
            <w:r>
              <w:rPr>
                <w:rFonts w:hint="eastAsia"/>
                <w:color w:val="000000"/>
                <w:sz w:val="22"/>
              </w:rPr>
              <w:t>25</w:t>
            </w:r>
            <w:r>
              <w:rPr>
                <w:rFonts w:hint="eastAsia"/>
                <w:color w:val="000000"/>
                <w:sz w:val="22"/>
              </w:rPr>
              <w:t>项。</w:t>
            </w:r>
          </w:p>
          <w:p w:rsidR="00782D43" w:rsidRPr="006D7C4D" w:rsidRDefault="00782D43" w:rsidP="00F46BD5">
            <w:pPr>
              <w:widowControl/>
              <w:jc w:val="left"/>
              <w:rPr>
                <w:rFonts w:ascii="宋体" w:eastAsia="宋体" w:hAnsi="宋体" w:cs="宋体"/>
                <w:color w:val="000000"/>
                <w:kern w:val="0"/>
                <w:sz w:val="24"/>
                <w:szCs w:val="24"/>
              </w:rPr>
            </w:pPr>
            <w:r>
              <w:rPr>
                <w:rFonts w:hint="eastAsia"/>
                <w:color w:val="000000"/>
                <w:sz w:val="22"/>
              </w:rPr>
              <w:t>近三年来，在大型常规水电机组研究方面，成功研发单机容量世界最大的白鹤滩</w:t>
            </w:r>
            <w:r>
              <w:rPr>
                <w:rFonts w:hint="eastAsia"/>
                <w:color w:val="000000"/>
                <w:sz w:val="22"/>
              </w:rPr>
              <w:t>1000MW</w:t>
            </w:r>
            <w:r>
              <w:rPr>
                <w:rFonts w:hint="eastAsia"/>
                <w:color w:val="000000"/>
                <w:sz w:val="22"/>
              </w:rPr>
              <w:t>水电机组的成功研发，标志着我国大型混流式机组整体技术达到世界领先水平。在抽水蓄能机组研究方面，成功研发我国单机容量最大的阳江</w:t>
            </w:r>
            <w:r>
              <w:rPr>
                <w:rFonts w:hint="eastAsia"/>
                <w:color w:val="000000"/>
                <w:sz w:val="22"/>
              </w:rPr>
              <w:t>700</w:t>
            </w:r>
            <w:r>
              <w:rPr>
                <w:rFonts w:hint="eastAsia"/>
                <w:color w:val="000000"/>
                <w:sz w:val="22"/>
              </w:rPr>
              <w:t>米水头、</w:t>
            </w:r>
            <w:r>
              <w:rPr>
                <w:rFonts w:hint="eastAsia"/>
                <w:color w:val="000000"/>
                <w:sz w:val="22"/>
              </w:rPr>
              <w:t>400MW</w:t>
            </w:r>
            <w:r>
              <w:rPr>
                <w:rFonts w:hint="eastAsia"/>
                <w:color w:val="000000"/>
                <w:sz w:val="22"/>
              </w:rPr>
              <w:t>抽蓄机组，标志我国在超高水头、超大容量抽蓄机组研发技术达到世界一流水平。在大型水泵研究方面，研制了山西小浪底引黄、中部引黄项目的水泵，打破国外技术垄断。在海洋能开发方面，研制了国内最大的单机容量</w:t>
            </w:r>
            <w:r>
              <w:rPr>
                <w:rFonts w:hint="eastAsia"/>
                <w:color w:val="000000"/>
                <w:sz w:val="22"/>
              </w:rPr>
              <w:t>600kW</w:t>
            </w:r>
            <w:r>
              <w:rPr>
                <w:rFonts w:hint="eastAsia"/>
                <w:color w:val="000000"/>
                <w:sz w:val="22"/>
              </w:rPr>
              <w:t>的海底式潮流能发电机组，实现大型潮流能机组研制的技术突破。在标准制定方面，召集制定</w:t>
            </w:r>
            <w:r>
              <w:rPr>
                <w:rFonts w:hint="eastAsia"/>
                <w:color w:val="000000"/>
                <w:sz w:val="22"/>
              </w:rPr>
              <w:t xml:space="preserve"> </w:t>
            </w:r>
            <w:r>
              <w:rPr>
                <w:rFonts w:hint="eastAsia"/>
                <w:color w:val="000000"/>
                <w:sz w:val="22"/>
              </w:rPr>
              <w:t>“</w:t>
            </w:r>
            <w:r>
              <w:rPr>
                <w:rFonts w:hint="eastAsia"/>
                <w:color w:val="000000"/>
                <w:sz w:val="22"/>
              </w:rPr>
              <w:t>IEC 62882</w:t>
            </w:r>
            <w:r>
              <w:rPr>
                <w:rFonts w:hint="eastAsia"/>
                <w:color w:val="000000"/>
                <w:sz w:val="22"/>
              </w:rPr>
              <w:t>水轮机压力脉动从模型到原型的换算”，是我国首次作为召集人制定水轮机国际标准。</w:t>
            </w:r>
          </w:p>
        </w:tc>
      </w:tr>
      <w:tr w:rsidR="00782D43" w:rsidRPr="006D7C4D" w:rsidTr="00F46BD5">
        <w:trPr>
          <w:jc w:val="center"/>
        </w:trPr>
        <w:tc>
          <w:tcPr>
            <w:tcW w:w="707" w:type="dxa"/>
            <w:tcBorders>
              <w:top w:val="nil"/>
              <w:left w:val="single" w:sz="4" w:space="0" w:color="auto"/>
              <w:bottom w:val="single" w:sz="4" w:space="0" w:color="auto"/>
              <w:right w:val="single" w:sz="4" w:space="0" w:color="auto"/>
            </w:tcBorders>
            <w:shd w:val="clear" w:color="auto" w:fill="auto"/>
            <w:vAlign w:val="center"/>
          </w:tcPr>
          <w:p w:rsidR="00782D43" w:rsidRDefault="00782D43" w:rsidP="00F46BD5">
            <w:pPr>
              <w:widowControl/>
              <w:jc w:val="center"/>
              <w:rPr>
                <w:rFonts w:ascii="黑体" w:eastAsia="黑体" w:hAnsi="黑体" w:cs="宋体"/>
                <w:color w:val="000000"/>
                <w:kern w:val="0"/>
                <w:sz w:val="24"/>
                <w:szCs w:val="24"/>
              </w:rPr>
            </w:pPr>
            <w:r>
              <w:rPr>
                <w:rFonts w:ascii="黑体" w:eastAsia="黑体" w:hAnsi="黑体"/>
                <w:color w:val="000000"/>
              </w:rPr>
              <w:lastRenderedPageBreak/>
              <w:t>5</w:t>
            </w:r>
          </w:p>
        </w:tc>
        <w:tc>
          <w:tcPr>
            <w:tcW w:w="1060" w:type="dxa"/>
            <w:tcBorders>
              <w:top w:val="nil"/>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翁永红</w:t>
            </w:r>
          </w:p>
        </w:tc>
        <w:tc>
          <w:tcPr>
            <w:tcW w:w="1896" w:type="dxa"/>
            <w:tcBorders>
              <w:top w:val="nil"/>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长江勘测规划设计研究院</w:t>
            </w:r>
            <w:r>
              <w:rPr>
                <w:rFonts w:hint="eastAsia"/>
                <w:color w:val="000000"/>
                <w:sz w:val="22"/>
              </w:rPr>
              <w:t xml:space="preserve"> </w:t>
            </w:r>
            <w:r>
              <w:rPr>
                <w:rFonts w:hint="eastAsia"/>
                <w:color w:val="000000"/>
                <w:sz w:val="22"/>
              </w:rPr>
              <w:t>副总工程师</w:t>
            </w:r>
          </w:p>
        </w:tc>
        <w:tc>
          <w:tcPr>
            <w:tcW w:w="1240" w:type="dxa"/>
            <w:tcBorders>
              <w:top w:val="nil"/>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教授级高级工程师</w:t>
            </w:r>
          </w:p>
        </w:tc>
        <w:tc>
          <w:tcPr>
            <w:tcW w:w="1300" w:type="dxa"/>
            <w:tcBorders>
              <w:top w:val="nil"/>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水利工程</w:t>
            </w:r>
          </w:p>
        </w:tc>
        <w:tc>
          <w:tcPr>
            <w:tcW w:w="1540" w:type="dxa"/>
            <w:tcBorders>
              <w:top w:val="nil"/>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重大工程与装备</w:t>
            </w:r>
          </w:p>
        </w:tc>
        <w:tc>
          <w:tcPr>
            <w:tcW w:w="7512" w:type="dxa"/>
            <w:tcBorders>
              <w:top w:val="nil"/>
              <w:left w:val="nil"/>
              <w:bottom w:val="single" w:sz="4" w:space="0" w:color="auto"/>
              <w:right w:val="single" w:sz="4" w:space="0" w:color="auto"/>
            </w:tcBorders>
            <w:shd w:val="clear" w:color="auto" w:fill="auto"/>
            <w:vAlign w:val="center"/>
          </w:tcPr>
          <w:p w:rsidR="00782D43" w:rsidRDefault="00782D43" w:rsidP="00F46BD5">
            <w:pPr>
              <w:widowControl/>
              <w:jc w:val="left"/>
              <w:rPr>
                <w:color w:val="000000"/>
                <w:sz w:val="22"/>
              </w:rPr>
            </w:pPr>
            <w:r>
              <w:rPr>
                <w:rFonts w:hint="eastAsia"/>
                <w:color w:val="000000"/>
                <w:sz w:val="22"/>
              </w:rPr>
              <w:t>全国工程勘察设计大师，主持或参与主持乌东德、三峡、金沙等国家重点工程设计，负责重大工程科研</w:t>
            </w:r>
            <w:r>
              <w:rPr>
                <w:rFonts w:hint="eastAsia"/>
                <w:color w:val="000000"/>
                <w:sz w:val="22"/>
              </w:rPr>
              <w:t>10</w:t>
            </w:r>
            <w:r>
              <w:rPr>
                <w:rFonts w:hint="eastAsia"/>
                <w:color w:val="000000"/>
                <w:sz w:val="22"/>
              </w:rPr>
              <w:t>余项，</w:t>
            </w:r>
            <w:r>
              <w:rPr>
                <w:rFonts w:hint="eastAsia"/>
                <w:color w:val="000000"/>
                <w:sz w:val="22"/>
              </w:rPr>
              <w:t>2003</w:t>
            </w:r>
            <w:r>
              <w:rPr>
                <w:rFonts w:hint="eastAsia"/>
                <w:color w:val="000000"/>
                <w:sz w:val="22"/>
              </w:rPr>
              <w:t>年起任乌东德水电站总设计师。获国家科技进步二等奖</w:t>
            </w:r>
            <w:r>
              <w:rPr>
                <w:rFonts w:hint="eastAsia"/>
                <w:color w:val="000000"/>
                <w:sz w:val="22"/>
              </w:rPr>
              <w:t>1</w:t>
            </w:r>
            <w:r>
              <w:rPr>
                <w:rFonts w:hint="eastAsia"/>
                <w:color w:val="000000"/>
                <w:sz w:val="22"/>
              </w:rPr>
              <w:t>项，获省部级科技进步特等奖</w:t>
            </w:r>
            <w:r>
              <w:rPr>
                <w:rFonts w:hint="eastAsia"/>
                <w:color w:val="000000"/>
                <w:sz w:val="22"/>
              </w:rPr>
              <w:t>2</w:t>
            </w:r>
            <w:r>
              <w:rPr>
                <w:rFonts w:hint="eastAsia"/>
                <w:color w:val="000000"/>
                <w:sz w:val="22"/>
              </w:rPr>
              <w:t>项、一等奖</w:t>
            </w:r>
            <w:r>
              <w:rPr>
                <w:rFonts w:hint="eastAsia"/>
                <w:color w:val="000000"/>
                <w:sz w:val="22"/>
              </w:rPr>
              <w:t>4</w:t>
            </w:r>
            <w:r>
              <w:rPr>
                <w:rFonts w:hint="eastAsia"/>
                <w:color w:val="000000"/>
                <w:sz w:val="22"/>
              </w:rPr>
              <w:t>项，出版著作</w:t>
            </w:r>
            <w:r>
              <w:rPr>
                <w:rFonts w:hint="eastAsia"/>
                <w:color w:val="000000"/>
                <w:sz w:val="22"/>
              </w:rPr>
              <w:t>4</w:t>
            </w:r>
            <w:r>
              <w:rPr>
                <w:rFonts w:hint="eastAsia"/>
                <w:color w:val="000000"/>
                <w:sz w:val="22"/>
              </w:rPr>
              <w:t>部，主编行业标准</w:t>
            </w:r>
            <w:r>
              <w:rPr>
                <w:rFonts w:hint="eastAsia"/>
                <w:color w:val="000000"/>
                <w:sz w:val="22"/>
              </w:rPr>
              <w:t>3</w:t>
            </w:r>
            <w:r>
              <w:rPr>
                <w:rFonts w:hint="eastAsia"/>
                <w:color w:val="000000"/>
                <w:sz w:val="22"/>
              </w:rPr>
              <w:t>部。</w:t>
            </w:r>
          </w:p>
          <w:p w:rsidR="00782D43" w:rsidRDefault="00782D43" w:rsidP="00F46BD5">
            <w:pPr>
              <w:widowControl/>
              <w:jc w:val="left"/>
              <w:rPr>
                <w:color w:val="000000"/>
                <w:sz w:val="22"/>
              </w:rPr>
            </w:pPr>
            <w:r>
              <w:rPr>
                <w:rFonts w:hint="eastAsia"/>
                <w:color w:val="000000"/>
                <w:sz w:val="22"/>
              </w:rPr>
              <w:t>近</w:t>
            </w:r>
            <w:r>
              <w:rPr>
                <w:rFonts w:hint="eastAsia"/>
                <w:color w:val="000000"/>
                <w:sz w:val="22"/>
              </w:rPr>
              <w:t>3</w:t>
            </w:r>
            <w:r>
              <w:rPr>
                <w:rFonts w:hint="eastAsia"/>
                <w:color w:val="000000"/>
                <w:sz w:val="22"/>
              </w:rPr>
              <w:t>年是</w:t>
            </w:r>
            <w:r>
              <w:rPr>
                <w:rFonts w:hint="eastAsia"/>
                <w:color w:val="000000"/>
                <w:sz w:val="22"/>
              </w:rPr>
              <w:t>1020</w:t>
            </w:r>
            <w:r>
              <w:rPr>
                <w:rFonts w:hint="eastAsia"/>
                <w:color w:val="000000"/>
                <w:sz w:val="22"/>
              </w:rPr>
              <w:t>万千瓦乌东德水电站施工高峰期，作为总设计师，带领技术团队，长期扎根工程一线进行技术攻关，负责大坝新体形设计、复合水垫塘、少抽排二道坝、泄洪洞新布置、尾水集鱼新方案、半园筒型调压室新结构等十余项首创或行业领先技术的创新研发，并全部在乌东德水电站建设中成功</w:t>
            </w:r>
            <w:r>
              <w:rPr>
                <w:rFonts w:hint="eastAsia"/>
                <w:color w:val="000000"/>
                <w:sz w:val="22"/>
              </w:rPr>
              <w:lastRenderedPageBreak/>
              <w:t>应用，创新效益巨大。突破国内已建</w:t>
            </w:r>
            <w:r>
              <w:rPr>
                <w:rFonts w:hint="eastAsia"/>
                <w:color w:val="000000"/>
                <w:sz w:val="22"/>
              </w:rPr>
              <w:t>7</w:t>
            </w:r>
            <w:r>
              <w:rPr>
                <w:rFonts w:hint="eastAsia"/>
                <w:color w:val="000000"/>
                <w:sz w:val="22"/>
              </w:rPr>
              <w:t>座坝高超</w:t>
            </w:r>
            <w:r>
              <w:rPr>
                <w:rFonts w:hint="eastAsia"/>
                <w:color w:val="000000"/>
                <w:sz w:val="22"/>
              </w:rPr>
              <w:t>200m</w:t>
            </w:r>
            <w:r>
              <w:rPr>
                <w:rFonts w:hint="eastAsia"/>
                <w:color w:val="000000"/>
                <w:sz w:val="22"/>
              </w:rPr>
              <w:t>坝身均设底孔带来的限制和不利影响，提出了</w:t>
            </w:r>
            <w:r>
              <w:rPr>
                <w:rFonts w:hint="eastAsia"/>
                <w:color w:val="000000"/>
                <w:sz w:val="22"/>
              </w:rPr>
              <w:t>300m</w:t>
            </w:r>
            <w:r>
              <w:rPr>
                <w:rFonts w:hint="eastAsia"/>
                <w:color w:val="000000"/>
                <w:sz w:val="22"/>
              </w:rPr>
              <w:t>级特高拱坝不设底孔蓄水不断流生态保障成套技术，</w:t>
            </w:r>
            <w:r>
              <w:rPr>
                <w:rFonts w:hint="eastAsia"/>
                <w:color w:val="000000"/>
                <w:sz w:val="22"/>
              </w:rPr>
              <w:t>2020</w:t>
            </w:r>
            <w:r>
              <w:rPr>
                <w:rFonts w:hint="eastAsia"/>
                <w:color w:val="000000"/>
                <w:sz w:val="22"/>
              </w:rPr>
              <w:t>年</w:t>
            </w:r>
            <w:r>
              <w:rPr>
                <w:rFonts w:hint="eastAsia"/>
                <w:color w:val="000000"/>
                <w:sz w:val="22"/>
              </w:rPr>
              <w:t>1</w:t>
            </w:r>
            <w:r>
              <w:rPr>
                <w:rFonts w:hint="eastAsia"/>
                <w:color w:val="000000"/>
                <w:sz w:val="22"/>
              </w:rPr>
              <w:t>月在乌东德水电站成功应用，节省工程投资</w:t>
            </w:r>
            <w:r>
              <w:rPr>
                <w:rFonts w:hint="eastAsia"/>
                <w:color w:val="000000"/>
                <w:sz w:val="22"/>
              </w:rPr>
              <w:t>13435.23</w:t>
            </w:r>
            <w:r>
              <w:rPr>
                <w:rFonts w:hint="eastAsia"/>
                <w:color w:val="000000"/>
                <w:sz w:val="22"/>
              </w:rPr>
              <w:t>万元</w:t>
            </w:r>
            <w:r>
              <w:rPr>
                <w:rFonts w:hint="eastAsia"/>
                <w:color w:val="000000"/>
                <w:sz w:val="22"/>
              </w:rPr>
              <w:t>,</w:t>
            </w:r>
            <w:r>
              <w:rPr>
                <w:rFonts w:hint="eastAsia"/>
                <w:color w:val="000000"/>
                <w:sz w:val="22"/>
              </w:rPr>
              <w:t>实现了蓄水期不断流和大流量下泄生态流量，首批</w:t>
            </w:r>
            <w:r>
              <w:rPr>
                <w:rFonts w:hint="eastAsia"/>
                <w:color w:val="000000"/>
                <w:sz w:val="22"/>
              </w:rPr>
              <w:t>4</w:t>
            </w:r>
            <w:r>
              <w:rPr>
                <w:rFonts w:hint="eastAsia"/>
                <w:color w:val="000000"/>
                <w:sz w:val="22"/>
              </w:rPr>
              <w:t>台机组提前发电可增加发电量</w:t>
            </w:r>
            <w:r>
              <w:rPr>
                <w:rFonts w:hint="eastAsia"/>
                <w:color w:val="000000"/>
                <w:sz w:val="22"/>
              </w:rPr>
              <w:t>11.6</w:t>
            </w:r>
            <w:r>
              <w:rPr>
                <w:rFonts w:hint="eastAsia"/>
                <w:color w:val="000000"/>
                <w:sz w:val="22"/>
              </w:rPr>
              <w:t>亿</w:t>
            </w:r>
            <w:r>
              <w:rPr>
                <w:rFonts w:hint="eastAsia"/>
                <w:color w:val="000000"/>
                <w:sz w:val="22"/>
              </w:rPr>
              <w:t>kw</w:t>
            </w:r>
            <w:r>
              <w:rPr>
                <w:rFonts w:hint="eastAsia"/>
                <w:color w:val="000000"/>
                <w:sz w:val="22"/>
              </w:rPr>
              <w:t>•</w:t>
            </w:r>
            <w:r>
              <w:rPr>
                <w:rFonts w:hint="eastAsia"/>
                <w:color w:val="000000"/>
                <w:sz w:val="22"/>
              </w:rPr>
              <w:t>h</w:t>
            </w:r>
            <w:r>
              <w:rPr>
                <w:rFonts w:hint="eastAsia"/>
                <w:color w:val="000000"/>
                <w:sz w:val="22"/>
              </w:rPr>
              <w:t>。</w:t>
            </w:r>
          </w:p>
          <w:p w:rsidR="00782D43" w:rsidRPr="006D7C4D" w:rsidRDefault="00782D43" w:rsidP="00F46BD5">
            <w:pPr>
              <w:widowControl/>
              <w:jc w:val="left"/>
              <w:rPr>
                <w:rFonts w:ascii="宋体" w:eastAsia="宋体" w:hAnsi="宋体" w:cs="宋体"/>
                <w:color w:val="000000"/>
                <w:kern w:val="0"/>
                <w:sz w:val="24"/>
                <w:szCs w:val="24"/>
              </w:rPr>
            </w:pPr>
            <w:r>
              <w:rPr>
                <w:rFonts w:hint="eastAsia"/>
                <w:color w:val="000000"/>
                <w:sz w:val="22"/>
              </w:rPr>
              <w:t>近</w:t>
            </w:r>
            <w:r>
              <w:rPr>
                <w:rFonts w:hint="eastAsia"/>
                <w:color w:val="000000"/>
                <w:sz w:val="22"/>
              </w:rPr>
              <w:t>3</w:t>
            </w:r>
            <w:r>
              <w:rPr>
                <w:rFonts w:hint="eastAsia"/>
                <w:color w:val="000000"/>
                <w:sz w:val="22"/>
              </w:rPr>
              <w:t>年负责国家重点研发计划课题</w:t>
            </w:r>
            <w:r>
              <w:rPr>
                <w:rFonts w:hint="eastAsia"/>
                <w:color w:val="000000"/>
                <w:sz w:val="22"/>
              </w:rPr>
              <w:t>1</w:t>
            </w:r>
            <w:r>
              <w:rPr>
                <w:rFonts w:hint="eastAsia"/>
                <w:color w:val="000000"/>
                <w:sz w:val="22"/>
              </w:rPr>
              <w:t>项，授权发明专利</w:t>
            </w:r>
            <w:r>
              <w:rPr>
                <w:rFonts w:hint="eastAsia"/>
                <w:color w:val="000000"/>
                <w:sz w:val="22"/>
              </w:rPr>
              <w:t>4</w:t>
            </w:r>
            <w:r>
              <w:rPr>
                <w:rFonts w:hint="eastAsia"/>
                <w:color w:val="000000"/>
                <w:sz w:val="22"/>
              </w:rPr>
              <w:t>项、实用新型专利</w:t>
            </w:r>
            <w:r>
              <w:rPr>
                <w:rFonts w:hint="eastAsia"/>
                <w:color w:val="000000"/>
                <w:sz w:val="22"/>
              </w:rPr>
              <w:t>24</w:t>
            </w:r>
            <w:r>
              <w:rPr>
                <w:rFonts w:hint="eastAsia"/>
                <w:color w:val="000000"/>
                <w:sz w:val="22"/>
              </w:rPr>
              <w:t>项，获省部级科技一等奖</w:t>
            </w:r>
            <w:r>
              <w:rPr>
                <w:rFonts w:hint="eastAsia"/>
                <w:color w:val="000000"/>
                <w:sz w:val="22"/>
              </w:rPr>
              <w:t>3</w:t>
            </w:r>
            <w:r>
              <w:rPr>
                <w:rFonts w:hint="eastAsia"/>
                <w:color w:val="000000"/>
                <w:sz w:val="22"/>
              </w:rPr>
              <w:t>项（排名第</w:t>
            </w:r>
            <w:r>
              <w:rPr>
                <w:rFonts w:hint="eastAsia"/>
                <w:color w:val="000000"/>
                <w:sz w:val="22"/>
              </w:rPr>
              <w:t>1</w:t>
            </w:r>
            <w:r>
              <w:rPr>
                <w:rFonts w:hint="eastAsia"/>
                <w:color w:val="000000"/>
                <w:sz w:val="22"/>
              </w:rPr>
              <w:t>、</w:t>
            </w:r>
            <w:r>
              <w:rPr>
                <w:rFonts w:hint="eastAsia"/>
                <w:color w:val="000000"/>
                <w:sz w:val="22"/>
              </w:rPr>
              <w:t>1</w:t>
            </w:r>
            <w:r>
              <w:rPr>
                <w:rFonts w:hint="eastAsia"/>
                <w:color w:val="000000"/>
                <w:sz w:val="22"/>
              </w:rPr>
              <w:t>、</w:t>
            </w:r>
            <w:r>
              <w:rPr>
                <w:rFonts w:hint="eastAsia"/>
                <w:color w:val="000000"/>
                <w:sz w:val="22"/>
              </w:rPr>
              <w:t>3</w:t>
            </w:r>
            <w:r>
              <w:rPr>
                <w:rFonts w:hint="eastAsia"/>
                <w:color w:val="000000"/>
                <w:sz w:val="22"/>
              </w:rPr>
              <w:t>），主编规范</w:t>
            </w:r>
            <w:r>
              <w:rPr>
                <w:rFonts w:hint="eastAsia"/>
                <w:color w:val="000000"/>
                <w:sz w:val="22"/>
              </w:rPr>
              <w:t>1</w:t>
            </w:r>
            <w:r>
              <w:rPr>
                <w:rFonts w:hint="eastAsia"/>
                <w:color w:val="000000"/>
                <w:sz w:val="22"/>
              </w:rPr>
              <w:t>部（排名第</w:t>
            </w:r>
            <w:r>
              <w:rPr>
                <w:rFonts w:hint="eastAsia"/>
                <w:color w:val="000000"/>
                <w:sz w:val="22"/>
              </w:rPr>
              <w:t>1</w:t>
            </w:r>
            <w:r>
              <w:rPr>
                <w:rFonts w:hint="eastAsia"/>
                <w:color w:val="000000"/>
                <w:sz w:val="22"/>
              </w:rPr>
              <w:t>），出版著作</w:t>
            </w:r>
            <w:r>
              <w:rPr>
                <w:rFonts w:hint="eastAsia"/>
                <w:color w:val="000000"/>
                <w:sz w:val="22"/>
              </w:rPr>
              <w:t>1</w:t>
            </w:r>
            <w:r>
              <w:rPr>
                <w:rFonts w:hint="eastAsia"/>
                <w:color w:val="000000"/>
                <w:sz w:val="22"/>
              </w:rPr>
              <w:t>部（排名第</w:t>
            </w:r>
            <w:r>
              <w:rPr>
                <w:rFonts w:hint="eastAsia"/>
                <w:color w:val="000000"/>
                <w:sz w:val="22"/>
              </w:rPr>
              <w:t>3</w:t>
            </w:r>
            <w:r>
              <w:rPr>
                <w:rFonts w:hint="eastAsia"/>
                <w:color w:val="000000"/>
                <w:sz w:val="22"/>
              </w:rPr>
              <w:t>）。</w:t>
            </w:r>
            <w:r>
              <w:rPr>
                <w:rFonts w:hint="eastAsia"/>
                <w:color w:val="000000"/>
                <w:sz w:val="22"/>
              </w:rPr>
              <w:t>2019</w:t>
            </w:r>
            <w:r>
              <w:rPr>
                <w:rFonts w:hint="eastAsia"/>
                <w:color w:val="000000"/>
                <w:sz w:val="22"/>
              </w:rPr>
              <w:t>年获全国水利系统劳动模范（人社部发</w:t>
            </w:r>
            <w:r>
              <w:rPr>
                <w:rFonts w:hint="eastAsia"/>
                <w:color w:val="000000"/>
                <w:sz w:val="22"/>
              </w:rPr>
              <w:t>[2019]136</w:t>
            </w:r>
            <w:r>
              <w:rPr>
                <w:rFonts w:hint="eastAsia"/>
                <w:color w:val="000000"/>
                <w:sz w:val="22"/>
              </w:rPr>
              <w:t>号），</w:t>
            </w:r>
            <w:r>
              <w:rPr>
                <w:rFonts w:hint="eastAsia"/>
                <w:color w:val="000000"/>
                <w:sz w:val="22"/>
              </w:rPr>
              <w:t>2020</w:t>
            </w:r>
            <w:r>
              <w:rPr>
                <w:rFonts w:hint="eastAsia"/>
                <w:color w:val="000000"/>
                <w:sz w:val="22"/>
              </w:rPr>
              <w:t>年</w:t>
            </w:r>
            <w:r>
              <w:rPr>
                <w:rFonts w:hint="eastAsia"/>
                <w:color w:val="000000"/>
                <w:sz w:val="22"/>
              </w:rPr>
              <w:t>1</w:t>
            </w:r>
            <w:r>
              <w:rPr>
                <w:rFonts w:hint="eastAsia"/>
                <w:color w:val="000000"/>
                <w:sz w:val="22"/>
              </w:rPr>
              <w:t>月，当选第九批全国工程勘察设计大师。</w:t>
            </w:r>
          </w:p>
        </w:tc>
      </w:tr>
      <w:tr w:rsidR="00782D43" w:rsidRPr="006D7C4D" w:rsidTr="00F46BD5">
        <w:trPr>
          <w:jc w:val="center"/>
        </w:trPr>
        <w:tc>
          <w:tcPr>
            <w:tcW w:w="707" w:type="dxa"/>
            <w:tcBorders>
              <w:top w:val="nil"/>
              <w:left w:val="single" w:sz="4" w:space="0" w:color="auto"/>
              <w:bottom w:val="single" w:sz="4" w:space="0" w:color="auto"/>
              <w:right w:val="single" w:sz="4" w:space="0" w:color="auto"/>
            </w:tcBorders>
            <w:shd w:val="clear" w:color="auto" w:fill="auto"/>
            <w:vAlign w:val="center"/>
          </w:tcPr>
          <w:p w:rsidR="00782D43" w:rsidRDefault="00782D43" w:rsidP="00F46BD5">
            <w:pPr>
              <w:widowControl/>
              <w:jc w:val="center"/>
              <w:rPr>
                <w:rFonts w:ascii="黑体" w:eastAsia="黑体" w:hAnsi="黑体" w:cs="宋体"/>
                <w:color w:val="000000"/>
                <w:kern w:val="0"/>
                <w:sz w:val="24"/>
                <w:szCs w:val="24"/>
              </w:rPr>
            </w:pPr>
            <w:r>
              <w:rPr>
                <w:rFonts w:ascii="黑体" w:eastAsia="黑体" w:hAnsi="黑体"/>
                <w:color w:val="000000"/>
              </w:rPr>
              <w:lastRenderedPageBreak/>
              <w:t>6</w:t>
            </w:r>
          </w:p>
        </w:tc>
        <w:tc>
          <w:tcPr>
            <w:tcW w:w="1060" w:type="dxa"/>
            <w:tcBorders>
              <w:top w:val="nil"/>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齐敏</w:t>
            </w:r>
          </w:p>
        </w:tc>
        <w:tc>
          <w:tcPr>
            <w:tcW w:w="1896" w:type="dxa"/>
            <w:tcBorders>
              <w:top w:val="nil"/>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北京广利核系统工程有限公司</w:t>
            </w:r>
            <w:r>
              <w:rPr>
                <w:rFonts w:hint="eastAsia"/>
                <w:color w:val="000000"/>
                <w:sz w:val="22"/>
              </w:rPr>
              <w:t xml:space="preserve"> </w:t>
            </w:r>
            <w:r>
              <w:rPr>
                <w:rFonts w:hint="eastAsia"/>
                <w:color w:val="000000"/>
                <w:sz w:val="22"/>
              </w:rPr>
              <w:t>测试与验证中心测试验证资深专家</w:t>
            </w:r>
          </w:p>
        </w:tc>
        <w:tc>
          <w:tcPr>
            <w:tcW w:w="1240" w:type="dxa"/>
            <w:tcBorders>
              <w:top w:val="nil"/>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研究员级高级工程师</w:t>
            </w:r>
          </w:p>
        </w:tc>
        <w:tc>
          <w:tcPr>
            <w:tcW w:w="1300" w:type="dxa"/>
            <w:tcBorders>
              <w:top w:val="nil"/>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自动控制</w:t>
            </w:r>
          </w:p>
        </w:tc>
        <w:tc>
          <w:tcPr>
            <w:tcW w:w="1540" w:type="dxa"/>
            <w:tcBorders>
              <w:top w:val="nil"/>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关键核心技术</w:t>
            </w:r>
          </w:p>
        </w:tc>
        <w:tc>
          <w:tcPr>
            <w:tcW w:w="7512" w:type="dxa"/>
            <w:tcBorders>
              <w:top w:val="nil"/>
              <w:left w:val="nil"/>
              <w:bottom w:val="single" w:sz="4" w:space="0" w:color="auto"/>
              <w:right w:val="nil"/>
            </w:tcBorders>
            <w:shd w:val="clear" w:color="auto" w:fill="auto"/>
            <w:vAlign w:val="center"/>
          </w:tcPr>
          <w:p w:rsidR="00782D43" w:rsidRDefault="00782D43" w:rsidP="00F46BD5">
            <w:pPr>
              <w:widowControl/>
              <w:jc w:val="left"/>
              <w:rPr>
                <w:color w:val="000000"/>
                <w:sz w:val="22"/>
              </w:rPr>
            </w:pPr>
            <w:r>
              <w:rPr>
                <w:rFonts w:hint="eastAsia"/>
                <w:color w:val="000000"/>
                <w:sz w:val="22"/>
              </w:rPr>
              <w:t>候选人</w:t>
            </w:r>
            <w:r>
              <w:rPr>
                <w:rFonts w:hint="eastAsia"/>
                <w:color w:val="000000"/>
                <w:sz w:val="22"/>
              </w:rPr>
              <w:t>1999</w:t>
            </w:r>
            <w:r>
              <w:rPr>
                <w:rFonts w:hint="eastAsia"/>
                <w:color w:val="000000"/>
                <w:sz w:val="22"/>
              </w:rPr>
              <w:t>年参加工作以来，一直从事火电、核电数字化控制系统（简称</w:t>
            </w:r>
            <w:r>
              <w:rPr>
                <w:rFonts w:hint="eastAsia"/>
                <w:color w:val="000000"/>
                <w:sz w:val="22"/>
              </w:rPr>
              <w:t>DCS</w:t>
            </w:r>
            <w:r>
              <w:rPr>
                <w:rFonts w:hint="eastAsia"/>
                <w:color w:val="000000"/>
                <w:sz w:val="22"/>
              </w:rPr>
              <w:t>）产品的国产化、自主化的研制和应用工作，作为核心技术人员参加了国家</w:t>
            </w:r>
            <w:r>
              <w:rPr>
                <w:rFonts w:hint="eastAsia"/>
                <w:color w:val="000000"/>
                <w:sz w:val="22"/>
              </w:rPr>
              <w:t>863</w:t>
            </w:r>
            <w:r>
              <w:rPr>
                <w:rFonts w:hint="eastAsia"/>
                <w:color w:val="000000"/>
                <w:sz w:val="22"/>
              </w:rPr>
              <w:t>计划、国家科技重大专项等国家科研课题</w:t>
            </w:r>
            <w:r>
              <w:rPr>
                <w:rFonts w:hint="eastAsia"/>
                <w:color w:val="000000"/>
                <w:sz w:val="22"/>
              </w:rPr>
              <w:t>4</w:t>
            </w:r>
            <w:r>
              <w:rPr>
                <w:rFonts w:hint="eastAsia"/>
                <w:color w:val="000000"/>
                <w:sz w:val="22"/>
              </w:rPr>
              <w:t>项。依托国家科研课题，广利核公司研制出了国内首个自主知识产权的核安全级</w:t>
            </w:r>
            <w:r>
              <w:rPr>
                <w:rFonts w:hint="eastAsia"/>
                <w:color w:val="000000"/>
                <w:sz w:val="22"/>
              </w:rPr>
              <w:t>DCS</w:t>
            </w:r>
            <w:r>
              <w:rPr>
                <w:rFonts w:hint="eastAsia"/>
                <w:color w:val="000000"/>
                <w:sz w:val="22"/>
              </w:rPr>
              <w:t>通用平台——和睦系统（</w:t>
            </w:r>
            <w:r>
              <w:rPr>
                <w:rFonts w:hint="eastAsia"/>
                <w:color w:val="000000"/>
                <w:sz w:val="22"/>
              </w:rPr>
              <w:t>FirmSys</w:t>
            </w:r>
            <w:r>
              <w:rPr>
                <w:rFonts w:hint="eastAsia"/>
                <w:color w:val="000000"/>
                <w:sz w:val="22"/>
              </w:rPr>
              <w:t>）。当前和睦系统已在阳江核电站等多个电站</w:t>
            </w:r>
            <w:r>
              <w:rPr>
                <w:rFonts w:hint="eastAsia"/>
                <w:color w:val="000000"/>
                <w:sz w:val="22"/>
              </w:rPr>
              <w:t>8</w:t>
            </w:r>
            <w:r>
              <w:rPr>
                <w:rFonts w:hint="eastAsia"/>
                <w:color w:val="000000"/>
                <w:sz w:val="22"/>
              </w:rPr>
              <w:t>台百万千瓦级压水堆机组、石岛湾高温气冷堆机组等开展产业化应用，已为国家节省资金人民币</w:t>
            </w:r>
            <w:r>
              <w:rPr>
                <w:rFonts w:hint="eastAsia"/>
                <w:color w:val="000000"/>
                <w:sz w:val="22"/>
              </w:rPr>
              <w:t>50</w:t>
            </w:r>
            <w:r>
              <w:rPr>
                <w:rFonts w:hint="eastAsia"/>
                <w:color w:val="000000"/>
                <w:sz w:val="22"/>
              </w:rPr>
              <w:t>亿元，并获得第五届中国工业大奖。</w:t>
            </w:r>
          </w:p>
          <w:p w:rsidR="00782D43" w:rsidRPr="006D7C4D" w:rsidRDefault="00782D43" w:rsidP="00F46BD5">
            <w:pPr>
              <w:widowControl/>
              <w:jc w:val="left"/>
              <w:rPr>
                <w:rFonts w:ascii="宋体" w:eastAsia="宋体" w:hAnsi="宋体" w:cs="宋体"/>
                <w:color w:val="000000"/>
                <w:kern w:val="0"/>
                <w:sz w:val="24"/>
                <w:szCs w:val="24"/>
              </w:rPr>
            </w:pPr>
            <w:r>
              <w:rPr>
                <w:rFonts w:hint="eastAsia"/>
                <w:color w:val="000000"/>
                <w:sz w:val="22"/>
              </w:rPr>
              <w:t>从</w:t>
            </w:r>
            <w:r>
              <w:rPr>
                <w:rFonts w:hint="eastAsia"/>
                <w:color w:val="000000"/>
                <w:sz w:val="22"/>
              </w:rPr>
              <w:t>2007</w:t>
            </w:r>
            <w:r>
              <w:rPr>
                <w:rFonts w:hint="eastAsia"/>
                <w:color w:val="000000"/>
                <w:sz w:val="22"/>
              </w:rPr>
              <w:t>年“和睦系统”研制之初至</w:t>
            </w:r>
            <w:r>
              <w:rPr>
                <w:rFonts w:hint="eastAsia"/>
                <w:color w:val="000000"/>
                <w:sz w:val="22"/>
              </w:rPr>
              <w:t>2016</w:t>
            </w:r>
            <w:r>
              <w:rPr>
                <w:rFonts w:hint="eastAsia"/>
                <w:color w:val="000000"/>
                <w:sz w:val="22"/>
              </w:rPr>
              <w:t>年底，候选人先后担任平台软件研发和系统设计技术负责人，组织关键技术攻关、工程适用性方案制定、平台规划和平台功能安全认证。</w:t>
            </w:r>
            <w:r>
              <w:rPr>
                <w:rFonts w:hint="eastAsia"/>
                <w:color w:val="000000"/>
                <w:sz w:val="22"/>
              </w:rPr>
              <w:t>2017</w:t>
            </w:r>
            <w:r>
              <w:rPr>
                <w:rFonts w:hint="eastAsia"/>
                <w:color w:val="000000"/>
                <w:sz w:val="22"/>
              </w:rPr>
              <w:t>年至</w:t>
            </w:r>
            <w:r>
              <w:rPr>
                <w:rFonts w:hint="eastAsia"/>
                <w:color w:val="000000"/>
                <w:sz w:val="22"/>
              </w:rPr>
              <w:t>2020</w:t>
            </w:r>
            <w:r>
              <w:rPr>
                <w:rFonts w:hint="eastAsia"/>
                <w:color w:val="000000"/>
                <w:sz w:val="22"/>
              </w:rPr>
              <w:t>年初，候选人作为质量控制部总工程师，围绕“产品、工程应用、采购制造质量控制”业务工作，负责质量控制体系的改进和质量控制策略制定、质量控制方案的把关。</w:t>
            </w:r>
            <w:r>
              <w:rPr>
                <w:rFonts w:hint="eastAsia"/>
                <w:color w:val="000000"/>
                <w:sz w:val="22"/>
              </w:rPr>
              <w:br/>
            </w:r>
            <w:r>
              <w:rPr>
                <w:rFonts w:hint="eastAsia"/>
                <w:color w:val="000000"/>
                <w:sz w:val="22"/>
              </w:rPr>
              <w:t>从“和睦系统”的产品研发到产品认证、质量控制，再到核电工程应用，十多年的潜心攻关，候选人始终工作在科研工作一线。</w:t>
            </w:r>
            <w:r>
              <w:rPr>
                <w:rFonts w:hint="eastAsia"/>
                <w:color w:val="000000"/>
                <w:sz w:val="22"/>
              </w:rPr>
              <w:br/>
            </w:r>
            <w:r>
              <w:rPr>
                <w:rFonts w:hint="eastAsia"/>
                <w:color w:val="000000"/>
                <w:sz w:val="22"/>
              </w:rPr>
              <w:t>候选人参与了已发布</w:t>
            </w:r>
            <w:r>
              <w:rPr>
                <w:rFonts w:hint="eastAsia"/>
                <w:color w:val="000000"/>
                <w:sz w:val="22"/>
              </w:rPr>
              <w:t>3</w:t>
            </w:r>
            <w:r>
              <w:rPr>
                <w:rFonts w:hint="eastAsia"/>
                <w:color w:val="000000"/>
                <w:sz w:val="22"/>
              </w:rPr>
              <w:t>项能源行业标准的制定。候选人为主完成的多项成果</w:t>
            </w:r>
            <w:r>
              <w:rPr>
                <w:rFonts w:hint="eastAsia"/>
                <w:color w:val="000000"/>
                <w:sz w:val="22"/>
              </w:rPr>
              <w:lastRenderedPageBreak/>
              <w:t>获得省部级奖项。</w:t>
            </w:r>
          </w:p>
        </w:tc>
      </w:tr>
      <w:tr w:rsidR="00782D43" w:rsidRPr="006D7C4D" w:rsidTr="00F46BD5">
        <w:trPr>
          <w:jc w:val="center"/>
        </w:trPr>
        <w:tc>
          <w:tcPr>
            <w:tcW w:w="707" w:type="dxa"/>
            <w:tcBorders>
              <w:top w:val="nil"/>
              <w:left w:val="single" w:sz="4" w:space="0" w:color="auto"/>
              <w:bottom w:val="single" w:sz="4" w:space="0" w:color="auto"/>
              <w:right w:val="single" w:sz="4" w:space="0" w:color="auto"/>
            </w:tcBorders>
            <w:shd w:val="clear" w:color="auto" w:fill="auto"/>
            <w:vAlign w:val="center"/>
          </w:tcPr>
          <w:p w:rsidR="00782D43" w:rsidRDefault="00782D43" w:rsidP="00F46BD5">
            <w:pPr>
              <w:widowControl/>
              <w:jc w:val="center"/>
              <w:rPr>
                <w:rFonts w:ascii="黑体" w:eastAsia="黑体" w:hAnsi="黑体" w:cs="宋体"/>
                <w:color w:val="000000"/>
                <w:kern w:val="0"/>
                <w:sz w:val="24"/>
                <w:szCs w:val="24"/>
              </w:rPr>
            </w:pPr>
            <w:r>
              <w:rPr>
                <w:rFonts w:ascii="黑体" w:eastAsia="黑体" w:hAnsi="黑体"/>
                <w:color w:val="000000"/>
              </w:rPr>
              <w:lastRenderedPageBreak/>
              <w:t>7</w:t>
            </w:r>
          </w:p>
        </w:tc>
        <w:tc>
          <w:tcPr>
            <w:tcW w:w="1060" w:type="dxa"/>
            <w:tcBorders>
              <w:top w:val="single" w:sz="4" w:space="0" w:color="auto"/>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易俊</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中国电力科学研究院有限公司科技部副主任</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教授级高级工程师</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电气工程</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关键核心技术</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782D43" w:rsidRPr="00662785" w:rsidRDefault="00782D43" w:rsidP="00F46BD5">
            <w:pPr>
              <w:widowControl/>
              <w:jc w:val="left"/>
              <w:rPr>
                <w:color w:val="000000"/>
                <w:sz w:val="22"/>
              </w:rPr>
            </w:pPr>
            <w:r>
              <w:rPr>
                <w:rFonts w:hint="eastAsia"/>
                <w:color w:val="000000"/>
                <w:sz w:val="22"/>
              </w:rPr>
              <w:t>一直从事电网运行与控制方面的研究工作，取得了较为突出的成绩：</w:t>
            </w:r>
            <w:r>
              <w:rPr>
                <w:rFonts w:hint="eastAsia"/>
                <w:color w:val="000000"/>
                <w:sz w:val="22"/>
              </w:rPr>
              <w:br/>
            </w:r>
            <w:r>
              <w:rPr>
                <w:rFonts w:hint="eastAsia"/>
                <w:color w:val="000000"/>
                <w:sz w:val="22"/>
              </w:rPr>
              <w:t>（</w:t>
            </w:r>
            <w:r>
              <w:rPr>
                <w:rFonts w:hint="eastAsia"/>
                <w:color w:val="000000"/>
                <w:sz w:val="22"/>
              </w:rPr>
              <w:t>1</w:t>
            </w:r>
            <w:r>
              <w:rPr>
                <w:rFonts w:hint="eastAsia"/>
                <w:color w:val="000000"/>
                <w:sz w:val="22"/>
              </w:rPr>
              <w:t>）突破输电断面功率波动与控制核心技术。揭示了功率冲击型功率波动的机理，提出了功率波动峰值主导模式线性化快速解析算法，突破了通过仿真计算波动峰值需要全网参数的限制</w:t>
            </w:r>
            <w:r>
              <w:rPr>
                <w:rFonts w:hint="eastAsia"/>
                <w:color w:val="000000"/>
                <w:sz w:val="22"/>
              </w:rPr>
              <w:t>,</w:t>
            </w:r>
            <w:r>
              <w:rPr>
                <w:rFonts w:hint="eastAsia"/>
                <w:color w:val="000000"/>
                <w:sz w:val="22"/>
              </w:rPr>
              <w:t>实测误差小于</w:t>
            </w:r>
            <w:r>
              <w:rPr>
                <w:rFonts w:hint="eastAsia"/>
                <w:color w:val="000000"/>
                <w:sz w:val="22"/>
              </w:rPr>
              <w:t>2.5%</w:t>
            </w:r>
            <w:r>
              <w:rPr>
                <w:rFonts w:hint="eastAsia"/>
                <w:color w:val="000000"/>
                <w:sz w:val="22"/>
              </w:rPr>
              <w:t>。</w:t>
            </w:r>
            <w:r>
              <w:rPr>
                <w:rFonts w:hint="eastAsia"/>
                <w:color w:val="000000"/>
                <w:sz w:val="22"/>
              </w:rPr>
              <w:t>IEEE</w:t>
            </w:r>
            <w:r>
              <w:rPr>
                <w:rFonts w:hint="eastAsia"/>
                <w:color w:val="000000"/>
                <w:sz w:val="22"/>
              </w:rPr>
              <w:t>智能电网协调委员会主席</w:t>
            </w:r>
            <w:r>
              <w:rPr>
                <w:rFonts w:hint="eastAsia"/>
                <w:color w:val="000000"/>
                <w:sz w:val="22"/>
              </w:rPr>
              <w:t>Erich Gunther</w:t>
            </w:r>
            <w:r>
              <w:rPr>
                <w:rFonts w:hint="eastAsia"/>
                <w:color w:val="000000"/>
                <w:sz w:val="22"/>
              </w:rPr>
              <w:t>评价</w:t>
            </w:r>
            <w:r>
              <w:rPr>
                <w:rFonts w:hint="eastAsia"/>
                <w:color w:val="000000"/>
                <w:sz w:val="22"/>
              </w:rPr>
              <w:t>"</w:t>
            </w:r>
            <w:r>
              <w:rPr>
                <w:rFonts w:hint="eastAsia"/>
                <w:color w:val="000000"/>
                <w:sz w:val="22"/>
              </w:rPr>
              <w:t>技术富有创新性，极具工程应用价值，对改善互联电力系统稳定性具有重要作用</w:t>
            </w:r>
            <w:r>
              <w:rPr>
                <w:rFonts w:hint="eastAsia"/>
                <w:color w:val="000000"/>
                <w:sz w:val="22"/>
              </w:rPr>
              <w:t>"</w:t>
            </w:r>
            <w:r>
              <w:rPr>
                <w:rFonts w:hint="eastAsia"/>
                <w:color w:val="000000"/>
                <w:sz w:val="22"/>
              </w:rPr>
              <w:t>。</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实现电压失稳全过程防控。提出了电网主导失稳模式辨识方法，和团队一起研制出首个电压稳定全过程防控系统，实现了电压失稳“事前预防、实时决策、快速控制”；作为主要编制专家，制定了我国首个电压稳定评价标准。</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突破特高压工程稳定运行分析控制技术。带领团队提出了一整套保障交流及直流特高压工程安全运行的分析控制技术，并结合不同工程的特点，提出了各工程具体的运行控制方案，实施后有力保障了国家电网第一个</w:t>
            </w:r>
            <w:r>
              <w:rPr>
                <w:rFonts w:hint="eastAsia"/>
                <w:color w:val="000000"/>
                <w:sz w:val="22"/>
              </w:rPr>
              <w:t>1000kV</w:t>
            </w:r>
            <w:r>
              <w:rPr>
                <w:rFonts w:hint="eastAsia"/>
                <w:color w:val="000000"/>
                <w:sz w:val="22"/>
              </w:rPr>
              <w:t>交流特高压工程、第一个±</w:t>
            </w:r>
            <w:r>
              <w:rPr>
                <w:rFonts w:hint="eastAsia"/>
                <w:color w:val="000000"/>
                <w:sz w:val="22"/>
              </w:rPr>
              <w:t>800kV</w:t>
            </w:r>
            <w:r>
              <w:rPr>
                <w:rFonts w:hint="eastAsia"/>
                <w:color w:val="000000"/>
                <w:sz w:val="22"/>
              </w:rPr>
              <w:t>直流特高压工程、及其它</w:t>
            </w:r>
            <w:r>
              <w:rPr>
                <w:rFonts w:hint="eastAsia"/>
                <w:color w:val="000000"/>
                <w:sz w:val="22"/>
              </w:rPr>
              <w:t>16</w:t>
            </w:r>
            <w:r>
              <w:rPr>
                <w:rFonts w:hint="eastAsia"/>
                <w:color w:val="000000"/>
                <w:sz w:val="22"/>
              </w:rPr>
              <w:t>个（截至</w:t>
            </w:r>
            <w:r>
              <w:rPr>
                <w:rFonts w:hint="eastAsia"/>
                <w:color w:val="000000"/>
                <w:sz w:val="22"/>
              </w:rPr>
              <w:t>2019</w:t>
            </w:r>
            <w:r>
              <w:rPr>
                <w:rFonts w:hint="eastAsia"/>
                <w:color w:val="000000"/>
                <w:sz w:val="22"/>
              </w:rPr>
              <w:t>年底）交直流特高压工程的长期安全运行。</w:t>
            </w:r>
          </w:p>
        </w:tc>
      </w:tr>
      <w:tr w:rsidR="00782D43" w:rsidRPr="006D7C4D" w:rsidTr="00F46BD5">
        <w:trPr>
          <w:jc w:val="center"/>
        </w:trPr>
        <w:tc>
          <w:tcPr>
            <w:tcW w:w="707" w:type="dxa"/>
            <w:tcBorders>
              <w:top w:val="nil"/>
              <w:left w:val="single" w:sz="4" w:space="0" w:color="auto"/>
              <w:bottom w:val="single" w:sz="4" w:space="0" w:color="auto"/>
              <w:right w:val="single" w:sz="4" w:space="0" w:color="auto"/>
            </w:tcBorders>
            <w:shd w:val="clear" w:color="auto" w:fill="auto"/>
            <w:vAlign w:val="center"/>
          </w:tcPr>
          <w:p w:rsidR="00782D43" w:rsidRDefault="00782D43" w:rsidP="00F46BD5">
            <w:pPr>
              <w:widowControl/>
              <w:jc w:val="center"/>
              <w:rPr>
                <w:rFonts w:ascii="黑体" w:eastAsia="黑体" w:hAnsi="黑体" w:cs="宋体"/>
                <w:color w:val="000000"/>
                <w:kern w:val="0"/>
                <w:sz w:val="24"/>
                <w:szCs w:val="24"/>
              </w:rPr>
            </w:pPr>
            <w:r>
              <w:rPr>
                <w:rFonts w:ascii="黑体" w:eastAsia="黑体" w:hAnsi="黑体"/>
                <w:color w:val="000000"/>
              </w:rPr>
              <w:t>8</w:t>
            </w:r>
          </w:p>
        </w:tc>
        <w:tc>
          <w:tcPr>
            <w:tcW w:w="1060" w:type="dxa"/>
            <w:tcBorders>
              <w:top w:val="single" w:sz="4" w:space="0" w:color="auto"/>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杨爱明</w:t>
            </w:r>
          </w:p>
        </w:tc>
        <w:tc>
          <w:tcPr>
            <w:tcW w:w="1896" w:type="dxa"/>
            <w:tcBorders>
              <w:top w:val="single" w:sz="4" w:space="0" w:color="auto"/>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长江勘测规划设计研究院</w:t>
            </w:r>
            <w:r>
              <w:rPr>
                <w:rFonts w:hint="eastAsia"/>
                <w:color w:val="000000"/>
                <w:sz w:val="22"/>
              </w:rPr>
              <w:t xml:space="preserve"> </w:t>
            </w:r>
            <w:r>
              <w:rPr>
                <w:rFonts w:hint="eastAsia"/>
                <w:color w:val="000000"/>
                <w:sz w:val="22"/>
              </w:rPr>
              <w:t>院长助理、长江空间信息技术工程有限公司（武汉）</w:t>
            </w:r>
            <w:r>
              <w:rPr>
                <w:rFonts w:hint="eastAsia"/>
                <w:color w:val="000000"/>
                <w:sz w:val="22"/>
              </w:rPr>
              <w:t xml:space="preserve"> </w:t>
            </w:r>
            <w:r>
              <w:rPr>
                <w:rFonts w:hint="eastAsia"/>
                <w:color w:val="000000"/>
                <w:sz w:val="22"/>
              </w:rPr>
              <w:t>总经理</w:t>
            </w:r>
          </w:p>
        </w:tc>
        <w:tc>
          <w:tcPr>
            <w:tcW w:w="1240" w:type="dxa"/>
            <w:tcBorders>
              <w:top w:val="single" w:sz="4" w:space="0" w:color="auto"/>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教授级</w:t>
            </w:r>
            <w:r>
              <w:rPr>
                <w:rFonts w:hint="eastAsia"/>
                <w:color w:val="000000"/>
                <w:sz w:val="22"/>
              </w:rPr>
              <w:br/>
            </w:r>
            <w:r>
              <w:rPr>
                <w:rFonts w:hint="eastAsia"/>
                <w:color w:val="000000"/>
                <w:sz w:val="22"/>
              </w:rPr>
              <w:t>高级工程师</w:t>
            </w:r>
          </w:p>
        </w:tc>
        <w:tc>
          <w:tcPr>
            <w:tcW w:w="1300" w:type="dxa"/>
            <w:tcBorders>
              <w:top w:val="single" w:sz="4" w:space="0" w:color="auto"/>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测绘科学与技术</w:t>
            </w:r>
          </w:p>
        </w:tc>
        <w:tc>
          <w:tcPr>
            <w:tcW w:w="1540" w:type="dxa"/>
            <w:tcBorders>
              <w:top w:val="single" w:sz="4" w:space="0" w:color="auto"/>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重大装备和工程攻关</w:t>
            </w:r>
          </w:p>
        </w:tc>
        <w:tc>
          <w:tcPr>
            <w:tcW w:w="7512" w:type="dxa"/>
            <w:tcBorders>
              <w:top w:val="single" w:sz="4" w:space="0" w:color="auto"/>
              <w:left w:val="nil"/>
              <w:bottom w:val="single" w:sz="4" w:space="0" w:color="auto"/>
              <w:right w:val="single" w:sz="4" w:space="0" w:color="auto"/>
            </w:tcBorders>
            <w:shd w:val="clear" w:color="auto" w:fill="auto"/>
            <w:vAlign w:val="center"/>
          </w:tcPr>
          <w:p w:rsidR="00782D43" w:rsidRPr="006D7C4D" w:rsidRDefault="00782D43" w:rsidP="00F46BD5">
            <w:pPr>
              <w:widowControl/>
              <w:jc w:val="left"/>
              <w:rPr>
                <w:rFonts w:ascii="宋体" w:eastAsia="宋体" w:hAnsi="宋体" w:cs="宋体"/>
                <w:color w:val="000000"/>
                <w:kern w:val="0"/>
                <w:sz w:val="24"/>
                <w:szCs w:val="24"/>
              </w:rPr>
            </w:pPr>
            <w:r>
              <w:rPr>
                <w:rFonts w:hint="eastAsia"/>
                <w:color w:val="000000"/>
                <w:sz w:val="22"/>
              </w:rPr>
              <w:t>全国工程勘察设计大师，主持和负责了南水北调中线工程、三峡工程、乌东德水电站、糯扎渡水电站等一系列重大工程的测量及监测工作，取得了突出的业绩。</w:t>
            </w:r>
            <w:r>
              <w:rPr>
                <w:rFonts w:hint="eastAsia"/>
                <w:color w:val="000000"/>
                <w:sz w:val="22"/>
              </w:rPr>
              <w:br/>
            </w:r>
            <w:r>
              <w:rPr>
                <w:rFonts w:hint="eastAsia"/>
                <w:color w:val="000000"/>
                <w:sz w:val="22"/>
              </w:rPr>
              <w:t>根据南水北调中线和滇中引水工程特点，带领团队建立了长距离调水工程测量理论方法体系，研制了工程膨胀土变形监测专用设备，开发了方舟三维地理信息平台，总体上形成了理论方法、仪器设备、系统软件有机结合的科技成果，被王浩院士、胡春宏院士等评价为国际领先，于</w:t>
            </w:r>
            <w:r>
              <w:rPr>
                <w:rFonts w:hint="eastAsia"/>
                <w:color w:val="000000"/>
                <w:sz w:val="22"/>
              </w:rPr>
              <w:t>2019</w:t>
            </w:r>
            <w:r>
              <w:rPr>
                <w:rFonts w:hint="eastAsia"/>
                <w:color w:val="000000"/>
                <w:sz w:val="22"/>
              </w:rPr>
              <w:t>年获中国大坝工程学会技术发明一等奖。</w:t>
            </w:r>
            <w:r>
              <w:rPr>
                <w:rFonts w:hint="eastAsia"/>
                <w:color w:val="000000"/>
                <w:sz w:val="22"/>
              </w:rPr>
              <w:br/>
            </w:r>
            <w:r>
              <w:rPr>
                <w:rFonts w:hint="eastAsia"/>
                <w:color w:val="000000"/>
                <w:sz w:val="22"/>
              </w:rPr>
              <w:t>组织实施了三峡、白鹤滩、溪洛渡、乌东德、向家坝、糯扎渡等国内巨型水</w:t>
            </w:r>
            <w:r>
              <w:rPr>
                <w:rFonts w:hint="eastAsia"/>
                <w:color w:val="000000"/>
                <w:sz w:val="22"/>
              </w:rPr>
              <w:lastRenderedPageBreak/>
              <w:t>电站</w:t>
            </w:r>
            <w:r>
              <w:rPr>
                <w:rFonts w:hint="eastAsia"/>
                <w:color w:val="000000"/>
                <w:sz w:val="22"/>
              </w:rPr>
              <w:t>50%</w:t>
            </w:r>
            <w:r>
              <w:rPr>
                <w:rFonts w:hint="eastAsia"/>
                <w:color w:val="000000"/>
                <w:sz w:val="22"/>
              </w:rPr>
              <w:t>的安全监测项目，发明了多项工艺和方法，解决了特大型水利水电工程安全监测面临的大量程、超规范、超大规模等技术难题。向家坝外部变形监测工程于</w:t>
            </w:r>
            <w:r>
              <w:rPr>
                <w:rFonts w:hint="eastAsia"/>
                <w:color w:val="000000"/>
                <w:sz w:val="22"/>
              </w:rPr>
              <w:t>2019</w:t>
            </w:r>
            <w:r>
              <w:rPr>
                <w:rFonts w:hint="eastAsia"/>
                <w:color w:val="000000"/>
                <w:sz w:val="22"/>
              </w:rPr>
              <w:t>年获全国优秀测绘工程金奖；糯扎渡大坝安全监测于</w:t>
            </w:r>
            <w:r>
              <w:rPr>
                <w:rFonts w:hint="eastAsia"/>
                <w:color w:val="000000"/>
                <w:sz w:val="22"/>
              </w:rPr>
              <w:t>2018</w:t>
            </w:r>
            <w:r>
              <w:rPr>
                <w:rFonts w:hint="eastAsia"/>
                <w:color w:val="000000"/>
                <w:sz w:val="22"/>
              </w:rPr>
              <w:t>年获湖北省优秀勘察设计一等奖。主持了“十二五”、“十三五”、国家卫星专项等多项国家级重大科研课题研究，结合重大工程需求，开发了具有水利水电专业特色的方舟三维地理信息平台，实现了</w:t>
            </w:r>
            <w:r>
              <w:rPr>
                <w:rFonts w:hint="eastAsia"/>
                <w:color w:val="000000"/>
                <w:sz w:val="22"/>
              </w:rPr>
              <w:t>GIS</w:t>
            </w:r>
            <w:r>
              <w:rPr>
                <w:rFonts w:hint="eastAsia"/>
                <w:color w:val="000000"/>
                <w:sz w:val="22"/>
              </w:rPr>
              <w:t>与</w:t>
            </w:r>
            <w:r>
              <w:rPr>
                <w:rFonts w:hint="eastAsia"/>
                <w:color w:val="000000"/>
                <w:sz w:val="22"/>
              </w:rPr>
              <w:t>BIM</w:t>
            </w:r>
            <w:r>
              <w:rPr>
                <w:rFonts w:hint="eastAsia"/>
                <w:color w:val="000000"/>
                <w:sz w:val="22"/>
              </w:rPr>
              <w:t>的融合、地形模型与专业模型的融合等一系列技术创新，实现流域管理方式向智慧化、可视化转变。</w:t>
            </w:r>
          </w:p>
        </w:tc>
      </w:tr>
      <w:tr w:rsidR="00782D43" w:rsidRPr="006D7C4D" w:rsidTr="00F46BD5">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782D43" w:rsidRDefault="00782D43" w:rsidP="00F46BD5">
            <w:pPr>
              <w:widowControl/>
              <w:jc w:val="center"/>
              <w:rPr>
                <w:rFonts w:ascii="黑体" w:eastAsia="黑体" w:hAnsi="黑体" w:cs="宋体"/>
                <w:color w:val="000000"/>
                <w:kern w:val="0"/>
                <w:sz w:val="24"/>
                <w:szCs w:val="24"/>
              </w:rPr>
            </w:pPr>
            <w:r>
              <w:rPr>
                <w:rFonts w:ascii="黑体" w:eastAsia="黑体" w:hAnsi="黑体"/>
                <w:color w:val="000000"/>
              </w:rPr>
              <w:lastRenderedPageBreak/>
              <w:t>9</w:t>
            </w:r>
          </w:p>
        </w:tc>
        <w:tc>
          <w:tcPr>
            <w:tcW w:w="1060" w:type="dxa"/>
            <w:tcBorders>
              <w:top w:val="single" w:sz="4" w:space="0" w:color="auto"/>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乔世雄</w:t>
            </w:r>
          </w:p>
        </w:tc>
        <w:tc>
          <w:tcPr>
            <w:tcW w:w="1896" w:type="dxa"/>
            <w:tcBorders>
              <w:top w:val="single" w:sz="4" w:space="0" w:color="auto"/>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中国水利水电第四工程局有限公司勘测设计研究院院长</w:t>
            </w:r>
          </w:p>
        </w:tc>
        <w:tc>
          <w:tcPr>
            <w:tcW w:w="1240" w:type="dxa"/>
            <w:tcBorders>
              <w:top w:val="single" w:sz="4" w:space="0" w:color="auto"/>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高级工程师</w:t>
            </w:r>
          </w:p>
        </w:tc>
        <w:tc>
          <w:tcPr>
            <w:tcW w:w="1300" w:type="dxa"/>
            <w:tcBorders>
              <w:top w:val="single" w:sz="4" w:space="0" w:color="auto"/>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工程测绘</w:t>
            </w:r>
          </w:p>
        </w:tc>
        <w:tc>
          <w:tcPr>
            <w:tcW w:w="1540" w:type="dxa"/>
            <w:tcBorders>
              <w:top w:val="single" w:sz="4" w:space="0" w:color="auto"/>
              <w:left w:val="nil"/>
              <w:bottom w:val="single" w:sz="4" w:space="0" w:color="auto"/>
              <w:right w:val="single" w:sz="4" w:space="0" w:color="auto"/>
            </w:tcBorders>
            <w:shd w:val="clear" w:color="auto" w:fill="auto"/>
            <w:vAlign w:val="center"/>
          </w:tcPr>
          <w:p w:rsidR="00782D43" w:rsidRPr="006D7C4D" w:rsidRDefault="00782D43" w:rsidP="00F46BD5">
            <w:pPr>
              <w:widowControl/>
              <w:jc w:val="center"/>
              <w:rPr>
                <w:rFonts w:ascii="宋体" w:eastAsia="宋体" w:hAnsi="宋体" w:cs="宋体"/>
                <w:color w:val="000000"/>
                <w:kern w:val="0"/>
                <w:sz w:val="24"/>
                <w:szCs w:val="24"/>
              </w:rPr>
            </w:pPr>
            <w:r>
              <w:rPr>
                <w:rFonts w:hint="eastAsia"/>
                <w:color w:val="000000"/>
                <w:sz w:val="22"/>
              </w:rPr>
              <w:t>创新创业</w:t>
            </w:r>
          </w:p>
        </w:tc>
        <w:tc>
          <w:tcPr>
            <w:tcW w:w="7512" w:type="dxa"/>
            <w:tcBorders>
              <w:top w:val="single" w:sz="4" w:space="0" w:color="auto"/>
              <w:left w:val="nil"/>
              <w:bottom w:val="single" w:sz="4" w:space="0" w:color="auto"/>
              <w:right w:val="single" w:sz="4" w:space="0" w:color="auto"/>
            </w:tcBorders>
            <w:shd w:val="clear" w:color="auto" w:fill="auto"/>
            <w:vAlign w:val="center"/>
          </w:tcPr>
          <w:p w:rsidR="00782D43" w:rsidRPr="006D7C4D" w:rsidRDefault="00782D43" w:rsidP="00F46BD5">
            <w:pPr>
              <w:widowControl/>
              <w:jc w:val="left"/>
              <w:rPr>
                <w:rFonts w:ascii="宋体" w:eastAsia="宋体" w:hAnsi="宋体" w:cs="宋体"/>
                <w:color w:val="000000"/>
                <w:kern w:val="0"/>
                <w:sz w:val="24"/>
                <w:szCs w:val="24"/>
              </w:rPr>
            </w:pPr>
            <w:r>
              <w:rPr>
                <w:rFonts w:hint="eastAsia"/>
                <w:color w:val="000000"/>
                <w:sz w:val="22"/>
              </w:rPr>
              <w:t>开发的“数字化自动成图系统（</w:t>
            </w:r>
            <w:r>
              <w:rPr>
                <w:rFonts w:hint="eastAsia"/>
                <w:color w:val="000000"/>
                <w:sz w:val="22"/>
              </w:rPr>
              <w:t>Dads</w:t>
            </w:r>
            <w:r>
              <w:rPr>
                <w:rFonts w:hint="eastAsia"/>
                <w:color w:val="000000"/>
                <w:sz w:val="22"/>
              </w:rPr>
              <w:t>）软件、拱坝施工测量计算软件”实现了从测量内业到外业的全部自动化，大幅提高了工作效率和工作质量</w:t>
            </w:r>
            <w:r>
              <w:rPr>
                <w:rFonts w:hint="eastAsia"/>
                <w:color w:val="000000"/>
                <w:sz w:val="22"/>
              </w:rPr>
              <w:t>,</w:t>
            </w:r>
            <w:r>
              <w:rPr>
                <w:rFonts w:hint="eastAsia"/>
                <w:color w:val="000000"/>
                <w:sz w:val="22"/>
              </w:rPr>
              <w:t>并获得多个团体颁发的不同奖励。</w:t>
            </w:r>
            <w:r>
              <w:rPr>
                <w:rFonts w:hint="eastAsia"/>
                <w:color w:val="000000"/>
                <w:sz w:val="22"/>
              </w:rPr>
              <w:br/>
            </w:r>
            <w:r>
              <w:rPr>
                <w:rFonts w:hint="eastAsia"/>
                <w:color w:val="000000"/>
                <w:sz w:val="22"/>
              </w:rPr>
              <w:t>主导的“地面三维激光扫描系统、无人机低空航测系统在工程中的应用研究、水电工程高分卫星影像数字摄影测量技术研究与应用”等项目在白鹤滩、黄登、向家坝等大型工程工程的成功应用，为地形测量、工程计量、地质灾害实时监控快速、大量、准确的提供了测量数据，节约了人力、物力，提高了工作效率。</w:t>
            </w:r>
            <w:r>
              <w:rPr>
                <w:rFonts w:hint="eastAsia"/>
                <w:color w:val="000000"/>
                <w:sz w:val="22"/>
              </w:rPr>
              <w:br/>
            </w:r>
            <w:r>
              <w:rPr>
                <w:rFonts w:hint="eastAsia"/>
                <w:color w:val="000000"/>
                <w:sz w:val="22"/>
              </w:rPr>
              <w:t>近年来，工程地质灾害监测、长大隧道的安全监测问题日益突出，由其主导研发的“隧道全自动安全监测系统、无人机在地质灾害中的预警及应用”等在建个元、宝兰、兰州水源地等工程中开展并应用，由于实时监测、及时预警、数据采集、处理、分析快捷，节约了监测成本，降低了监测风险，为工程建设提供了一定的安全保障。</w:t>
            </w:r>
            <w:r>
              <w:rPr>
                <w:rFonts w:hint="eastAsia"/>
                <w:color w:val="000000"/>
                <w:sz w:val="22"/>
              </w:rPr>
              <w:br/>
            </w:r>
            <w:r>
              <w:rPr>
                <w:rFonts w:hint="eastAsia"/>
                <w:color w:val="000000"/>
                <w:sz w:val="22"/>
              </w:rPr>
              <w:t>将无人机与</w:t>
            </w:r>
            <w:r>
              <w:rPr>
                <w:rFonts w:hint="eastAsia"/>
                <w:color w:val="000000"/>
                <w:sz w:val="22"/>
              </w:rPr>
              <w:t>BIM</w:t>
            </w:r>
            <w:r>
              <w:rPr>
                <w:rFonts w:hint="eastAsia"/>
                <w:color w:val="000000"/>
                <w:sz w:val="22"/>
              </w:rPr>
              <w:t>技术相结合，利用无人机三维倾斜摄影技术，获取了测区真实地形模型，地形模型数据通过处理后在</w:t>
            </w:r>
            <w:r>
              <w:rPr>
                <w:rFonts w:hint="eastAsia"/>
                <w:color w:val="000000"/>
                <w:sz w:val="22"/>
              </w:rPr>
              <w:t>infraworks</w:t>
            </w:r>
            <w:r>
              <w:rPr>
                <w:rFonts w:hint="eastAsia"/>
                <w:color w:val="000000"/>
                <w:sz w:val="22"/>
              </w:rPr>
              <w:t>平台与</w:t>
            </w:r>
            <w:r>
              <w:rPr>
                <w:rFonts w:hint="eastAsia"/>
                <w:color w:val="000000"/>
                <w:sz w:val="22"/>
              </w:rPr>
              <w:t>revit</w:t>
            </w:r>
            <w:r>
              <w:rPr>
                <w:rFonts w:hint="eastAsia"/>
                <w:color w:val="000000"/>
                <w:sz w:val="22"/>
              </w:rPr>
              <w:t>模型整合</w:t>
            </w:r>
            <w:r>
              <w:rPr>
                <w:rFonts w:hint="eastAsia"/>
                <w:color w:val="000000"/>
                <w:sz w:val="22"/>
              </w:rPr>
              <w:t>,</w:t>
            </w:r>
            <w:r>
              <w:rPr>
                <w:rFonts w:hint="eastAsia"/>
                <w:color w:val="000000"/>
                <w:sz w:val="22"/>
              </w:rPr>
              <w:t>为工程提供整体模型、内部模型，细部模型</w:t>
            </w:r>
            <w:r>
              <w:rPr>
                <w:rFonts w:hint="eastAsia"/>
                <w:color w:val="000000"/>
                <w:sz w:val="22"/>
              </w:rPr>
              <w:t>,</w:t>
            </w:r>
            <w:r>
              <w:rPr>
                <w:rFonts w:hint="eastAsia"/>
                <w:color w:val="000000"/>
                <w:sz w:val="22"/>
              </w:rPr>
              <w:t>不断完善优化设计工作，促进设</w:t>
            </w:r>
            <w:r>
              <w:rPr>
                <w:rFonts w:hint="eastAsia"/>
                <w:color w:val="000000"/>
                <w:sz w:val="22"/>
              </w:rPr>
              <w:lastRenderedPageBreak/>
              <w:t>计工作不断发展。</w:t>
            </w:r>
          </w:p>
        </w:tc>
      </w:tr>
      <w:tr w:rsidR="00782D43" w:rsidRPr="006D7C4D" w:rsidTr="00F46BD5">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782D43" w:rsidRDefault="00782D43" w:rsidP="00F46BD5">
            <w:pPr>
              <w:widowControl/>
              <w:jc w:val="center"/>
              <w:rPr>
                <w:rFonts w:ascii="黑体" w:eastAsia="黑体" w:hAnsi="黑体"/>
                <w:color w:val="000000"/>
              </w:rPr>
            </w:pPr>
            <w:r>
              <w:rPr>
                <w:rFonts w:ascii="黑体" w:eastAsia="黑体" w:hAnsi="黑体" w:hint="eastAsia"/>
                <w:color w:val="000000"/>
              </w:rPr>
              <w:lastRenderedPageBreak/>
              <w:t>1</w:t>
            </w:r>
            <w:r>
              <w:rPr>
                <w:rFonts w:ascii="黑体" w:eastAsia="黑体" w:hAnsi="黑体"/>
                <w:color w:val="000000"/>
              </w:rPr>
              <w:t>0</w:t>
            </w:r>
          </w:p>
        </w:tc>
        <w:tc>
          <w:tcPr>
            <w:tcW w:w="1060" w:type="dxa"/>
            <w:tcBorders>
              <w:top w:val="single" w:sz="4" w:space="0" w:color="auto"/>
              <w:left w:val="nil"/>
              <w:bottom w:val="single" w:sz="4" w:space="0" w:color="auto"/>
              <w:right w:val="single" w:sz="4" w:space="0" w:color="auto"/>
            </w:tcBorders>
            <w:shd w:val="clear" w:color="auto" w:fill="auto"/>
            <w:vAlign w:val="center"/>
          </w:tcPr>
          <w:p w:rsidR="00782D43" w:rsidRDefault="00782D43" w:rsidP="00F46BD5">
            <w:pPr>
              <w:widowControl/>
              <w:jc w:val="center"/>
              <w:rPr>
                <w:color w:val="000000"/>
                <w:sz w:val="22"/>
              </w:rPr>
            </w:pPr>
            <w:r w:rsidRPr="006B19E5">
              <w:rPr>
                <w:rFonts w:hint="eastAsia"/>
                <w:color w:val="000000"/>
                <w:sz w:val="22"/>
              </w:rPr>
              <w:t>张胜利</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782D43" w:rsidRDefault="00782D43" w:rsidP="00F46BD5">
            <w:pPr>
              <w:widowControl/>
              <w:jc w:val="center"/>
              <w:rPr>
                <w:color w:val="000000"/>
                <w:sz w:val="22"/>
              </w:rPr>
            </w:pPr>
            <w:r>
              <w:rPr>
                <w:rFonts w:hint="eastAsia"/>
                <w:color w:val="000000"/>
                <w:sz w:val="22"/>
              </w:rPr>
              <w:t>中国石油天然气股份有限公司华北油田分公司工程技术研究院</w:t>
            </w:r>
            <w:r>
              <w:rPr>
                <w:rFonts w:hint="eastAsia"/>
                <w:color w:val="000000"/>
                <w:sz w:val="22"/>
              </w:rPr>
              <w:t xml:space="preserve"> </w:t>
            </w:r>
            <w:r>
              <w:rPr>
                <w:rFonts w:hint="eastAsia"/>
                <w:color w:val="000000"/>
                <w:sz w:val="22"/>
              </w:rPr>
              <w:br/>
            </w:r>
            <w:r>
              <w:rPr>
                <w:rFonts w:hint="eastAsia"/>
                <w:color w:val="000000"/>
                <w:sz w:val="22"/>
              </w:rPr>
              <w:t>科研项目</w:t>
            </w:r>
            <w:r>
              <w:rPr>
                <w:rFonts w:hint="eastAsia"/>
                <w:color w:val="000000"/>
                <w:sz w:val="22"/>
              </w:rPr>
              <w:t>C</w:t>
            </w:r>
            <w:r>
              <w:rPr>
                <w:rFonts w:hint="eastAsia"/>
                <w:color w:val="000000"/>
                <w:sz w:val="22"/>
              </w:rPr>
              <w:t>级课题长</w:t>
            </w:r>
          </w:p>
        </w:tc>
        <w:tc>
          <w:tcPr>
            <w:tcW w:w="1240" w:type="dxa"/>
            <w:tcBorders>
              <w:top w:val="single" w:sz="4" w:space="0" w:color="auto"/>
              <w:left w:val="nil"/>
              <w:bottom w:val="single" w:sz="4" w:space="0" w:color="auto"/>
              <w:right w:val="single" w:sz="4" w:space="0" w:color="auto"/>
            </w:tcBorders>
            <w:shd w:val="clear" w:color="auto" w:fill="auto"/>
            <w:vAlign w:val="center"/>
          </w:tcPr>
          <w:p w:rsidR="00782D43" w:rsidRDefault="00782D43" w:rsidP="00F46BD5">
            <w:pPr>
              <w:widowControl/>
              <w:jc w:val="center"/>
              <w:rPr>
                <w:color w:val="000000"/>
                <w:sz w:val="22"/>
              </w:rPr>
            </w:pPr>
            <w:r>
              <w:rPr>
                <w:rFonts w:hint="eastAsia"/>
                <w:color w:val="000000"/>
                <w:sz w:val="22"/>
              </w:rPr>
              <w:t>教授级高级工程师</w:t>
            </w:r>
          </w:p>
        </w:tc>
        <w:tc>
          <w:tcPr>
            <w:tcW w:w="1300" w:type="dxa"/>
            <w:tcBorders>
              <w:top w:val="single" w:sz="4" w:space="0" w:color="auto"/>
              <w:left w:val="nil"/>
              <w:bottom w:val="single" w:sz="4" w:space="0" w:color="auto"/>
              <w:right w:val="single" w:sz="4" w:space="0" w:color="auto"/>
            </w:tcBorders>
            <w:shd w:val="clear" w:color="auto" w:fill="auto"/>
            <w:vAlign w:val="center"/>
          </w:tcPr>
          <w:p w:rsidR="00782D43" w:rsidRDefault="00782D43" w:rsidP="00F46BD5">
            <w:pPr>
              <w:widowControl/>
              <w:jc w:val="center"/>
              <w:rPr>
                <w:color w:val="000000"/>
                <w:sz w:val="22"/>
              </w:rPr>
            </w:pPr>
            <w:r>
              <w:rPr>
                <w:rFonts w:hint="eastAsia"/>
                <w:color w:val="000000"/>
                <w:sz w:val="22"/>
              </w:rPr>
              <w:t>油气田开发</w:t>
            </w:r>
          </w:p>
        </w:tc>
        <w:tc>
          <w:tcPr>
            <w:tcW w:w="1540" w:type="dxa"/>
            <w:tcBorders>
              <w:top w:val="single" w:sz="4" w:space="0" w:color="auto"/>
              <w:left w:val="nil"/>
              <w:bottom w:val="single" w:sz="4" w:space="0" w:color="auto"/>
              <w:right w:val="single" w:sz="4" w:space="0" w:color="auto"/>
            </w:tcBorders>
            <w:shd w:val="clear" w:color="auto" w:fill="auto"/>
            <w:vAlign w:val="center"/>
          </w:tcPr>
          <w:p w:rsidR="00782D43" w:rsidRDefault="00782D43" w:rsidP="00F46BD5">
            <w:pPr>
              <w:widowControl/>
              <w:jc w:val="center"/>
              <w:rPr>
                <w:color w:val="000000"/>
                <w:sz w:val="22"/>
              </w:rPr>
            </w:pPr>
            <w:r>
              <w:rPr>
                <w:rFonts w:hint="eastAsia"/>
                <w:color w:val="000000"/>
                <w:sz w:val="22"/>
              </w:rPr>
              <w:t>成果转化</w:t>
            </w:r>
          </w:p>
        </w:tc>
        <w:tc>
          <w:tcPr>
            <w:tcW w:w="7512" w:type="dxa"/>
            <w:tcBorders>
              <w:top w:val="single" w:sz="4" w:space="0" w:color="auto"/>
              <w:left w:val="nil"/>
              <w:bottom w:val="single" w:sz="4" w:space="0" w:color="auto"/>
              <w:right w:val="single" w:sz="4" w:space="0" w:color="auto"/>
            </w:tcBorders>
            <w:shd w:val="clear" w:color="auto" w:fill="auto"/>
            <w:vAlign w:val="center"/>
          </w:tcPr>
          <w:p w:rsidR="00782D43" w:rsidRDefault="00782D43" w:rsidP="00F46BD5">
            <w:pPr>
              <w:widowControl/>
              <w:jc w:val="left"/>
              <w:rPr>
                <w:color w:val="000000"/>
                <w:sz w:val="22"/>
              </w:rPr>
            </w:pPr>
            <w:r>
              <w:rPr>
                <w:rFonts w:hint="eastAsia"/>
                <w:color w:val="000000"/>
                <w:sz w:val="22"/>
              </w:rPr>
              <w:t>曾荣获</w:t>
            </w:r>
            <w:r>
              <w:rPr>
                <w:rFonts w:hint="eastAsia"/>
                <w:color w:val="000000"/>
                <w:sz w:val="22"/>
              </w:rPr>
              <w:t>2016</w:t>
            </w:r>
            <w:r>
              <w:rPr>
                <w:rFonts w:hint="eastAsia"/>
                <w:color w:val="000000"/>
                <w:sz w:val="22"/>
              </w:rPr>
              <w:t>年度“善行河北·河北好人”年度人物、</w:t>
            </w:r>
            <w:r>
              <w:rPr>
                <w:rFonts w:hint="eastAsia"/>
                <w:color w:val="000000"/>
                <w:sz w:val="22"/>
              </w:rPr>
              <w:t>2017</w:t>
            </w:r>
            <w:r>
              <w:rPr>
                <w:rFonts w:hint="eastAsia"/>
                <w:color w:val="000000"/>
                <w:sz w:val="22"/>
              </w:rPr>
              <w:t>年度河北省石油学会“优秀科技工作者”、</w:t>
            </w:r>
            <w:r>
              <w:rPr>
                <w:rFonts w:hint="eastAsia"/>
                <w:color w:val="000000"/>
                <w:sz w:val="22"/>
              </w:rPr>
              <w:t>2018</w:t>
            </w:r>
            <w:r>
              <w:rPr>
                <w:rFonts w:hint="eastAsia"/>
                <w:color w:val="000000"/>
                <w:sz w:val="22"/>
              </w:rPr>
              <w:t>年河北省第四批“岗位学雷锋标兵”、</w:t>
            </w:r>
            <w:r>
              <w:rPr>
                <w:rFonts w:hint="eastAsia"/>
                <w:color w:val="000000"/>
                <w:sz w:val="22"/>
              </w:rPr>
              <w:t>2019</w:t>
            </w:r>
            <w:r>
              <w:rPr>
                <w:rFonts w:hint="eastAsia"/>
                <w:color w:val="000000"/>
                <w:sz w:val="22"/>
              </w:rPr>
              <w:t>年河北省“最受关注科技创新人物”。</w:t>
            </w:r>
            <w:r>
              <w:rPr>
                <w:rFonts w:hint="eastAsia"/>
                <w:color w:val="000000"/>
                <w:sz w:val="22"/>
              </w:rPr>
              <w:t>2015</w:t>
            </w:r>
            <w:r>
              <w:rPr>
                <w:rFonts w:hint="eastAsia"/>
                <w:color w:val="000000"/>
                <w:sz w:val="22"/>
              </w:rPr>
              <w:t>年以来，他曾任股份公司重点推广项目经理，油田公司一级技术带头人、三级技术专家、重大专项课题长。他研制了抽油机井“变速运行智能控制”策略及控制装置，提出了抽油机井智能化管理平台顶层设计思想，创新了抽油机井变速运行自动寻优机器学习算法，实现了我国陆上油田抽油机变速运行智能控制技术的不断升级。</w:t>
            </w:r>
          </w:p>
          <w:p w:rsidR="00782D43" w:rsidRDefault="00782D43" w:rsidP="00F46BD5">
            <w:pPr>
              <w:widowControl/>
              <w:jc w:val="left"/>
              <w:rPr>
                <w:color w:val="000000"/>
                <w:sz w:val="22"/>
              </w:rPr>
            </w:pPr>
            <w:r>
              <w:rPr>
                <w:rFonts w:hint="eastAsia"/>
                <w:color w:val="000000"/>
                <w:sz w:val="22"/>
              </w:rPr>
              <w:t>他主持完成的科研创新成果获“中国石油化工自动化行业协会科技进步三等奖”</w:t>
            </w:r>
            <w:r>
              <w:rPr>
                <w:rFonts w:hint="eastAsia"/>
                <w:color w:val="000000"/>
                <w:sz w:val="22"/>
              </w:rPr>
              <w:t>1</w:t>
            </w:r>
            <w:r>
              <w:rPr>
                <w:rFonts w:hint="eastAsia"/>
                <w:color w:val="000000"/>
                <w:sz w:val="22"/>
              </w:rPr>
              <w:t>项、“华北油田公司技术发明一等奖”</w:t>
            </w:r>
            <w:r>
              <w:rPr>
                <w:rFonts w:hint="eastAsia"/>
                <w:color w:val="000000"/>
                <w:sz w:val="22"/>
              </w:rPr>
              <w:t>1</w:t>
            </w:r>
            <w:r>
              <w:rPr>
                <w:rFonts w:hint="eastAsia"/>
                <w:color w:val="000000"/>
                <w:sz w:val="22"/>
              </w:rPr>
              <w:t>项、“科技进步一等奖”</w:t>
            </w:r>
            <w:r>
              <w:rPr>
                <w:rFonts w:hint="eastAsia"/>
                <w:color w:val="000000"/>
                <w:sz w:val="22"/>
              </w:rPr>
              <w:t>1</w:t>
            </w:r>
            <w:r>
              <w:rPr>
                <w:rFonts w:hint="eastAsia"/>
                <w:color w:val="000000"/>
                <w:sz w:val="22"/>
              </w:rPr>
              <w:t>项，核心技术成果“抽油机井柔性运行智能排采控制装置”获</w:t>
            </w:r>
            <w:r>
              <w:rPr>
                <w:rFonts w:hint="eastAsia"/>
                <w:color w:val="000000"/>
                <w:sz w:val="22"/>
              </w:rPr>
              <w:t>2018-2022</w:t>
            </w:r>
            <w:r>
              <w:rPr>
                <w:rFonts w:hint="eastAsia"/>
                <w:color w:val="000000"/>
                <w:sz w:val="22"/>
              </w:rPr>
              <w:t>年度中国石油集团公司自主创新重要产品认证</w:t>
            </w:r>
            <w:r>
              <w:rPr>
                <w:rFonts w:hint="eastAsia"/>
                <w:color w:val="000000"/>
                <w:sz w:val="22"/>
              </w:rPr>
              <w:t>1</w:t>
            </w:r>
            <w:r>
              <w:rPr>
                <w:rFonts w:hint="eastAsia"/>
                <w:color w:val="000000"/>
                <w:sz w:val="22"/>
              </w:rPr>
              <w:t>项，并获国家发明专利授权</w:t>
            </w:r>
            <w:r>
              <w:rPr>
                <w:rFonts w:hint="eastAsia"/>
                <w:color w:val="000000"/>
                <w:sz w:val="22"/>
              </w:rPr>
              <w:t>2</w:t>
            </w:r>
            <w:r>
              <w:rPr>
                <w:rFonts w:hint="eastAsia"/>
                <w:color w:val="000000"/>
                <w:sz w:val="22"/>
              </w:rPr>
              <w:t>项、实用新型专利授权</w:t>
            </w:r>
            <w:r>
              <w:rPr>
                <w:rFonts w:hint="eastAsia"/>
                <w:color w:val="000000"/>
                <w:sz w:val="22"/>
              </w:rPr>
              <w:t>2</w:t>
            </w:r>
            <w:r>
              <w:rPr>
                <w:rFonts w:hint="eastAsia"/>
                <w:color w:val="000000"/>
                <w:sz w:val="22"/>
              </w:rPr>
              <w:t>项、软件著作权</w:t>
            </w:r>
            <w:r>
              <w:rPr>
                <w:rFonts w:hint="eastAsia"/>
                <w:color w:val="000000"/>
                <w:sz w:val="22"/>
              </w:rPr>
              <w:t>2</w:t>
            </w:r>
            <w:r>
              <w:rPr>
                <w:rFonts w:hint="eastAsia"/>
                <w:color w:val="000000"/>
                <w:sz w:val="22"/>
              </w:rPr>
              <w:t>项，集团公司技术秘密认证</w:t>
            </w:r>
            <w:r>
              <w:rPr>
                <w:rFonts w:hint="eastAsia"/>
                <w:color w:val="000000"/>
                <w:sz w:val="22"/>
              </w:rPr>
              <w:t>2</w:t>
            </w:r>
            <w:r>
              <w:rPr>
                <w:rFonts w:hint="eastAsia"/>
                <w:color w:val="000000"/>
                <w:sz w:val="22"/>
              </w:rPr>
              <w:t>项，在核心期刊发表专业技术论文</w:t>
            </w:r>
            <w:r>
              <w:rPr>
                <w:rFonts w:hint="eastAsia"/>
                <w:color w:val="000000"/>
                <w:sz w:val="22"/>
              </w:rPr>
              <w:t>8</w:t>
            </w:r>
            <w:r>
              <w:rPr>
                <w:rFonts w:hint="eastAsia"/>
                <w:color w:val="000000"/>
                <w:sz w:val="22"/>
              </w:rPr>
              <w:t>篇。</w:t>
            </w:r>
            <w:r>
              <w:rPr>
                <w:rFonts w:hint="eastAsia"/>
                <w:color w:val="000000"/>
                <w:sz w:val="22"/>
              </w:rPr>
              <w:t>2000</w:t>
            </w:r>
            <w:r>
              <w:rPr>
                <w:rFonts w:hint="eastAsia"/>
                <w:color w:val="000000"/>
                <w:sz w:val="22"/>
              </w:rPr>
              <w:t>年以来，他带着自主研发的技术产品走遍了国内所有油田，并远赴中东进行技术服务，他的团队为中国石油创造了超过</w:t>
            </w:r>
            <w:r>
              <w:rPr>
                <w:rFonts w:hint="eastAsia"/>
                <w:color w:val="000000"/>
                <w:sz w:val="22"/>
              </w:rPr>
              <w:t>5</w:t>
            </w:r>
            <w:r>
              <w:rPr>
                <w:rFonts w:hint="eastAsia"/>
                <w:color w:val="000000"/>
                <w:sz w:val="22"/>
              </w:rPr>
              <w:t>亿元的经济效益。</w:t>
            </w:r>
            <w:r>
              <w:rPr>
                <w:rFonts w:hint="eastAsia"/>
                <w:color w:val="000000"/>
                <w:sz w:val="22"/>
              </w:rPr>
              <w:t>2016-2018</w:t>
            </w:r>
            <w:r>
              <w:rPr>
                <w:rFonts w:hint="eastAsia"/>
                <w:color w:val="000000"/>
                <w:sz w:val="22"/>
              </w:rPr>
              <w:t>年，他的团队在华北油田共完成</w:t>
            </w:r>
            <w:r>
              <w:rPr>
                <w:rFonts w:hint="eastAsia"/>
                <w:color w:val="000000"/>
                <w:sz w:val="22"/>
              </w:rPr>
              <w:t>572</w:t>
            </w:r>
            <w:r>
              <w:rPr>
                <w:rFonts w:hint="eastAsia"/>
                <w:color w:val="000000"/>
                <w:sz w:val="22"/>
              </w:rPr>
              <w:t>口抽油机井变速运行智能控制技术推广，实施井平均综合节电率达</w:t>
            </w:r>
            <w:r>
              <w:rPr>
                <w:rFonts w:hint="eastAsia"/>
                <w:color w:val="000000"/>
                <w:sz w:val="22"/>
              </w:rPr>
              <w:t>19.68%</w:t>
            </w:r>
            <w:r>
              <w:rPr>
                <w:rFonts w:hint="eastAsia"/>
                <w:color w:val="000000"/>
                <w:sz w:val="22"/>
              </w:rPr>
              <w:t>，平均提高系统效率</w:t>
            </w:r>
            <w:r>
              <w:rPr>
                <w:rFonts w:hint="eastAsia"/>
                <w:color w:val="000000"/>
                <w:sz w:val="22"/>
              </w:rPr>
              <w:t>5.96</w:t>
            </w:r>
            <w:r>
              <w:rPr>
                <w:rFonts w:hint="eastAsia"/>
                <w:color w:val="000000"/>
                <w:sz w:val="22"/>
              </w:rPr>
              <w:t>个百分点，累计节电</w:t>
            </w:r>
            <w:r>
              <w:rPr>
                <w:rFonts w:hint="eastAsia"/>
                <w:color w:val="000000"/>
                <w:sz w:val="22"/>
              </w:rPr>
              <w:t>1035.2</w:t>
            </w:r>
            <w:r>
              <w:rPr>
                <w:rFonts w:hint="eastAsia"/>
                <w:color w:val="000000"/>
                <w:sz w:val="22"/>
              </w:rPr>
              <w:t>万千瓦·时，实施井累计增油</w:t>
            </w:r>
            <w:r>
              <w:rPr>
                <w:rFonts w:hint="eastAsia"/>
                <w:color w:val="000000"/>
                <w:sz w:val="22"/>
              </w:rPr>
              <w:t>2.9</w:t>
            </w:r>
            <w:r>
              <w:rPr>
                <w:rFonts w:hint="eastAsia"/>
                <w:color w:val="000000"/>
                <w:sz w:val="22"/>
              </w:rPr>
              <w:t>万吨，创综合经济效益</w:t>
            </w:r>
            <w:r>
              <w:rPr>
                <w:rFonts w:hint="eastAsia"/>
                <w:color w:val="000000"/>
                <w:sz w:val="22"/>
              </w:rPr>
              <w:t>8250</w:t>
            </w:r>
            <w:r>
              <w:rPr>
                <w:rFonts w:hint="eastAsia"/>
                <w:color w:val="000000"/>
                <w:sz w:val="22"/>
              </w:rPr>
              <w:t>万元。</w:t>
            </w:r>
            <w:r>
              <w:rPr>
                <w:rFonts w:hint="eastAsia"/>
                <w:color w:val="000000"/>
                <w:sz w:val="22"/>
              </w:rPr>
              <w:t>2019</w:t>
            </w:r>
            <w:r>
              <w:rPr>
                <w:rFonts w:hint="eastAsia"/>
                <w:color w:val="000000"/>
                <w:sz w:val="22"/>
              </w:rPr>
              <w:t>年，他还通过国家“三级创新工程师”认证，并作为创新课题组长代表油田公司获河北省创新方法大赛二等奖，代表河北省获全国创新方法大赛三等奖</w:t>
            </w:r>
            <w:r>
              <w:rPr>
                <w:rFonts w:hint="eastAsia"/>
                <w:color w:val="000000"/>
                <w:sz w:val="22"/>
              </w:rPr>
              <w:t>.</w:t>
            </w:r>
          </w:p>
        </w:tc>
      </w:tr>
    </w:tbl>
    <w:p w:rsidR="00782D43" w:rsidRDefault="00782D43" w:rsidP="00782D43">
      <w:pPr>
        <w:jc w:val="center"/>
        <w:rPr>
          <w:rFonts w:ascii="黑体" w:eastAsia="黑体" w:hAnsi="黑体"/>
          <w:sz w:val="32"/>
          <w:szCs w:val="32"/>
        </w:rPr>
      </w:pPr>
      <w:r w:rsidRPr="005E6D5D">
        <w:rPr>
          <w:rFonts w:ascii="方正小标宋简体" w:eastAsia="方正小标宋简体" w:hAnsi="宋体" w:cs="宋体" w:hint="eastAsia"/>
          <w:b/>
          <w:bCs/>
          <w:color w:val="000000"/>
          <w:kern w:val="0"/>
          <w:sz w:val="40"/>
          <w:szCs w:val="44"/>
        </w:rPr>
        <w:t>中国科协清洁能源学会联合体</w:t>
      </w:r>
      <w:r w:rsidRPr="006D25A7">
        <w:rPr>
          <w:rFonts w:ascii="方正小标宋简体" w:eastAsia="方正小标宋简体" w:hAnsi="宋体" w:cs="宋体" w:hint="eastAsia"/>
          <w:b/>
          <w:bCs/>
          <w:color w:val="000000"/>
          <w:kern w:val="0"/>
          <w:sz w:val="40"/>
          <w:szCs w:val="44"/>
        </w:rPr>
        <w:t>“第二届全国创新争先奖”推荐候选</w:t>
      </w:r>
      <w:r>
        <w:rPr>
          <w:rFonts w:ascii="方正小标宋简体" w:eastAsia="方正小标宋简体" w:hAnsi="宋体" w:cs="宋体" w:hint="eastAsia"/>
          <w:b/>
          <w:bCs/>
          <w:color w:val="000000"/>
          <w:kern w:val="0"/>
          <w:sz w:val="40"/>
          <w:szCs w:val="44"/>
        </w:rPr>
        <w:t>团队</w:t>
      </w:r>
    </w:p>
    <w:tbl>
      <w:tblPr>
        <w:tblW w:w="15629" w:type="dxa"/>
        <w:jc w:val="center"/>
        <w:tblLook w:val="04A0"/>
      </w:tblPr>
      <w:tblGrid>
        <w:gridCol w:w="600"/>
        <w:gridCol w:w="1165"/>
        <w:gridCol w:w="1300"/>
        <w:gridCol w:w="723"/>
        <w:gridCol w:w="1191"/>
        <w:gridCol w:w="1012"/>
        <w:gridCol w:w="1543"/>
        <w:gridCol w:w="1300"/>
        <w:gridCol w:w="824"/>
        <w:gridCol w:w="5971"/>
      </w:tblGrid>
      <w:tr w:rsidR="00782D43" w:rsidRPr="00EE4239" w:rsidTr="00F46BD5">
        <w:trPr>
          <w:trHeight w:val="976"/>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lastRenderedPageBreak/>
              <w:t>序号</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782D43" w:rsidRDefault="00782D43"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团队</w:t>
            </w:r>
          </w:p>
          <w:p w:rsidR="00782D43" w:rsidRPr="00EE4239" w:rsidRDefault="00782D43"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名称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82D43" w:rsidRDefault="00782D43"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学科</w:t>
            </w:r>
          </w:p>
          <w:p w:rsidR="00782D43" w:rsidRPr="00EE4239" w:rsidRDefault="00782D43"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领域</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782D43" w:rsidRDefault="00782D43"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团队</w:t>
            </w:r>
          </w:p>
          <w:p w:rsidR="00782D43" w:rsidRPr="00EE4239" w:rsidRDefault="00782D43"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人数</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782D43" w:rsidRDefault="00782D43"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依托</w:t>
            </w:r>
          </w:p>
          <w:p w:rsidR="00782D43" w:rsidRPr="00EE4239" w:rsidRDefault="00782D43"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单位</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782D43" w:rsidRDefault="00782D43"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团队</w:t>
            </w:r>
          </w:p>
          <w:p w:rsidR="00782D43" w:rsidRPr="00EE4239" w:rsidRDefault="00782D43"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负责人</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782D43" w:rsidRDefault="00782D43"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工作单位</w:t>
            </w:r>
          </w:p>
          <w:p w:rsidR="00782D43" w:rsidRPr="00EE4239" w:rsidRDefault="00782D43"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及职务</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专业技术职务</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推荐领域</w:t>
            </w:r>
          </w:p>
        </w:tc>
        <w:tc>
          <w:tcPr>
            <w:tcW w:w="5971" w:type="dxa"/>
            <w:tcBorders>
              <w:top w:val="single" w:sz="4" w:space="0" w:color="auto"/>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主要成绩和贡献</w:t>
            </w:r>
          </w:p>
        </w:tc>
      </w:tr>
      <w:tr w:rsidR="00782D43" w:rsidRPr="00EE4239" w:rsidTr="00F46BD5">
        <w:trPr>
          <w:trHeight w:val="6311"/>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 xml:space="preserve">1 </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宋体" w:eastAsia="宋体" w:hAnsi="宋体" w:cs="宋体"/>
                <w:color w:val="000000"/>
                <w:kern w:val="0"/>
                <w:sz w:val="24"/>
                <w:szCs w:val="24"/>
              </w:rPr>
            </w:pPr>
            <w:r>
              <w:rPr>
                <w:rFonts w:hint="eastAsia"/>
                <w:color w:val="000000"/>
                <w:sz w:val="22"/>
              </w:rPr>
              <w:t>大电网安全稳定运行与控制技术创新团队</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宋体" w:eastAsia="宋体" w:hAnsi="宋体" w:cs="宋体"/>
                <w:color w:val="000000"/>
                <w:kern w:val="0"/>
                <w:sz w:val="24"/>
                <w:szCs w:val="24"/>
              </w:rPr>
            </w:pPr>
            <w:r>
              <w:rPr>
                <w:rFonts w:hint="eastAsia"/>
                <w:color w:val="000000"/>
                <w:sz w:val="22"/>
              </w:rPr>
              <w:t>动力与电气工程</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Times New Roman" w:eastAsia="宋体" w:hAnsi="Times New Roman" w:cs="Times New Roman"/>
                <w:color w:val="000000"/>
                <w:kern w:val="0"/>
                <w:sz w:val="24"/>
                <w:szCs w:val="24"/>
              </w:rPr>
            </w:pPr>
            <w:r>
              <w:rPr>
                <w:rFonts w:ascii="Times New Roman" w:hAnsi="Times New Roman" w:cs="Times New Roman"/>
                <w:color w:val="000000"/>
              </w:rPr>
              <w:t>16</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宋体" w:eastAsia="宋体" w:hAnsi="宋体" w:cs="宋体"/>
                <w:color w:val="000000"/>
                <w:kern w:val="0"/>
                <w:sz w:val="24"/>
                <w:szCs w:val="24"/>
              </w:rPr>
            </w:pPr>
            <w:r>
              <w:rPr>
                <w:rFonts w:hint="eastAsia"/>
                <w:color w:val="000000"/>
                <w:sz w:val="22"/>
              </w:rPr>
              <w:t>中国南方电网有限责任公司</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宋体" w:eastAsia="宋体" w:hAnsi="宋体" w:cs="宋体"/>
                <w:color w:val="000000"/>
                <w:kern w:val="0"/>
                <w:sz w:val="24"/>
                <w:szCs w:val="24"/>
              </w:rPr>
            </w:pPr>
            <w:r>
              <w:rPr>
                <w:rFonts w:hint="eastAsia"/>
                <w:color w:val="000000"/>
                <w:sz w:val="22"/>
              </w:rPr>
              <w:t>汪际峰</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宋体" w:eastAsia="宋体" w:hAnsi="宋体" w:cs="宋体"/>
                <w:color w:val="000000"/>
                <w:kern w:val="0"/>
                <w:sz w:val="24"/>
                <w:szCs w:val="24"/>
              </w:rPr>
            </w:pPr>
            <w:r>
              <w:rPr>
                <w:rFonts w:hint="eastAsia"/>
                <w:color w:val="000000"/>
                <w:sz w:val="22"/>
              </w:rPr>
              <w:t>中国南方电网有限责任公司总工程师</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宋体" w:eastAsia="宋体" w:hAnsi="宋体" w:cs="宋体"/>
                <w:color w:val="000000"/>
                <w:kern w:val="0"/>
                <w:sz w:val="24"/>
                <w:szCs w:val="24"/>
              </w:rPr>
            </w:pPr>
            <w:r>
              <w:rPr>
                <w:rFonts w:hint="eastAsia"/>
                <w:color w:val="000000"/>
                <w:sz w:val="22"/>
              </w:rPr>
              <w:t>正高级工程师</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宋体" w:eastAsia="宋体" w:hAnsi="宋体" w:cs="宋体"/>
                <w:color w:val="000000"/>
                <w:kern w:val="0"/>
                <w:sz w:val="24"/>
                <w:szCs w:val="24"/>
              </w:rPr>
            </w:pPr>
            <w:r>
              <w:rPr>
                <w:rFonts w:hint="eastAsia"/>
                <w:color w:val="000000"/>
                <w:sz w:val="22"/>
              </w:rPr>
              <w:t>关键核心技术</w:t>
            </w:r>
          </w:p>
        </w:tc>
        <w:tc>
          <w:tcPr>
            <w:tcW w:w="5971" w:type="dxa"/>
            <w:tcBorders>
              <w:top w:val="nil"/>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left"/>
              <w:rPr>
                <w:rFonts w:ascii="宋体" w:eastAsia="宋体" w:hAnsi="宋体" w:cs="宋体"/>
                <w:color w:val="000000"/>
                <w:kern w:val="0"/>
                <w:sz w:val="24"/>
                <w:szCs w:val="24"/>
              </w:rPr>
            </w:pPr>
            <w:r>
              <w:rPr>
                <w:rFonts w:hint="eastAsia"/>
                <w:color w:val="000000"/>
                <w:sz w:val="22"/>
              </w:rPr>
              <w:t>电力是现代社会正常运行的基础，大电网安全运行直接关系国计民生，甚至关乎国家安全，自</w:t>
            </w:r>
            <w:r>
              <w:rPr>
                <w:rFonts w:hint="eastAsia"/>
                <w:color w:val="000000"/>
                <w:sz w:val="22"/>
              </w:rPr>
              <w:t>2003</w:t>
            </w:r>
            <w:r>
              <w:rPr>
                <w:rFonts w:hint="eastAsia"/>
                <w:color w:val="000000"/>
                <w:sz w:val="22"/>
              </w:rPr>
              <w:t>年“</w:t>
            </w:r>
            <w:r>
              <w:rPr>
                <w:rFonts w:hint="eastAsia"/>
                <w:color w:val="000000"/>
                <w:sz w:val="22"/>
              </w:rPr>
              <w:t>8.14</w:t>
            </w:r>
            <w:r>
              <w:rPr>
                <w:rFonts w:hint="eastAsia"/>
                <w:color w:val="000000"/>
                <w:sz w:val="22"/>
              </w:rPr>
              <w:t>”美加大停电以来，国际上发生一系列大停电事故，均造成重大社会经济损失，大电网安全稳定运行技术一直是世界电力行业的重大研究和创新应用领域。为实现西部清洁能源“大容量、远距离”送出，南方电网积极发展超高压、特高压直流，建成世界上最复杂、驾驭难度最大的交直流并联大电网。为确保大电网安全稳定运行，南方电网公司成立“大电网安全稳定运行与控制技术创新团队”，践行创新驱动发展战略，依托国家重大安全专项等研发项目，攻克了大电网安全稳定分析与控制、大电网在线安全防御、高比例水电接入电网异步运行、特高压直流孤岛运行、超大规模全电磁暂态实时仿真等一系列世界难题，成立了国家能源大电网技术研发（实验）中心，形成一整套贯穿特大型交直流并联电网规划、设计、建设和运行的核心技术体系。依托团队掌握的关键核心技术，南方电网保持了长期安全稳定运行，西电东送累计送电超过</w:t>
            </w:r>
            <w:r>
              <w:rPr>
                <w:rFonts w:hint="eastAsia"/>
                <w:color w:val="000000"/>
                <w:sz w:val="22"/>
              </w:rPr>
              <w:t>2</w:t>
            </w:r>
            <w:r>
              <w:rPr>
                <w:rFonts w:hint="eastAsia"/>
                <w:color w:val="000000"/>
                <w:sz w:val="22"/>
              </w:rPr>
              <w:t>万亿千瓦时，近三年来送电量屡创新高，累计送电</w:t>
            </w:r>
            <w:r>
              <w:rPr>
                <w:rFonts w:hint="eastAsia"/>
                <w:color w:val="000000"/>
                <w:sz w:val="22"/>
              </w:rPr>
              <w:t>6468</w:t>
            </w:r>
            <w:r>
              <w:rPr>
                <w:rFonts w:hint="eastAsia"/>
                <w:color w:val="000000"/>
                <w:sz w:val="22"/>
              </w:rPr>
              <w:t>亿千瓦时，实现了南方区域大范围资源优化调配，为五省区社会经济发展、西部省区脱贫攻坚做出突出贡献。</w:t>
            </w:r>
          </w:p>
        </w:tc>
      </w:tr>
      <w:tr w:rsidR="00782D43" w:rsidRPr="00EE4239" w:rsidTr="00F46BD5">
        <w:trPr>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黑体" w:eastAsia="黑体" w:hAnsi="黑体" w:cs="宋体"/>
                <w:color w:val="000000"/>
                <w:kern w:val="0"/>
                <w:sz w:val="24"/>
                <w:szCs w:val="24"/>
              </w:rPr>
            </w:pPr>
            <w:r>
              <w:rPr>
                <w:rFonts w:ascii="黑体" w:eastAsia="黑体" w:hAnsi="黑体" w:cs="宋体"/>
                <w:color w:val="000000"/>
                <w:kern w:val="0"/>
                <w:sz w:val="24"/>
                <w:szCs w:val="24"/>
              </w:rPr>
              <w:t>2</w:t>
            </w:r>
          </w:p>
        </w:tc>
        <w:tc>
          <w:tcPr>
            <w:tcW w:w="1165" w:type="dxa"/>
            <w:tcBorders>
              <w:top w:val="nil"/>
              <w:left w:val="single" w:sz="4" w:space="0" w:color="auto"/>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宋体" w:eastAsia="宋体" w:hAnsi="宋体" w:cs="宋体"/>
                <w:color w:val="000000"/>
                <w:kern w:val="0"/>
                <w:sz w:val="24"/>
                <w:szCs w:val="24"/>
              </w:rPr>
            </w:pPr>
            <w:r>
              <w:rPr>
                <w:rFonts w:hint="eastAsia"/>
                <w:color w:val="000000"/>
                <w:sz w:val="22"/>
              </w:rPr>
              <w:t>固体氧化物燃料电池发电技</w:t>
            </w:r>
            <w:r>
              <w:rPr>
                <w:rFonts w:hint="eastAsia"/>
                <w:color w:val="000000"/>
                <w:sz w:val="22"/>
              </w:rPr>
              <w:lastRenderedPageBreak/>
              <w:t>术研发团队</w:t>
            </w:r>
          </w:p>
        </w:tc>
        <w:tc>
          <w:tcPr>
            <w:tcW w:w="1300" w:type="dxa"/>
            <w:tcBorders>
              <w:top w:val="nil"/>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宋体" w:eastAsia="宋体" w:hAnsi="宋体" w:cs="宋体"/>
                <w:color w:val="000000"/>
                <w:kern w:val="0"/>
                <w:sz w:val="24"/>
                <w:szCs w:val="24"/>
              </w:rPr>
            </w:pPr>
            <w:r>
              <w:rPr>
                <w:rFonts w:hint="eastAsia"/>
                <w:color w:val="000000"/>
                <w:sz w:val="22"/>
              </w:rPr>
              <w:lastRenderedPageBreak/>
              <w:t>能源工程</w:t>
            </w:r>
          </w:p>
        </w:tc>
        <w:tc>
          <w:tcPr>
            <w:tcW w:w="723" w:type="dxa"/>
            <w:tcBorders>
              <w:top w:val="nil"/>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Times New Roman" w:eastAsia="宋体" w:hAnsi="Times New Roman" w:cs="Times New Roman"/>
                <w:color w:val="000000"/>
                <w:kern w:val="0"/>
                <w:sz w:val="24"/>
                <w:szCs w:val="24"/>
              </w:rPr>
            </w:pPr>
            <w:r>
              <w:rPr>
                <w:rFonts w:ascii="Times New Roman" w:hAnsi="Times New Roman" w:cs="Times New Roman"/>
                <w:color w:val="000000"/>
              </w:rPr>
              <w:t>15</w:t>
            </w:r>
          </w:p>
        </w:tc>
        <w:tc>
          <w:tcPr>
            <w:tcW w:w="1191" w:type="dxa"/>
            <w:tcBorders>
              <w:top w:val="nil"/>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宋体" w:eastAsia="宋体" w:hAnsi="宋体" w:cs="宋体"/>
                <w:color w:val="000000"/>
                <w:kern w:val="0"/>
                <w:sz w:val="24"/>
                <w:szCs w:val="24"/>
              </w:rPr>
            </w:pPr>
            <w:r>
              <w:rPr>
                <w:rFonts w:hint="eastAsia"/>
                <w:color w:val="000000"/>
                <w:sz w:val="22"/>
              </w:rPr>
              <w:t>清华大学</w:t>
            </w:r>
          </w:p>
        </w:tc>
        <w:tc>
          <w:tcPr>
            <w:tcW w:w="1012" w:type="dxa"/>
            <w:tcBorders>
              <w:top w:val="nil"/>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宋体" w:eastAsia="宋体" w:hAnsi="宋体" w:cs="宋体"/>
                <w:color w:val="000000"/>
                <w:kern w:val="0"/>
                <w:sz w:val="24"/>
                <w:szCs w:val="24"/>
              </w:rPr>
            </w:pPr>
            <w:r>
              <w:rPr>
                <w:rFonts w:hint="eastAsia"/>
                <w:color w:val="000000"/>
                <w:sz w:val="22"/>
              </w:rPr>
              <w:t>韩敏芳</w:t>
            </w:r>
          </w:p>
        </w:tc>
        <w:tc>
          <w:tcPr>
            <w:tcW w:w="1543" w:type="dxa"/>
            <w:tcBorders>
              <w:top w:val="nil"/>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宋体" w:eastAsia="宋体" w:hAnsi="宋体" w:cs="宋体"/>
                <w:color w:val="000000"/>
                <w:kern w:val="0"/>
                <w:sz w:val="24"/>
                <w:szCs w:val="24"/>
              </w:rPr>
            </w:pPr>
            <w:r>
              <w:rPr>
                <w:rFonts w:hint="eastAsia"/>
                <w:color w:val="000000"/>
                <w:sz w:val="22"/>
              </w:rPr>
              <w:t>清华大学</w:t>
            </w:r>
            <w:r>
              <w:rPr>
                <w:rFonts w:hint="eastAsia"/>
                <w:color w:val="000000"/>
                <w:sz w:val="22"/>
              </w:rPr>
              <w:t xml:space="preserve"> </w:t>
            </w:r>
            <w:r>
              <w:rPr>
                <w:rFonts w:hint="eastAsia"/>
                <w:color w:val="000000"/>
                <w:sz w:val="22"/>
              </w:rPr>
              <w:t>能源与动力工程系</w:t>
            </w:r>
            <w:r>
              <w:rPr>
                <w:rFonts w:hint="eastAsia"/>
                <w:color w:val="000000"/>
                <w:sz w:val="22"/>
              </w:rPr>
              <w:t xml:space="preserve"> </w:t>
            </w:r>
            <w:r>
              <w:rPr>
                <w:rFonts w:hint="eastAsia"/>
                <w:color w:val="000000"/>
                <w:sz w:val="22"/>
              </w:rPr>
              <w:t>长聘教授</w:t>
            </w:r>
            <w:r>
              <w:rPr>
                <w:rFonts w:hint="eastAsia"/>
                <w:color w:val="000000"/>
                <w:sz w:val="22"/>
              </w:rPr>
              <w:lastRenderedPageBreak/>
              <w:t>（长江学者）</w:t>
            </w:r>
            <w:r>
              <w:rPr>
                <w:rFonts w:hint="eastAsia"/>
                <w:color w:val="000000"/>
                <w:sz w:val="22"/>
              </w:rPr>
              <w:br/>
            </w:r>
            <w:r>
              <w:rPr>
                <w:rFonts w:hint="eastAsia"/>
                <w:color w:val="000000"/>
                <w:sz w:val="22"/>
              </w:rPr>
              <w:t>系学术委员会</w:t>
            </w:r>
            <w:r>
              <w:rPr>
                <w:rFonts w:hint="eastAsia"/>
                <w:color w:val="000000"/>
                <w:sz w:val="22"/>
              </w:rPr>
              <w:t xml:space="preserve"> </w:t>
            </w:r>
            <w:r>
              <w:rPr>
                <w:rFonts w:hint="eastAsia"/>
                <w:color w:val="000000"/>
                <w:sz w:val="22"/>
              </w:rPr>
              <w:t>副主任</w:t>
            </w:r>
          </w:p>
        </w:tc>
        <w:tc>
          <w:tcPr>
            <w:tcW w:w="1300" w:type="dxa"/>
            <w:tcBorders>
              <w:top w:val="nil"/>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宋体" w:eastAsia="宋体" w:hAnsi="宋体" w:cs="宋体"/>
                <w:color w:val="000000"/>
                <w:kern w:val="0"/>
                <w:sz w:val="24"/>
                <w:szCs w:val="24"/>
              </w:rPr>
            </w:pPr>
            <w:r>
              <w:rPr>
                <w:rFonts w:hint="eastAsia"/>
                <w:color w:val="000000"/>
                <w:sz w:val="22"/>
              </w:rPr>
              <w:lastRenderedPageBreak/>
              <w:t>教授</w:t>
            </w:r>
          </w:p>
        </w:tc>
        <w:tc>
          <w:tcPr>
            <w:tcW w:w="824" w:type="dxa"/>
            <w:tcBorders>
              <w:top w:val="nil"/>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center"/>
              <w:rPr>
                <w:rFonts w:ascii="宋体" w:eastAsia="宋体" w:hAnsi="宋体" w:cs="宋体"/>
                <w:color w:val="000000"/>
                <w:kern w:val="0"/>
                <w:sz w:val="24"/>
                <w:szCs w:val="24"/>
              </w:rPr>
            </w:pPr>
            <w:r>
              <w:rPr>
                <w:rFonts w:hint="eastAsia"/>
                <w:color w:val="000000"/>
                <w:sz w:val="22"/>
              </w:rPr>
              <w:t>成果转化</w:t>
            </w:r>
          </w:p>
        </w:tc>
        <w:tc>
          <w:tcPr>
            <w:tcW w:w="5971" w:type="dxa"/>
            <w:tcBorders>
              <w:top w:val="nil"/>
              <w:left w:val="nil"/>
              <w:bottom w:val="single" w:sz="4" w:space="0" w:color="auto"/>
              <w:right w:val="single" w:sz="4" w:space="0" w:color="auto"/>
            </w:tcBorders>
            <w:shd w:val="clear" w:color="auto" w:fill="auto"/>
            <w:vAlign w:val="center"/>
            <w:hideMark/>
          </w:tcPr>
          <w:p w:rsidR="00782D43" w:rsidRPr="00EE4239" w:rsidRDefault="00782D43" w:rsidP="00F46BD5">
            <w:pPr>
              <w:widowControl/>
              <w:jc w:val="left"/>
              <w:rPr>
                <w:rFonts w:ascii="宋体" w:eastAsia="宋体" w:hAnsi="宋体" w:cs="宋体"/>
                <w:color w:val="000000"/>
                <w:kern w:val="0"/>
                <w:sz w:val="24"/>
                <w:szCs w:val="24"/>
              </w:rPr>
            </w:pPr>
            <w:r>
              <w:rPr>
                <w:rFonts w:hint="eastAsia"/>
                <w:color w:val="000000"/>
                <w:sz w:val="22"/>
              </w:rPr>
              <w:t>固体氧化物燃料电池（</w:t>
            </w:r>
            <w:r>
              <w:rPr>
                <w:rFonts w:hint="eastAsia"/>
                <w:color w:val="000000"/>
                <w:sz w:val="22"/>
              </w:rPr>
              <w:t>SOFC</w:t>
            </w:r>
            <w:r>
              <w:rPr>
                <w:rFonts w:hint="eastAsia"/>
                <w:color w:val="000000"/>
                <w:sz w:val="22"/>
              </w:rPr>
              <w:t>）是一种清洁、高效、先进的无燃烧发电技术，是发达国家对我国禁运、禁售的关键“卡脖子”技术。通过</w:t>
            </w:r>
            <w:r>
              <w:rPr>
                <w:rFonts w:hint="eastAsia"/>
                <w:color w:val="000000"/>
                <w:sz w:val="22"/>
              </w:rPr>
              <w:t>20</w:t>
            </w:r>
            <w:r>
              <w:rPr>
                <w:rFonts w:hint="eastAsia"/>
                <w:color w:val="000000"/>
                <w:sz w:val="22"/>
              </w:rPr>
              <w:t>多年产、学、研联合攻关，团队从基础研</w:t>
            </w:r>
            <w:r>
              <w:rPr>
                <w:rFonts w:hint="eastAsia"/>
                <w:color w:val="000000"/>
                <w:sz w:val="22"/>
              </w:rPr>
              <w:lastRenderedPageBreak/>
              <w:t>究开始，冲破关键技术壁垒、突破工程集成难关，自主知识产权打通了</w:t>
            </w:r>
            <w:r>
              <w:rPr>
                <w:rFonts w:hint="eastAsia"/>
                <w:color w:val="000000"/>
                <w:sz w:val="22"/>
              </w:rPr>
              <w:t>SOFC</w:t>
            </w:r>
            <w:r>
              <w:rPr>
                <w:rFonts w:hint="eastAsia"/>
                <w:color w:val="000000"/>
                <w:sz w:val="22"/>
              </w:rPr>
              <w:t>“材料</w:t>
            </w:r>
            <w:r>
              <w:rPr>
                <w:rFonts w:hint="eastAsia"/>
                <w:color w:val="000000"/>
                <w:sz w:val="22"/>
              </w:rPr>
              <w:t>-</w:t>
            </w:r>
            <w:r>
              <w:rPr>
                <w:rFonts w:hint="eastAsia"/>
                <w:color w:val="000000"/>
                <w:sz w:val="22"/>
              </w:rPr>
              <w:t>电池</w:t>
            </w:r>
            <w:r>
              <w:rPr>
                <w:rFonts w:hint="eastAsia"/>
                <w:color w:val="000000"/>
                <w:sz w:val="22"/>
              </w:rPr>
              <w:t>-</w:t>
            </w:r>
            <w:r>
              <w:rPr>
                <w:rFonts w:hint="eastAsia"/>
                <w:color w:val="000000"/>
                <w:sz w:val="22"/>
              </w:rPr>
              <w:t>模块</w:t>
            </w:r>
            <w:r>
              <w:rPr>
                <w:rFonts w:hint="eastAsia"/>
                <w:color w:val="000000"/>
                <w:sz w:val="22"/>
              </w:rPr>
              <w:t>-</w:t>
            </w:r>
            <w:r>
              <w:rPr>
                <w:rFonts w:hint="eastAsia"/>
                <w:color w:val="000000"/>
                <w:sz w:val="22"/>
              </w:rPr>
              <w:t>系统”全产业链核心技术，依次实现了全新成果产业化转化，开启了中国</w:t>
            </w:r>
            <w:r>
              <w:rPr>
                <w:rFonts w:hint="eastAsia"/>
                <w:color w:val="000000"/>
                <w:sz w:val="22"/>
              </w:rPr>
              <w:t>SOFC</w:t>
            </w:r>
            <w:r>
              <w:rPr>
                <w:rFonts w:hint="eastAsia"/>
                <w:color w:val="000000"/>
                <w:sz w:val="22"/>
              </w:rPr>
              <w:t>产业“从</w:t>
            </w:r>
            <w:r>
              <w:rPr>
                <w:rFonts w:hint="eastAsia"/>
                <w:color w:val="000000"/>
                <w:sz w:val="22"/>
              </w:rPr>
              <w:t>0</w:t>
            </w:r>
            <w:r>
              <w:rPr>
                <w:rFonts w:hint="eastAsia"/>
                <w:color w:val="000000"/>
                <w:sz w:val="22"/>
              </w:rPr>
              <w:t>到</w:t>
            </w:r>
            <w:r>
              <w:rPr>
                <w:rFonts w:hint="eastAsia"/>
                <w:color w:val="000000"/>
                <w:sz w:val="22"/>
              </w:rPr>
              <w:t>1</w:t>
            </w:r>
            <w:r>
              <w:rPr>
                <w:rFonts w:hint="eastAsia"/>
                <w:color w:val="000000"/>
                <w:sz w:val="22"/>
              </w:rPr>
              <w:t>”的进程，打破国外技术封锁。近</w:t>
            </w:r>
            <w:r>
              <w:rPr>
                <w:rFonts w:hint="eastAsia"/>
                <w:color w:val="000000"/>
                <w:sz w:val="22"/>
              </w:rPr>
              <w:t>3</w:t>
            </w:r>
            <w:r>
              <w:rPr>
                <w:rFonts w:hint="eastAsia"/>
                <w:color w:val="000000"/>
                <w:sz w:val="22"/>
              </w:rPr>
              <w:t>年中陆续实现了单电池、连接体涂层等关键元器件批量化生产，发电系统集成产业化转化，在江苏徐州形成了</w:t>
            </w:r>
            <w:r>
              <w:rPr>
                <w:rFonts w:hint="eastAsia"/>
                <w:color w:val="000000"/>
                <w:sz w:val="22"/>
              </w:rPr>
              <w:t>SOFC</w:t>
            </w:r>
            <w:r>
              <w:rPr>
                <w:rFonts w:hint="eastAsia"/>
                <w:color w:val="000000"/>
                <w:sz w:val="22"/>
              </w:rPr>
              <w:t>相关产业集聚雏形。自主设计集成的</w:t>
            </w:r>
            <w:r>
              <w:rPr>
                <w:rFonts w:hint="eastAsia"/>
                <w:color w:val="000000"/>
                <w:sz w:val="22"/>
              </w:rPr>
              <w:t>SOFC</w:t>
            </w:r>
            <w:r>
              <w:rPr>
                <w:rFonts w:hint="eastAsia"/>
                <w:color w:val="000000"/>
                <w:sz w:val="22"/>
              </w:rPr>
              <w:t>发电系统在山西、上海、四川、广东等地进行了煤气、天然气、液化石油气等多种燃料、多场景示范应用，相关成果“</w:t>
            </w:r>
            <w:r>
              <w:rPr>
                <w:rFonts w:hint="eastAsia"/>
                <w:color w:val="000000"/>
                <w:sz w:val="22"/>
              </w:rPr>
              <w:t>SOFC</w:t>
            </w:r>
            <w:r>
              <w:rPr>
                <w:rFonts w:hint="eastAsia"/>
                <w:color w:val="000000"/>
                <w:sz w:val="22"/>
              </w:rPr>
              <w:t>全产业链关键技术”、“高温平板型燃料电池堆集成技术与应用”、“千瓦级</w:t>
            </w:r>
            <w:r>
              <w:rPr>
                <w:rFonts w:hint="eastAsia"/>
                <w:color w:val="000000"/>
                <w:sz w:val="22"/>
              </w:rPr>
              <w:t>SOFC</w:t>
            </w:r>
            <w:r>
              <w:rPr>
                <w:rFonts w:hint="eastAsia"/>
                <w:color w:val="000000"/>
                <w:sz w:val="22"/>
              </w:rPr>
              <w:t>分布式发电系统”等获得全国学会</w:t>
            </w:r>
            <w:r>
              <w:rPr>
                <w:rFonts w:hint="eastAsia"/>
                <w:color w:val="000000"/>
                <w:sz w:val="22"/>
              </w:rPr>
              <w:t>/</w:t>
            </w:r>
            <w:r>
              <w:rPr>
                <w:rFonts w:hint="eastAsia"/>
                <w:color w:val="000000"/>
                <w:sz w:val="22"/>
              </w:rPr>
              <w:t>协会一等奖</w:t>
            </w:r>
            <w:r>
              <w:rPr>
                <w:rFonts w:hint="eastAsia"/>
                <w:color w:val="000000"/>
                <w:sz w:val="22"/>
              </w:rPr>
              <w:t>3</w:t>
            </w:r>
            <w:r>
              <w:rPr>
                <w:rFonts w:hint="eastAsia"/>
                <w:color w:val="000000"/>
                <w:sz w:val="22"/>
              </w:rPr>
              <w:t>次、二等奖</w:t>
            </w:r>
            <w:r>
              <w:rPr>
                <w:rFonts w:hint="eastAsia"/>
                <w:color w:val="000000"/>
                <w:sz w:val="22"/>
              </w:rPr>
              <w:t>1</w:t>
            </w:r>
            <w:r>
              <w:rPr>
                <w:rFonts w:hint="eastAsia"/>
                <w:color w:val="000000"/>
                <w:sz w:val="22"/>
              </w:rPr>
              <w:t>次，实实在在践行了“把自主知识产权的最新成果写在祖国的大地上”。近</w:t>
            </w:r>
            <w:r>
              <w:rPr>
                <w:rFonts w:hint="eastAsia"/>
                <w:color w:val="000000"/>
                <w:sz w:val="22"/>
              </w:rPr>
              <w:t>3</w:t>
            </w:r>
            <w:r>
              <w:rPr>
                <w:rFonts w:hint="eastAsia"/>
                <w:color w:val="000000"/>
                <w:sz w:val="22"/>
              </w:rPr>
              <w:t>年内团队牵头成立了中国能源研究会燃料电池专业委员会和能源行业高温燃料电池标准委员会，主持搭建了技术交流和产业合作行业平台，推动</w:t>
            </w:r>
            <w:r>
              <w:rPr>
                <w:rFonts w:hint="eastAsia"/>
                <w:color w:val="000000"/>
                <w:sz w:val="22"/>
              </w:rPr>
              <w:t>SOFC</w:t>
            </w:r>
            <w:r>
              <w:rPr>
                <w:rFonts w:hint="eastAsia"/>
                <w:color w:val="000000"/>
                <w:sz w:val="22"/>
              </w:rPr>
              <w:t>行业规范发展和产业标准建设，为我国建设“清洁低碳、安全高效”现代能源体系提供保障。</w:t>
            </w:r>
          </w:p>
        </w:tc>
      </w:tr>
    </w:tbl>
    <w:p w:rsidR="00782D43" w:rsidRPr="00EE4239" w:rsidRDefault="00782D43" w:rsidP="00782D43">
      <w:pPr>
        <w:pStyle w:val="a3"/>
        <w:widowControl w:val="0"/>
        <w:spacing w:before="0" w:beforeAutospacing="0" w:after="0" w:afterAutospacing="0"/>
        <w:jc w:val="center"/>
        <w:rPr>
          <w:rFonts w:ascii="公文小标宋简" w:eastAsia="公文小标宋简"/>
          <w:sz w:val="44"/>
          <w:szCs w:val="44"/>
        </w:rPr>
      </w:pPr>
    </w:p>
    <w:p w:rsidR="004460E0" w:rsidRDefault="004460E0"/>
    <w:sectPr w:rsidR="004460E0" w:rsidSect="00CB1C1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公文小标宋简">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2D43"/>
    <w:rsid w:val="004460E0"/>
    <w:rsid w:val="00782D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D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82D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2020-04-27T12:09:00Z</dcterms:created>
  <dcterms:modified xsi:type="dcterms:W3CDTF">2020-04-27T12:10:00Z</dcterms:modified>
</cp:coreProperties>
</file>