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EAF11" w14:textId="77777777" w:rsidR="0047324C" w:rsidRDefault="009B509F">
      <w:pPr>
        <w:pStyle w:val="afffffffc"/>
      </w:pPr>
      <w:bookmarkStart w:id="0" w:name="标准封面"/>
      <w:bookmarkEnd w:id="0"/>
      <w:r>
        <w:rPr>
          <w:rFonts w:ascii="Times New Roman"/>
          <w:noProof/>
        </w:rPr>
        <mc:AlternateContent>
          <mc:Choice Requires="wps">
            <w:drawing>
              <wp:anchor distT="0" distB="0" distL="114300" distR="114300" simplePos="0" relativeHeight="251669504" behindDoc="0" locked="0" layoutInCell="1" allowOverlap="1" wp14:anchorId="518C43B4" wp14:editId="0D0E40A3">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wps:spPr>
                      <wps:txbx>
                        <w:txbxContent>
                          <w:sdt>
                            <w:sdtPr>
                              <w:rPr>
                                <w:rFonts w:ascii="黑体" w:eastAsia="黑体" w:hAnsi="黑体"/>
                                <w:sz w:val="84"/>
                                <w:szCs w:val="84"/>
                              </w:rPr>
                              <w:id w:val="-1332523213"/>
                              <w:lock w:val="contentLocked"/>
                              <w:placeholder>
                                <w:docPart w:val="E8B50BDDE2984F14824977729F4D0D62"/>
                              </w:placeholder>
                            </w:sdtPr>
                            <w:sdtEndPr/>
                            <w:sdtContent>
                              <w:p w14:paraId="192E42EA" w14:textId="77777777" w:rsidR="0047324C" w:rsidRDefault="009B509F">
                                <w:pPr>
                                  <w:jc w:val="distribute"/>
                                  <w:rPr>
                                    <w:rFonts w:ascii="黑体" w:eastAsia="黑体" w:hAnsi="黑体"/>
                                    <w:sz w:val="84"/>
                                    <w:szCs w:val="84"/>
                                  </w:rPr>
                                </w:pPr>
                                <w:r>
                                  <w:rPr>
                                    <w:rFonts w:ascii="黑体" w:eastAsia="黑体" w:hAnsi="黑体" w:hint="eastAsia"/>
                                    <w:sz w:val="84"/>
                                    <w:szCs w:val="84"/>
                                  </w:rPr>
                                  <w:t>团体标准</w:t>
                                </w:r>
                              </w:p>
                            </w:sdtContent>
                          </w:sdt>
                        </w:txbxContent>
                      </wps:txbx>
                      <wps:bodyPr rot="0" vert="horz" wrap="square" lIns="91440" tIns="45720" rIns="91440" bIns="45720" anchor="ctr"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8.1pt;margin-top:79.65pt;width:494.2pt;height:7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" filled="f" stroked="f">
                <v:textbox style="mso-fit-shape-to-text:t">
                  <w:txbxContent>
                    <w:sdt>
                      <w:sdtPr>
                        <w:rPr>
                          <w:rFonts w:ascii="黑体" w:eastAsia="黑体" w:hAnsi="黑体"/>
                          <w:sz w:val="84"/>
                          <w:szCs w:val="84"/>
                        </w:rPr>
                        <w:id w:val="-1332523213"/>
                        <w:lock w:val="contentLocked"/>
                        <w:placeholder>
                          <w:docPart w:val="E8B50BDDE2984F14824977729F4D0D62"/>
                        </w:placeholder>
                      </w:sdtPr>
                      <w:sdtEndPr/>
                      <w:sdtContent>
                        <w:p w14:paraId="192E42EA" w14:textId="77777777" w:rsidR="0047324C" w:rsidRDefault="009B509F">
                          <w:pPr>
                            <w:jc w:val="distribute"/>
                            <w:rPr>
                              <w:rFonts w:ascii="黑体" w:eastAsia="黑体" w:hAnsi="黑体"/>
                              <w:sz w:val="84"/>
                              <w:szCs w:val="84"/>
                            </w:rPr>
                          </w:pPr>
                          <w:r>
                            <w:rPr>
                              <w:rFonts w:ascii="黑体" w:eastAsia="黑体" w:hAnsi="黑体" w:hint="eastAsia"/>
                              <w:sz w:val="84"/>
                              <w:szCs w:val="84"/>
                            </w:rPr>
                            <w:t>团体标准</w:t>
                          </w:r>
                        </w:p>
                      </w:sdtContent>
                    </w:sdt>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6D2646F" wp14:editId="0063F183">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wps:spPr>
                      <wps:txbx>
                        <w:txbxContent>
                          <w:p w14:paraId="41129960" w14:textId="77777777" w:rsidR="0047324C" w:rsidRDefault="009B509F">
                            <w:pPr>
                              <w:pStyle w:val="TB1"/>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2" o:spid="_x0000_s1027" type="#_x0000_t202" style="position:absolute;left:0;text-align:left;margin-left:377.8pt;margin-top:768.75pt;width:63.9pt;height:14.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" filled="f" stroked="f" strokeweight=".5pt">
                <v:textbox inset="0,0,0,0">
                  <w:txbxContent>
                    <w:p w14:paraId="41129960" w14:textId="77777777" w:rsidR="0047324C" w:rsidRDefault="009B509F">
                      <w:pPr>
                        <w:pStyle w:val="TB1"/>
                      </w:pPr>
                      <w:r>
                        <w:rPr>
                          <w:rFonts w:hint="eastAsia"/>
                        </w:rPr>
                        <w:t>发 布</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1534D362" wp14:editId="269E1133">
                <wp:simplePos x="0" y="0"/>
                <wp:positionH relativeFrom="column">
                  <wp:posOffset>0</wp:posOffset>
                </wp:positionH>
                <wp:positionV relativeFrom="paragraph">
                  <wp:posOffset>2374265</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8DBFCF" id="首页自画框图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186.95pt" to="481.9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&#1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19069506" wp14:editId="2C8FB569">
                <wp:simplePos x="0" y="0"/>
                <wp:positionH relativeFrom="column">
                  <wp:posOffset>0</wp:posOffset>
                </wp:positionH>
                <wp:positionV relativeFrom="paragraph">
                  <wp:posOffset>8926830</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7543FB" id="首页自画框图1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702.9pt" to="481.95pt,7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&#1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202F59C2" wp14:editId="53932E6F">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wps:spPr>
                      <wps:txbx>
                        <w:txbxContent>
                          <w:p w14:paraId="7A7B3484" w14:textId="77777777" w:rsidR="0047324C" w:rsidRDefault="009B509F">
                            <w:pPr>
                              <w:pStyle w:val="TB2"/>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1" o:spid="_x0000_s1028" type="#_x0000_t202" style="position:absolute;left:0;text-align:left;margin-left:167.75pt;margin-top:766.75pt;width:210.05pt;height:1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" filled="f" stroked="f" strokeweight=".5pt">
                <v:textbox inset="0,0,0,0">
                  <w:txbxContent>
                    <w:p w14:paraId="7A7B3484" w14:textId="77777777" w:rsidR="0047324C" w:rsidRDefault="009B509F">
                      <w:pPr>
                        <w:pStyle w:val="TB2"/>
                      </w:pPr>
                      <w:r>
                        <w:rPr>
                          <w:rFonts w:hint="eastAsia"/>
                        </w:rPr>
                        <w:t>中国电机工程学会</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506932B0" wp14:editId="6ECA6606">
                <wp:simplePos x="0" y="0"/>
                <wp:positionH relativeFrom="column">
                  <wp:posOffset>3240405</wp:posOffset>
                </wp:positionH>
                <wp:positionV relativeFrom="paragraph">
                  <wp:posOffset>8566785</wp:posOffset>
                </wp:positionV>
                <wp:extent cx="2880360"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wps:spPr>
                      <wps:txbx>
                        <w:txbxContent>
                          <w:p w14:paraId="40E22B33" w14:textId="77777777" w:rsidR="0047324C" w:rsidRDefault="009B509F">
                            <w:pPr>
                              <w:pStyle w:val="affffffff0"/>
                            </w:pPr>
                            <w:r>
                              <w:t>20XX—XX—XX实施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9" o:spid="_x0000_s1029" type="#_x0000_t202" style="position:absolute;left:0;text-align:left;margin-left:255.15pt;margin-top:674.55pt;width:226.8pt;height:28.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" filled="f" stroked="f" strokeweight=".5pt">
                <v:textbox style="mso-fit-shape-to-text:t" inset="0,0,,0">
                  <w:txbxContent>
                    <w:p w14:paraId="40E22B33" w14:textId="77777777" w:rsidR="0047324C" w:rsidRDefault="009B509F">
                      <w:pPr>
                        <w:pStyle w:val="affffffff0"/>
                      </w:pPr>
                      <w:r>
                        <w:t>20XX—XX—XX实施</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5B8D715" wp14:editId="7F2037D6">
                <wp:simplePos x="0" y="0"/>
                <wp:positionH relativeFrom="column">
                  <wp:posOffset>0</wp:posOffset>
                </wp:positionH>
                <wp:positionV relativeFrom="paragraph">
                  <wp:posOffset>8566785</wp:posOffset>
                </wp:positionV>
                <wp:extent cx="2880360"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wps:spPr>
                      <wps:txbx>
                        <w:txbxContent>
                          <w:p w14:paraId="79EFEF35" w14:textId="77777777" w:rsidR="0047324C" w:rsidRDefault="009B509F">
                            <w:pPr>
                              <w:pStyle w:val="afffffff2"/>
                            </w:pPr>
                            <w:r>
                              <w:t>20XX—XX—XX发布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8" o:spid="_x0000_s1030" type="#_x0000_t202" style="position:absolute;left:0;text-align:left;margin-left:0;margin-top:674.55pt;width:226.8pt;height:28.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" filled="f" stroked="f" strokeweight=".5pt">
                <v:textbox style="mso-fit-shape-to-text:t" inset="0,0,,0">
                  <w:txbxContent>
                    <w:p w14:paraId="79EFEF35" w14:textId="77777777" w:rsidR="0047324C" w:rsidRDefault="009B509F">
                      <w:pPr>
                        <w:pStyle w:val="afffffff2"/>
                      </w:pPr>
                      <w:r>
                        <w:t>20XX—XX—XX发布</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20B0C93" wp14:editId="4CEE1262">
                <wp:simplePos x="0" y="0"/>
                <wp:positionH relativeFrom="column">
                  <wp:posOffset>0</wp:posOffset>
                </wp:positionH>
                <wp:positionV relativeFrom="paragraph">
                  <wp:posOffset>3814445</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wps:spPr>
                      <wps:txbx>
                        <w:txbxContent>
                          <w:p w14:paraId="40AB9EF0" w14:textId="77777777" w:rsidR="0047324C" w:rsidRDefault="009B509F">
                            <w:pPr>
                              <w:ind w:right="-20"/>
                              <w:jc w:val="center"/>
                              <w:rPr>
                                <w:rFonts w:ascii="黑体" w:eastAsia="黑体" w:hAnsi="黑体" w:cs="黑体"/>
                                <w:sz w:val="52"/>
                                <w:szCs w:val="52"/>
                              </w:rPr>
                            </w:pPr>
                            <w:r>
                              <w:rPr>
                                <w:rFonts w:ascii="黑体" w:eastAsia="黑体" w:hAnsi="黑体" w:cs="黑体" w:hint="eastAsia"/>
                                <w:sz w:val="52"/>
                                <w:szCs w:val="52"/>
                              </w:rPr>
                              <w:t>能源大数据 数据应用</w:t>
                            </w:r>
                          </w:p>
                          <w:p w14:paraId="12FD2678" w14:textId="348AEF51" w:rsidR="0047324C" w:rsidRDefault="009B509F">
                            <w:pPr>
                              <w:pStyle w:val="afffffff7"/>
                            </w:pPr>
                            <w:r>
                              <w:rPr>
                                <w:rFonts w:hint="eastAsia"/>
                              </w:rPr>
                              <w:t xml:space="preserve">Energy </w:t>
                            </w:r>
                            <w:r w:rsidR="00327324">
                              <w:rPr>
                                <w:rFonts w:hint="eastAsia"/>
                              </w:rPr>
                              <w:t>b</w:t>
                            </w:r>
                            <w:r>
                              <w:rPr>
                                <w:rFonts w:hint="eastAsia"/>
                              </w:rPr>
                              <w:t xml:space="preserve">ig </w:t>
                            </w:r>
                            <w:r w:rsidR="00327324">
                              <w:rPr>
                                <w:rFonts w:hint="eastAsia"/>
                              </w:rPr>
                              <w:t>d</w:t>
                            </w:r>
                            <w:r>
                              <w:rPr>
                                <w:rFonts w:hint="eastAsia"/>
                              </w:rPr>
                              <w:t xml:space="preserve">ata </w:t>
                            </w:r>
                            <w:proofErr w:type="spellStart"/>
                            <w:r w:rsidR="00327324">
                              <w:rPr>
                                <w:rFonts w:hint="eastAsia"/>
                              </w:rPr>
                              <w:t>d</w:t>
                            </w:r>
                            <w:r>
                              <w:rPr>
                                <w:rFonts w:hint="eastAsia"/>
                              </w:rPr>
                              <w:t>ata</w:t>
                            </w:r>
                            <w:proofErr w:type="spellEnd"/>
                            <w:r>
                              <w:rPr>
                                <w:rFonts w:hint="eastAsia"/>
                              </w:rPr>
                              <w:t xml:space="preserve"> </w:t>
                            </w:r>
                            <w:r w:rsidR="00327324">
                              <w:rPr>
                                <w:rFonts w:hint="eastAsia"/>
                              </w:rPr>
                              <w:t>a</w:t>
                            </w:r>
                            <w:r>
                              <w:rPr>
                                <w:rFonts w:hint="eastAsia"/>
                              </w:rPr>
                              <w:t>pplications</w:t>
                            </w:r>
                          </w:p>
                          <w:p w14:paraId="14B995CC" w14:textId="77777777" w:rsidR="0047324C" w:rsidRDefault="009B509F">
                            <w:pPr>
                              <w:pStyle w:val="afffffff8"/>
                            </w:pPr>
                            <w:r>
                              <w:t>（</w:t>
                            </w:r>
                            <w:r>
                              <w:rPr>
                                <w:rFonts w:hint="eastAsia"/>
                              </w:rPr>
                              <w:t>征求意见</w:t>
                            </w:r>
                            <w:r>
                              <w:t>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31" type="#_x0000_t202" style="position:absolute;left:0;text-align:left;margin-left:0;margin-top:300.35pt;width:481.95pt;height:34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" filled="f" stroked="f" strokeweight=".5pt">
                <v:textbox style="mso-fit-shape-to-text:t" inset="0,0,,0">
                  <w:txbxContent>
                    <w:p w14:paraId="40AB9EF0" w14:textId="77777777" w:rsidR="0047324C" w:rsidRDefault="009B509F">
                      <w:pPr>
                        <w:ind w:right="-20"/>
                        <w:jc w:val="center"/>
                        <w:rPr>
                          <w:rFonts w:ascii="黑体" w:eastAsia="黑体" w:hAnsi="黑体" w:cs="黑体"/>
                          <w:sz w:val="52"/>
                          <w:szCs w:val="52"/>
                        </w:rPr>
                      </w:pPr>
                      <w:r>
                        <w:rPr>
                          <w:rFonts w:ascii="黑体" w:eastAsia="黑体" w:hAnsi="黑体" w:cs="黑体" w:hint="eastAsia"/>
                          <w:sz w:val="52"/>
                          <w:szCs w:val="52"/>
                        </w:rPr>
                        <w:t>能源大数据 数据应用</w:t>
                      </w:r>
                    </w:p>
                    <w:p w14:paraId="12FD2678" w14:textId="348AEF51" w:rsidR="0047324C" w:rsidRDefault="009B509F">
                      <w:pPr>
                        <w:pStyle w:val="afffffff7"/>
                      </w:pPr>
                      <w:r>
                        <w:rPr>
                          <w:rFonts w:hint="eastAsia"/>
                        </w:rPr>
                        <w:t xml:space="preserve">Energy </w:t>
                      </w:r>
                      <w:r w:rsidR="00327324">
                        <w:rPr>
                          <w:rFonts w:hint="eastAsia"/>
                        </w:rPr>
                        <w:t>b</w:t>
                      </w:r>
                      <w:r>
                        <w:rPr>
                          <w:rFonts w:hint="eastAsia"/>
                        </w:rPr>
                        <w:t xml:space="preserve">ig </w:t>
                      </w:r>
                      <w:r w:rsidR="00327324">
                        <w:rPr>
                          <w:rFonts w:hint="eastAsia"/>
                        </w:rPr>
                        <w:t>d</w:t>
                      </w:r>
                      <w:r>
                        <w:rPr>
                          <w:rFonts w:hint="eastAsia"/>
                        </w:rPr>
                        <w:t xml:space="preserve">ata </w:t>
                      </w:r>
                      <w:proofErr w:type="spellStart"/>
                      <w:r w:rsidR="00327324">
                        <w:rPr>
                          <w:rFonts w:hint="eastAsia"/>
                        </w:rPr>
                        <w:t>d</w:t>
                      </w:r>
                      <w:r>
                        <w:rPr>
                          <w:rFonts w:hint="eastAsia"/>
                        </w:rPr>
                        <w:t>ata</w:t>
                      </w:r>
                      <w:proofErr w:type="spellEnd"/>
                      <w:r>
                        <w:rPr>
                          <w:rFonts w:hint="eastAsia"/>
                        </w:rPr>
                        <w:t xml:space="preserve"> </w:t>
                      </w:r>
                      <w:r w:rsidR="00327324">
                        <w:rPr>
                          <w:rFonts w:hint="eastAsia"/>
                        </w:rPr>
                        <w:t>a</w:t>
                      </w:r>
                      <w:r>
                        <w:rPr>
                          <w:rFonts w:hint="eastAsia"/>
                        </w:rPr>
                        <w:t>pplications</w:t>
                      </w:r>
                    </w:p>
                    <w:p w14:paraId="14B995CC" w14:textId="77777777" w:rsidR="0047324C" w:rsidRDefault="009B509F">
                      <w:pPr>
                        <w:pStyle w:val="afffffff8"/>
                      </w:pPr>
                      <w:r>
                        <w:t>（</w:t>
                      </w:r>
                      <w:r>
                        <w:rPr>
                          <w:rFonts w:hint="eastAsia"/>
                        </w:rPr>
                        <w:t>征求意见</w:t>
                      </w:r>
                      <w:r>
                        <w:t>稿）</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4440F2B" wp14:editId="2206CF19">
                <wp:simplePos x="0" y="0"/>
                <wp:positionH relativeFrom="column">
                  <wp:posOffset>1620520</wp:posOffset>
                </wp:positionH>
                <wp:positionV relativeFrom="paragraph">
                  <wp:posOffset>1798320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14:paraId="5E0089ED" w14:textId="77777777" w:rsidR="0047324C" w:rsidRDefault="009B509F">
                            <w:pPr>
                              <w:pStyle w:val="1f"/>
                              <w:wordWrap w:val="0"/>
                            </w:pPr>
                            <w:r>
                              <w:t>T/CSEE XXXX</w:t>
                            </w:r>
                            <w:r>
                              <w:t>—</w:t>
                            </w:r>
                            <w:r>
                              <w:rPr>
                                <w:rFonts w:hint="eastAsia"/>
                              </w:rPr>
                              <w:t>2022</w:t>
                            </w:r>
                          </w:p>
                          <w:p w14:paraId="55B81FDD" w14:textId="77777777" w:rsidR="0047324C" w:rsidRDefault="009B509F">
                            <w:pPr>
                              <w:pStyle w:val="afffffff3"/>
                            </w:pPr>
                            <w:r>
                              <w:rPr>
                                <w:rFonts w:hint="eastAsia"/>
                              </w:rPr>
                              <w:t>代替 T/X</w:t>
                            </w:r>
                            <w:r>
                              <w:t>X</w:t>
                            </w:r>
                            <w:r>
                              <w:rPr>
                                <w:rFonts w:hint="eastAsia"/>
                              </w:rPr>
                              <w:t>XX</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32" type="#_x0000_t202" style="position:absolute;left:0;text-align:left;margin-left:127.6pt;margin-top:141.6pt;width:340.2pt;height:56.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" filled="f" stroked="f" strokeweight=".5pt">
                <v:textbox style="mso-fit-shape-to-text:t" inset="0,0,,0">
                  <w:txbxContent>
                    <w:p w14:paraId="5E0089ED" w14:textId="77777777" w:rsidR="0047324C" w:rsidRDefault="009B509F">
                      <w:pPr>
                        <w:pStyle w:val="1f"/>
                        <w:wordWrap w:val="0"/>
                      </w:pPr>
                      <w:r>
                        <w:t>T/CSEE XXXX</w:t>
                      </w:r>
                      <w:r>
                        <w:t>—</w:t>
                      </w:r>
                      <w:r>
                        <w:rPr>
                          <w:rFonts w:hint="eastAsia"/>
                        </w:rPr>
                        <w:t>2022</w:t>
                      </w:r>
                    </w:p>
                    <w:p w14:paraId="55B81FDD" w14:textId="77777777" w:rsidR="0047324C" w:rsidRDefault="009B509F">
                      <w:pPr>
                        <w:pStyle w:val="afffffff3"/>
                      </w:pPr>
                      <w:r>
                        <w:rPr>
                          <w:rFonts w:hint="eastAsia"/>
                        </w:rPr>
                        <w:t>代替 T/X</w:t>
                      </w:r>
                      <w:r>
                        <w:t>X</w:t>
                      </w:r>
                      <w:r>
                        <w:rPr>
                          <w:rFonts w:hint="eastAsia"/>
                        </w:rPr>
                        <w:t>XX</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A43A9D3" wp14:editId="10D70941">
                <wp:simplePos x="0" y="0"/>
                <wp:positionH relativeFrom="column">
                  <wp:posOffset>0</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wps:spPr>
                      <wps:txbx>
                        <w:txbxContent>
                          <w:p w14:paraId="2CFC35CC" w14:textId="77777777" w:rsidR="0047324C" w:rsidRDefault="009B509F">
                            <w:pPr>
                              <w:pStyle w:val="ICS"/>
                            </w:pPr>
                            <w:r>
                              <w:rPr>
                                <w:rFonts w:hint="eastAsia"/>
                              </w:rPr>
                              <w:t>I</w:t>
                            </w:r>
                            <w:r>
                              <w:t xml:space="preserve">CS </w:t>
                            </w:r>
                            <w:r>
                              <w:rPr>
                                <w:rFonts w:hint="eastAsia"/>
                              </w:rPr>
                              <w:t>35</w:t>
                            </w:r>
                            <w:r>
                              <w:t>.</w:t>
                            </w:r>
                            <w:r>
                              <w:rPr>
                                <w:rFonts w:hint="eastAsia"/>
                              </w:rPr>
                              <w:t>24</w:t>
                            </w:r>
                            <w:r>
                              <w:t>0</w:t>
                            </w:r>
                          </w:p>
                          <w:p w14:paraId="62A891F9" w14:textId="77777777" w:rsidR="0047324C" w:rsidRDefault="009B509F">
                            <w:pPr>
                              <w:pStyle w:val="ICS"/>
                            </w:pPr>
                            <w:r>
                              <w:rPr>
                                <w:rFonts w:hint="eastAsia"/>
                              </w:rPr>
                              <w:t>C</w:t>
                            </w:r>
                            <w:r>
                              <w:t xml:space="preserve">CS </w:t>
                            </w:r>
                            <w:r>
                              <w:rPr>
                                <w:rFonts w:hint="eastAsia"/>
                              </w:rPr>
                              <w:t>L 67</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33" type="#_x0000_t202" style="position:absolute;left:0;text-align:left;margin-left:0;margin-top:2.7pt;width:141.75pt;height:5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" filled="f" stroked="f" strokeweight=".5pt">
                <v:textbox style="mso-fit-shape-to-text:t" inset="0,0,,0">
                  <w:txbxContent>
                    <w:p w14:paraId="2CFC35CC" w14:textId="77777777" w:rsidR="0047324C" w:rsidRDefault="009B509F">
                      <w:pPr>
                        <w:pStyle w:val="ICS"/>
                      </w:pPr>
                      <w:r>
                        <w:rPr>
                          <w:rFonts w:hint="eastAsia"/>
                        </w:rPr>
                        <w:t>I</w:t>
                      </w:r>
                      <w:r>
                        <w:t xml:space="preserve">CS </w:t>
                      </w:r>
                      <w:r>
                        <w:rPr>
                          <w:rFonts w:hint="eastAsia"/>
                        </w:rPr>
                        <w:t>35</w:t>
                      </w:r>
                      <w:r>
                        <w:t>.</w:t>
                      </w:r>
                      <w:r>
                        <w:rPr>
                          <w:rFonts w:hint="eastAsia"/>
                        </w:rPr>
                        <w:t>24</w:t>
                      </w:r>
                      <w:r>
                        <w:t>0</w:t>
                      </w:r>
                    </w:p>
                    <w:p w14:paraId="62A891F9" w14:textId="77777777" w:rsidR="0047324C" w:rsidRDefault="009B509F">
                      <w:pPr>
                        <w:pStyle w:val="ICS"/>
                      </w:pPr>
                      <w:r>
                        <w:rPr>
                          <w:rFonts w:hint="eastAsia"/>
                        </w:rPr>
                        <w:t>C</w:t>
                      </w:r>
                      <w:r>
                        <w:t xml:space="preserve">CS </w:t>
                      </w:r>
                      <w:r>
                        <w:rPr>
                          <w:rFonts w:hint="eastAsia"/>
                        </w:rPr>
                        <w:t>L 67</w:t>
                      </w:r>
                    </w:p>
                  </w:txbxContent>
                </v:textbox>
              </v:shape>
            </w:pict>
          </mc:Fallback>
        </mc:AlternateContent>
      </w:r>
    </w:p>
    <w:p w14:paraId="0F5EE77D" w14:textId="77777777" w:rsidR="0047324C" w:rsidRDefault="0047324C">
      <w:pPr>
        <w:pStyle w:val="afffffff0"/>
        <w:ind w:firstLine="420"/>
      </w:pPr>
    </w:p>
    <w:p w14:paraId="46E35564" w14:textId="77777777" w:rsidR="0047324C" w:rsidRDefault="0047324C">
      <w:pPr>
        <w:pStyle w:val="afffffff0"/>
        <w:ind w:firstLine="420"/>
      </w:pPr>
    </w:p>
    <w:p w14:paraId="1A4FB2E6" w14:textId="77777777" w:rsidR="0047324C" w:rsidRDefault="0047324C">
      <w:pPr>
        <w:pStyle w:val="afffffff0"/>
        <w:ind w:firstLine="420"/>
      </w:pPr>
    </w:p>
    <w:p w14:paraId="7E8EE5A9" w14:textId="77777777" w:rsidR="0047324C" w:rsidRDefault="0047324C">
      <w:pPr>
        <w:pStyle w:val="afffffff0"/>
        <w:ind w:firstLine="420"/>
      </w:pPr>
    </w:p>
    <w:p w14:paraId="4B0D88DE" w14:textId="77777777" w:rsidR="0047324C" w:rsidRDefault="0047324C">
      <w:pPr>
        <w:pStyle w:val="afffffff0"/>
        <w:ind w:firstLine="420"/>
      </w:pPr>
    </w:p>
    <w:p w14:paraId="61488BE1" w14:textId="77777777" w:rsidR="0047324C" w:rsidRDefault="0047324C">
      <w:pPr>
        <w:pStyle w:val="afffffff0"/>
        <w:ind w:firstLine="420"/>
        <w:sectPr w:rsidR="0047324C">
          <w:headerReference w:type="even" r:id="rId10"/>
          <w:headerReference w:type="default" r:id="rId11"/>
          <w:footerReference w:type="even" r:id="rId12"/>
          <w:footerReference w:type="default" r:id="rId13"/>
          <w:headerReference w:type="first" r:id="rId14"/>
          <w:footerReference w:type="first" r:id="rId15"/>
          <w:pgSz w:w="11907" w:h="16839"/>
          <w:pgMar w:top="283" w:right="1134" w:bottom="1134" w:left="1417" w:header="283" w:footer="1134" w:gutter="0"/>
          <w:pgNumType w:fmt="upperRoman" w:start="1"/>
          <w:cols w:space="425"/>
          <w:titlePg/>
          <w:docGrid w:type="lines" w:linePitch="312"/>
        </w:sectPr>
      </w:pPr>
    </w:p>
    <w:p w14:paraId="372B31C5" w14:textId="77777777" w:rsidR="0047324C" w:rsidRDefault="009B509F">
      <w:pPr>
        <w:pStyle w:val="afffffffc"/>
      </w:pPr>
      <w:bookmarkStart w:id="1" w:name="标准内容"/>
      <w:bookmarkStart w:id="2" w:name="_Toc62027346"/>
      <w:bookmarkStart w:id="3" w:name="_Toc55228493"/>
      <w:bookmarkStart w:id="4" w:name="_Toc63642871"/>
      <w:bookmarkEnd w:id="1"/>
      <w:r>
        <w:rPr>
          <w:rFonts w:hint="eastAsia"/>
        </w:rPr>
        <w:lastRenderedPageBreak/>
        <w:t>目    次</w:t>
      </w:r>
    </w:p>
    <w:p w14:paraId="71E622D1" w14:textId="2F9A0CA6" w:rsidR="002B7F37" w:rsidRDefault="009B509F">
      <w:pPr>
        <w:pStyle w:val="10"/>
        <w:tabs>
          <w:tab w:val="right" w:leader="dot" w:pos="9346"/>
        </w:tabs>
        <w:spacing w:before="78" w:after="78"/>
        <w:rPr>
          <w:rFonts w:asciiTheme="minorHAnsi" w:eastAsiaTheme="minorEastAsia" w:hAnsiTheme="minorHAnsi" w:cstheme="minorBidi"/>
          <w:noProof/>
          <w:kern w:val="2"/>
          <w:szCs w:val="22"/>
        </w:rPr>
      </w:pPr>
      <w:r>
        <w:rPr>
          <w:rFonts w:hAnsi="宋体"/>
        </w:rPr>
        <w:fldChar w:fldCharType="begin"/>
      </w:r>
      <w:r>
        <w:rPr>
          <w:rFonts w:hAnsi="宋体"/>
        </w:rPr>
        <w:instrText xml:space="preserve"> </w:instrText>
      </w:r>
      <w:r>
        <w:rPr>
          <w:rFonts w:hAnsi="宋体" w:hint="eastAsia"/>
        </w:rPr>
        <w:instrText>TOC \o "1-7" \h \z</w:instrText>
      </w:r>
      <w:r>
        <w:rPr>
          <w:rFonts w:hAnsi="宋体"/>
        </w:rPr>
        <w:instrText xml:space="preserve"> </w:instrText>
      </w:r>
      <w:r>
        <w:rPr>
          <w:rFonts w:hAnsi="宋体"/>
        </w:rPr>
        <w:fldChar w:fldCharType="separate"/>
      </w:r>
      <w:hyperlink w:anchor="_Toc106294703" w:history="1">
        <w:r w:rsidR="002B7F37" w:rsidRPr="00995925">
          <w:rPr>
            <w:rStyle w:val="affffff7"/>
            <w:noProof/>
          </w:rPr>
          <w:t>前言</w:t>
        </w:r>
        <w:r w:rsidR="002B7F37">
          <w:rPr>
            <w:noProof/>
            <w:webHidden/>
          </w:rPr>
          <w:tab/>
        </w:r>
        <w:r w:rsidR="002B7F37">
          <w:rPr>
            <w:noProof/>
            <w:webHidden/>
          </w:rPr>
          <w:fldChar w:fldCharType="begin"/>
        </w:r>
        <w:r w:rsidR="002B7F37">
          <w:rPr>
            <w:noProof/>
            <w:webHidden/>
          </w:rPr>
          <w:instrText xml:space="preserve"> PAGEREF _Toc106294703 \h </w:instrText>
        </w:r>
        <w:r w:rsidR="002B7F37">
          <w:rPr>
            <w:noProof/>
            <w:webHidden/>
          </w:rPr>
        </w:r>
        <w:r w:rsidR="002B7F37">
          <w:rPr>
            <w:noProof/>
            <w:webHidden/>
          </w:rPr>
          <w:fldChar w:fldCharType="separate"/>
        </w:r>
        <w:r w:rsidR="002B7F37">
          <w:rPr>
            <w:noProof/>
            <w:webHidden/>
          </w:rPr>
          <w:t>II</w:t>
        </w:r>
        <w:r w:rsidR="002B7F37">
          <w:rPr>
            <w:noProof/>
            <w:webHidden/>
          </w:rPr>
          <w:fldChar w:fldCharType="end"/>
        </w:r>
      </w:hyperlink>
    </w:p>
    <w:p w14:paraId="24D29C9F" w14:textId="073E249B" w:rsidR="002B7F37" w:rsidRDefault="005459AF">
      <w:pPr>
        <w:pStyle w:val="22"/>
        <w:tabs>
          <w:tab w:val="right" w:leader="dot" w:pos="9346"/>
        </w:tabs>
        <w:spacing w:before="78" w:after="78"/>
        <w:rPr>
          <w:rFonts w:asciiTheme="minorHAnsi" w:eastAsiaTheme="minorEastAsia" w:hAnsiTheme="minorHAnsi" w:cstheme="minorBidi"/>
          <w:noProof/>
          <w:kern w:val="2"/>
          <w:szCs w:val="22"/>
        </w:rPr>
      </w:pPr>
      <w:hyperlink w:anchor="_Toc106294704" w:history="1">
        <w:r w:rsidR="002B7F37" w:rsidRPr="00995925">
          <w:rPr>
            <w:rStyle w:val="affffff7"/>
            <w:noProof/>
          </w:rPr>
          <w:t xml:space="preserve">1 </w:t>
        </w:r>
        <w:r w:rsidR="002B7F37" w:rsidRPr="00995925">
          <w:rPr>
            <w:rStyle w:val="affffff7"/>
            <w:noProof/>
          </w:rPr>
          <w:t>范围</w:t>
        </w:r>
        <w:r w:rsidR="002B7F37">
          <w:rPr>
            <w:noProof/>
            <w:webHidden/>
          </w:rPr>
          <w:tab/>
        </w:r>
        <w:r w:rsidR="002B7F37">
          <w:rPr>
            <w:noProof/>
            <w:webHidden/>
          </w:rPr>
          <w:fldChar w:fldCharType="begin"/>
        </w:r>
        <w:r w:rsidR="002B7F37">
          <w:rPr>
            <w:noProof/>
            <w:webHidden/>
          </w:rPr>
          <w:instrText xml:space="preserve"> PAGEREF _Toc106294704 \h </w:instrText>
        </w:r>
        <w:r w:rsidR="002B7F37">
          <w:rPr>
            <w:noProof/>
            <w:webHidden/>
          </w:rPr>
        </w:r>
        <w:r w:rsidR="002B7F37">
          <w:rPr>
            <w:noProof/>
            <w:webHidden/>
          </w:rPr>
          <w:fldChar w:fldCharType="separate"/>
        </w:r>
        <w:r w:rsidR="002B7F37">
          <w:rPr>
            <w:noProof/>
            <w:webHidden/>
          </w:rPr>
          <w:t>1</w:t>
        </w:r>
        <w:r w:rsidR="002B7F37">
          <w:rPr>
            <w:noProof/>
            <w:webHidden/>
          </w:rPr>
          <w:fldChar w:fldCharType="end"/>
        </w:r>
      </w:hyperlink>
    </w:p>
    <w:p w14:paraId="3ECF3A6E" w14:textId="777899D4" w:rsidR="002B7F37" w:rsidRDefault="005459AF">
      <w:pPr>
        <w:pStyle w:val="22"/>
        <w:tabs>
          <w:tab w:val="right" w:leader="dot" w:pos="9346"/>
        </w:tabs>
        <w:spacing w:before="78" w:after="78"/>
        <w:rPr>
          <w:rFonts w:asciiTheme="minorHAnsi" w:eastAsiaTheme="minorEastAsia" w:hAnsiTheme="minorHAnsi" w:cstheme="minorBidi"/>
          <w:noProof/>
          <w:kern w:val="2"/>
          <w:szCs w:val="22"/>
        </w:rPr>
      </w:pPr>
      <w:hyperlink w:anchor="_Toc106294705" w:history="1">
        <w:r w:rsidR="002B7F37" w:rsidRPr="00995925">
          <w:rPr>
            <w:rStyle w:val="affffff7"/>
            <w:noProof/>
          </w:rPr>
          <w:t xml:space="preserve">2 </w:t>
        </w:r>
        <w:r w:rsidR="002B7F37" w:rsidRPr="00995925">
          <w:rPr>
            <w:rStyle w:val="affffff7"/>
            <w:noProof/>
          </w:rPr>
          <w:t>规范性引用文件</w:t>
        </w:r>
        <w:r w:rsidR="002B7F37">
          <w:rPr>
            <w:noProof/>
            <w:webHidden/>
          </w:rPr>
          <w:tab/>
        </w:r>
        <w:r w:rsidR="002B7F37">
          <w:rPr>
            <w:noProof/>
            <w:webHidden/>
          </w:rPr>
          <w:fldChar w:fldCharType="begin"/>
        </w:r>
        <w:r w:rsidR="002B7F37">
          <w:rPr>
            <w:noProof/>
            <w:webHidden/>
          </w:rPr>
          <w:instrText xml:space="preserve"> PAGEREF _Toc106294705 \h </w:instrText>
        </w:r>
        <w:r w:rsidR="002B7F37">
          <w:rPr>
            <w:noProof/>
            <w:webHidden/>
          </w:rPr>
        </w:r>
        <w:r w:rsidR="002B7F37">
          <w:rPr>
            <w:noProof/>
            <w:webHidden/>
          </w:rPr>
          <w:fldChar w:fldCharType="separate"/>
        </w:r>
        <w:r w:rsidR="002B7F37">
          <w:rPr>
            <w:noProof/>
            <w:webHidden/>
          </w:rPr>
          <w:t>1</w:t>
        </w:r>
        <w:r w:rsidR="002B7F37">
          <w:rPr>
            <w:noProof/>
            <w:webHidden/>
          </w:rPr>
          <w:fldChar w:fldCharType="end"/>
        </w:r>
      </w:hyperlink>
    </w:p>
    <w:p w14:paraId="2F01706B" w14:textId="6A0FDD4F" w:rsidR="002B7F37" w:rsidRDefault="005459AF">
      <w:pPr>
        <w:pStyle w:val="22"/>
        <w:tabs>
          <w:tab w:val="right" w:leader="dot" w:pos="9346"/>
        </w:tabs>
        <w:spacing w:before="78" w:after="78"/>
        <w:rPr>
          <w:rFonts w:asciiTheme="minorHAnsi" w:eastAsiaTheme="minorEastAsia" w:hAnsiTheme="minorHAnsi" w:cstheme="minorBidi"/>
          <w:noProof/>
          <w:kern w:val="2"/>
          <w:szCs w:val="22"/>
        </w:rPr>
      </w:pPr>
      <w:hyperlink w:anchor="_Toc106294706" w:history="1">
        <w:r w:rsidR="002B7F37" w:rsidRPr="00995925">
          <w:rPr>
            <w:rStyle w:val="affffff7"/>
            <w:noProof/>
          </w:rPr>
          <w:t xml:space="preserve">3 </w:t>
        </w:r>
        <w:r w:rsidR="002B7F37" w:rsidRPr="00995925">
          <w:rPr>
            <w:rStyle w:val="affffff7"/>
            <w:noProof/>
          </w:rPr>
          <w:t>术语和定义</w:t>
        </w:r>
        <w:r w:rsidR="002B7F37">
          <w:rPr>
            <w:noProof/>
            <w:webHidden/>
          </w:rPr>
          <w:tab/>
        </w:r>
        <w:r w:rsidR="002B7F37">
          <w:rPr>
            <w:noProof/>
            <w:webHidden/>
          </w:rPr>
          <w:fldChar w:fldCharType="begin"/>
        </w:r>
        <w:r w:rsidR="002B7F37">
          <w:rPr>
            <w:noProof/>
            <w:webHidden/>
          </w:rPr>
          <w:instrText xml:space="preserve"> PAGEREF _Toc106294706 \h </w:instrText>
        </w:r>
        <w:r w:rsidR="002B7F37">
          <w:rPr>
            <w:noProof/>
            <w:webHidden/>
          </w:rPr>
        </w:r>
        <w:r w:rsidR="002B7F37">
          <w:rPr>
            <w:noProof/>
            <w:webHidden/>
          </w:rPr>
          <w:fldChar w:fldCharType="separate"/>
        </w:r>
        <w:r w:rsidR="002B7F37">
          <w:rPr>
            <w:noProof/>
            <w:webHidden/>
          </w:rPr>
          <w:t>1</w:t>
        </w:r>
        <w:r w:rsidR="002B7F37">
          <w:rPr>
            <w:noProof/>
            <w:webHidden/>
          </w:rPr>
          <w:fldChar w:fldCharType="end"/>
        </w:r>
      </w:hyperlink>
    </w:p>
    <w:p w14:paraId="65428645" w14:textId="209FE33C" w:rsidR="002B7F37" w:rsidRDefault="005459AF">
      <w:pPr>
        <w:pStyle w:val="22"/>
        <w:tabs>
          <w:tab w:val="right" w:leader="dot" w:pos="9346"/>
        </w:tabs>
        <w:spacing w:before="78" w:after="78"/>
        <w:rPr>
          <w:rFonts w:asciiTheme="minorHAnsi" w:eastAsiaTheme="minorEastAsia" w:hAnsiTheme="minorHAnsi" w:cstheme="minorBidi"/>
          <w:noProof/>
          <w:kern w:val="2"/>
          <w:szCs w:val="22"/>
        </w:rPr>
      </w:pPr>
      <w:hyperlink w:anchor="_Toc106294707" w:history="1">
        <w:r w:rsidR="002B7F37" w:rsidRPr="00995925">
          <w:rPr>
            <w:rStyle w:val="affffff7"/>
            <w:noProof/>
          </w:rPr>
          <w:t xml:space="preserve">4 </w:t>
        </w:r>
        <w:r w:rsidR="002B7F37" w:rsidRPr="00995925">
          <w:rPr>
            <w:rStyle w:val="affffff7"/>
            <w:noProof/>
          </w:rPr>
          <w:t>能源大数据应用体系</w:t>
        </w:r>
        <w:r w:rsidR="002B7F37">
          <w:rPr>
            <w:noProof/>
            <w:webHidden/>
          </w:rPr>
          <w:tab/>
        </w:r>
        <w:r w:rsidR="002B7F37">
          <w:rPr>
            <w:noProof/>
            <w:webHidden/>
          </w:rPr>
          <w:fldChar w:fldCharType="begin"/>
        </w:r>
        <w:r w:rsidR="002B7F37">
          <w:rPr>
            <w:noProof/>
            <w:webHidden/>
          </w:rPr>
          <w:instrText xml:space="preserve"> PAGEREF _Toc106294707 \h </w:instrText>
        </w:r>
        <w:r w:rsidR="002B7F37">
          <w:rPr>
            <w:noProof/>
            <w:webHidden/>
          </w:rPr>
        </w:r>
        <w:r w:rsidR="002B7F37">
          <w:rPr>
            <w:noProof/>
            <w:webHidden/>
          </w:rPr>
          <w:fldChar w:fldCharType="separate"/>
        </w:r>
        <w:r w:rsidR="002B7F37">
          <w:rPr>
            <w:noProof/>
            <w:webHidden/>
          </w:rPr>
          <w:t>1</w:t>
        </w:r>
        <w:r w:rsidR="002B7F37">
          <w:rPr>
            <w:noProof/>
            <w:webHidden/>
          </w:rPr>
          <w:fldChar w:fldCharType="end"/>
        </w:r>
      </w:hyperlink>
    </w:p>
    <w:p w14:paraId="4425F742" w14:textId="42773137" w:rsidR="002B7F37" w:rsidRDefault="005459AF">
      <w:pPr>
        <w:pStyle w:val="33"/>
        <w:tabs>
          <w:tab w:val="right" w:leader="dot" w:pos="9346"/>
        </w:tabs>
        <w:spacing w:before="78" w:after="78"/>
        <w:ind w:left="210"/>
        <w:rPr>
          <w:rFonts w:asciiTheme="minorHAnsi" w:eastAsiaTheme="minorEastAsia" w:hAnsiTheme="minorHAnsi" w:cstheme="minorBidi"/>
          <w:noProof/>
          <w:kern w:val="2"/>
          <w:szCs w:val="22"/>
        </w:rPr>
      </w:pPr>
      <w:hyperlink w:anchor="_Toc106294708" w:history="1">
        <w:r w:rsidR="002B7F37" w:rsidRPr="00995925">
          <w:rPr>
            <w:rStyle w:val="affffff7"/>
            <w:noProof/>
          </w:rPr>
          <w:t xml:space="preserve">4.1 </w:t>
        </w:r>
        <w:r w:rsidR="002B7F37" w:rsidRPr="00995925">
          <w:rPr>
            <w:rStyle w:val="affffff7"/>
            <w:noProof/>
          </w:rPr>
          <w:t>概述</w:t>
        </w:r>
        <w:r w:rsidR="002B7F37">
          <w:rPr>
            <w:noProof/>
            <w:webHidden/>
          </w:rPr>
          <w:tab/>
        </w:r>
        <w:r w:rsidR="002B7F37">
          <w:rPr>
            <w:noProof/>
            <w:webHidden/>
          </w:rPr>
          <w:fldChar w:fldCharType="begin"/>
        </w:r>
        <w:r w:rsidR="002B7F37">
          <w:rPr>
            <w:noProof/>
            <w:webHidden/>
          </w:rPr>
          <w:instrText xml:space="preserve"> PAGEREF _Toc106294708 \h </w:instrText>
        </w:r>
        <w:r w:rsidR="002B7F37">
          <w:rPr>
            <w:noProof/>
            <w:webHidden/>
          </w:rPr>
        </w:r>
        <w:r w:rsidR="002B7F37">
          <w:rPr>
            <w:noProof/>
            <w:webHidden/>
          </w:rPr>
          <w:fldChar w:fldCharType="separate"/>
        </w:r>
        <w:r w:rsidR="002B7F37">
          <w:rPr>
            <w:noProof/>
            <w:webHidden/>
          </w:rPr>
          <w:t>1</w:t>
        </w:r>
        <w:r w:rsidR="002B7F37">
          <w:rPr>
            <w:noProof/>
            <w:webHidden/>
          </w:rPr>
          <w:fldChar w:fldCharType="end"/>
        </w:r>
      </w:hyperlink>
    </w:p>
    <w:p w14:paraId="7F8B71EB" w14:textId="5FEF2F1C" w:rsidR="002B7F37" w:rsidRDefault="005459AF">
      <w:pPr>
        <w:pStyle w:val="33"/>
        <w:tabs>
          <w:tab w:val="right" w:leader="dot" w:pos="9346"/>
        </w:tabs>
        <w:spacing w:before="78" w:after="78"/>
        <w:ind w:left="210"/>
        <w:rPr>
          <w:rFonts w:asciiTheme="minorHAnsi" w:eastAsiaTheme="minorEastAsia" w:hAnsiTheme="minorHAnsi" w:cstheme="minorBidi"/>
          <w:noProof/>
          <w:kern w:val="2"/>
          <w:szCs w:val="22"/>
        </w:rPr>
      </w:pPr>
      <w:hyperlink w:anchor="_Toc106294709" w:history="1">
        <w:r w:rsidR="002B7F37" w:rsidRPr="00995925">
          <w:rPr>
            <w:rStyle w:val="affffff7"/>
            <w:noProof/>
          </w:rPr>
          <w:t xml:space="preserve">4.2 </w:t>
        </w:r>
        <w:r w:rsidR="002B7F37" w:rsidRPr="00995925">
          <w:rPr>
            <w:rStyle w:val="affffff7"/>
            <w:noProof/>
          </w:rPr>
          <w:t>服务政府</w:t>
        </w:r>
        <w:r w:rsidR="002B7F37">
          <w:rPr>
            <w:noProof/>
            <w:webHidden/>
          </w:rPr>
          <w:tab/>
        </w:r>
        <w:r w:rsidR="002B7F37">
          <w:rPr>
            <w:noProof/>
            <w:webHidden/>
          </w:rPr>
          <w:fldChar w:fldCharType="begin"/>
        </w:r>
        <w:r w:rsidR="002B7F37">
          <w:rPr>
            <w:noProof/>
            <w:webHidden/>
          </w:rPr>
          <w:instrText xml:space="preserve"> PAGEREF _Toc106294709 \h </w:instrText>
        </w:r>
        <w:r w:rsidR="002B7F37">
          <w:rPr>
            <w:noProof/>
            <w:webHidden/>
          </w:rPr>
        </w:r>
        <w:r w:rsidR="002B7F37">
          <w:rPr>
            <w:noProof/>
            <w:webHidden/>
          </w:rPr>
          <w:fldChar w:fldCharType="separate"/>
        </w:r>
        <w:r w:rsidR="002B7F37">
          <w:rPr>
            <w:noProof/>
            <w:webHidden/>
          </w:rPr>
          <w:t>2</w:t>
        </w:r>
        <w:r w:rsidR="002B7F37">
          <w:rPr>
            <w:noProof/>
            <w:webHidden/>
          </w:rPr>
          <w:fldChar w:fldCharType="end"/>
        </w:r>
      </w:hyperlink>
    </w:p>
    <w:p w14:paraId="239E477F" w14:textId="5E89EB8B" w:rsidR="002B7F37" w:rsidRDefault="005459AF">
      <w:pPr>
        <w:pStyle w:val="33"/>
        <w:tabs>
          <w:tab w:val="right" w:leader="dot" w:pos="9346"/>
        </w:tabs>
        <w:spacing w:before="78" w:after="78"/>
        <w:ind w:left="210"/>
        <w:rPr>
          <w:rFonts w:asciiTheme="minorHAnsi" w:eastAsiaTheme="minorEastAsia" w:hAnsiTheme="minorHAnsi" w:cstheme="minorBidi"/>
          <w:noProof/>
          <w:kern w:val="2"/>
          <w:szCs w:val="22"/>
        </w:rPr>
      </w:pPr>
      <w:hyperlink w:anchor="_Toc106294710" w:history="1">
        <w:r w:rsidR="002B7F37" w:rsidRPr="00995925">
          <w:rPr>
            <w:rStyle w:val="affffff7"/>
            <w:noProof/>
          </w:rPr>
          <w:t xml:space="preserve">4.3 </w:t>
        </w:r>
        <w:r w:rsidR="002B7F37" w:rsidRPr="00995925">
          <w:rPr>
            <w:rStyle w:val="affffff7"/>
            <w:noProof/>
          </w:rPr>
          <w:t>服务企业</w:t>
        </w:r>
        <w:r w:rsidR="002B7F37">
          <w:rPr>
            <w:noProof/>
            <w:webHidden/>
          </w:rPr>
          <w:tab/>
        </w:r>
        <w:r w:rsidR="002B7F37">
          <w:rPr>
            <w:noProof/>
            <w:webHidden/>
          </w:rPr>
          <w:fldChar w:fldCharType="begin"/>
        </w:r>
        <w:r w:rsidR="002B7F37">
          <w:rPr>
            <w:noProof/>
            <w:webHidden/>
          </w:rPr>
          <w:instrText xml:space="preserve"> PAGEREF _Toc106294710 \h </w:instrText>
        </w:r>
        <w:r w:rsidR="002B7F37">
          <w:rPr>
            <w:noProof/>
            <w:webHidden/>
          </w:rPr>
        </w:r>
        <w:r w:rsidR="002B7F37">
          <w:rPr>
            <w:noProof/>
            <w:webHidden/>
          </w:rPr>
          <w:fldChar w:fldCharType="separate"/>
        </w:r>
        <w:r w:rsidR="002B7F37">
          <w:rPr>
            <w:noProof/>
            <w:webHidden/>
          </w:rPr>
          <w:t>6</w:t>
        </w:r>
        <w:r w:rsidR="002B7F37">
          <w:rPr>
            <w:noProof/>
            <w:webHidden/>
          </w:rPr>
          <w:fldChar w:fldCharType="end"/>
        </w:r>
      </w:hyperlink>
    </w:p>
    <w:p w14:paraId="0A29A82F" w14:textId="6FDF1E10" w:rsidR="002B7F37" w:rsidRDefault="005459AF">
      <w:pPr>
        <w:pStyle w:val="33"/>
        <w:tabs>
          <w:tab w:val="right" w:leader="dot" w:pos="9346"/>
        </w:tabs>
        <w:spacing w:before="78" w:after="78"/>
        <w:ind w:left="210"/>
        <w:rPr>
          <w:rFonts w:asciiTheme="minorHAnsi" w:eastAsiaTheme="minorEastAsia" w:hAnsiTheme="minorHAnsi" w:cstheme="minorBidi"/>
          <w:noProof/>
          <w:kern w:val="2"/>
          <w:szCs w:val="22"/>
        </w:rPr>
      </w:pPr>
      <w:hyperlink w:anchor="_Toc106294711" w:history="1">
        <w:r w:rsidR="002B7F37" w:rsidRPr="00995925">
          <w:rPr>
            <w:rStyle w:val="affffff7"/>
            <w:noProof/>
          </w:rPr>
          <w:t xml:space="preserve">4.4 </w:t>
        </w:r>
        <w:r w:rsidR="002B7F37" w:rsidRPr="00995925">
          <w:rPr>
            <w:rStyle w:val="affffff7"/>
            <w:noProof/>
          </w:rPr>
          <w:t>服务公众</w:t>
        </w:r>
        <w:r w:rsidR="002B7F37">
          <w:rPr>
            <w:noProof/>
            <w:webHidden/>
          </w:rPr>
          <w:tab/>
        </w:r>
        <w:r w:rsidR="002B7F37">
          <w:rPr>
            <w:noProof/>
            <w:webHidden/>
          </w:rPr>
          <w:fldChar w:fldCharType="begin"/>
        </w:r>
        <w:r w:rsidR="002B7F37">
          <w:rPr>
            <w:noProof/>
            <w:webHidden/>
          </w:rPr>
          <w:instrText xml:space="preserve"> PAGEREF _Toc106294711 \h </w:instrText>
        </w:r>
        <w:r w:rsidR="002B7F37">
          <w:rPr>
            <w:noProof/>
            <w:webHidden/>
          </w:rPr>
        </w:r>
        <w:r w:rsidR="002B7F37">
          <w:rPr>
            <w:noProof/>
            <w:webHidden/>
          </w:rPr>
          <w:fldChar w:fldCharType="separate"/>
        </w:r>
        <w:r w:rsidR="002B7F37">
          <w:rPr>
            <w:noProof/>
            <w:webHidden/>
          </w:rPr>
          <w:t>8</w:t>
        </w:r>
        <w:r w:rsidR="002B7F37">
          <w:rPr>
            <w:noProof/>
            <w:webHidden/>
          </w:rPr>
          <w:fldChar w:fldCharType="end"/>
        </w:r>
      </w:hyperlink>
    </w:p>
    <w:p w14:paraId="7B25CCC4" w14:textId="31525308" w:rsidR="002B7F37" w:rsidRDefault="005459AF">
      <w:pPr>
        <w:pStyle w:val="22"/>
        <w:tabs>
          <w:tab w:val="right" w:leader="dot" w:pos="9346"/>
        </w:tabs>
        <w:spacing w:before="78" w:after="78"/>
        <w:rPr>
          <w:rFonts w:asciiTheme="minorHAnsi" w:eastAsiaTheme="minorEastAsia" w:hAnsiTheme="minorHAnsi" w:cstheme="minorBidi"/>
          <w:noProof/>
          <w:kern w:val="2"/>
          <w:szCs w:val="22"/>
        </w:rPr>
      </w:pPr>
      <w:hyperlink w:anchor="_Toc106294712" w:history="1">
        <w:r w:rsidR="002B7F37" w:rsidRPr="00995925">
          <w:rPr>
            <w:rStyle w:val="affffff7"/>
            <w:noProof/>
          </w:rPr>
          <w:t xml:space="preserve">5 </w:t>
        </w:r>
        <w:r w:rsidR="002B7F37" w:rsidRPr="00995925">
          <w:rPr>
            <w:rStyle w:val="affffff7"/>
            <w:noProof/>
          </w:rPr>
          <w:t>数据应用工作流程</w:t>
        </w:r>
        <w:r w:rsidR="002B7F37">
          <w:rPr>
            <w:noProof/>
            <w:webHidden/>
          </w:rPr>
          <w:tab/>
        </w:r>
        <w:r w:rsidR="002B7F37">
          <w:rPr>
            <w:noProof/>
            <w:webHidden/>
          </w:rPr>
          <w:fldChar w:fldCharType="begin"/>
        </w:r>
        <w:r w:rsidR="002B7F37">
          <w:rPr>
            <w:noProof/>
            <w:webHidden/>
          </w:rPr>
          <w:instrText xml:space="preserve"> PAGEREF _Toc106294712 \h </w:instrText>
        </w:r>
        <w:r w:rsidR="002B7F37">
          <w:rPr>
            <w:noProof/>
            <w:webHidden/>
          </w:rPr>
        </w:r>
        <w:r w:rsidR="002B7F37">
          <w:rPr>
            <w:noProof/>
            <w:webHidden/>
          </w:rPr>
          <w:fldChar w:fldCharType="separate"/>
        </w:r>
        <w:r w:rsidR="002B7F37">
          <w:rPr>
            <w:noProof/>
            <w:webHidden/>
          </w:rPr>
          <w:t>9</w:t>
        </w:r>
        <w:r w:rsidR="002B7F37">
          <w:rPr>
            <w:noProof/>
            <w:webHidden/>
          </w:rPr>
          <w:fldChar w:fldCharType="end"/>
        </w:r>
      </w:hyperlink>
    </w:p>
    <w:p w14:paraId="742D7628" w14:textId="295B9050" w:rsidR="002B7F37" w:rsidRDefault="005459AF">
      <w:pPr>
        <w:pStyle w:val="33"/>
        <w:tabs>
          <w:tab w:val="right" w:leader="dot" w:pos="9346"/>
        </w:tabs>
        <w:spacing w:before="78" w:after="78"/>
        <w:ind w:left="210"/>
        <w:rPr>
          <w:rFonts w:asciiTheme="minorHAnsi" w:eastAsiaTheme="minorEastAsia" w:hAnsiTheme="minorHAnsi" w:cstheme="minorBidi"/>
          <w:noProof/>
          <w:kern w:val="2"/>
          <w:szCs w:val="22"/>
        </w:rPr>
      </w:pPr>
      <w:hyperlink w:anchor="_Toc106294713" w:history="1">
        <w:r w:rsidR="002B7F37" w:rsidRPr="00995925">
          <w:rPr>
            <w:rStyle w:val="affffff7"/>
            <w:noProof/>
          </w:rPr>
          <w:t xml:space="preserve">5.1 </w:t>
        </w:r>
        <w:r w:rsidR="002B7F37" w:rsidRPr="00995925">
          <w:rPr>
            <w:rStyle w:val="affffff7"/>
            <w:noProof/>
          </w:rPr>
          <w:t>概述</w:t>
        </w:r>
        <w:r w:rsidR="002B7F37">
          <w:rPr>
            <w:noProof/>
            <w:webHidden/>
          </w:rPr>
          <w:tab/>
        </w:r>
        <w:r w:rsidR="002B7F37">
          <w:rPr>
            <w:noProof/>
            <w:webHidden/>
          </w:rPr>
          <w:fldChar w:fldCharType="begin"/>
        </w:r>
        <w:r w:rsidR="002B7F37">
          <w:rPr>
            <w:noProof/>
            <w:webHidden/>
          </w:rPr>
          <w:instrText xml:space="preserve"> PAGEREF _Toc106294713 \h </w:instrText>
        </w:r>
        <w:r w:rsidR="002B7F37">
          <w:rPr>
            <w:noProof/>
            <w:webHidden/>
          </w:rPr>
        </w:r>
        <w:r w:rsidR="002B7F37">
          <w:rPr>
            <w:noProof/>
            <w:webHidden/>
          </w:rPr>
          <w:fldChar w:fldCharType="separate"/>
        </w:r>
        <w:r w:rsidR="002B7F37">
          <w:rPr>
            <w:noProof/>
            <w:webHidden/>
          </w:rPr>
          <w:t>9</w:t>
        </w:r>
        <w:r w:rsidR="002B7F37">
          <w:rPr>
            <w:noProof/>
            <w:webHidden/>
          </w:rPr>
          <w:fldChar w:fldCharType="end"/>
        </w:r>
      </w:hyperlink>
    </w:p>
    <w:p w14:paraId="0F1ADF96" w14:textId="3883B222" w:rsidR="002B7F37" w:rsidRDefault="005459AF">
      <w:pPr>
        <w:pStyle w:val="33"/>
        <w:tabs>
          <w:tab w:val="right" w:leader="dot" w:pos="9346"/>
        </w:tabs>
        <w:spacing w:before="78" w:after="78"/>
        <w:ind w:left="210"/>
        <w:rPr>
          <w:rFonts w:asciiTheme="minorHAnsi" w:eastAsiaTheme="minorEastAsia" w:hAnsiTheme="minorHAnsi" w:cstheme="minorBidi"/>
          <w:noProof/>
          <w:kern w:val="2"/>
          <w:szCs w:val="22"/>
        </w:rPr>
      </w:pPr>
      <w:hyperlink w:anchor="_Toc106294714" w:history="1">
        <w:r w:rsidR="002B7F37" w:rsidRPr="00995925">
          <w:rPr>
            <w:rStyle w:val="affffff7"/>
            <w:noProof/>
          </w:rPr>
          <w:t xml:space="preserve">5.2 </w:t>
        </w:r>
        <w:r w:rsidR="002B7F37" w:rsidRPr="00995925">
          <w:rPr>
            <w:rStyle w:val="affffff7"/>
            <w:noProof/>
          </w:rPr>
          <w:t>应用需求</w:t>
        </w:r>
        <w:r w:rsidR="002B7F37">
          <w:rPr>
            <w:noProof/>
            <w:webHidden/>
          </w:rPr>
          <w:tab/>
        </w:r>
        <w:r w:rsidR="002B7F37">
          <w:rPr>
            <w:noProof/>
            <w:webHidden/>
          </w:rPr>
          <w:fldChar w:fldCharType="begin"/>
        </w:r>
        <w:r w:rsidR="002B7F37">
          <w:rPr>
            <w:noProof/>
            <w:webHidden/>
          </w:rPr>
          <w:instrText xml:space="preserve"> PAGEREF _Toc106294714 \h </w:instrText>
        </w:r>
        <w:r w:rsidR="002B7F37">
          <w:rPr>
            <w:noProof/>
            <w:webHidden/>
          </w:rPr>
        </w:r>
        <w:r w:rsidR="002B7F37">
          <w:rPr>
            <w:noProof/>
            <w:webHidden/>
          </w:rPr>
          <w:fldChar w:fldCharType="separate"/>
        </w:r>
        <w:r w:rsidR="002B7F37">
          <w:rPr>
            <w:noProof/>
            <w:webHidden/>
          </w:rPr>
          <w:t>9</w:t>
        </w:r>
        <w:r w:rsidR="002B7F37">
          <w:rPr>
            <w:noProof/>
            <w:webHidden/>
          </w:rPr>
          <w:fldChar w:fldCharType="end"/>
        </w:r>
      </w:hyperlink>
    </w:p>
    <w:p w14:paraId="15002522" w14:textId="484B37BB" w:rsidR="002B7F37" w:rsidRDefault="005459AF">
      <w:pPr>
        <w:pStyle w:val="33"/>
        <w:tabs>
          <w:tab w:val="right" w:leader="dot" w:pos="9346"/>
        </w:tabs>
        <w:spacing w:before="78" w:after="78"/>
        <w:ind w:left="210"/>
        <w:rPr>
          <w:rFonts w:asciiTheme="minorHAnsi" w:eastAsiaTheme="minorEastAsia" w:hAnsiTheme="minorHAnsi" w:cstheme="minorBidi"/>
          <w:noProof/>
          <w:kern w:val="2"/>
          <w:szCs w:val="22"/>
        </w:rPr>
      </w:pPr>
      <w:hyperlink w:anchor="_Toc106294715" w:history="1">
        <w:r w:rsidR="002B7F37" w:rsidRPr="00995925">
          <w:rPr>
            <w:rStyle w:val="affffff7"/>
            <w:noProof/>
          </w:rPr>
          <w:t xml:space="preserve">5.3 </w:t>
        </w:r>
        <w:r w:rsidR="002B7F37" w:rsidRPr="00995925">
          <w:rPr>
            <w:rStyle w:val="affffff7"/>
            <w:noProof/>
          </w:rPr>
          <w:t>数据需求</w:t>
        </w:r>
        <w:r w:rsidR="002B7F37">
          <w:rPr>
            <w:noProof/>
            <w:webHidden/>
          </w:rPr>
          <w:tab/>
        </w:r>
        <w:r w:rsidR="002B7F37">
          <w:rPr>
            <w:noProof/>
            <w:webHidden/>
          </w:rPr>
          <w:fldChar w:fldCharType="begin"/>
        </w:r>
        <w:r w:rsidR="002B7F37">
          <w:rPr>
            <w:noProof/>
            <w:webHidden/>
          </w:rPr>
          <w:instrText xml:space="preserve"> PAGEREF _Toc106294715 \h </w:instrText>
        </w:r>
        <w:r w:rsidR="002B7F37">
          <w:rPr>
            <w:noProof/>
            <w:webHidden/>
          </w:rPr>
        </w:r>
        <w:r w:rsidR="002B7F37">
          <w:rPr>
            <w:noProof/>
            <w:webHidden/>
          </w:rPr>
          <w:fldChar w:fldCharType="separate"/>
        </w:r>
        <w:r w:rsidR="002B7F37">
          <w:rPr>
            <w:noProof/>
            <w:webHidden/>
          </w:rPr>
          <w:t>9</w:t>
        </w:r>
        <w:r w:rsidR="002B7F37">
          <w:rPr>
            <w:noProof/>
            <w:webHidden/>
          </w:rPr>
          <w:fldChar w:fldCharType="end"/>
        </w:r>
      </w:hyperlink>
    </w:p>
    <w:p w14:paraId="419D4033" w14:textId="359FFD8B" w:rsidR="002B7F37" w:rsidRDefault="005459AF">
      <w:pPr>
        <w:pStyle w:val="33"/>
        <w:tabs>
          <w:tab w:val="right" w:leader="dot" w:pos="9346"/>
        </w:tabs>
        <w:spacing w:before="78" w:after="78"/>
        <w:ind w:left="210"/>
        <w:rPr>
          <w:rFonts w:asciiTheme="minorHAnsi" w:eastAsiaTheme="minorEastAsia" w:hAnsiTheme="minorHAnsi" w:cstheme="minorBidi"/>
          <w:noProof/>
          <w:kern w:val="2"/>
          <w:szCs w:val="22"/>
        </w:rPr>
      </w:pPr>
      <w:hyperlink w:anchor="_Toc106294716" w:history="1">
        <w:r w:rsidR="002B7F37" w:rsidRPr="00995925">
          <w:rPr>
            <w:rStyle w:val="affffff7"/>
            <w:noProof/>
          </w:rPr>
          <w:t xml:space="preserve">5.4 </w:t>
        </w:r>
        <w:r w:rsidR="002B7F37" w:rsidRPr="00995925">
          <w:rPr>
            <w:rStyle w:val="affffff7"/>
            <w:noProof/>
          </w:rPr>
          <w:t>数据准备</w:t>
        </w:r>
        <w:r w:rsidR="002B7F37">
          <w:rPr>
            <w:noProof/>
            <w:webHidden/>
          </w:rPr>
          <w:tab/>
        </w:r>
        <w:r w:rsidR="002B7F37">
          <w:rPr>
            <w:noProof/>
            <w:webHidden/>
          </w:rPr>
          <w:fldChar w:fldCharType="begin"/>
        </w:r>
        <w:r w:rsidR="002B7F37">
          <w:rPr>
            <w:noProof/>
            <w:webHidden/>
          </w:rPr>
          <w:instrText xml:space="preserve"> PAGEREF _Toc106294716 \h </w:instrText>
        </w:r>
        <w:r w:rsidR="002B7F37">
          <w:rPr>
            <w:noProof/>
            <w:webHidden/>
          </w:rPr>
        </w:r>
        <w:r w:rsidR="002B7F37">
          <w:rPr>
            <w:noProof/>
            <w:webHidden/>
          </w:rPr>
          <w:fldChar w:fldCharType="separate"/>
        </w:r>
        <w:r w:rsidR="002B7F37">
          <w:rPr>
            <w:noProof/>
            <w:webHidden/>
          </w:rPr>
          <w:t>10</w:t>
        </w:r>
        <w:r w:rsidR="002B7F37">
          <w:rPr>
            <w:noProof/>
            <w:webHidden/>
          </w:rPr>
          <w:fldChar w:fldCharType="end"/>
        </w:r>
      </w:hyperlink>
    </w:p>
    <w:p w14:paraId="48B4BCDE" w14:textId="32691036" w:rsidR="002B7F37" w:rsidRDefault="005459AF">
      <w:pPr>
        <w:pStyle w:val="33"/>
        <w:tabs>
          <w:tab w:val="right" w:leader="dot" w:pos="9346"/>
        </w:tabs>
        <w:spacing w:before="78" w:after="78"/>
        <w:ind w:left="210"/>
        <w:rPr>
          <w:rFonts w:asciiTheme="minorHAnsi" w:eastAsiaTheme="minorEastAsia" w:hAnsiTheme="minorHAnsi" w:cstheme="minorBidi"/>
          <w:noProof/>
          <w:kern w:val="2"/>
          <w:szCs w:val="22"/>
        </w:rPr>
      </w:pPr>
      <w:hyperlink w:anchor="_Toc106294717" w:history="1">
        <w:r w:rsidR="002B7F37" w:rsidRPr="00995925">
          <w:rPr>
            <w:rStyle w:val="affffff7"/>
            <w:noProof/>
          </w:rPr>
          <w:t xml:space="preserve">5.5 </w:t>
        </w:r>
        <w:r w:rsidR="002B7F37" w:rsidRPr="00995925">
          <w:rPr>
            <w:rStyle w:val="affffff7"/>
            <w:noProof/>
          </w:rPr>
          <w:t>模型构建</w:t>
        </w:r>
        <w:r w:rsidR="002B7F37">
          <w:rPr>
            <w:noProof/>
            <w:webHidden/>
          </w:rPr>
          <w:tab/>
        </w:r>
        <w:r w:rsidR="002B7F37">
          <w:rPr>
            <w:noProof/>
            <w:webHidden/>
          </w:rPr>
          <w:fldChar w:fldCharType="begin"/>
        </w:r>
        <w:r w:rsidR="002B7F37">
          <w:rPr>
            <w:noProof/>
            <w:webHidden/>
          </w:rPr>
          <w:instrText xml:space="preserve"> PAGEREF _Toc106294717 \h </w:instrText>
        </w:r>
        <w:r w:rsidR="002B7F37">
          <w:rPr>
            <w:noProof/>
            <w:webHidden/>
          </w:rPr>
        </w:r>
        <w:r w:rsidR="002B7F37">
          <w:rPr>
            <w:noProof/>
            <w:webHidden/>
          </w:rPr>
          <w:fldChar w:fldCharType="separate"/>
        </w:r>
        <w:r w:rsidR="002B7F37">
          <w:rPr>
            <w:noProof/>
            <w:webHidden/>
          </w:rPr>
          <w:t>10</w:t>
        </w:r>
        <w:r w:rsidR="002B7F37">
          <w:rPr>
            <w:noProof/>
            <w:webHidden/>
          </w:rPr>
          <w:fldChar w:fldCharType="end"/>
        </w:r>
      </w:hyperlink>
    </w:p>
    <w:p w14:paraId="58BE7068" w14:textId="55251FE1" w:rsidR="002B7F37" w:rsidRDefault="005459AF">
      <w:pPr>
        <w:pStyle w:val="33"/>
        <w:tabs>
          <w:tab w:val="right" w:leader="dot" w:pos="9346"/>
        </w:tabs>
        <w:spacing w:before="78" w:after="78"/>
        <w:ind w:left="210"/>
        <w:rPr>
          <w:rFonts w:asciiTheme="minorHAnsi" w:eastAsiaTheme="minorEastAsia" w:hAnsiTheme="minorHAnsi" w:cstheme="minorBidi"/>
          <w:noProof/>
          <w:kern w:val="2"/>
          <w:szCs w:val="22"/>
        </w:rPr>
      </w:pPr>
      <w:hyperlink w:anchor="_Toc106294718" w:history="1">
        <w:r w:rsidR="002B7F37" w:rsidRPr="00995925">
          <w:rPr>
            <w:rStyle w:val="affffff7"/>
            <w:noProof/>
          </w:rPr>
          <w:t xml:space="preserve">5.6 </w:t>
        </w:r>
        <w:r w:rsidR="002B7F37" w:rsidRPr="00995925">
          <w:rPr>
            <w:rStyle w:val="affffff7"/>
            <w:noProof/>
          </w:rPr>
          <w:t>成果应用及评估</w:t>
        </w:r>
        <w:r w:rsidR="002B7F37">
          <w:rPr>
            <w:noProof/>
            <w:webHidden/>
          </w:rPr>
          <w:tab/>
        </w:r>
        <w:r w:rsidR="002B7F37">
          <w:rPr>
            <w:noProof/>
            <w:webHidden/>
          </w:rPr>
          <w:fldChar w:fldCharType="begin"/>
        </w:r>
        <w:r w:rsidR="002B7F37">
          <w:rPr>
            <w:noProof/>
            <w:webHidden/>
          </w:rPr>
          <w:instrText xml:space="preserve"> PAGEREF _Toc106294718 \h </w:instrText>
        </w:r>
        <w:r w:rsidR="002B7F37">
          <w:rPr>
            <w:noProof/>
            <w:webHidden/>
          </w:rPr>
        </w:r>
        <w:r w:rsidR="002B7F37">
          <w:rPr>
            <w:noProof/>
            <w:webHidden/>
          </w:rPr>
          <w:fldChar w:fldCharType="separate"/>
        </w:r>
        <w:r w:rsidR="002B7F37">
          <w:rPr>
            <w:noProof/>
            <w:webHidden/>
          </w:rPr>
          <w:t>11</w:t>
        </w:r>
        <w:r w:rsidR="002B7F37">
          <w:rPr>
            <w:noProof/>
            <w:webHidden/>
          </w:rPr>
          <w:fldChar w:fldCharType="end"/>
        </w:r>
      </w:hyperlink>
    </w:p>
    <w:p w14:paraId="1CEB24DE" w14:textId="7A3E0335" w:rsidR="002B7F37" w:rsidRDefault="005459AF">
      <w:pPr>
        <w:pStyle w:val="33"/>
        <w:tabs>
          <w:tab w:val="right" w:leader="dot" w:pos="9346"/>
        </w:tabs>
        <w:spacing w:before="78" w:after="78"/>
        <w:ind w:left="210"/>
        <w:rPr>
          <w:rFonts w:asciiTheme="minorHAnsi" w:eastAsiaTheme="minorEastAsia" w:hAnsiTheme="minorHAnsi" w:cstheme="minorBidi"/>
          <w:noProof/>
          <w:kern w:val="2"/>
          <w:szCs w:val="22"/>
        </w:rPr>
      </w:pPr>
      <w:hyperlink w:anchor="_Toc106294719" w:history="1">
        <w:r w:rsidR="002B7F37" w:rsidRPr="00995925">
          <w:rPr>
            <w:rStyle w:val="affffff7"/>
            <w:noProof/>
          </w:rPr>
          <w:t xml:space="preserve">5.7 </w:t>
        </w:r>
        <w:r w:rsidR="002B7F37" w:rsidRPr="00995925">
          <w:rPr>
            <w:rStyle w:val="affffff7"/>
            <w:noProof/>
          </w:rPr>
          <w:t>迭代更新</w:t>
        </w:r>
        <w:r w:rsidR="002B7F37">
          <w:rPr>
            <w:noProof/>
            <w:webHidden/>
          </w:rPr>
          <w:tab/>
        </w:r>
        <w:r w:rsidR="002B7F37">
          <w:rPr>
            <w:noProof/>
            <w:webHidden/>
          </w:rPr>
          <w:fldChar w:fldCharType="begin"/>
        </w:r>
        <w:r w:rsidR="002B7F37">
          <w:rPr>
            <w:noProof/>
            <w:webHidden/>
          </w:rPr>
          <w:instrText xml:space="preserve"> PAGEREF _Toc106294719 \h </w:instrText>
        </w:r>
        <w:r w:rsidR="002B7F37">
          <w:rPr>
            <w:noProof/>
            <w:webHidden/>
          </w:rPr>
        </w:r>
        <w:r w:rsidR="002B7F37">
          <w:rPr>
            <w:noProof/>
            <w:webHidden/>
          </w:rPr>
          <w:fldChar w:fldCharType="separate"/>
        </w:r>
        <w:r w:rsidR="002B7F37">
          <w:rPr>
            <w:noProof/>
            <w:webHidden/>
          </w:rPr>
          <w:t>11</w:t>
        </w:r>
        <w:r w:rsidR="002B7F37">
          <w:rPr>
            <w:noProof/>
            <w:webHidden/>
          </w:rPr>
          <w:fldChar w:fldCharType="end"/>
        </w:r>
      </w:hyperlink>
    </w:p>
    <w:p w14:paraId="03F21F62" w14:textId="36419734" w:rsidR="002B7F37" w:rsidRDefault="005459AF">
      <w:pPr>
        <w:pStyle w:val="33"/>
        <w:tabs>
          <w:tab w:val="right" w:leader="dot" w:pos="9346"/>
        </w:tabs>
        <w:spacing w:before="78" w:after="78"/>
        <w:ind w:left="210"/>
        <w:rPr>
          <w:rFonts w:asciiTheme="minorHAnsi" w:eastAsiaTheme="minorEastAsia" w:hAnsiTheme="minorHAnsi" w:cstheme="minorBidi"/>
          <w:noProof/>
          <w:kern w:val="2"/>
          <w:szCs w:val="22"/>
        </w:rPr>
      </w:pPr>
      <w:hyperlink w:anchor="_Toc106294720" w:history="1">
        <w:r w:rsidR="002B7F37" w:rsidRPr="00995925">
          <w:rPr>
            <w:rStyle w:val="affffff7"/>
            <w:noProof/>
          </w:rPr>
          <w:t xml:space="preserve">5.8 </w:t>
        </w:r>
        <w:r w:rsidR="002B7F37" w:rsidRPr="00995925">
          <w:rPr>
            <w:rStyle w:val="affffff7"/>
            <w:noProof/>
          </w:rPr>
          <w:t>应用退役</w:t>
        </w:r>
        <w:r w:rsidR="002B7F37">
          <w:rPr>
            <w:noProof/>
            <w:webHidden/>
          </w:rPr>
          <w:tab/>
        </w:r>
        <w:r w:rsidR="002B7F37">
          <w:rPr>
            <w:noProof/>
            <w:webHidden/>
          </w:rPr>
          <w:fldChar w:fldCharType="begin"/>
        </w:r>
        <w:r w:rsidR="002B7F37">
          <w:rPr>
            <w:noProof/>
            <w:webHidden/>
          </w:rPr>
          <w:instrText xml:space="preserve"> PAGEREF _Toc106294720 \h </w:instrText>
        </w:r>
        <w:r w:rsidR="002B7F37">
          <w:rPr>
            <w:noProof/>
            <w:webHidden/>
          </w:rPr>
        </w:r>
        <w:r w:rsidR="002B7F37">
          <w:rPr>
            <w:noProof/>
            <w:webHidden/>
          </w:rPr>
          <w:fldChar w:fldCharType="separate"/>
        </w:r>
        <w:r w:rsidR="002B7F37">
          <w:rPr>
            <w:noProof/>
            <w:webHidden/>
          </w:rPr>
          <w:t>11</w:t>
        </w:r>
        <w:r w:rsidR="002B7F37">
          <w:rPr>
            <w:noProof/>
            <w:webHidden/>
          </w:rPr>
          <w:fldChar w:fldCharType="end"/>
        </w:r>
      </w:hyperlink>
    </w:p>
    <w:p w14:paraId="7AAAB80F" w14:textId="5BF5B88D" w:rsidR="002B7F37" w:rsidRDefault="005459AF">
      <w:pPr>
        <w:pStyle w:val="22"/>
        <w:tabs>
          <w:tab w:val="right" w:leader="dot" w:pos="9346"/>
        </w:tabs>
        <w:spacing w:before="78" w:after="78"/>
        <w:rPr>
          <w:rFonts w:asciiTheme="minorHAnsi" w:eastAsiaTheme="minorEastAsia" w:hAnsiTheme="minorHAnsi" w:cstheme="minorBidi"/>
          <w:noProof/>
          <w:kern w:val="2"/>
          <w:szCs w:val="22"/>
        </w:rPr>
      </w:pPr>
      <w:hyperlink w:anchor="_Toc106294721" w:history="1">
        <w:r w:rsidR="002B7F37" w:rsidRPr="00995925">
          <w:rPr>
            <w:rStyle w:val="affffff7"/>
            <w:noProof/>
          </w:rPr>
          <w:t>参考文献</w:t>
        </w:r>
        <w:r w:rsidR="002B7F37">
          <w:rPr>
            <w:noProof/>
            <w:webHidden/>
          </w:rPr>
          <w:tab/>
        </w:r>
        <w:r w:rsidR="002B7F37">
          <w:rPr>
            <w:noProof/>
            <w:webHidden/>
          </w:rPr>
          <w:fldChar w:fldCharType="begin"/>
        </w:r>
        <w:r w:rsidR="002B7F37">
          <w:rPr>
            <w:noProof/>
            <w:webHidden/>
          </w:rPr>
          <w:instrText xml:space="preserve"> PAGEREF _Toc106294721 \h </w:instrText>
        </w:r>
        <w:r w:rsidR="002B7F37">
          <w:rPr>
            <w:noProof/>
            <w:webHidden/>
          </w:rPr>
        </w:r>
        <w:r w:rsidR="002B7F37">
          <w:rPr>
            <w:noProof/>
            <w:webHidden/>
          </w:rPr>
          <w:fldChar w:fldCharType="separate"/>
        </w:r>
        <w:r w:rsidR="002B7F37">
          <w:rPr>
            <w:noProof/>
            <w:webHidden/>
          </w:rPr>
          <w:t>12</w:t>
        </w:r>
        <w:r w:rsidR="002B7F37">
          <w:rPr>
            <w:noProof/>
            <w:webHidden/>
          </w:rPr>
          <w:fldChar w:fldCharType="end"/>
        </w:r>
      </w:hyperlink>
    </w:p>
    <w:p w14:paraId="38616521" w14:textId="0263FFE7" w:rsidR="0047324C" w:rsidRDefault="009B509F">
      <w:pPr>
        <w:pStyle w:val="afffffff0"/>
        <w:ind w:firstLine="420"/>
        <w:rPr>
          <w:rFonts w:hAnsi="宋体"/>
        </w:rPr>
      </w:pPr>
      <w:r>
        <w:rPr>
          <w:rFonts w:hAnsi="宋体"/>
        </w:rPr>
        <w:fldChar w:fldCharType="end"/>
      </w:r>
    </w:p>
    <w:p w14:paraId="0B716E72" w14:textId="77777777" w:rsidR="0047324C" w:rsidRDefault="0047324C">
      <w:pPr>
        <w:widowControl/>
        <w:jc w:val="left"/>
        <w:rPr>
          <w:rFonts w:eastAsia="黑体"/>
          <w:kern w:val="0"/>
          <w:sz w:val="32"/>
          <w:szCs w:val="20"/>
        </w:rPr>
      </w:pPr>
    </w:p>
    <w:p w14:paraId="19A6BB85" w14:textId="77777777" w:rsidR="0047324C" w:rsidRDefault="009B509F">
      <w:pPr>
        <w:widowControl/>
        <w:jc w:val="left"/>
        <w:rPr>
          <w:rFonts w:eastAsia="黑体"/>
          <w:kern w:val="0"/>
          <w:sz w:val="32"/>
          <w:szCs w:val="20"/>
        </w:rPr>
      </w:pPr>
      <w:r>
        <w:br w:type="page"/>
      </w:r>
    </w:p>
    <w:p w14:paraId="2C74A852" w14:textId="77777777" w:rsidR="0047324C" w:rsidRDefault="009B509F">
      <w:pPr>
        <w:pStyle w:val="afffffff"/>
        <w:rPr>
          <w:rFonts w:ascii="Times New Roman"/>
        </w:rPr>
      </w:pPr>
      <w:bookmarkStart w:id="5" w:name="_Toc27427"/>
      <w:bookmarkStart w:id="6" w:name="_Toc106294703"/>
      <w:bookmarkEnd w:id="2"/>
      <w:bookmarkEnd w:id="3"/>
      <w:bookmarkEnd w:id="4"/>
      <w:r>
        <w:rPr>
          <w:rFonts w:ascii="Times New Roman"/>
        </w:rPr>
        <w:lastRenderedPageBreak/>
        <w:t>前</w:t>
      </w:r>
      <w:r>
        <w:rPr>
          <w:rFonts w:ascii="Times New Roman"/>
        </w:rPr>
        <w:t xml:space="preserve">    </w:t>
      </w:r>
      <w:r>
        <w:rPr>
          <w:rFonts w:ascii="Times New Roman"/>
        </w:rPr>
        <w:t>言</w:t>
      </w:r>
      <w:bookmarkEnd w:id="5"/>
      <w:bookmarkEnd w:id="6"/>
    </w:p>
    <w:p w14:paraId="126A24D0" w14:textId="77777777" w:rsidR="0047324C" w:rsidRDefault="009B509F">
      <w:pPr>
        <w:ind w:firstLineChars="200" w:firstLine="420"/>
      </w:pPr>
      <w:r>
        <w:rPr>
          <w:rFonts w:hint="eastAsia"/>
        </w:rPr>
        <w:t>本标准按照《中国电机工程学会标准管理办法（暂行）》的要求，依据</w:t>
      </w:r>
      <w:r>
        <w:rPr>
          <w:rFonts w:hint="eastAsia"/>
        </w:rPr>
        <w:t>GBT 1.1-2020</w:t>
      </w:r>
      <w:r>
        <w:rPr>
          <w:rFonts w:hint="eastAsia"/>
        </w:rPr>
        <w:t>《</w:t>
      </w:r>
      <w:r>
        <w:rPr>
          <w:rFonts w:hint="eastAsia"/>
        </w:rPr>
        <w:t xml:space="preserve"> </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部分：标准化文件的结构和起草规则》的规则起草。</w:t>
      </w:r>
    </w:p>
    <w:p w14:paraId="0D12FCEF" w14:textId="77777777" w:rsidR="0047324C" w:rsidRDefault="009B509F">
      <w:pPr>
        <w:pStyle w:val="1f8"/>
        <w:ind w:firstLineChars="200" w:firstLine="420"/>
      </w:pPr>
      <w:r>
        <w:rPr>
          <w:rFonts w:ascii="宋体" w:hAnsi="宋体" w:hint="eastAsia"/>
        </w:rPr>
        <w:t>本</w:t>
      </w:r>
      <w:r>
        <w:rPr>
          <w:color w:val="000000" w:themeColor="text1"/>
        </w:rPr>
        <w:t>文件</w:t>
      </w:r>
      <w:r>
        <w:rPr>
          <w:rFonts w:ascii="宋体" w:hAnsi="宋体" w:hint="eastAsia"/>
        </w:rPr>
        <w:t>的某些内容可能涉及专利。本文件的发布机构不承担识别这些专利的责任。</w:t>
      </w:r>
    </w:p>
    <w:p w14:paraId="2C7E073C" w14:textId="77777777" w:rsidR="0047324C" w:rsidRDefault="009B509F">
      <w:pPr>
        <w:pStyle w:val="1f8"/>
        <w:ind w:firstLineChars="200" w:firstLine="420"/>
      </w:pPr>
      <w:r>
        <w:rPr>
          <w:rFonts w:hint="eastAsia"/>
        </w:rPr>
        <w:t>本文件由</w:t>
      </w:r>
      <w:r>
        <w:rPr>
          <w:rFonts w:ascii="宋体" w:hAnsi="宋体" w:hint="eastAsia"/>
        </w:rPr>
        <w:t>中国电机工程学会</w:t>
      </w:r>
      <w:r>
        <w:rPr>
          <w:rFonts w:hint="eastAsia"/>
        </w:rPr>
        <w:t>提出。</w:t>
      </w:r>
    </w:p>
    <w:p w14:paraId="79E85B4A" w14:textId="77777777" w:rsidR="0047324C" w:rsidRDefault="009B509F">
      <w:pPr>
        <w:pStyle w:val="1f8"/>
        <w:ind w:firstLineChars="200" w:firstLine="420"/>
      </w:pPr>
      <w:r>
        <w:rPr>
          <w:rFonts w:hint="eastAsia"/>
        </w:rPr>
        <w:t>本文件由</w:t>
      </w:r>
      <w:r>
        <w:rPr>
          <w:rFonts w:ascii="宋体" w:hAnsi="宋体" w:hint="eastAsia"/>
        </w:rPr>
        <w:t>中国电机工程学会电力信息化专业委员会技术归口并解释</w:t>
      </w:r>
      <w:r>
        <w:rPr>
          <w:rFonts w:hint="eastAsia"/>
        </w:rPr>
        <w:t>。</w:t>
      </w:r>
    </w:p>
    <w:p w14:paraId="6203258F" w14:textId="77777777" w:rsidR="0047324C" w:rsidRDefault="009B509F">
      <w:pPr>
        <w:pStyle w:val="1f8"/>
        <w:ind w:firstLineChars="200" w:firstLine="420"/>
      </w:pPr>
      <w:r>
        <w:rPr>
          <w:rFonts w:hint="eastAsia"/>
        </w:rPr>
        <w:t>本文件起草单位：</w:t>
      </w:r>
      <w:proofErr w:type="gramStart"/>
      <w:r>
        <w:rPr>
          <w:rFonts w:hint="eastAsia"/>
        </w:rPr>
        <w:t>国网河南省电力公司经济技术研究院</w:t>
      </w:r>
      <w:proofErr w:type="gramEnd"/>
      <w:r>
        <w:rPr>
          <w:rFonts w:hint="eastAsia"/>
        </w:rPr>
        <w:t>，国家电网有限公司大数据中心，</w:t>
      </w:r>
      <w:proofErr w:type="gramStart"/>
      <w:r>
        <w:rPr>
          <w:rFonts w:hint="eastAsia"/>
        </w:rPr>
        <w:t>国网河南省电力公司</w:t>
      </w:r>
      <w:proofErr w:type="gramEnd"/>
      <w:r>
        <w:rPr>
          <w:rFonts w:hint="eastAsia"/>
        </w:rPr>
        <w:t>，国家发展和改革委员会能源研究所，中国能源建设股份有限公司，华为数字能源技术有限公司，河南省发展和改革委员会，</w:t>
      </w:r>
      <w:proofErr w:type="gramStart"/>
      <w:r>
        <w:rPr>
          <w:rFonts w:hint="eastAsia"/>
        </w:rPr>
        <w:t>国网江苏省</w:t>
      </w:r>
      <w:proofErr w:type="gramEnd"/>
      <w:r>
        <w:rPr>
          <w:rFonts w:hint="eastAsia"/>
        </w:rPr>
        <w:t>电力有限公司，</w:t>
      </w:r>
      <w:proofErr w:type="gramStart"/>
      <w:r>
        <w:rPr>
          <w:rFonts w:hint="eastAsia"/>
        </w:rPr>
        <w:t>国网山东省</w:t>
      </w:r>
      <w:proofErr w:type="gramEnd"/>
      <w:r>
        <w:rPr>
          <w:rFonts w:hint="eastAsia"/>
        </w:rPr>
        <w:t>电力公司，</w:t>
      </w:r>
      <w:proofErr w:type="gramStart"/>
      <w:r>
        <w:rPr>
          <w:rFonts w:hint="eastAsia"/>
        </w:rPr>
        <w:t>国网吉林省电力有限公司</w:t>
      </w:r>
      <w:proofErr w:type="gramEnd"/>
      <w:r>
        <w:rPr>
          <w:rFonts w:hint="eastAsia"/>
        </w:rPr>
        <w:t>，西安交通大学，郑州大学，华北电力大学，中国电建集团，河南</w:t>
      </w:r>
      <w:proofErr w:type="gramStart"/>
      <w:r>
        <w:rPr>
          <w:rFonts w:hint="eastAsia"/>
        </w:rPr>
        <w:t>九域腾龙</w:t>
      </w:r>
      <w:proofErr w:type="gramEnd"/>
      <w:r>
        <w:rPr>
          <w:rFonts w:hint="eastAsia"/>
        </w:rPr>
        <w:t>信息工程有限公司。</w:t>
      </w:r>
    </w:p>
    <w:p w14:paraId="2DC4CC92" w14:textId="3053C4C2" w:rsidR="0047324C" w:rsidRDefault="009B509F">
      <w:pPr>
        <w:pStyle w:val="1f8"/>
        <w:ind w:firstLineChars="200" w:firstLine="420"/>
      </w:pPr>
      <w:r>
        <w:rPr>
          <w:rFonts w:hint="eastAsia"/>
        </w:rPr>
        <w:t>本文件主要起草人：白宏坤，王圆圆，周春雷，刘湘莅，王世谦，</w:t>
      </w:r>
      <w:r w:rsidR="00264825">
        <w:rPr>
          <w:rFonts w:hint="eastAsia"/>
        </w:rPr>
        <w:t>王涵，</w:t>
      </w:r>
      <w:r>
        <w:rPr>
          <w:rFonts w:hint="eastAsia"/>
        </w:rPr>
        <w:t>贾一博，王思宁，卜飞飞，华远鹏，韩丁，李俊妮，董新微，郝福忠，杨宇方，陈军，邢子涯，邱国卓，魏良，李晓旭，范磊，郑雅楠，刘伯宇，</w:t>
      </w:r>
      <w:proofErr w:type="gramStart"/>
      <w:r>
        <w:rPr>
          <w:rFonts w:hint="eastAsia"/>
        </w:rPr>
        <w:t>宾军志</w:t>
      </w:r>
      <w:proofErr w:type="gramEnd"/>
      <w:r>
        <w:rPr>
          <w:rFonts w:hint="eastAsia"/>
        </w:rPr>
        <w:t>，童艳丽，张健，牛斌斌，王自强，牛金星，于雪辉，郭正宾，胡吉殿，李干生。</w:t>
      </w:r>
    </w:p>
    <w:p w14:paraId="71E8CCE9" w14:textId="77777777" w:rsidR="0047324C" w:rsidRDefault="009B509F">
      <w:pPr>
        <w:pStyle w:val="affffffffff0"/>
        <w:ind w:firstLine="420"/>
      </w:pPr>
      <w:r>
        <w:rPr>
          <w:color w:val="000000" w:themeColor="text1"/>
        </w:rPr>
        <w:t>本文件</w:t>
      </w:r>
      <w:r>
        <w:t>首次发布。</w:t>
      </w:r>
    </w:p>
    <w:p w14:paraId="0B09F89D" w14:textId="77777777" w:rsidR="0047324C" w:rsidRDefault="009B509F">
      <w:pPr>
        <w:pStyle w:val="affffffffff0"/>
        <w:ind w:firstLine="420"/>
      </w:pPr>
      <w:r>
        <w:rPr>
          <w:rFonts w:hint="eastAsia"/>
        </w:rPr>
        <w:t>本</w:t>
      </w:r>
      <w:r>
        <w:rPr>
          <w:color w:val="000000" w:themeColor="text1"/>
        </w:rPr>
        <w:t>文件</w:t>
      </w:r>
      <w:r>
        <w:rPr>
          <w:rFonts w:hint="eastAsia"/>
        </w:rPr>
        <w:t>在执行过程中的意见或建议反馈至中国电机工程学会标准执行办公室（地址：北京市西城区白广路二条1号，100761，网址：http://www.csee.org.cn，邮箱：</w:t>
      </w:r>
      <w:hyperlink r:id="rId16" w:history="1">
        <w:r>
          <w:rPr>
            <w:rStyle w:val="affffff7"/>
            <w:rFonts w:hint="eastAsia"/>
          </w:rPr>
          <w:t>cseebz@csee.org.cn</w:t>
        </w:r>
        <w:r>
          <w:rPr>
            <w:rStyle w:val="affffff7"/>
            <w:rFonts w:hint="eastAsia"/>
          </w:rPr>
          <w:t>）。</w:t>
        </w:r>
      </w:hyperlink>
    </w:p>
    <w:p w14:paraId="18935D27" w14:textId="77777777" w:rsidR="0047324C" w:rsidRDefault="0047324C">
      <w:pPr>
        <w:pStyle w:val="affffffffff0"/>
        <w:ind w:firstLine="420"/>
      </w:pPr>
    </w:p>
    <w:p w14:paraId="68696AE5" w14:textId="77777777" w:rsidR="0047324C" w:rsidRDefault="0047324C">
      <w:pPr>
        <w:pStyle w:val="afffffff0"/>
        <w:tabs>
          <w:tab w:val="center" w:pos="4201"/>
          <w:tab w:val="right" w:leader="dot" w:pos="9298"/>
        </w:tabs>
        <w:ind w:firstLine="420"/>
        <w:rPr>
          <w:szCs w:val="22"/>
        </w:rPr>
        <w:sectPr w:rsidR="0047324C">
          <w:headerReference w:type="default" r:id="rId17"/>
          <w:footerReference w:type="even" r:id="rId18"/>
          <w:footerReference w:type="default" r:id="rId19"/>
          <w:pgSz w:w="11907" w:h="16839"/>
          <w:pgMar w:top="1417" w:right="1134" w:bottom="1134" w:left="1417" w:header="1417" w:footer="1134" w:gutter="0"/>
          <w:pgNumType w:fmt="upperRoman" w:start="1"/>
          <w:cols w:space="425"/>
          <w:docGrid w:type="lines" w:linePitch="312"/>
        </w:sectPr>
      </w:pPr>
    </w:p>
    <w:p w14:paraId="2F36C934" w14:textId="77777777" w:rsidR="0047324C" w:rsidRDefault="009B509F">
      <w:pPr>
        <w:pStyle w:val="affffffff5"/>
        <w:tabs>
          <w:tab w:val="left" w:pos="1870"/>
          <w:tab w:val="center" w:pos="4678"/>
        </w:tabs>
        <w:jc w:val="left"/>
        <w:outlineLvl w:val="0"/>
        <w:rPr>
          <w:rFonts w:ascii="Times New Roman"/>
        </w:rPr>
      </w:pPr>
      <w:r>
        <w:rPr>
          <w:rFonts w:ascii="Times New Roman"/>
        </w:rPr>
        <w:lastRenderedPageBreak/>
        <w:tab/>
      </w:r>
      <w:r>
        <w:rPr>
          <w:rFonts w:ascii="Times New Roman"/>
        </w:rPr>
        <w:tab/>
      </w:r>
      <w:r>
        <w:rPr>
          <w:rFonts w:ascii="Times New Roman" w:hint="eastAsia"/>
        </w:rPr>
        <w:t>能源大数据</w:t>
      </w:r>
      <w:r>
        <w:rPr>
          <w:rFonts w:ascii="Times New Roman" w:hint="eastAsia"/>
        </w:rPr>
        <w:t xml:space="preserve"> </w:t>
      </w:r>
      <w:r>
        <w:rPr>
          <w:rFonts w:ascii="Times New Roman" w:hint="eastAsia"/>
        </w:rPr>
        <w:t>数据应用</w:t>
      </w:r>
    </w:p>
    <w:p w14:paraId="63D1ACF3" w14:textId="77777777" w:rsidR="0047324C" w:rsidRDefault="009B509F">
      <w:pPr>
        <w:pStyle w:val="a7"/>
        <w:outlineLvl w:val="0"/>
        <w:rPr>
          <w:rFonts w:ascii="Times New Roman"/>
          <w:szCs w:val="21"/>
        </w:rPr>
      </w:pPr>
      <w:bookmarkStart w:id="7" w:name="_Toc62027348"/>
      <w:bookmarkStart w:id="8" w:name="_Toc55228494"/>
      <w:bookmarkStart w:id="9" w:name="_Toc63642873"/>
      <w:bookmarkStart w:id="10" w:name="_Toc106294704"/>
      <w:r>
        <w:rPr>
          <w:rFonts w:ascii="Times New Roman"/>
          <w:szCs w:val="21"/>
        </w:rPr>
        <w:t>范围</w:t>
      </w:r>
      <w:bookmarkEnd w:id="7"/>
      <w:bookmarkEnd w:id="8"/>
      <w:bookmarkEnd w:id="9"/>
      <w:bookmarkEnd w:id="10"/>
    </w:p>
    <w:p w14:paraId="7DE4D70A" w14:textId="77777777" w:rsidR="0047324C" w:rsidRDefault="009B509F">
      <w:pPr>
        <w:pStyle w:val="afffffff0"/>
        <w:ind w:firstLine="420"/>
        <w:rPr>
          <w:rFonts w:ascii="Times New Roman"/>
          <w:szCs w:val="21"/>
        </w:rPr>
      </w:pPr>
      <w:r>
        <w:rPr>
          <w:rFonts w:ascii="Times New Roman" w:hint="eastAsia"/>
          <w:szCs w:val="21"/>
        </w:rPr>
        <w:t>本文件规定了能源大数据领域的数据应用体系规范，包括数据应用的体系框架以及相关的工作流程。</w:t>
      </w:r>
    </w:p>
    <w:p w14:paraId="4F1AA8FF" w14:textId="480D5D04" w:rsidR="0047324C" w:rsidRDefault="009B509F">
      <w:pPr>
        <w:pStyle w:val="afffffff0"/>
        <w:ind w:firstLine="420"/>
        <w:rPr>
          <w:rFonts w:ascii="Times New Roman"/>
          <w:szCs w:val="21"/>
        </w:rPr>
      </w:pPr>
      <w:r>
        <w:rPr>
          <w:rFonts w:ascii="Times New Roman" w:hint="eastAsia"/>
          <w:szCs w:val="21"/>
        </w:rPr>
        <w:t>本文件适用于能源大数据应用的规划、建设、应用及管理工作。</w:t>
      </w:r>
    </w:p>
    <w:p w14:paraId="4CD21CF9" w14:textId="77777777" w:rsidR="0047324C" w:rsidRDefault="0047324C">
      <w:pPr>
        <w:pStyle w:val="afffffff0"/>
        <w:ind w:firstLine="420"/>
        <w:rPr>
          <w:rFonts w:ascii="Times New Roman"/>
          <w:szCs w:val="21"/>
        </w:rPr>
      </w:pPr>
    </w:p>
    <w:p w14:paraId="33AE4A3C" w14:textId="77777777" w:rsidR="0047324C" w:rsidRDefault="009B509F">
      <w:pPr>
        <w:pStyle w:val="a7"/>
        <w:outlineLvl w:val="0"/>
        <w:rPr>
          <w:rFonts w:ascii="Times New Roman"/>
          <w:szCs w:val="21"/>
        </w:rPr>
      </w:pPr>
      <w:bookmarkStart w:id="11" w:name="_Toc55228495"/>
      <w:bookmarkStart w:id="12" w:name="_Toc62027349"/>
      <w:bookmarkStart w:id="13" w:name="_Toc63642874"/>
      <w:bookmarkStart w:id="14" w:name="_Toc106294705"/>
      <w:r>
        <w:rPr>
          <w:rFonts w:ascii="Times New Roman"/>
          <w:szCs w:val="21"/>
        </w:rPr>
        <w:t>规范性引用文</w:t>
      </w:r>
      <w:bookmarkEnd w:id="11"/>
      <w:r>
        <w:rPr>
          <w:rFonts w:ascii="Times New Roman"/>
          <w:szCs w:val="21"/>
        </w:rPr>
        <w:t>件</w:t>
      </w:r>
      <w:bookmarkEnd w:id="12"/>
      <w:bookmarkEnd w:id="13"/>
      <w:bookmarkEnd w:id="14"/>
    </w:p>
    <w:p w14:paraId="4062A81A" w14:textId="0F2233C7" w:rsidR="0047324C" w:rsidRDefault="009B509F">
      <w:pPr>
        <w:pStyle w:val="afffffff0"/>
        <w:ind w:firstLine="420"/>
        <w:rPr>
          <w:rFonts w:ascii="Times New Roman"/>
          <w:szCs w:val="21"/>
        </w:rPr>
      </w:pPr>
      <w:r>
        <w:rPr>
          <w:rFonts w:ascii="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E291889" w14:textId="4295D37E" w:rsidR="00500A22" w:rsidRPr="007803B7" w:rsidRDefault="007803B7">
      <w:pPr>
        <w:pStyle w:val="afffffff0"/>
        <w:ind w:firstLine="420"/>
        <w:rPr>
          <w:rFonts w:ascii="Times New Roman"/>
          <w:szCs w:val="21"/>
        </w:rPr>
      </w:pPr>
      <w:r>
        <w:rPr>
          <w:rFonts w:ascii="Times New Roman" w:hint="eastAsia"/>
          <w:szCs w:val="21"/>
        </w:rPr>
        <w:t>GB/T 35295-2017</w:t>
      </w:r>
      <w:r>
        <w:rPr>
          <w:rFonts w:ascii="Times New Roman" w:hint="eastAsia"/>
          <w:szCs w:val="21"/>
        </w:rPr>
        <w:tab/>
      </w:r>
      <w:r>
        <w:rPr>
          <w:rFonts w:ascii="Times New Roman" w:hint="eastAsia"/>
          <w:szCs w:val="21"/>
        </w:rPr>
        <w:t>信息技术</w:t>
      </w:r>
      <w:r>
        <w:rPr>
          <w:rFonts w:ascii="Times New Roman" w:hint="eastAsia"/>
          <w:szCs w:val="21"/>
        </w:rPr>
        <w:t xml:space="preserve"> </w:t>
      </w:r>
      <w:r>
        <w:rPr>
          <w:rFonts w:ascii="Times New Roman" w:hint="eastAsia"/>
          <w:szCs w:val="21"/>
        </w:rPr>
        <w:t>大数据</w:t>
      </w:r>
      <w:r>
        <w:rPr>
          <w:rFonts w:ascii="Times New Roman" w:hint="eastAsia"/>
          <w:szCs w:val="21"/>
        </w:rPr>
        <w:t xml:space="preserve"> </w:t>
      </w:r>
      <w:r>
        <w:rPr>
          <w:rFonts w:ascii="Times New Roman" w:hint="eastAsia"/>
          <w:szCs w:val="21"/>
        </w:rPr>
        <w:t>术语</w:t>
      </w:r>
    </w:p>
    <w:p w14:paraId="2879956E" w14:textId="77777777" w:rsidR="0047324C" w:rsidRDefault="009B509F">
      <w:pPr>
        <w:pStyle w:val="a7"/>
        <w:outlineLvl w:val="0"/>
        <w:rPr>
          <w:rFonts w:ascii="Times New Roman"/>
          <w:szCs w:val="21"/>
        </w:rPr>
      </w:pPr>
      <w:bookmarkStart w:id="15" w:name="_Toc55228496"/>
      <w:bookmarkStart w:id="16" w:name="_Toc63642875"/>
      <w:bookmarkStart w:id="17" w:name="_Toc62027350"/>
      <w:bookmarkStart w:id="18" w:name="_Toc106294706"/>
      <w:r>
        <w:rPr>
          <w:rFonts w:ascii="Times New Roman"/>
          <w:szCs w:val="21"/>
        </w:rPr>
        <w:t>术语</w:t>
      </w:r>
      <w:r>
        <w:rPr>
          <w:rFonts w:ascii="Times New Roman" w:hint="eastAsia"/>
          <w:szCs w:val="21"/>
        </w:rPr>
        <w:t>和</w:t>
      </w:r>
      <w:r>
        <w:rPr>
          <w:rFonts w:ascii="Times New Roman"/>
          <w:szCs w:val="21"/>
        </w:rPr>
        <w:t>定义</w:t>
      </w:r>
      <w:bookmarkEnd w:id="15"/>
      <w:bookmarkEnd w:id="16"/>
      <w:bookmarkEnd w:id="17"/>
      <w:bookmarkEnd w:id="18"/>
    </w:p>
    <w:p w14:paraId="0102F506" w14:textId="0227B116" w:rsidR="0047324C" w:rsidRDefault="009B509F" w:rsidP="00DD1927">
      <w:pPr>
        <w:pStyle w:val="afffffff0"/>
        <w:ind w:firstLine="420"/>
        <w:rPr>
          <w:rFonts w:ascii="Times New Roman"/>
          <w:szCs w:val="21"/>
        </w:rPr>
      </w:pPr>
      <w:r>
        <w:rPr>
          <w:rFonts w:hAnsi="宋体" w:cs="宋体"/>
        </w:rPr>
        <w:t xml:space="preserve">T/CSEE </w:t>
      </w:r>
      <w:r>
        <w:rPr>
          <w:rFonts w:hAnsi="宋体" w:cs="宋体" w:hint="eastAsia"/>
        </w:rPr>
        <w:t>XXX—2</w:t>
      </w:r>
      <w:r>
        <w:rPr>
          <w:rFonts w:hAnsi="宋体" w:cs="宋体"/>
        </w:rPr>
        <w:t>022</w:t>
      </w:r>
      <w:r>
        <w:rPr>
          <w:rFonts w:ascii="Times New Roman" w:hint="eastAsia"/>
          <w:szCs w:val="21"/>
        </w:rPr>
        <w:t>界定的术语和定义适合于本文件。</w:t>
      </w:r>
    </w:p>
    <w:p w14:paraId="697EA4C5" w14:textId="77777777" w:rsidR="0047324C" w:rsidRDefault="0047324C">
      <w:pPr>
        <w:pStyle w:val="afb"/>
        <w:rPr>
          <w:color w:val="auto"/>
          <w:szCs w:val="21"/>
        </w:rPr>
      </w:pPr>
      <w:bookmarkStart w:id="19" w:name="标准附录"/>
      <w:bookmarkEnd w:id="19"/>
    </w:p>
    <w:p w14:paraId="3A83FF3F" w14:textId="77777777" w:rsidR="0047324C" w:rsidRDefault="0047324C">
      <w:pPr>
        <w:pStyle w:val="ad"/>
        <w:rPr>
          <w:color w:val="auto"/>
          <w:szCs w:val="21"/>
        </w:rPr>
      </w:pPr>
    </w:p>
    <w:p w14:paraId="74E3E57B" w14:textId="77777777" w:rsidR="0047324C" w:rsidRDefault="009B509F">
      <w:pPr>
        <w:pStyle w:val="a7"/>
        <w:outlineLvl w:val="0"/>
        <w:rPr>
          <w:rFonts w:ascii="Times New Roman"/>
          <w:szCs w:val="21"/>
        </w:rPr>
      </w:pPr>
      <w:bookmarkStart w:id="20" w:name="_Toc28956"/>
      <w:bookmarkStart w:id="21" w:name="_Toc15495"/>
      <w:bookmarkStart w:id="22" w:name="_Toc106294707"/>
      <w:bookmarkStart w:id="23" w:name="_Toc62027352"/>
      <w:bookmarkStart w:id="24" w:name="_Toc63642877"/>
      <w:r>
        <w:rPr>
          <w:rFonts w:ascii="Times New Roman" w:hint="eastAsia"/>
          <w:szCs w:val="21"/>
        </w:rPr>
        <w:t>能源大数据</w:t>
      </w:r>
      <w:bookmarkEnd w:id="20"/>
      <w:bookmarkEnd w:id="21"/>
      <w:r>
        <w:rPr>
          <w:rFonts w:ascii="Times New Roman" w:hint="eastAsia"/>
          <w:szCs w:val="21"/>
        </w:rPr>
        <w:t>应用体系</w:t>
      </w:r>
      <w:bookmarkEnd w:id="22"/>
    </w:p>
    <w:p w14:paraId="65E79877" w14:textId="77777777" w:rsidR="0047324C" w:rsidRDefault="009B509F">
      <w:pPr>
        <w:pStyle w:val="a8"/>
        <w:ind w:left="0"/>
        <w:outlineLvl w:val="1"/>
        <w:rPr>
          <w:rFonts w:ascii="Times New Roman"/>
        </w:rPr>
      </w:pPr>
      <w:bookmarkStart w:id="25" w:name="_Toc106294708"/>
      <w:r>
        <w:rPr>
          <w:rFonts w:ascii="Times New Roman" w:hint="eastAsia"/>
        </w:rPr>
        <w:t>概述</w:t>
      </w:r>
      <w:bookmarkEnd w:id="25"/>
    </w:p>
    <w:p w14:paraId="00D105F2" w14:textId="6FA2F87F" w:rsidR="0047324C" w:rsidRDefault="00683922">
      <w:pPr>
        <w:pStyle w:val="afffffff0"/>
        <w:ind w:firstLine="420"/>
      </w:pPr>
      <w:r>
        <w:rPr>
          <w:rFonts w:hint="eastAsia"/>
        </w:rPr>
        <w:t>在汇集</w:t>
      </w:r>
      <w:r w:rsidR="009B509F">
        <w:rPr>
          <w:rFonts w:hint="eastAsia"/>
        </w:rPr>
        <w:t>能源数据</w:t>
      </w:r>
      <w:r>
        <w:rPr>
          <w:rFonts w:hint="eastAsia"/>
        </w:rPr>
        <w:t>的基础上</w:t>
      </w:r>
      <w:r w:rsidR="009B509F">
        <w:rPr>
          <w:rFonts w:hint="eastAsia"/>
        </w:rPr>
        <w:t>，结合“辅助政府科学决策、支撑企业精益管理、服务公众智慧用能”需求，构建形成多元化数据应用体系，为政府、企业、公众等各主体提供数据应用服务。能源大数据应用体系图如图1所示：</w:t>
      </w:r>
    </w:p>
    <w:p w14:paraId="6DDDB9ED" w14:textId="77777777" w:rsidR="0047324C" w:rsidRDefault="009B509F">
      <w:pPr>
        <w:pStyle w:val="afffffff0"/>
        <w:ind w:firstLineChars="0" w:firstLine="0"/>
      </w:pPr>
      <w:r>
        <w:object w:dxaOrig="9343" w:dyaOrig="2298" w14:anchorId="248AB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114.9pt" o:ole="">
            <v:imagedata r:id="rId20" o:title=""/>
            <o:lock v:ext="edit" aspectratio="f"/>
          </v:shape>
          <o:OLEObject Type="Embed" ProgID="Visio.Drawing.15" ShapeID="_x0000_i1025" DrawAspect="Content" ObjectID="_1716917205" r:id="rId21"/>
        </w:object>
      </w:r>
    </w:p>
    <w:p w14:paraId="6E32AEF5" w14:textId="77777777" w:rsidR="0047324C" w:rsidRDefault="009B509F">
      <w:pPr>
        <w:pStyle w:val="afffffff0"/>
        <w:tabs>
          <w:tab w:val="center" w:pos="4201"/>
          <w:tab w:val="right" w:leader="dot" w:pos="9298"/>
        </w:tabs>
        <w:ind w:firstLineChars="0" w:firstLine="0"/>
        <w:jc w:val="center"/>
        <w:rPr>
          <w:rFonts w:ascii="黑体" w:eastAsia="黑体" w:hAnsi="黑体"/>
          <w:szCs w:val="21"/>
        </w:rPr>
      </w:pPr>
      <w:r w:rsidRPr="003435A4">
        <w:rPr>
          <w:rFonts w:ascii="黑体" w:eastAsia="黑体" w:hAnsi="黑体" w:hint="eastAsia"/>
          <w:szCs w:val="21"/>
        </w:rPr>
        <w:t>图1 能源大数据应用体系图</w:t>
      </w:r>
    </w:p>
    <w:p w14:paraId="71E7C30B" w14:textId="77777777" w:rsidR="0047324C" w:rsidRDefault="009B509F">
      <w:pPr>
        <w:pStyle w:val="a8"/>
        <w:ind w:left="0"/>
        <w:outlineLvl w:val="1"/>
        <w:rPr>
          <w:rFonts w:ascii="Times New Roman"/>
        </w:rPr>
      </w:pPr>
      <w:bookmarkStart w:id="26" w:name="_Toc103174855"/>
      <w:bookmarkStart w:id="27" w:name="_Toc106294709"/>
      <w:r>
        <w:rPr>
          <w:rFonts w:ascii="Times New Roman" w:hint="eastAsia"/>
        </w:rPr>
        <w:t>服务政府</w:t>
      </w:r>
      <w:bookmarkEnd w:id="26"/>
      <w:bookmarkEnd w:id="27"/>
    </w:p>
    <w:p w14:paraId="633271F5" w14:textId="77777777" w:rsidR="0047324C" w:rsidRDefault="009B509F">
      <w:pPr>
        <w:pStyle w:val="a9"/>
        <w:spacing w:before="156" w:after="156"/>
        <w:outlineLvl w:val="2"/>
      </w:pPr>
      <w:r>
        <w:rPr>
          <w:rFonts w:hint="eastAsia"/>
        </w:rPr>
        <w:t>能源经济</w:t>
      </w:r>
    </w:p>
    <w:p w14:paraId="214AB2AD" w14:textId="723C69E9" w:rsidR="0047324C" w:rsidRDefault="00D3672B">
      <w:pPr>
        <w:ind w:firstLineChars="200" w:firstLine="420"/>
        <w:rPr>
          <w:rFonts w:ascii="宋体" w:hAnsi="宋体"/>
          <w:color w:val="000000"/>
        </w:rPr>
      </w:pPr>
      <w:r w:rsidRPr="00D3672B">
        <w:rPr>
          <w:rFonts w:ascii="宋体" w:hAnsi="宋体" w:hint="eastAsia"/>
          <w:color w:val="000000"/>
        </w:rPr>
        <w:t>通过汇聚能源、煤炭、石油、天然气、电力、新能源、经济及环境等领域数据，开展分区域、分品</w:t>
      </w:r>
      <w:r w:rsidRPr="00D3672B">
        <w:rPr>
          <w:rFonts w:ascii="宋体" w:hAnsi="宋体" w:hint="eastAsia"/>
          <w:color w:val="000000"/>
        </w:rPr>
        <w:lastRenderedPageBreak/>
        <w:t>类的能源经济发展形态对比，支撑政府进行科学管理和决策。</w:t>
      </w:r>
      <w:r w:rsidR="009F4D27">
        <w:rPr>
          <w:rFonts w:hint="eastAsia"/>
          <w:snapToGrid w:val="0"/>
          <w:color w:val="000000"/>
        </w:rPr>
        <w:t>主要内容</w:t>
      </w:r>
      <w:proofErr w:type="gramStart"/>
      <w:r w:rsidR="009F4D27">
        <w:rPr>
          <w:rFonts w:hint="eastAsia"/>
          <w:snapToGrid w:val="0"/>
          <w:color w:val="000000"/>
        </w:rPr>
        <w:t>宜满足</w:t>
      </w:r>
      <w:proofErr w:type="gramEnd"/>
      <w:r w:rsidR="009F4D27">
        <w:rPr>
          <w:rFonts w:hint="eastAsia"/>
          <w:snapToGrid w:val="0"/>
          <w:color w:val="000000"/>
        </w:rPr>
        <w:t>如下要求</w:t>
      </w:r>
      <w:r w:rsidR="009B509F">
        <w:rPr>
          <w:rFonts w:hint="eastAsia"/>
          <w:snapToGrid w:val="0"/>
          <w:color w:val="000000"/>
        </w:rPr>
        <w:t>：</w:t>
      </w:r>
    </w:p>
    <w:p w14:paraId="49B55530" w14:textId="38291AC1" w:rsidR="0047324C" w:rsidRDefault="00D3672B">
      <w:pPr>
        <w:pStyle w:val="af6"/>
        <w:numPr>
          <w:ilvl w:val="0"/>
          <w:numId w:val="30"/>
        </w:numPr>
        <w:rPr>
          <w:color w:val="000000"/>
        </w:rPr>
      </w:pPr>
      <w:r w:rsidRPr="00D3672B">
        <w:rPr>
          <w:rFonts w:hint="eastAsia"/>
          <w:color w:val="000000"/>
        </w:rPr>
        <w:t>分区域经济发展对比分析，包括园区、县、市、省（自治区）、国家等维度的GDP、三次产业、人口、城镇化率及人均GDP等年度发展数据</w:t>
      </w:r>
      <w:r w:rsidR="009B509F">
        <w:rPr>
          <w:rFonts w:hint="eastAsia"/>
          <w:color w:val="000000"/>
        </w:rPr>
        <w:t>；</w:t>
      </w:r>
    </w:p>
    <w:p w14:paraId="4C91F112" w14:textId="23482A7A" w:rsidR="0047324C" w:rsidRDefault="00D3672B">
      <w:pPr>
        <w:pStyle w:val="af6"/>
        <w:numPr>
          <w:ilvl w:val="0"/>
          <w:numId w:val="30"/>
        </w:numPr>
        <w:rPr>
          <w:color w:val="000000"/>
        </w:rPr>
      </w:pPr>
      <w:r w:rsidRPr="00D3672B">
        <w:rPr>
          <w:rFonts w:hint="eastAsia"/>
          <w:color w:val="000000"/>
        </w:rPr>
        <w:t>分区域、分品类能源发展对比分析，包括园区、县、市、省（自治区）、国家等维度的能源、能源、煤炭、石油、天然气、电力、新能源等年度发展数据</w:t>
      </w:r>
      <w:r w:rsidR="009B509F">
        <w:rPr>
          <w:rFonts w:hint="eastAsia"/>
          <w:color w:val="000000"/>
        </w:rPr>
        <w:t>；</w:t>
      </w:r>
    </w:p>
    <w:p w14:paraId="15DA2931" w14:textId="40CCB4BE" w:rsidR="0047324C" w:rsidRDefault="00D3672B">
      <w:pPr>
        <w:pStyle w:val="af6"/>
        <w:numPr>
          <w:ilvl w:val="0"/>
          <w:numId w:val="30"/>
        </w:numPr>
        <w:rPr>
          <w:color w:val="000000"/>
        </w:rPr>
      </w:pPr>
      <w:r w:rsidRPr="00D3672B">
        <w:rPr>
          <w:rFonts w:hint="eastAsia"/>
          <w:color w:val="000000"/>
        </w:rPr>
        <w:t>对重点区域的能源经济发展</w:t>
      </w:r>
      <w:r w:rsidR="00504304">
        <w:rPr>
          <w:rFonts w:hint="eastAsia"/>
          <w:color w:val="000000"/>
        </w:rPr>
        <w:t>进行</w:t>
      </w:r>
      <w:r w:rsidRPr="00D3672B">
        <w:rPr>
          <w:rFonts w:hint="eastAsia"/>
          <w:color w:val="000000"/>
        </w:rPr>
        <w:t>对比分析</w:t>
      </w:r>
      <w:r w:rsidR="009B509F">
        <w:rPr>
          <w:rFonts w:hint="eastAsia"/>
          <w:color w:val="000000"/>
        </w:rPr>
        <w:t>。</w:t>
      </w:r>
    </w:p>
    <w:p w14:paraId="6D6AF49F" w14:textId="77777777" w:rsidR="0047324C" w:rsidRDefault="009B509F">
      <w:pPr>
        <w:pStyle w:val="a9"/>
        <w:spacing w:before="156" w:after="156"/>
        <w:outlineLvl w:val="2"/>
      </w:pPr>
      <w:r>
        <w:rPr>
          <w:rFonts w:hint="eastAsia"/>
        </w:rPr>
        <w:t>能源规划</w:t>
      </w:r>
    </w:p>
    <w:p w14:paraId="3B375DF7" w14:textId="380BA330" w:rsidR="0047324C" w:rsidRDefault="00D3672B">
      <w:pPr>
        <w:ind w:firstLineChars="200" w:firstLine="420"/>
        <w:rPr>
          <w:rFonts w:ascii="宋体" w:hAnsi="宋体"/>
          <w:color w:val="000000"/>
        </w:rPr>
      </w:pPr>
      <w:r w:rsidRPr="00D3672B">
        <w:rPr>
          <w:rFonts w:ascii="宋体" w:hAnsi="宋体" w:hint="eastAsia"/>
          <w:color w:val="000000"/>
        </w:rPr>
        <w:t>辅助支撑煤炭、石油、天然气、电力、新能源等多品类能源系统规划</w:t>
      </w:r>
      <w:r w:rsidR="009B509F">
        <w:rPr>
          <w:rFonts w:ascii="宋体" w:hAnsi="宋体" w:hint="eastAsia"/>
          <w:color w:val="000000"/>
        </w:rPr>
        <w:t>。</w:t>
      </w:r>
      <w:r w:rsidR="009F4D27">
        <w:rPr>
          <w:rFonts w:hint="eastAsia"/>
          <w:snapToGrid w:val="0"/>
          <w:color w:val="000000"/>
        </w:rPr>
        <w:t>主要内容</w:t>
      </w:r>
      <w:proofErr w:type="gramStart"/>
      <w:r w:rsidR="009F4D27">
        <w:rPr>
          <w:rFonts w:hint="eastAsia"/>
          <w:snapToGrid w:val="0"/>
          <w:color w:val="000000"/>
        </w:rPr>
        <w:t>宜满足</w:t>
      </w:r>
      <w:proofErr w:type="gramEnd"/>
      <w:r w:rsidR="009F4D27">
        <w:rPr>
          <w:rFonts w:hint="eastAsia"/>
          <w:snapToGrid w:val="0"/>
          <w:color w:val="000000"/>
        </w:rPr>
        <w:t>如下要求</w:t>
      </w:r>
      <w:r w:rsidR="009B509F">
        <w:rPr>
          <w:rFonts w:hint="eastAsia"/>
          <w:snapToGrid w:val="0"/>
          <w:color w:val="000000"/>
        </w:rPr>
        <w:t>：</w:t>
      </w:r>
    </w:p>
    <w:p w14:paraId="561C9D47" w14:textId="0CB639C9" w:rsidR="0047324C" w:rsidRDefault="00D3672B">
      <w:pPr>
        <w:pStyle w:val="af6"/>
        <w:numPr>
          <w:ilvl w:val="0"/>
          <w:numId w:val="31"/>
        </w:numPr>
        <w:rPr>
          <w:rFonts w:hAnsi="宋体"/>
          <w:color w:val="000000"/>
          <w:szCs w:val="21"/>
          <w:shd w:val="clear" w:color="auto" w:fill="FFFFFF"/>
        </w:rPr>
      </w:pPr>
      <w:r w:rsidRPr="00D3672B">
        <w:rPr>
          <w:rFonts w:hint="eastAsia"/>
          <w:color w:val="000000"/>
        </w:rPr>
        <w:t>分区域、分品类能源资源量分布分析，包括煤炭矿区分布、油田、气田分布、地质层分布等</w:t>
      </w:r>
      <w:r w:rsidR="009B509F">
        <w:rPr>
          <w:rFonts w:hint="eastAsia"/>
          <w:color w:val="000000"/>
        </w:rPr>
        <w:t>；</w:t>
      </w:r>
    </w:p>
    <w:p w14:paraId="22CA90C0" w14:textId="7ACBFC28" w:rsidR="0047324C" w:rsidRDefault="00D3672B">
      <w:pPr>
        <w:pStyle w:val="af6"/>
        <w:numPr>
          <w:ilvl w:val="0"/>
          <w:numId w:val="31"/>
        </w:numPr>
        <w:rPr>
          <w:rFonts w:hAnsi="宋体"/>
          <w:color w:val="000000"/>
          <w:szCs w:val="21"/>
          <w:shd w:val="clear" w:color="auto" w:fill="FFFFFF"/>
        </w:rPr>
      </w:pPr>
      <w:r w:rsidRPr="00D3672B">
        <w:rPr>
          <w:rFonts w:hint="eastAsia"/>
          <w:color w:val="000000"/>
        </w:rPr>
        <w:t>分区域、分品类能源项目分布及网络接线定位，包括已有项目、在建项目、规划项目分布及之间相互关系</w:t>
      </w:r>
      <w:r w:rsidR="009B509F">
        <w:rPr>
          <w:rFonts w:hAnsi="宋体"/>
          <w:color w:val="000000"/>
          <w:szCs w:val="21"/>
          <w:shd w:val="clear" w:color="auto" w:fill="FFFFFF"/>
        </w:rPr>
        <w:t>；</w:t>
      </w:r>
    </w:p>
    <w:p w14:paraId="501FD510" w14:textId="7594AF7D" w:rsidR="0047324C" w:rsidRPr="00D3672B" w:rsidRDefault="00D3672B">
      <w:pPr>
        <w:pStyle w:val="af6"/>
        <w:numPr>
          <w:ilvl w:val="0"/>
          <w:numId w:val="31"/>
        </w:numPr>
        <w:rPr>
          <w:rFonts w:hAnsi="宋体"/>
          <w:color w:val="000000"/>
          <w:szCs w:val="21"/>
          <w:shd w:val="clear" w:color="auto" w:fill="FFFFFF"/>
        </w:rPr>
      </w:pPr>
      <w:r w:rsidRPr="00D3672B">
        <w:rPr>
          <w:rFonts w:hint="eastAsia"/>
          <w:color w:val="000000"/>
        </w:rPr>
        <w:t>分区域、分品类能源项目管理和统计分析，包括项目名称、规模、位置、核准情况、建设进度、投产时间、项目单位等基本属性信息等</w:t>
      </w:r>
      <w:r>
        <w:rPr>
          <w:rFonts w:hint="eastAsia"/>
          <w:color w:val="000000"/>
        </w:rPr>
        <w:t>；</w:t>
      </w:r>
    </w:p>
    <w:p w14:paraId="641D385C" w14:textId="6BB81FD0" w:rsidR="00D3672B" w:rsidRDefault="00D3672B">
      <w:pPr>
        <w:pStyle w:val="af6"/>
        <w:numPr>
          <w:ilvl w:val="0"/>
          <w:numId w:val="31"/>
        </w:numPr>
        <w:rPr>
          <w:rFonts w:hAnsi="宋体"/>
          <w:color w:val="000000"/>
          <w:szCs w:val="21"/>
          <w:shd w:val="clear" w:color="auto" w:fill="FFFFFF"/>
        </w:rPr>
      </w:pPr>
      <w:r w:rsidRPr="00D3672B">
        <w:rPr>
          <w:rFonts w:hAnsi="宋体" w:hint="eastAsia"/>
          <w:color w:val="000000"/>
          <w:szCs w:val="21"/>
          <w:shd w:val="clear" w:color="auto" w:fill="FFFFFF"/>
        </w:rPr>
        <w:t>分区域、分品类能源政策和行业发展动态汇集</w:t>
      </w:r>
      <w:r>
        <w:rPr>
          <w:rFonts w:hAnsi="宋体" w:hint="eastAsia"/>
          <w:color w:val="000000"/>
          <w:szCs w:val="21"/>
          <w:shd w:val="clear" w:color="auto" w:fill="FFFFFF"/>
        </w:rPr>
        <w:t>。</w:t>
      </w:r>
    </w:p>
    <w:p w14:paraId="703DB34E" w14:textId="77777777" w:rsidR="0047324C" w:rsidRDefault="009B509F">
      <w:pPr>
        <w:pStyle w:val="a9"/>
        <w:spacing w:before="156" w:after="156"/>
        <w:outlineLvl w:val="2"/>
      </w:pPr>
      <w:r>
        <w:rPr>
          <w:rFonts w:hint="eastAsia"/>
        </w:rPr>
        <w:t>能源监测</w:t>
      </w:r>
    </w:p>
    <w:p w14:paraId="0A14B824" w14:textId="1D427495" w:rsidR="0047324C" w:rsidRDefault="009B509F">
      <w:pPr>
        <w:ind w:firstLineChars="200" w:firstLine="420"/>
        <w:rPr>
          <w:color w:val="000000"/>
        </w:rPr>
      </w:pPr>
      <w:r>
        <w:rPr>
          <w:rFonts w:ascii="宋体" w:hAnsi="宋体" w:hint="eastAsia"/>
          <w:color w:val="000000"/>
        </w:rPr>
        <w:t>通过汇聚煤炭、石油、天然气、电力、新能源等多种能源数据，实现分区域、分品类能源运行可视化监测</w:t>
      </w:r>
      <w:r>
        <w:rPr>
          <w:rFonts w:hint="eastAsia"/>
          <w:color w:val="000000"/>
        </w:rPr>
        <w:t>。</w:t>
      </w:r>
      <w:r w:rsidR="009F4D27">
        <w:rPr>
          <w:rFonts w:hint="eastAsia"/>
          <w:snapToGrid w:val="0"/>
          <w:color w:val="000000"/>
        </w:rPr>
        <w:t>主要内容</w:t>
      </w:r>
      <w:proofErr w:type="gramStart"/>
      <w:r w:rsidR="009F4D27">
        <w:rPr>
          <w:rFonts w:hint="eastAsia"/>
          <w:snapToGrid w:val="0"/>
          <w:color w:val="000000"/>
        </w:rPr>
        <w:t>宜满足</w:t>
      </w:r>
      <w:proofErr w:type="gramEnd"/>
      <w:r w:rsidR="009F4D27">
        <w:rPr>
          <w:rFonts w:hint="eastAsia"/>
          <w:snapToGrid w:val="0"/>
          <w:color w:val="000000"/>
        </w:rPr>
        <w:t>如下要求</w:t>
      </w:r>
      <w:r>
        <w:rPr>
          <w:rFonts w:hint="eastAsia"/>
          <w:snapToGrid w:val="0"/>
          <w:color w:val="000000"/>
        </w:rPr>
        <w:t>：</w:t>
      </w:r>
    </w:p>
    <w:p w14:paraId="57E8F9D8" w14:textId="77777777" w:rsidR="0047324C" w:rsidRDefault="009B509F">
      <w:pPr>
        <w:pStyle w:val="afffffffff5"/>
        <w:numPr>
          <w:ilvl w:val="0"/>
          <w:numId w:val="32"/>
        </w:numPr>
        <w:ind w:firstLineChars="0"/>
        <w:rPr>
          <w:color w:val="000000"/>
        </w:rPr>
      </w:pPr>
      <w:r>
        <w:rPr>
          <w:rFonts w:hint="eastAsia"/>
          <w:color w:val="000000"/>
        </w:rPr>
        <w:t>分区域、分行业</w:t>
      </w:r>
      <w:r>
        <w:rPr>
          <w:color w:val="000000"/>
        </w:rPr>
        <w:t>发电量</w:t>
      </w:r>
      <w:r>
        <w:rPr>
          <w:rFonts w:hint="eastAsia"/>
          <w:color w:val="000000"/>
        </w:rPr>
        <w:t>、装机结构、</w:t>
      </w:r>
      <w:r>
        <w:rPr>
          <w:color w:val="000000"/>
        </w:rPr>
        <w:t>利用小时数</w:t>
      </w:r>
      <w:r>
        <w:rPr>
          <w:rFonts w:hint="eastAsia"/>
          <w:color w:val="000000"/>
        </w:rPr>
        <w:t>、用电量等数据分析和</w:t>
      </w:r>
      <w:r>
        <w:rPr>
          <w:color w:val="000000"/>
        </w:rPr>
        <w:t>可视化展示</w:t>
      </w:r>
      <w:r>
        <w:rPr>
          <w:rFonts w:hint="eastAsia"/>
          <w:color w:val="000000"/>
        </w:rPr>
        <w:t>；</w:t>
      </w:r>
    </w:p>
    <w:p w14:paraId="1FC5B939" w14:textId="77777777" w:rsidR="0047324C" w:rsidRDefault="009B509F">
      <w:pPr>
        <w:pStyle w:val="afffffffff5"/>
        <w:numPr>
          <w:ilvl w:val="0"/>
          <w:numId w:val="32"/>
        </w:numPr>
        <w:ind w:firstLineChars="0"/>
        <w:rPr>
          <w:color w:val="000000"/>
        </w:rPr>
      </w:pPr>
      <w:r>
        <w:rPr>
          <w:rFonts w:hint="eastAsia"/>
          <w:color w:val="000000"/>
        </w:rPr>
        <w:t>煤炭产量、库存、价格等数据分析和</w:t>
      </w:r>
      <w:r>
        <w:rPr>
          <w:color w:val="000000"/>
        </w:rPr>
        <w:t>可</w:t>
      </w:r>
      <w:r>
        <w:rPr>
          <w:rFonts w:hint="eastAsia"/>
          <w:color w:val="000000"/>
        </w:rPr>
        <w:t>视化展示；</w:t>
      </w:r>
    </w:p>
    <w:p w14:paraId="7F5F8CCE" w14:textId="77777777" w:rsidR="0047324C" w:rsidRDefault="009B509F">
      <w:pPr>
        <w:pStyle w:val="afffffffff5"/>
        <w:numPr>
          <w:ilvl w:val="0"/>
          <w:numId w:val="32"/>
        </w:numPr>
        <w:ind w:firstLineChars="0"/>
        <w:rPr>
          <w:color w:val="000000"/>
        </w:rPr>
      </w:pPr>
      <w:r>
        <w:rPr>
          <w:rFonts w:hint="eastAsia"/>
          <w:color w:val="000000"/>
        </w:rPr>
        <w:t>石油、天然气产量、销量、价格等数据分析和</w:t>
      </w:r>
      <w:r>
        <w:rPr>
          <w:color w:val="000000"/>
        </w:rPr>
        <w:t>可</w:t>
      </w:r>
      <w:r>
        <w:rPr>
          <w:rFonts w:hint="eastAsia"/>
          <w:color w:val="000000"/>
        </w:rPr>
        <w:t>视化展示。</w:t>
      </w:r>
    </w:p>
    <w:p w14:paraId="0FA9B785" w14:textId="77777777" w:rsidR="0047324C" w:rsidRDefault="009B509F">
      <w:pPr>
        <w:pStyle w:val="a9"/>
        <w:spacing w:before="156" w:after="156"/>
        <w:outlineLvl w:val="2"/>
      </w:pPr>
      <w:r>
        <w:rPr>
          <w:rFonts w:hint="eastAsia"/>
        </w:rPr>
        <w:t>能流图</w:t>
      </w:r>
    </w:p>
    <w:p w14:paraId="7CF22661" w14:textId="436D14CB" w:rsidR="0047324C" w:rsidRDefault="009B509F">
      <w:pPr>
        <w:ind w:firstLineChars="200" w:firstLine="420"/>
        <w:rPr>
          <w:color w:val="000000"/>
        </w:rPr>
      </w:pPr>
      <w:r>
        <w:rPr>
          <w:rFonts w:hint="eastAsia"/>
          <w:color w:val="000000"/>
        </w:rPr>
        <w:t>通过可视化手段实现能源流向的清晰化、可视化，支撑政府部门精准掌握能源流向趋势。</w:t>
      </w:r>
      <w:r w:rsidR="009F4D27">
        <w:rPr>
          <w:rFonts w:hint="eastAsia"/>
          <w:snapToGrid w:val="0"/>
          <w:color w:val="000000"/>
        </w:rPr>
        <w:t>主要内容</w:t>
      </w:r>
      <w:proofErr w:type="gramStart"/>
      <w:r w:rsidR="009F4D27">
        <w:rPr>
          <w:rFonts w:hint="eastAsia"/>
          <w:snapToGrid w:val="0"/>
          <w:color w:val="000000"/>
        </w:rPr>
        <w:t>宜满足</w:t>
      </w:r>
      <w:proofErr w:type="gramEnd"/>
      <w:r w:rsidR="009F4D27">
        <w:rPr>
          <w:rFonts w:hint="eastAsia"/>
          <w:snapToGrid w:val="0"/>
          <w:color w:val="000000"/>
        </w:rPr>
        <w:t>如下要求</w:t>
      </w:r>
      <w:r>
        <w:rPr>
          <w:rFonts w:hint="eastAsia"/>
          <w:snapToGrid w:val="0"/>
          <w:color w:val="000000"/>
        </w:rPr>
        <w:t>：</w:t>
      </w:r>
    </w:p>
    <w:p w14:paraId="70B758DD" w14:textId="77777777" w:rsidR="0047324C" w:rsidRDefault="009B509F">
      <w:pPr>
        <w:pStyle w:val="afffffffff5"/>
        <w:numPr>
          <w:ilvl w:val="0"/>
          <w:numId w:val="33"/>
        </w:numPr>
        <w:ind w:firstLineChars="0"/>
        <w:rPr>
          <w:color w:val="000000"/>
        </w:rPr>
      </w:pPr>
      <w:r>
        <w:rPr>
          <w:rFonts w:hAnsi="宋体"/>
          <w:color w:val="000000"/>
          <w:szCs w:val="21"/>
          <w:shd w:val="clear" w:color="auto" w:fill="FFFFFF"/>
        </w:rPr>
        <w:t>基于能源大数据中心的数据，</w:t>
      </w:r>
      <w:r>
        <w:rPr>
          <w:rFonts w:hint="eastAsia"/>
          <w:color w:val="000000"/>
        </w:rPr>
        <w:t>建立区域能源流转分析模型；</w:t>
      </w:r>
    </w:p>
    <w:p w14:paraId="44D8F96A" w14:textId="77777777" w:rsidR="0047324C" w:rsidRDefault="009B509F">
      <w:pPr>
        <w:pStyle w:val="afffffffff5"/>
        <w:numPr>
          <w:ilvl w:val="0"/>
          <w:numId w:val="33"/>
        </w:numPr>
        <w:ind w:firstLineChars="0"/>
        <w:rPr>
          <w:color w:val="000000"/>
        </w:rPr>
      </w:pPr>
      <w:r>
        <w:rPr>
          <w:rFonts w:hint="eastAsia"/>
          <w:color w:val="000000"/>
        </w:rPr>
        <w:t>依据区域内各类能源的生产与本地消纳规模，对可对外部输出或需从外部输入的能源类型与规模进行分析；</w:t>
      </w:r>
    </w:p>
    <w:p w14:paraId="52E53D56" w14:textId="77777777" w:rsidR="0047324C" w:rsidRDefault="009B509F">
      <w:pPr>
        <w:pStyle w:val="afffffffff5"/>
        <w:numPr>
          <w:ilvl w:val="0"/>
          <w:numId w:val="33"/>
        </w:numPr>
        <w:ind w:firstLineChars="0"/>
        <w:rPr>
          <w:color w:val="000000"/>
        </w:rPr>
      </w:pPr>
      <w:r>
        <w:rPr>
          <w:rFonts w:hint="eastAsia"/>
          <w:color w:val="000000"/>
        </w:rPr>
        <w:t>支持</w:t>
      </w:r>
      <w:r>
        <w:rPr>
          <w:rFonts w:ascii="宋体" w:hint="eastAsia"/>
          <w:color w:val="000000"/>
        </w:rPr>
        <w:t>将能源从生产、传输直至最终消费的过程数据进行可视化，</w:t>
      </w:r>
      <w:r>
        <w:rPr>
          <w:rFonts w:hint="eastAsia"/>
          <w:color w:val="000000"/>
        </w:rPr>
        <w:t>形成完整的能源流向图。</w:t>
      </w:r>
    </w:p>
    <w:p w14:paraId="3F6EE050" w14:textId="77777777" w:rsidR="0047324C" w:rsidRDefault="009B509F">
      <w:pPr>
        <w:pStyle w:val="a9"/>
        <w:spacing w:before="156" w:after="156"/>
        <w:outlineLvl w:val="2"/>
      </w:pPr>
      <w:r>
        <w:rPr>
          <w:rFonts w:hint="eastAsia"/>
        </w:rPr>
        <w:t>能源预测</w:t>
      </w:r>
    </w:p>
    <w:p w14:paraId="1BA02F43" w14:textId="4A627296" w:rsidR="0047324C" w:rsidRDefault="009B509F">
      <w:pPr>
        <w:ind w:firstLineChars="200" w:firstLine="420"/>
        <w:rPr>
          <w:rFonts w:ascii="宋体" w:hAnsi="宋体"/>
          <w:color w:val="000000"/>
        </w:rPr>
      </w:pPr>
      <w:r>
        <w:rPr>
          <w:rFonts w:ascii="宋体" w:hAnsi="宋体" w:hint="eastAsia"/>
          <w:color w:val="000000"/>
        </w:rPr>
        <w:t>用于辅助支撑煤炭、石油、天然气、电力、新能源等多种能源的趋势预测分析。</w:t>
      </w:r>
      <w:r w:rsidR="009F4D27">
        <w:rPr>
          <w:rFonts w:hint="eastAsia"/>
          <w:snapToGrid w:val="0"/>
          <w:color w:val="000000"/>
        </w:rPr>
        <w:t>主要内容</w:t>
      </w:r>
      <w:proofErr w:type="gramStart"/>
      <w:r w:rsidR="009F4D27">
        <w:rPr>
          <w:rFonts w:hint="eastAsia"/>
          <w:snapToGrid w:val="0"/>
          <w:color w:val="000000"/>
        </w:rPr>
        <w:t>宜满足</w:t>
      </w:r>
      <w:proofErr w:type="gramEnd"/>
      <w:r w:rsidR="009F4D27">
        <w:rPr>
          <w:rFonts w:hint="eastAsia"/>
          <w:snapToGrid w:val="0"/>
          <w:color w:val="000000"/>
        </w:rPr>
        <w:t>如下要求</w:t>
      </w:r>
      <w:r>
        <w:rPr>
          <w:rFonts w:hint="eastAsia"/>
          <w:snapToGrid w:val="0"/>
          <w:color w:val="000000"/>
        </w:rPr>
        <w:t>：</w:t>
      </w:r>
    </w:p>
    <w:p w14:paraId="6B41DAC7" w14:textId="3D51615A" w:rsidR="0047324C" w:rsidRDefault="009B509F">
      <w:pPr>
        <w:pStyle w:val="af6"/>
        <w:numPr>
          <w:ilvl w:val="0"/>
          <w:numId w:val="34"/>
        </w:numPr>
        <w:rPr>
          <w:rFonts w:hAnsi="宋体"/>
          <w:color w:val="000000"/>
          <w:szCs w:val="21"/>
          <w:shd w:val="clear" w:color="auto" w:fill="FFFFFF"/>
        </w:rPr>
      </w:pPr>
      <w:r>
        <w:rPr>
          <w:rFonts w:hAnsi="宋体"/>
          <w:color w:val="000000"/>
          <w:szCs w:val="21"/>
          <w:shd w:val="clear" w:color="auto" w:fill="FFFFFF"/>
        </w:rPr>
        <w:t>基于能源大数据中心</w:t>
      </w:r>
      <w:r>
        <w:rPr>
          <w:rFonts w:hAnsi="宋体" w:hint="eastAsia"/>
          <w:color w:val="000000"/>
          <w:szCs w:val="21"/>
          <w:shd w:val="clear" w:color="auto" w:fill="FFFFFF"/>
        </w:rPr>
        <w:t>汇聚的近年来电力</w:t>
      </w:r>
      <w:r>
        <w:rPr>
          <w:rFonts w:hAnsi="宋体"/>
          <w:color w:val="000000"/>
          <w:szCs w:val="21"/>
          <w:shd w:val="clear" w:color="auto" w:fill="FFFFFF"/>
        </w:rPr>
        <w:t>供需数据，</w:t>
      </w:r>
      <w:r>
        <w:rPr>
          <w:rFonts w:hAnsi="宋体" w:hint="eastAsia"/>
          <w:color w:val="000000"/>
          <w:szCs w:val="21"/>
          <w:shd w:val="clear" w:color="auto" w:fill="FFFFFF"/>
        </w:rPr>
        <w:t>建立电力供需预测模型，对未来发电量、装机结构、负荷等数据进行</w:t>
      </w:r>
      <w:r w:rsidR="00D3672B">
        <w:rPr>
          <w:rFonts w:hAnsi="宋体" w:hint="eastAsia"/>
          <w:color w:val="000000"/>
          <w:szCs w:val="21"/>
          <w:shd w:val="clear" w:color="auto" w:fill="FFFFFF"/>
        </w:rPr>
        <w:t>趋势</w:t>
      </w:r>
      <w:r>
        <w:rPr>
          <w:rFonts w:hAnsi="宋体" w:hint="eastAsia"/>
          <w:color w:val="000000"/>
          <w:szCs w:val="21"/>
          <w:shd w:val="clear" w:color="auto" w:fill="FFFFFF"/>
        </w:rPr>
        <w:t>预测</w:t>
      </w:r>
      <w:r w:rsidR="00D3672B">
        <w:rPr>
          <w:rFonts w:hAnsi="宋体" w:hint="eastAsia"/>
          <w:color w:val="000000"/>
          <w:szCs w:val="21"/>
          <w:shd w:val="clear" w:color="auto" w:fill="FFFFFF"/>
        </w:rPr>
        <w:t>分析</w:t>
      </w:r>
      <w:r>
        <w:rPr>
          <w:rFonts w:hAnsi="宋体" w:hint="eastAsia"/>
          <w:color w:val="000000"/>
          <w:szCs w:val="21"/>
          <w:shd w:val="clear" w:color="auto" w:fill="FFFFFF"/>
        </w:rPr>
        <w:t>；</w:t>
      </w:r>
    </w:p>
    <w:p w14:paraId="2A47DB55" w14:textId="7F379C31" w:rsidR="00D3672B" w:rsidRPr="00BD2F4D" w:rsidRDefault="009B509F" w:rsidP="00BD2F4D">
      <w:pPr>
        <w:pStyle w:val="af6"/>
        <w:numPr>
          <w:ilvl w:val="0"/>
          <w:numId w:val="34"/>
        </w:numPr>
        <w:rPr>
          <w:rFonts w:hAnsi="宋体"/>
          <w:color w:val="000000"/>
          <w:szCs w:val="21"/>
          <w:shd w:val="clear" w:color="auto" w:fill="FFFFFF"/>
        </w:rPr>
      </w:pPr>
      <w:r>
        <w:rPr>
          <w:rFonts w:hAnsi="宋体"/>
          <w:color w:val="000000"/>
          <w:szCs w:val="21"/>
          <w:shd w:val="clear" w:color="auto" w:fill="FFFFFF"/>
        </w:rPr>
        <w:t>基于能源大数据中心</w:t>
      </w:r>
      <w:r>
        <w:rPr>
          <w:rFonts w:hAnsi="宋体" w:hint="eastAsia"/>
          <w:color w:val="000000"/>
          <w:szCs w:val="21"/>
          <w:shd w:val="clear" w:color="auto" w:fill="FFFFFF"/>
        </w:rPr>
        <w:t>汇聚的近年来</w:t>
      </w:r>
      <w:r>
        <w:rPr>
          <w:rFonts w:hAnsi="宋体"/>
          <w:color w:val="000000"/>
          <w:szCs w:val="21"/>
          <w:shd w:val="clear" w:color="auto" w:fill="FFFFFF"/>
        </w:rPr>
        <w:t>能源供需数据，</w:t>
      </w:r>
      <w:r>
        <w:rPr>
          <w:rFonts w:hAnsi="宋体" w:hint="eastAsia"/>
          <w:color w:val="000000"/>
          <w:szCs w:val="21"/>
          <w:shd w:val="clear" w:color="auto" w:fill="FFFFFF"/>
        </w:rPr>
        <w:t>建立能源供需预测模型，对未来能源的需求量和需求结构进行</w:t>
      </w:r>
      <w:r w:rsidR="00D3672B">
        <w:rPr>
          <w:rFonts w:hAnsi="宋体" w:hint="eastAsia"/>
          <w:color w:val="000000"/>
          <w:szCs w:val="21"/>
          <w:shd w:val="clear" w:color="auto" w:fill="FFFFFF"/>
        </w:rPr>
        <w:t>趋势</w:t>
      </w:r>
      <w:r>
        <w:rPr>
          <w:rFonts w:hAnsi="宋体" w:hint="eastAsia"/>
          <w:color w:val="000000"/>
          <w:szCs w:val="21"/>
          <w:shd w:val="clear" w:color="auto" w:fill="FFFFFF"/>
        </w:rPr>
        <w:t>预测</w:t>
      </w:r>
      <w:r w:rsidR="00D3672B">
        <w:rPr>
          <w:rFonts w:hAnsi="宋体" w:hint="eastAsia"/>
          <w:color w:val="000000"/>
          <w:szCs w:val="21"/>
          <w:shd w:val="clear" w:color="auto" w:fill="FFFFFF"/>
        </w:rPr>
        <w:t>分析</w:t>
      </w:r>
      <w:r w:rsidR="00BD2F4D">
        <w:rPr>
          <w:rFonts w:hAnsi="宋体" w:hint="eastAsia"/>
          <w:color w:val="000000"/>
          <w:szCs w:val="21"/>
          <w:shd w:val="clear" w:color="auto" w:fill="FFFFFF"/>
        </w:rPr>
        <w:t>。</w:t>
      </w:r>
    </w:p>
    <w:p w14:paraId="4F2FD181" w14:textId="77777777" w:rsidR="0047324C" w:rsidRDefault="009B509F">
      <w:pPr>
        <w:pStyle w:val="a9"/>
        <w:spacing w:before="156" w:after="156"/>
        <w:outlineLvl w:val="2"/>
      </w:pPr>
      <w:r>
        <w:rPr>
          <w:rFonts w:hint="eastAsia"/>
        </w:rPr>
        <w:t>能源预警</w:t>
      </w:r>
    </w:p>
    <w:p w14:paraId="78852285" w14:textId="7610BB41" w:rsidR="0047324C" w:rsidRDefault="009B509F">
      <w:pPr>
        <w:ind w:firstLineChars="200" w:firstLine="420"/>
        <w:rPr>
          <w:rFonts w:ascii="宋体" w:hAnsi="宋体"/>
          <w:color w:val="000000"/>
        </w:rPr>
      </w:pPr>
      <w:r>
        <w:rPr>
          <w:rFonts w:ascii="宋体" w:hAnsi="宋体" w:hint="eastAsia"/>
          <w:color w:val="000000"/>
        </w:rPr>
        <w:t>结合区域</w:t>
      </w:r>
      <w:r>
        <w:rPr>
          <w:rFonts w:ascii="宋体" w:hAnsi="宋体"/>
          <w:color w:val="000000"/>
        </w:rPr>
        <w:t>能源</w:t>
      </w:r>
      <w:r>
        <w:rPr>
          <w:rFonts w:ascii="宋体" w:hAnsi="宋体" w:hint="eastAsia"/>
          <w:color w:val="000000"/>
        </w:rPr>
        <w:t>发展</w:t>
      </w:r>
      <w:r>
        <w:rPr>
          <w:rFonts w:ascii="宋体" w:hAnsi="宋体"/>
          <w:color w:val="000000"/>
        </w:rPr>
        <w:t>规划和运行情况</w:t>
      </w:r>
      <w:r>
        <w:rPr>
          <w:rFonts w:ascii="宋体" w:hAnsi="宋体" w:hint="eastAsia"/>
          <w:color w:val="000000"/>
        </w:rPr>
        <w:t>，量化</w:t>
      </w:r>
      <w:r>
        <w:rPr>
          <w:rFonts w:ascii="宋体" w:hAnsi="宋体"/>
          <w:color w:val="000000"/>
        </w:rPr>
        <w:t>评估能源</w:t>
      </w:r>
      <w:r>
        <w:rPr>
          <w:rFonts w:ascii="宋体" w:hAnsi="宋体" w:hint="eastAsia"/>
          <w:color w:val="000000"/>
        </w:rPr>
        <w:t>预警等级。</w:t>
      </w:r>
      <w:r w:rsidR="00605CCB">
        <w:rPr>
          <w:rFonts w:hint="eastAsia"/>
          <w:snapToGrid w:val="0"/>
          <w:color w:val="000000"/>
        </w:rPr>
        <w:t>主要内容包括：</w:t>
      </w:r>
    </w:p>
    <w:p w14:paraId="268A2E4C" w14:textId="77777777" w:rsidR="0047324C" w:rsidRDefault="009B509F">
      <w:pPr>
        <w:pStyle w:val="af6"/>
        <w:numPr>
          <w:ilvl w:val="0"/>
          <w:numId w:val="35"/>
        </w:numPr>
        <w:rPr>
          <w:rFonts w:hAnsi="宋体"/>
          <w:color w:val="000000"/>
          <w:szCs w:val="21"/>
          <w:shd w:val="clear" w:color="auto" w:fill="FFFFFF"/>
        </w:rPr>
      </w:pPr>
      <w:r>
        <w:rPr>
          <w:rFonts w:hAnsi="宋体" w:hint="eastAsia"/>
          <w:color w:val="000000"/>
          <w:szCs w:val="21"/>
          <w:shd w:val="clear" w:color="auto" w:fill="FFFFFF"/>
        </w:rPr>
        <w:lastRenderedPageBreak/>
        <w:t>综合分析区域内的电力供需形势，通过数据量化区域内发电量、用电量、负荷及有序用电等数据；</w:t>
      </w:r>
    </w:p>
    <w:p w14:paraId="1E1ED554" w14:textId="54EFF4B2" w:rsidR="0047324C" w:rsidRDefault="009B509F">
      <w:pPr>
        <w:pStyle w:val="af6"/>
        <w:numPr>
          <w:ilvl w:val="0"/>
          <w:numId w:val="35"/>
        </w:numPr>
        <w:rPr>
          <w:rFonts w:hAnsi="宋体"/>
          <w:color w:val="000000"/>
          <w:szCs w:val="21"/>
          <w:shd w:val="clear" w:color="auto" w:fill="FFFFFF"/>
        </w:rPr>
      </w:pPr>
      <w:r>
        <w:rPr>
          <w:rFonts w:hAnsi="宋体" w:hint="eastAsia"/>
          <w:color w:val="000000"/>
          <w:szCs w:val="21"/>
          <w:shd w:val="clear" w:color="auto" w:fill="FFFFFF"/>
        </w:rPr>
        <w:t>综合分析区域内的煤炭、石油、天然气等能源供需形势，通过数据量化区域内能源供应量、需求量、缺口量等数据</w:t>
      </w:r>
      <w:r w:rsidR="00D3672B">
        <w:rPr>
          <w:rFonts w:hAnsi="宋体" w:hint="eastAsia"/>
          <w:color w:val="000000"/>
          <w:szCs w:val="21"/>
          <w:shd w:val="clear" w:color="auto" w:fill="FFFFFF"/>
        </w:rPr>
        <w:t>；</w:t>
      </w:r>
    </w:p>
    <w:p w14:paraId="5F512960" w14:textId="4318BFCA" w:rsidR="00D3672B" w:rsidRDefault="00D3672B">
      <w:pPr>
        <w:pStyle w:val="af6"/>
        <w:numPr>
          <w:ilvl w:val="0"/>
          <w:numId w:val="35"/>
        </w:numPr>
        <w:rPr>
          <w:rFonts w:hAnsi="宋体"/>
          <w:color w:val="000000"/>
          <w:szCs w:val="21"/>
          <w:shd w:val="clear" w:color="auto" w:fill="FFFFFF"/>
        </w:rPr>
      </w:pPr>
      <w:r>
        <w:rPr>
          <w:rFonts w:hAnsi="宋体" w:hint="eastAsia"/>
          <w:color w:val="000000"/>
          <w:szCs w:val="21"/>
          <w:shd w:val="clear" w:color="auto" w:fill="FFFFFF"/>
        </w:rPr>
        <w:t>根据电力供需形势和能源供需形势量化评估区域能源预警等级。</w:t>
      </w:r>
    </w:p>
    <w:p w14:paraId="1FEAC871" w14:textId="77777777" w:rsidR="0047324C" w:rsidRDefault="009B509F">
      <w:pPr>
        <w:pStyle w:val="a9"/>
        <w:spacing w:before="156" w:after="156"/>
        <w:outlineLvl w:val="2"/>
      </w:pPr>
      <w:r>
        <w:rPr>
          <w:rFonts w:hint="eastAsia"/>
        </w:rPr>
        <w:t>碳监测</w:t>
      </w:r>
    </w:p>
    <w:p w14:paraId="0D185120" w14:textId="63C8AA04" w:rsidR="0047324C" w:rsidRDefault="009B509F">
      <w:pPr>
        <w:ind w:firstLineChars="200" w:firstLine="420"/>
        <w:rPr>
          <w:rFonts w:ascii="宋体" w:hAnsi="宋体"/>
          <w:color w:val="000000"/>
        </w:rPr>
      </w:pPr>
      <w:r>
        <w:rPr>
          <w:rFonts w:ascii="宋体" w:hAnsi="宋体" w:hint="eastAsia"/>
          <w:color w:val="000000"/>
        </w:rPr>
        <w:t>用于辅助支撑分区域、分行业碳排放的监测分析。</w:t>
      </w:r>
      <w:r w:rsidR="00605CCB">
        <w:rPr>
          <w:rFonts w:hint="eastAsia"/>
          <w:snapToGrid w:val="0"/>
          <w:color w:val="000000"/>
        </w:rPr>
        <w:t>主要内容包括：</w:t>
      </w:r>
    </w:p>
    <w:p w14:paraId="78ECE355" w14:textId="77777777" w:rsidR="0047324C" w:rsidRDefault="009B509F">
      <w:pPr>
        <w:pStyle w:val="af6"/>
        <w:numPr>
          <w:ilvl w:val="0"/>
          <w:numId w:val="36"/>
        </w:numPr>
        <w:rPr>
          <w:rFonts w:hAnsi="宋体"/>
          <w:color w:val="000000"/>
          <w:szCs w:val="21"/>
          <w:shd w:val="clear" w:color="auto" w:fill="FFFFFF"/>
        </w:rPr>
      </w:pPr>
      <w:r>
        <w:rPr>
          <w:rFonts w:hint="eastAsia"/>
          <w:color w:val="000000"/>
        </w:rPr>
        <w:t>支持对监测区域</w:t>
      </w:r>
      <w:r>
        <w:rPr>
          <w:color w:val="000000"/>
        </w:rPr>
        <w:t>内整体的</w:t>
      </w:r>
      <w:r>
        <w:rPr>
          <w:rFonts w:hint="eastAsia"/>
          <w:color w:val="000000"/>
        </w:rPr>
        <w:t>能源消费总量、能源消费结构、碳排放总量、碳排放强度等核心指标进行监测分析</w:t>
      </w:r>
      <w:r>
        <w:rPr>
          <w:rFonts w:hAnsi="宋体" w:hint="eastAsia"/>
          <w:color w:val="000000"/>
          <w:szCs w:val="21"/>
          <w:shd w:val="clear" w:color="auto" w:fill="FFFFFF"/>
        </w:rPr>
        <w:t>；</w:t>
      </w:r>
    </w:p>
    <w:p w14:paraId="32DA2240" w14:textId="77777777" w:rsidR="0047324C" w:rsidRDefault="009B509F">
      <w:pPr>
        <w:pStyle w:val="af6"/>
        <w:numPr>
          <w:ilvl w:val="0"/>
          <w:numId w:val="36"/>
        </w:numPr>
        <w:rPr>
          <w:color w:val="000000"/>
        </w:rPr>
      </w:pPr>
      <w:r>
        <w:rPr>
          <w:rFonts w:hint="eastAsia"/>
          <w:color w:val="000000"/>
        </w:rPr>
        <w:t>支持对世界、全国、各省、各地市等维度的碳排放指标进行横向对比分析；</w:t>
      </w:r>
    </w:p>
    <w:p w14:paraId="7560BA27" w14:textId="77777777" w:rsidR="0047324C" w:rsidRDefault="009B509F">
      <w:pPr>
        <w:pStyle w:val="af6"/>
        <w:numPr>
          <w:ilvl w:val="0"/>
          <w:numId w:val="36"/>
        </w:numPr>
        <w:rPr>
          <w:rFonts w:hAnsi="宋体"/>
          <w:color w:val="000000"/>
          <w:szCs w:val="21"/>
          <w:shd w:val="clear" w:color="auto" w:fill="FFFFFF"/>
        </w:rPr>
      </w:pPr>
      <w:r>
        <w:rPr>
          <w:rFonts w:hint="eastAsia"/>
          <w:color w:val="000000"/>
        </w:rPr>
        <w:t>支持对各区域、主要领域、重点行业、重点企业的碳排放监测分析。</w:t>
      </w:r>
    </w:p>
    <w:p w14:paraId="1AD26042" w14:textId="77777777" w:rsidR="0047324C" w:rsidRDefault="009B509F">
      <w:pPr>
        <w:pStyle w:val="a9"/>
        <w:spacing w:before="156" w:after="156"/>
        <w:outlineLvl w:val="2"/>
      </w:pPr>
      <w:r>
        <w:rPr>
          <w:rFonts w:hint="eastAsia"/>
        </w:rPr>
        <w:t>碳预测</w:t>
      </w:r>
    </w:p>
    <w:p w14:paraId="13C381A5" w14:textId="46831D39" w:rsidR="0047324C" w:rsidRDefault="009B509F">
      <w:pPr>
        <w:ind w:firstLineChars="200" w:firstLine="420"/>
        <w:rPr>
          <w:rFonts w:ascii="宋体" w:hAnsi="宋体"/>
          <w:color w:val="000000"/>
        </w:rPr>
      </w:pPr>
      <w:r>
        <w:rPr>
          <w:rFonts w:ascii="宋体" w:hAnsi="宋体" w:hint="eastAsia"/>
          <w:color w:val="000000"/>
        </w:rPr>
        <w:t>用于辅助支撑区域碳排放的趋势预测分析。</w:t>
      </w:r>
      <w:r w:rsidR="00605CCB">
        <w:rPr>
          <w:rFonts w:hint="eastAsia"/>
          <w:snapToGrid w:val="0"/>
          <w:color w:val="000000"/>
        </w:rPr>
        <w:t>主要内容包括：</w:t>
      </w:r>
    </w:p>
    <w:p w14:paraId="4E515D39" w14:textId="748134A1" w:rsidR="0047324C" w:rsidRDefault="009B509F">
      <w:pPr>
        <w:pStyle w:val="af6"/>
        <w:numPr>
          <w:ilvl w:val="0"/>
          <w:numId w:val="37"/>
        </w:numPr>
        <w:rPr>
          <w:rFonts w:hAnsi="宋体"/>
          <w:color w:val="000000"/>
          <w:szCs w:val="21"/>
          <w:shd w:val="clear" w:color="auto" w:fill="FFFFFF"/>
        </w:rPr>
      </w:pPr>
      <w:r>
        <w:rPr>
          <w:rFonts w:hint="eastAsia"/>
          <w:color w:val="000000"/>
        </w:rPr>
        <w:t>基于能源供需预测模型和电力供需预测模型，</w:t>
      </w:r>
      <w:r>
        <w:rPr>
          <w:color w:val="000000"/>
        </w:rPr>
        <w:t>开展</w:t>
      </w:r>
      <w:proofErr w:type="gramStart"/>
      <w:r>
        <w:rPr>
          <w:color w:val="000000"/>
        </w:rPr>
        <w:t>区域碳达峰</w:t>
      </w:r>
      <w:proofErr w:type="gramEnd"/>
      <w:r>
        <w:rPr>
          <w:color w:val="000000"/>
        </w:rPr>
        <w:t>预测模型</w:t>
      </w:r>
      <w:r>
        <w:rPr>
          <w:rFonts w:hint="eastAsia"/>
          <w:color w:val="000000"/>
        </w:rPr>
        <w:t>的构建</w:t>
      </w:r>
      <w:r>
        <w:rPr>
          <w:rFonts w:hAnsi="宋体" w:hint="eastAsia"/>
          <w:color w:val="000000"/>
          <w:szCs w:val="21"/>
          <w:shd w:val="clear" w:color="auto" w:fill="FFFFFF"/>
        </w:rPr>
        <w:t>；</w:t>
      </w:r>
    </w:p>
    <w:p w14:paraId="1BCCF722" w14:textId="585E2895" w:rsidR="00453D6A" w:rsidRDefault="00453D6A">
      <w:pPr>
        <w:pStyle w:val="af6"/>
        <w:numPr>
          <w:ilvl w:val="0"/>
          <w:numId w:val="37"/>
        </w:numPr>
        <w:rPr>
          <w:rFonts w:hAnsi="宋体"/>
          <w:color w:val="000000"/>
          <w:szCs w:val="21"/>
          <w:shd w:val="clear" w:color="auto" w:fill="FFFFFF"/>
        </w:rPr>
      </w:pPr>
      <w:r>
        <w:rPr>
          <w:rFonts w:hAnsi="宋体" w:hint="eastAsia"/>
          <w:color w:val="000000"/>
          <w:szCs w:val="21"/>
          <w:shd w:val="clear" w:color="auto" w:fill="FFFFFF"/>
        </w:rPr>
        <w:t>支持对重点行业、重点领域的碳排放数据进行趋势预测分析，对分行业</w:t>
      </w:r>
      <w:r>
        <w:rPr>
          <w:rFonts w:hint="eastAsia"/>
          <w:color w:val="000000"/>
        </w:rPr>
        <w:t>30·60</w:t>
      </w:r>
      <w:proofErr w:type="gramStart"/>
      <w:r>
        <w:rPr>
          <w:rFonts w:hint="eastAsia"/>
          <w:color w:val="000000"/>
        </w:rPr>
        <w:t>碳达峰碳</w:t>
      </w:r>
      <w:proofErr w:type="gramEnd"/>
      <w:r>
        <w:rPr>
          <w:rFonts w:hint="eastAsia"/>
          <w:color w:val="000000"/>
        </w:rPr>
        <w:t>中和目标进行预测分析并给出建议；</w:t>
      </w:r>
    </w:p>
    <w:p w14:paraId="22723C16" w14:textId="4A15C346" w:rsidR="0047324C" w:rsidRDefault="009B509F">
      <w:pPr>
        <w:pStyle w:val="af6"/>
        <w:numPr>
          <w:ilvl w:val="0"/>
          <w:numId w:val="37"/>
        </w:numPr>
        <w:rPr>
          <w:rFonts w:hAnsi="宋体"/>
          <w:color w:val="000000"/>
          <w:szCs w:val="21"/>
          <w:shd w:val="clear" w:color="auto" w:fill="FFFFFF"/>
        </w:rPr>
      </w:pPr>
      <w:r>
        <w:rPr>
          <w:rFonts w:hint="eastAsia"/>
          <w:color w:val="000000"/>
        </w:rPr>
        <w:t>支持利用区域实际能源消费数据进行预测模型运算，对</w:t>
      </w:r>
      <w:r w:rsidR="00453D6A">
        <w:rPr>
          <w:rFonts w:hint="eastAsia"/>
          <w:color w:val="000000"/>
        </w:rPr>
        <w:t>分区域</w:t>
      </w:r>
      <w:r>
        <w:rPr>
          <w:rFonts w:hint="eastAsia"/>
          <w:color w:val="000000"/>
        </w:rPr>
        <w:t>30·60</w:t>
      </w:r>
      <w:proofErr w:type="gramStart"/>
      <w:r>
        <w:rPr>
          <w:rFonts w:hint="eastAsia"/>
          <w:color w:val="000000"/>
        </w:rPr>
        <w:t>碳达峰碳</w:t>
      </w:r>
      <w:proofErr w:type="gramEnd"/>
      <w:r>
        <w:rPr>
          <w:rFonts w:hint="eastAsia"/>
          <w:color w:val="000000"/>
        </w:rPr>
        <w:t>中和目标进行预测分析并给出建议。</w:t>
      </w:r>
    </w:p>
    <w:p w14:paraId="1377CC72" w14:textId="77777777" w:rsidR="0047324C" w:rsidRDefault="009B509F">
      <w:pPr>
        <w:pStyle w:val="a9"/>
        <w:spacing w:before="156" w:after="156"/>
        <w:outlineLvl w:val="2"/>
      </w:pPr>
      <w:r>
        <w:rPr>
          <w:rFonts w:hint="eastAsia"/>
        </w:rPr>
        <w:t>碳预警</w:t>
      </w:r>
    </w:p>
    <w:p w14:paraId="75EAEA95" w14:textId="6A67AD8C" w:rsidR="0047324C" w:rsidRDefault="009B509F">
      <w:pPr>
        <w:ind w:firstLineChars="200" w:firstLine="420"/>
        <w:rPr>
          <w:rFonts w:ascii="宋体" w:hAnsi="宋体"/>
          <w:color w:val="000000"/>
        </w:rPr>
      </w:pPr>
      <w:r>
        <w:rPr>
          <w:rFonts w:ascii="宋体" w:hAnsi="宋体" w:hint="eastAsia"/>
          <w:color w:val="000000"/>
        </w:rPr>
        <w:t>结合</w:t>
      </w:r>
      <w:proofErr w:type="gramStart"/>
      <w:r>
        <w:rPr>
          <w:rFonts w:ascii="宋体" w:hAnsi="宋体" w:hint="eastAsia"/>
          <w:color w:val="000000"/>
        </w:rPr>
        <w:t>区域双碳相关</w:t>
      </w:r>
      <w:proofErr w:type="gramEnd"/>
      <w:r>
        <w:rPr>
          <w:rFonts w:ascii="宋体" w:hAnsi="宋体" w:hint="eastAsia"/>
          <w:color w:val="000000"/>
        </w:rPr>
        <w:t>数据和</w:t>
      </w:r>
      <w:r>
        <w:rPr>
          <w:rFonts w:ascii="宋体" w:hAnsi="宋体"/>
          <w:color w:val="000000"/>
        </w:rPr>
        <w:t>规划情况</w:t>
      </w:r>
      <w:r>
        <w:rPr>
          <w:rFonts w:ascii="宋体" w:hAnsi="宋体" w:hint="eastAsia"/>
          <w:color w:val="000000"/>
        </w:rPr>
        <w:t>，量化</w:t>
      </w:r>
      <w:proofErr w:type="gramStart"/>
      <w:r>
        <w:rPr>
          <w:rFonts w:ascii="宋体" w:hAnsi="宋体"/>
          <w:color w:val="000000"/>
        </w:rPr>
        <w:t>评估</w:t>
      </w:r>
      <w:r>
        <w:rPr>
          <w:rFonts w:ascii="宋体" w:hAnsi="宋体" w:hint="eastAsia"/>
          <w:color w:val="000000"/>
        </w:rPr>
        <w:t>双碳预警</w:t>
      </w:r>
      <w:proofErr w:type="gramEnd"/>
      <w:r>
        <w:rPr>
          <w:rFonts w:ascii="宋体" w:hAnsi="宋体" w:hint="eastAsia"/>
          <w:color w:val="000000"/>
        </w:rPr>
        <w:t>等级。</w:t>
      </w:r>
      <w:r w:rsidR="00605CCB">
        <w:rPr>
          <w:rFonts w:hint="eastAsia"/>
          <w:snapToGrid w:val="0"/>
          <w:color w:val="000000"/>
        </w:rPr>
        <w:t>主要内容包括：</w:t>
      </w:r>
    </w:p>
    <w:p w14:paraId="503646AC" w14:textId="72681943" w:rsidR="0047324C" w:rsidRDefault="009B509F">
      <w:pPr>
        <w:pStyle w:val="af6"/>
        <w:numPr>
          <w:ilvl w:val="0"/>
          <w:numId w:val="38"/>
        </w:numPr>
        <w:rPr>
          <w:rFonts w:hAnsi="宋体"/>
          <w:color w:val="000000"/>
          <w:szCs w:val="21"/>
          <w:shd w:val="clear" w:color="auto" w:fill="FFFFFF"/>
        </w:rPr>
      </w:pPr>
      <w:r>
        <w:rPr>
          <w:rFonts w:hint="eastAsia"/>
          <w:color w:val="000000"/>
        </w:rPr>
        <w:t>支持根据</w:t>
      </w:r>
      <w:r w:rsidR="008A7F67">
        <w:rPr>
          <w:rFonts w:hint="eastAsia"/>
          <w:color w:val="000000"/>
        </w:rPr>
        <w:t>分行业的</w:t>
      </w:r>
      <w:proofErr w:type="gramStart"/>
      <w:r>
        <w:rPr>
          <w:rFonts w:hint="eastAsia"/>
          <w:color w:val="000000"/>
        </w:rPr>
        <w:t>双碳目标</w:t>
      </w:r>
      <w:proofErr w:type="gramEnd"/>
      <w:r>
        <w:rPr>
          <w:rFonts w:hint="eastAsia"/>
          <w:color w:val="000000"/>
        </w:rPr>
        <w:t>预测结果，动态监测距离目标值的偏差程度</w:t>
      </w:r>
      <w:r w:rsidR="008A7F67">
        <w:rPr>
          <w:rFonts w:hint="eastAsia"/>
          <w:color w:val="000000"/>
        </w:rPr>
        <w:t>，</w:t>
      </w:r>
      <w:r w:rsidR="008A7F67">
        <w:rPr>
          <w:rFonts w:hAnsi="宋体" w:hint="eastAsia"/>
          <w:color w:val="000000"/>
        </w:rPr>
        <w:t>量化</w:t>
      </w:r>
      <w:r w:rsidR="008A7F67">
        <w:rPr>
          <w:rFonts w:hAnsi="宋体"/>
          <w:color w:val="000000"/>
        </w:rPr>
        <w:t>评估</w:t>
      </w:r>
      <w:proofErr w:type="gramStart"/>
      <w:r w:rsidR="008A7F67">
        <w:rPr>
          <w:rFonts w:hAnsi="宋体" w:hint="eastAsia"/>
          <w:color w:val="000000"/>
        </w:rPr>
        <w:t>行业双碳</w:t>
      </w:r>
      <w:proofErr w:type="gramEnd"/>
      <w:r w:rsidR="008A7F67">
        <w:rPr>
          <w:rFonts w:hAnsi="宋体" w:hint="eastAsia"/>
          <w:color w:val="000000"/>
        </w:rPr>
        <w:t>预警等级</w:t>
      </w:r>
      <w:r>
        <w:rPr>
          <w:rFonts w:hAnsi="宋体" w:hint="eastAsia"/>
          <w:color w:val="000000"/>
          <w:szCs w:val="21"/>
          <w:shd w:val="clear" w:color="auto" w:fill="FFFFFF"/>
        </w:rPr>
        <w:t>；</w:t>
      </w:r>
    </w:p>
    <w:p w14:paraId="78CDDE1D" w14:textId="1E9E0E76" w:rsidR="008A7F67" w:rsidRDefault="008A7F67" w:rsidP="008A7F67">
      <w:pPr>
        <w:pStyle w:val="af6"/>
        <w:numPr>
          <w:ilvl w:val="0"/>
          <w:numId w:val="38"/>
        </w:numPr>
        <w:rPr>
          <w:rFonts w:hAnsi="宋体"/>
          <w:color w:val="000000"/>
          <w:szCs w:val="21"/>
          <w:shd w:val="clear" w:color="auto" w:fill="FFFFFF"/>
        </w:rPr>
      </w:pPr>
      <w:r>
        <w:rPr>
          <w:rFonts w:hint="eastAsia"/>
          <w:color w:val="000000"/>
        </w:rPr>
        <w:t>支持根据分区域的</w:t>
      </w:r>
      <w:proofErr w:type="gramStart"/>
      <w:r>
        <w:rPr>
          <w:rFonts w:hint="eastAsia"/>
          <w:color w:val="000000"/>
        </w:rPr>
        <w:t>双碳目标</w:t>
      </w:r>
      <w:proofErr w:type="gramEnd"/>
      <w:r>
        <w:rPr>
          <w:rFonts w:hint="eastAsia"/>
          <w:color w:val="000000"/>
        </w:rPr>
        <w:t>预测结果，动态监测距离目标值的偏差程度，</w:t>
      </w:r>
      <w:r>
        <w:rPr>
          <w:rFonts w:hAnsi="宋体" w:hint="eastAsia"/>
          <w:color w:val="000000"/>
        </w:rPr>
        <w:t>量化</w:t>
      </w:r>
      <w:r>
        <w:rPr>
          <w:rFonts w:hAnsi="宋体"/>
          <w:color w:val="000000"/>
        </w:rPr>
        <w:t>评估</w:t>
      </w:r>
      <w:proofErr w:type="gramStart"/>
      <w:r>
        <w:rPr>
          <w:rFonts w:hAnsi="宋体" w:hint="eastAsia"/>
          <w:color w:val="000000"/>
        </w:rPr>
        <w:t>区域双碳</w:t>
      </w:r>
      <w:proofErr w:type="gramEnd"/>
      <w:r>
        <w:rPr>
          <w:rFonts w:hAnsi="宋体" w:hint="eastAsia"/>
          <w:color w:val="000000"/>
        </w:rPr>
        <w:t>预警等级</w:t>
      </w:r>
      <w:r>
        <w:rPr>
          <w:rFonts w:hAnsi="宋体" w:hint="eastAsia"/>
          <w:color w:val="000000"/>
          <w:szCs w:val="21"/>
          <w:shd w:val="clear" w:color="auto" w:fill="FFFFFF"/>
        </w:rPr>
        <w:t>；</w:t>
      </w:r>
    </w:p>
    <w:p w14:paraId="4D4207BB" w14:textId="3B294E37" w:rsidR="0047324C" w:rsidRDefault="0043737A">
      <w:pPr>
        <w:pStyle w:val="af6"/>
        <w:numPr>
          <w:ilvl w:val="0"/>
          <w:numId w:val="38"/>
        </w:numPr>
        <w:rPr>
          <w:rFonts w:hAnsi="宋体"/>
          <w:color w:val="000000"/>
          <w:szCs w:val="21"/>
          <w:shd w:val="clear" w:color="auto" w:fill="FFFFFF"/>
        </w:rPr>
      </w:pPr>
      <w:r>
        <w:rPr>
          <w:rFonts w:hint="eastAsia"/>
          <w:color w:val="000000"/>
        </w:rPr>
        <w:t>支持</w:t>
      </w:r>
      <w:r w:rsidR="009B509F">
        <w:rPr>
          <w:rFonts w:hint="eastAsia"/>
          <w:color w:val="000000"/>
        </w:rPr>
        <w:t>当偏差较大时给出预警</w:t>
      </w:r>
      <w:r>
        <w:rPr>
          <w:rFonts w:hint="eastAsia"/>
          <w:color w:val="000000"/>
        </w:rPr>
        <w:t>等级</w:t>
      </w:r>
      <w:r w:rsidR="009B509F">
        <w:rPr>
          <w:rFonts w:hint="eastAsia"/>
          <w:color w:val="000000"/>
        </w:rPr>
        <w:t>，并对根据分析结果给出相关政策建议。</w:t>
      </w:r>
    </w:p>
    <w:p w14:paraId="792F6334" w14:textId="77777777" w:rsidR="0047324C" w:rsidRDefault="009B509F">
      <w:pPr>
        <w:pStyle w:val="a9"/>
        <w:spacing w:before="156" w:after="156"/>
        <w:outlineLvl w:val="2"/>
      </w:pPr>
      <w:proofErr w:type="gramStart"/>
      <w:r>
        <w:rPr>
          <w:rFonts w:hint="eastAsia"/>
        </w:rPr>
        <w:t>碳流图</w:t>
      </w:r>
      <w:proofErr w:type="gramEnd"/>
    </w:p>
    <w:p w14:paraId="29FDACAA" w14:textId="28C3D2C4" w:rsidR="0047324C" w:rsidRDefault="009B509F">
      <w:pPr>
        <w:pStyle w:val="afffffff0"/>
        <w:tabs>
          <w:tab w:val="center" w:pos="4201"/>
          <w:tab w:val="right" w:leader="dot" w:pos="9298"/>
        </w:tabs>
        <w:ind w:firstLine="420"/>
        <w:rPr>
          <w:snapToGrid w:val="0"/>
          <w:color w:val="000000"/>
        </w:rPr>
      </w:pPr>
      <w:r>
        <w:rPr>
          <w:rFonts w:hint="eastAsia"/>
          <w:color w:val="000000"/>
        </w:rPr>
        <w:t>通过可视化手段实现碳排放流向的清晰化、可视化，支撑政府部门精准掌握碳排放流向趋势。</w:t>
      </w:r>
      <w:r w:rsidR="00605CCB">
        <w:rPr>
          <w:rFonts w:hint="eastAsia"/>
          <w:snapToGrid w:val="0"/>
          <w:color w:val="000000"/>
        </w:rPr>
        <w:t>主要内容包括：</w:t>
      </w:r>
    </w:p>
    <w:p w14:paraId="03D5C975" w14:textId="77777777" w:rsidR="0047324C" w:rsidRDefault="009B509F">
      <w:pPr>
        <w:pStyle w:val="af6"/>
        <w:numPr>
          <w:ilvl w:val="0"/>
          <w:numId w:val="39"/>
        </w:numPr>
        <w:rPr>
          <w:color w:val="000000"/>
        </w:rPr>
      </w:pPr>
      <w:r>
        <w:rPr>
          <w:rFonts w:hint="eastAsia"/>
          <w:color w:val="000000"/>
        </w:rPr>
        <w:t>支持基于能源大数据中心的数据，建立区域碳排放流转分析模型；</w:t>
      </w:r>
    </w:p>
    <w:p w14:paraId="3B9E3CDC" w14:textId="2992495C" w:rsidR="0047324C" w:rsidRDefault="009B509F">
      <w:pPr>
        <w:pStyle w:val="af6"/>
        <w:numPr>
          <w:ilvl w:val="0"/>
          <w:numId w:val="39"/>
        </w:numPr>
        <w:rPr>
          <w:color w:val="000000"/>
        </w:rPr>
      </w:pPr>
      <w:proofErr w:type="gramStart"/>
      <w:r>
        <w:rPr>
          <w:rFonts w:hint="eastAsia"/>
          <w:color w:val="000000"/>
        </w:rPr>
        <w:t>支持将碳排放</w:t>
      </w:r>
      <w:proofErr w:type="gramEnd"/>
      <w:r>
        <w:rPr>
          <w:rFonts w:hint="eastAsia"/>
          <w:color w:val="000000"/>
        </w:rPr>
        <w:t>从生产、传输直至最终消费的过程数据进行可视化，形成完整的</w:t>
      </w:r>
      <w:r w:rsidR="0043737A">
        <w:rPr>
          <w:rFonts w:hint="eastAsia"/>
          <w:color w:val="000000"/>
        </w:rPr>
        <w:t>区域</w:t>
      </w:r>
      <w:r>
        <w:rPr>
          <w:rFonts w:hint="eastAsia"/>
          <w:color w:val="000000"/>
        </w:rPr>
        <w:t>碳排放流向图</w:t>
      </w:r>
      <w:r w:rsidR="0043737A">
        <w:rPr>
          <w:rFonts w:hint="eastAsia"/>
          <w:color w:val="000000"/>
        </w:rPr>
        <w:t>；</w:t>
      </w:r>
    </w:p>
    <w:p w14:paraId="6C151B5F" w14:textId="083EA3E9" w:rsidR="0043737A" w:rsidRDefault="0043737A">
      <w:pPr>
        <w:pStyle w:val="af6"/>
        <w:numPr>
          <w:ilvl w:val="0"/>
          <w:numId w:val="39"/>
        </w:numPr>
        <w:rPr>
          <w:color w:val="000000"/>
        </w:rPr>
      </w:pPr>
      <w:r>
        <w:rPr>
          <w:rFonts w:hint="eastAsia"/>
          <w:color w:val="000000"/>
        </w:rPr>
        <w:t>支持对</w:t>
      </w:r>
      <w:proofErr w:type="gramStart"/>
      <w:r>
        <w:rPr>
          <w:rFonts w:hint="eastAsia"/>
          <w:color w:val="000000"/>
        </w:rPr>
        <w:t>区域碳流图</w:t>
      </w:r>
      <w:proofErr w:type="gramEnd"/>
      <w:r>
        <w:rPr>
          <w:rFonts w:hint="eastAsia"/>
          <w:color w:val="000000"/>
        </w:rPr>
        <w:t>进行多维度的数据</w:t>
      </w:r>
      <w:r w:rsidR="00504304">
        <w:rPr>
          <w:rFonts w:hint="eastAsia"/>
          <w:color w:val="000000"/>
        </w:rPr>
        <w:t>对比</w:t>
      </w:r>
      <w:r>
        <w:rPr>
          <w:rFonts w:hint="eastAsia"/>
          <w:color w:val="000000"/>
        </w:rPr>
        <w:t>分析。</w:t>
      </w:r>
    </w:p>
    <w:p w14:paraId="409195F8" w14:textId="77777777" w:rsidR="0047324C" w:rsidRDefault="009B509F">
      <w:pPr>
        <w:pStyle w:val="a9"/>
        <w:spacing w:before="156" w:after="156"/>
        <w:outlineLvl w:val="2"/>
      </w:pPr>
      <w:r>
        <w:rPr>
          <w:rFonts w:hint="eastAsia"/>
        </w:rPr>
        <w:t>新能源规划</w:t>
      </w:r>
    </w:p>
    <w:p w14:paraId="2C3320F7" w14:textId="7BC27B69" w:rsidR="0047324C" w:rsidRDefault="009B509F">
      <w:pPr>
        <w:ind w:firstLineChars="200" w:firstLine="420"/>
        <w:rPr>
          <w:rFonts w:ascii="宋体" w:hAnsi="宋体"/>
          <w:color w:val="000000"/>
        </w:rPr>
      </w:pPr>
      <w:r>
        <w:rPr>
          <w:rFonts w:ascii="宋体" w:hAnsi="宋体" w:hint="eastAsia"/>
          <w:color w:val="000000"/>
        </w:rPr>
        <w:t>结合区域新能源产业</w:t>
      </w:r>
      <w:r>
        <w:rPr>
          <w:rFonts w:ascii="宋体" w:hAnsi="宋体"/>
          <w:color w:val="000000"/>
        </w:rPr>
        <w:t>现状和发展规划</w:t>
      </w:r>
      <w:r>
        <w:rPr>
          <w:rFonts w:ascii="宋体" w:hAnsi="宋体" w:hint="eastAsia"/>
          <w:color w:val="000000"/>
        </w:rPr>
        <w:t>，</w:t>
      </w:r>
      <w:r>
        <w:rPr>
          <w:rFonts w:ascii="宋体" w:hAnsi="宋体"/>
          <w:color w:val="000000"/>
        </w:rPr>
        <w:t>引导新能源产业有序发展</w:t>
      </w:r>
      <w:r>
        <w:rPr>
          <w:rFonts w:ascii="宋体" w:hAnsi="宋体" w:hint="eastAsia"/>
          <w:color w:val="000000"/>
        </w:rPr>
        <w:t>和</w:t>
      </w:r>
      <w:r>
        <w:rPr>
          <w:rFonts w:ascii="宋体" w:hAnsi="宋体"/>
          <w:color w:val="000000"/>
        </w:rPr>
        <w:t>场站的合理布局</w:t>
      </w:r>
      <w:r>
        <w:rPr>
          <w:rFonts w:ascii="宋体" w:hAnsi="宋体" w:hint="eastAsia"/>
          <w:color w:val="000000"/>
        </w:rPr>
        <w:t>。</w:t>
      </w:r>
      <w:r w:rsidR="00605CCB">
        <w:rPr>
          <w:rFonts w:hint="eastAsia"/>
          <w:snapToGrid w:val="0"/>
          <w:color w:val="000000"/>
        </w:rPr>
        <w:t>主要内容包括：</w:t>
      </w:r>
    </w:p>
    <w:p w14:paraId="40845D5A" w14:textId="77777777" w:rsidR="0047324C" w:rsidRDefault="009B509F">
      <w:pPr>
        <w:pStyle w:val="af6"/>
        <w:numPr>
          <w:ilvl w:val="0"/>
          <w:numId w:val="40"/>
        </w:numPr>
        <w:rPr>
          <w:color w:val="000000"/>
        </w:rPr>
      </w:pPr>
      <w:r>
        <w:rPr>
          <w:rFonts w:hint="eastAsia"/>
          <w:color w:val="000000"/>
        </w:rPr>
        <w:t>支持区域新能源项目</w:t>
      </w:r>
      <w:r>
        <w:rPr>
          <w:color w:val="000000"/>
        </w:rPr>
        <w:t>信息</w:t>
      </w:r>
      <w:r>
        <w:rPr>
          <w:rFonts w:hint="eastAsia"/>
          <w:color w:val="000000"/>
        </w:rPr>
        <w:t>化管理</w:t>
      </w:r>
      <w:r>
        <w:rPr>
          <w:color w:val="000000"/>
        </w:rPr>
        <w:t>，</w:t>
      </w:r>
      <w:r>
        <w:rPr>
          <w:rFonts w:hint="eastAsia"/>
          <w:color w:val="000000"/>
        </w:rPr>
        <w:t>支持点击查询项目名称、装机容量、核准情况、建设进度、投产时间、项目单位等基本属性信息，支持分区规模统计分析；</w:t>
      </w:r>
    </w:p>
    <w:p w14:paraId="30FE1353" w14:textId="77777777" w:rsidR="0047324C" w:rsidRDefault="009B509F">
      <w:pPr>
        <w:pStyle w:val="af6"/>
        <w:numPr>
          <w:ilvl w:val="0"/>
          <w:numId w:val="40"/>
        </w:numPr>
        <w:rPr>
          <w:color w:val="000000"/>
        </w:rPr>
      </w:pPr>
      <w:r>
        <w:rPr>
          <w:rFonts w:hint="eastAsia"/>
          <w:color w:val="000000"/>
        </w:rPr>
        <w:t>实现区域新能源相关</w:t>
      </w:r>
      <w:r>
        <w:rPr>
          <w:color w:val="000000"/>
        </w:rPr>
        <w:t>政策和</w:t>
      </w:r>
      <w:r>
        <w:rPr>
          <w:rFonts w:hint="eastAsia"/>
          <w:color w:val="000000"/>
        </w:rPr>
        <w:t>行业</w:t>
      </w:r>
      <w:r>
        <w:rPr>
          <w:color w:val="000000"/>
        </w:rPr>
        <w:t>发展</w:t>
      </w:r>
      <w:r>
        <w:rPr>
          <w:rFonts w:hint="eastAsia"/>
          <w:color w:val="000000"/>
        </w:rPr>
        <w:t>动态搜集整理</w:t>
      </w:r>
      <w:r>
        <w:rPr>
          <w:color w:val="000000"/>
        </w:rPr>
        <w:t>，</w:t>
      </w:r>
      <w:r>
        <w:rPr>
          <w:rFonts w:hint="eastAsia"/>
          <w:color w:val="000000"/>
        </w:rPr>
        <w:t>近、</w:t>
      </w:r>
      <w:r>
        <w:rPr>
          <w:color w:val="000000"/>
        </w:rPr>
        <w:t>中</w:t>
      </w:r>
      <w:r>
        <w:rPr>
          <w:rFonts w:hint="eastAsia"/>
          <w:color w:val="000000"/>
        </w:rPr>
        <w:t>、远</w:t>
      </w:r>
      <w:r>
        <w:rPr>
          <w:color w:val="000000"/>
        </w:rPr>
        <w:t>期新能源装机容量、</w:t>
      </w:r>
      <w:r>
        <w:rPr>
          <w:rFonts w:hint="eastAsia"/>
          <w:color w:val="000000"/>
        </w:rPr>
        <w:t>并网</w:t>
      </w:r>
      <w:r>
        <w:rPr>
          <w:color w:val="000000"/>
        </w:rPr>
        <w:t>规模、发电量预测</w:t>
      </w:r>
      <w:r>
        <w:rPr>
          <w:rFonts w:hint="eastAsia"/>
          <w:color w:val="000000"/>
        </w:rPr>
        <w:t>；</w:t>
      </w:r>
    </w:p>
    <w:p w14:paraId="1E381186" w14:textId="77777777" w:rsidR="0047324C" w:rsidRDefault="009B509F">
      <w:pPr>
        <w:pStyle w:val="af6"/>
        <w:numPr>
          <w:ilvl w:val="0"/>
          <w:numId w:val="40"/>
        </w:numPr>
        <w:rPr>
          <w:color w:val="000000"/>
        </w:rPr>
      </w:pPr>
      <w:r>
        <w:rPr>
          <w:rFonts w:hint="eastAsia"/>
          <w:color w:val="000000"/>
        </w:rPr>
        <w:lastRenderedPageBreak/>
        <w:t>支撑提供区域</w:t>
      </w:r>
      <w:r>
        <w:rPr>
          <w:color w:val="000000"/>
        </w:rPr>
        <w:t>新能源</w:t>
      </w:r>
      <w:r>
        <w:rPr>
          <w:rFonts w:hint="eastAsia"/>
          <w:color w:val="000000"/>
        </w:rPr>
        <w:t>项目</w:t>
      </w:r>
      <w:r>
        <w:rPr>
          <w:color w:val="000000"/>
        </w:rPr>
        <w:t>并网</w:t>
      </w:r>
      <w:r>
        <w:rPr>
          <w:rFonts w:hint="eastAsia"/>
          <w:color w:val="000000"/>
        </w:rPr>
        <w:t>规模、</w:t>
      </w:r>
      <w:r>
        <w:rPr>
          <w:color w:val="000000"/>
        </w:rPr>
        <w:t>并网方式、并网时间</w:t>
      </w:r>
      <w:r>
        <w:rPr>
          <w:rFonts w:hint="eastAsia"/>
          <w:color w:val="000000"/>
        </w:rPr>
        <w:t>的</w:t>
      </w:r>
      <w:r>
        <w:rPr>
          <w:color w:val="000000"/>
        </w:rPr>
        <w:t>推荐方案</w:t>
      </w:r>
      <w:r>
        <w:rPr>
          <w:rFonts w:hint="eastAsia"/>
          <w:color w:val="000000"/>
        </w:rPr>
        <w:t>。</w:t>
      </w:r>
    </w:p>
    <w:p w14:paraId="68050843" w14:textId="77777777" w:rsidR="0047324C" w:rsidRDefault="009B509F">
      <w:pPr>
        <w:pStyle w:val="a9"/>
        <w:spacing w:before="156" w:after="156"/>
        <w:outlineLvl w:val="2"/>
      </w:pPr>
      <w:r>
        <w:rPr>
          <w:rFonts w:hint="eastAsia"/>
        </w:rPr>
        <w:t>新能源监测</w:t>
      </w:r>
    </w:p>
    <w:p w14:paraId="241AD03A" w14:textId="3ED9FCBC" w:rsidR="0047324C" w:rsidRDefault="009B509F">
      <w:pPr>
        <w:ind w:firstLineChars="200" w:firstLine="420"/>
        <w:rPr>
          <w:rFonts w:ascii="宋体" w:hAnsi="宋体"/>
          <w:color w:val="000000"/>
        </w:rPr>
      </w:pPr>
      <w:r>
        <w:rPr>
          <w:rFonts w:ascii="宋体" w:hAnsi="宋体" w:hint="eastAsia"/>
          <w:color w:val="000000"/>
        </w:rPr>
        <w:t>通过接入新能源场站发电等实时数据以及新能源相关项目属性信息，实现区域新能源运行可视化监测。</w:t>
      </w:r>
      <w:r w:rsidR="00605CCB">
        <w:rPr>
          <w:rFonts w:hint="eastAsia"/>
          <w:snapToGrid w:val="0"/>
          <w:color w:val="000000"/>
        </w:rPr>
        <w:t>主要内容包括：</w:t>
      </w:r>
    </w:p>
    <w:p w14:paraId="33B30B66" w14:textId="77777777" w:rsidR="0047324C" w:rsidRDefault="009B509F">
      <w:pPr>
        <w:pStyle w:val="af6"/>
        <w:numPr>
          <w:ilvl w:val="0"/>
          <w:numId w:val="41"/>
        </w:numPr>
        <w:rPr>
          <w:color w:val="000000"/>
        </w:rPr>
      </w:pPr>
      <w:r>
        <w:rPr>
          <w:rFonts w:hint="eastAsia"/>
          <w:color w:val="000000"/>
        </w:rPr>
        <w:t>支持不同区域新能源</w:t>
      </w:r>
      <w:r>
        <w:rPr>
          <w:color w:val="000000"/>
        </w:rPr>
        <w:t>装机容量</w:t>
      </w:r>
      <w:r>
        <w:rPr>
          <w:rFonts w:hint="eastAsia"/>
          <w:color w:val="000000"/>
        </w:rPr>
        <w:t>、</w:t>
      </w:r>
      <w:r>
        <w:rPr>
          <w:color w:val="000000"/>
        </w:rPr>
        <w:t>发电量</w:t>
      </w:r>
      <w:r>
        <w:rPr>
          <w:rFonts w:hint="eastAsia"/>
          <w:color w:val="000000"/>
        </w:rPr>
        <w:t>和</w:t>
      </w:r>
      <w:r>
        <w:rPr>
          <w:color w:val="000000"/>
        </w:rPr>
        <w:t>利用小时数变化趋势</w:t>
      </w:r>
      <w:r>
        <w:rPr>
          <w:rFonts w:hint="eastAsia"/>
          <w:color w:val="000000"/>
        </w:rPr>
        <w:t>的</w:t>
      </w:r>
      <w:r>
        <w:rPr>
          <w:color w:val="000000"/>
        </w:rPr>
        <w:t>可视化展示</w:t>
      </w:r>
      <w:r>
        <w:rPr>
          <w:rFonts w:hint="eastAsia"/>
          <w:color w:val="000000"/>
        </w:rPr>
        <w:t>；</w:t>
      </w:r>
    </w:p>
    <w:p w14:paraId="76C92915" w14:textId="77777777" w:rsidR="0047324C" w:rsidRDefault="009B509F">
      <w:pPr>
        <w:pStyle w:val="af6"/>
        <w:numPr>
          <w:ilvl w:val="0"/>
          <w:numId w:val="41"/>
        </w:numPr>
        <w:rPr>
          <w:color w:val="000000"/>
        </w:rPr>
      </w:pPr>
      <w:r>
        <w:rPr>
          <w:rFonts w:hint="eastAsia"/>
          <w:color w:val="000000"/>
        </w:rPr>
        <w:t>支持不同</w:t>
      </w:r>
      <w:r>
        <w:rPr>
          <w:color w:val="000000"/>
        </w:rPr>
        <w:t>区域新能源</w:t>
      </w:r>
      <w:r>
        <w:rPr>
          <w:rFonts w:hint="eastAsia"/>
          <w:color w:val="000000"/>
        </w:rPr>
        <w:t>资源</w:t>
      </w:r>
      <w:r>
        <w:rPr>
          <w:color w:val="000000"/>
        </w:rPr>
        <w:t>禀赋、</w:t>
      </w:r>
      <w:r>
        <w:rPr>
          <w:rFonts w:hint="eastAsia"/>
          <w:color w:val="000000"/>
        </w:rPr>
        <w:t>场站</w:t>
      </w:r>
      <w:r>
        <w:rPr>
          <w:color w:val="000000"/>
        </w:rPr>
        <w:t>分布、出力系数的对比分析；</w:t>
      </w:r>
    </w:p>
    <w:p w14:paraId="1E3A1373" w14:textId="77777777" w:rsidR="0047324C" w:rsidRDefault="009B509F">
      <w:pPr>
        <w:pStyle w:val="af6"/>
        <w:numPr>
          <w:ilvl w:val="0"/>
          <w:numId w:val="41"/>
        </w:numPr>
        <w:rPr>
          <w:color w:val="000000"/>
        </w:rPr>
      </w:pPr>
      <w:r>
        <w:rPr>
          <w:rFonts w:hint="eastAsia"/>
          <w:color w:val="000000"/>
        </w:rPr>
        <w:t>支持</w:t>
      </w:r>
      <w:r>
        <w:rPr>
          <w:color w:val="000000"/>
        </w:rPr>
        <w:t>新能源</w:t>
      </w:r>
      <w:r>
        <w:rPr>
          <w:rFonts w:hint="eastAsia"/>
          <w:color w:val="000000"/>
        </w:rPr>
        <w:t>场站环境气象</w:t>
      </w:r>
      <w:r>
        <w:rPr>
          <w:color w:val="000000"/>
        </w:rPr>
        <w:t>、</w:t>
      </w:r>
      <w:r>
        <w:rPr>
          <w:rFonts w:hint="eastAsia"/>
          <w:color w:val="000000"/>
        </w:rPr>
        <w:t>出力曲线</w:t>
      </w:r>
      <w:r>
        <w:rPr>
          <w:color w:val="000000"/>
        </w:rPr>
        <w:t>、</w:t>
      </w:r>
      <w:r>
        <w:rPr>
          <w:rFonts w:hint="eastAsia"/>
          <w:color w:val="000000"/>
        </w:rPr>
        <w:t>停检修</w:t>
      </w:r>
      <w:r>
        <w:rPr>
          <w:color w:val="000000"/>
        </w:rPr>
        <w:t>情况的实时监测</w:t>
      </w:r>
      <w:r>
        <w:rPr>
          <w:rFonts w:hint="eastAsia"/>
          <w:color w:val="000000"/>
        </w:rPr>
        <w:t>。</w:t>
      </w:r>
    </w:p>
    <w:p w14:paraId="3508F054" w14:textId="77777777" w:rsidR="0047324C" w:rsidRDefault="009B509F">
      <w:pPr>
        <w:pStyle w:val="a9"/>
        <w:spacing w:before="156" w:after="156"/>
        <w:outlineLvl w:val="2"/>
      </w:pPr>
      <w:r>
        <w:rPr>
          <w:rFonts w:hint="eastAsia"/>
        </w:rPr>
        <w:t>新能源预警</w:t>
      </w:r>
    </w:p>
    <w:p w14:paraId="32F8A048" w14:textId="59A33652" w:rsidR="0047324C" w:rsidRDefault="009B509F">
      <w:pPr>
        <w:ind w:firstLineChars="200" w:firstLine="420"/>
        <w:rPr>
          <w:rFonts w:ascii="宋体" w:hAnsi="宋体"/>
          <w:color w:val="000000"/>
        </w:rPr>
      </w:pPr>
      <w:r>
        <w:rPr>
          <w:rFonts w:ascii="宋体" w:hAnsi="宋体" w:hint="eastAsia"/>
          <w:color w:val="000000"/>
        </w:rPr>
        <w:t>结合区域</w:t>
      </w:r>
      <w:r>
        <w:rPr>
          <w:rFonts w:ascii="宋体" w:hAnsi="宋体"/>
          <w:color w:val="000000"/>
        </w:rPr>
        <w:t>新能源</w:t>
      </w:r>
      <w:r>
        <w:rPr>
          <w:rFonts w:ascii="宋体" w:hAnsi="宋体" w:hint="eastAsia"/>
          <w:color w:val="000000"/>
        </w:rPr>
        <w:t>发展</w:t>
      </w:r>
      <w:r>
        <w:rPr>
          <w:rFonts w:ascii="宋体" w:hAnsi="宋体"/>
          <w:color w:val="000000"/>
        </w:rPr>
        <w:t>规划和运行情况</w:t>
      </w:r>
      <w:r>
        <w:rPr>
          <w:rFonts w:ascii="宋体" w:hAnsi="宋体" w:hint="eastAsia"/>
          <w:color w:val="000000"/>
        </w:rPr>
        <w:t>，量化</w:t>
      </w:r>
      <w:r>
        <w:rPr>
          <w:rFonts w:ascii="宋体" w:hAnsi="宋体"/>
          <w:color w:val="000000"/>
        </w:rPr>
        <w:t>评估新能源消纳</w:t>
      </w:r>
      <w:r>
        <w:rPr>
          <w:rFonts w:ascii="宋体" w:hAnsi="宋体" w:hint="eastAsia"/>
          <w:color w:val="000000"/>
        </w:rPr>
        <w:t>等级。</w:t>
      </w:r>
      <w:r w:rsidR="00605CCB">
        <w:rPr>
          <w:rFonts w:hint="eastAsia"/>
          <w:snapToGrid w:val="0"/>
          <w:color w:val="000000"/>
        </w:rPr>
        <w:t>主要内容包括：</w:t>
      </w:r>
    </w:p>
    <w:p w14:paraId="0729B4DD" w14:textId="77777777" w:rsidR="0047324C" w:rsidRDefault="009B509F">
      <w:pPr>
        <w:pStyle w:val="af6"/>
        <w:numPr>
          <w:ilvl w:val="0"/>
          <w:numId w:val="42"/>
        </w:numPr>
        <w:rPr>
          <w:color w:val="000000"/>
        </w:rPr>
      </w:pPr>
      <w:r>
        <w:rPr>
          <w:rFonts w:hint="eastAsia"/>
          <w:color w:val="000000"/>
        </w:rPr>
        <w:t>支持</w:t>
      </w:r>
      <w:r>
        <w:rPr>
          <w:color w:val="000000"/>
        </w:rPr>
        <w:t>区域</w:t>
      </w:r>
      <w:r>
        <w:rPr>
          <w:rFonts w:hint="eastAsia"/>
          <w:color w:val="000000"/>
        </w:rPr>
        <w:t>新能源消纳预测，包括规划年份的可再生</w:t>
      </w:r>
      <w:r>
        <w:rPr>
          <w:color w:val="000000"/>
        </w:rPr>
        <w:t>能源消纳权重、</w:t>
      </w:r>
      <w:proofErr w:type="gramStart"/>
      <w:r>
        <w:rPr>
          <w:rFonts w:hint="eastAsia"/>
          <w:color w:val="000000"/>
        </w:rPr>
        <w:t>弃风弃光</w:t>
      </w:r>
      <w:proofErr w:type="gramEnd"/>
      <w:r>
        <w:rPr>
          <w:rFonts w:hint="eastAsia"/>
          <w:color w:val="000000"/>
        </w:rPr>
        <w:t>情况等；</w:t>
      </w:r>
    </w:p>
    <w:p w14:paraId="660C396E" w14:textId="77777777" w:rsidR="0047324C" w:rsidRDefault="009B509F">
      <w:pPr>
        <w:pStyle w:val="af6"/>
        <w:numPr>
          <w:ilvl w:val="0"/>
          <w:numId w:val="42"/>
        </w:numPr>
        <w:rPr>
          <w:color w:val="000000"/>
        </w:rPr>
      </w:pPr>
      <w:r>
        <w:rPr>
          <w:rFonts w:hint="eastAsia"/>
          <w:color w:val="000000"/>
        </w:rPr>
        <w:t>支持</w:t>
      </w:r>
      <w:r>
        <w:rPr>
          <w:color w:val="000000"/>
        </w:rPr>
        <w:t>区域新能源规划执行进度监测，包括</w:t>
      </w:r>
      <w:r>
        <w:rPr>
          <w:rFonts w:hint="eastAsia"/>
          <w:color w:val="000000"/>
        </w:rPr>
        <w:t>新能源规划并网完成进度、可再生能源配额完成进度、新能源调峰困难弃电比例、新能源网架约束弃电比例等。</w:t>
      </w:r>
    </w:p>
    <w:p w14:paraId="7E04252C" w14:textId="77777777" w:rsidR="0047324C" w:rsidRDefault="009B509F">
      <w:pPr>
        <w:pStyle w:val="a9"/>
        <w:spacing w:before="156" w:after="156"/>
        <w:outlineLvl w:val="2"/>
      </w:pPr>
      <w:r>
        <w:rPr>
          <w:rFonts w:hint="eastAsia"/>
        </w:rPr>
        <w:t>行业用电监测</w:t>
      </w:r>
    </w:p>
    <w:p w14:paraId="0012FEA0" w14:textId="5995C27C" w:rsidR="0047324C" w:rsidRDefault="00371749">
      <w:pPr>
        <w:ind w:firstLineChars="200" w:firstLine="420"/>
        <w:rPr>
          <w:rFonts w:ascii="宋体" w:hAnsi="宋体"/>
          <w:color w:val="000000"/>
        </w:rPr>
      </w:pPr>
      <w:r>
        <w:rPr>
          <w:rFonts w:ascii="宋体" w:hAnsi="宋体" w:hint="eastAsia"/>
          <w:color w:val="000000"/>
        </w:rPr>
        <w:t>监测各区域、各大类行业、各细分行业、重点企业的用电情况</w:t>
      </w:r>
      <w:r w:rsidR="009B509F">
        <w:rPr>
          <w:rFonts w:ascii="宋体" w:hAnsi="宋体" w:hint="eastAsia"/>
          <w:color w:val="000000"/>
        </w:rPr>
        <w:t>，开展电力看经济大数据分析，为政府部门经济决策提供支撑。</w:t>
      </w:r>
      <w:r w:rsidR="00605CCB">
        <w:rPr>
          <w:rFonts w:hint="eastAsia"/>
          <w:snapToGrid w:val="0"/>
          <w:color w:val="000000"/>
        </w:rPr>
        <w:t>主要内容包括：</w:t>
      </w:r>
    </w:p>
    <w:p w14:paraId="73BEFA7E" w14:textId="77777777" w:rsidR="0047324C" w:rsidRDefault="009B509F">
      <w:pPr>
        <w:pStyle w:val="af6"/>
        <w:numPr>
          <w:ilvl w:val="0"/>
          <w:numId w:val="43"/>
        </w:numPr>
        <w:rPr>
          <w:color w:val="000000"/>
        </w:rPr>
      </w:pPr>
      <w:proofErr w:type="gramStart"/>
      <w:r>
        <w:rPr>
          <w:rFonts w:hint="eastAsia"/>
          <w:color w:val="000000"/>
        </w:rPr>
        <w:t>支持分</w:t>
      </w:r>
      <w:proofErr w:type="gramEnd"/>
      <w:r>
        <w:rPr>
          <w:rFonts w:hint="eastAsia"/>
          <w:color w:val="000000"/>
        </w:rPr>
        <w:t>区域、分行业、分产业、分企业等多维度日用电量监测，支撑运行态势的精细化监测；</w:t>
      </w:r>
    </w:p>
    <w:p w14:paraId="009CA0BA" w14:textId="77777777" w:rsidR="0047324C" w:rsidRDefault="009B509F">
      <w:pPr>
        <w:pStyle w:val="af6"/>
        <w:numPr>
          <w:ilvl w:val="0"/>
          <w:numId w:val="43"/>
        </w:numPr>
        <w:rPr>
          <w:color w:val="000000"/>
        </w:rPr>
      </w:pPr>
      <w:r>
        <w:rPr>
          <w:rFonts w:hint="eastAsia"/>
          <w:color w:val="000000"/>
        </w:rPr>
        <w:t>支持GDP和用电量耦合关系分析、重点行业发展速度对比分析等功能，支撑基于电力视角的经济运行态势</w:t>
      </w:r>
      <w:proofErr w:type="gramStart"/>
      <w:r>
        <w:rPr>
          <w:rFonts w:hint="eastAsia"/>
          <w:color w:val="000000"/>
        </w:rPr>
        <w:t>研</w:t>
      </w:r>
      <w:proofErr w:type="gramEnd"/>
      <w:r>
        <w:rPr>
          <w:rFonts w:hint="eastAsia"/>
          <w:color w:val="000000"/>
        </w:rPr>
        <w:t>判；</w:t>
      </w:r>
    </w:p>
    <w:p w14:paraId="13CE9E85" w14:textId="1BA1E7A5" w:rsidR="0047324C" w:rsidRDefault="009B509F">
      <w:pPr>
        <w:pStyle w:val="af6"/>
        <w:numPr>
          <w:ilvl w:val="0"/>
          <w:numId w:val="43"/>
        </w:numPr>
        <w:rPr>
          <w:snapToGrid w:val="0"/>
        </w:rPr>
      </w:pPr>
      <w:r>
        <w:rPr>
          <w:rFonts w:hint="eastAsia"/>
          <w:color w:val="000000"/>
        </w:rPr>
        <w:t>支持数据查询、报表导出、分析报告自动生成等功能。</w:t>
      </w:r>
    </w:p>
    <w:p w14:paraId="78A40877" w14:textId="77777777" w:rsidR="0047324C" w:rsidRDefault="009B509F">
      <w:pPr>
        <w:pStyle w:val="a9"/>
        <w:spacing w:before="156" w:after="156"/>
        <w:outlineLvl w:val="2"/>
      </w:pPr>
      <w:proofErr w:type="gramStart"/>
      <w:r>
        <w:rPr>
          <w:rFonts w:hint="eastAsia"/>
        </w:rPr>
        <w:t>规</w:t>
      </w:r>
      <w:proofErr w:type="gramEnd"/>
      <w:r>
        <w:rPr>
          <w:rFonts w:hint="eastAsia"/>
        </w:rPr>
        <w:t>上工业运行监测</w:t>
      </w:r>
    </w:p>
    <w:p w14:paraId="47E5B2C1" w14:textId="47637F9E" w:rsidR="0047324C" w:rsidRDefault="009B509F">
      <w:pPr>
        <w:ind w:firstLineChars="200" w:firstLine="420"/>
        <w:rPr>
          <w:rFonts w:ascii="宋体" w:hAnsi="宋体"/>
          <w:color w:val="000000"/>
        </w:rPr>
      </w:pPr>
      <w:r>
        <w:rPr>
          <w:rFonts w:ascii="宋体" w:hAnsi="宋体" w:hint="eastAsia"/>
          <w:color w:val="000000"/>
        </w:rPr>
        <w:t>通过构建规模以上工业用电监测分析体系，实现规模以上工业的每日运行监测，为政府部门及时决策、精准调度提供数据支撑。</w:t>
      </w:r>
      <w:r w:rsidR="00605CCB">
        <w:rPr>
          <w:rFonts w:hint="eastAsia"/>
          <w:snapToGrid w:val="0"/>
          <w:color w:val="000000"/>
        </w:rPr>
        <w:t>主要内容包括：</w:t>
      </w:r>
    </w:p>
    <w:p w14:paraId="52077F89" w14:textId="77777777" w:rsidR="0047324C" w:rsidRDefault="009B509F">
      <w:pPr>
        <w:pStyle w:val="af6"/>
        <w:numPr>
          <w:ilvl w:val="0"/>
          <w:numId w:val="44"/>
        </w:numPr>
        <w:rPr>
          <w:color w:val="000000"/>
        </w:rPr>
      </w:pPr>
      <w:proofErr w:type="gramStart"/>
      <w:r>
        <w:rPr>
          <w:rFonts w:hint="eastAsia"/>
          <w:color w:val="000000"/>
        </w:rPr>
        <w:t>支持分</w:t>
      </w:r>
      <w:proofErr w:type="gramEnd"/>
      <w:r>
        <w:rPr>
          <w:rFonts w:hint="eastAsia"/>
          <w:color w:val="000000"/>
        </w:rPr>
        <w:t>区域、分行业、分产业、</w:t>
      </w:r>
      <w:proofErr w:type="gramStart"/>
      <w:r>
        <w:rPr>
          <w:rFonts w:hint="eastAsia"/>
          <w:color w:val="000000"/>
        </w:rPr>
        <w:t>规</w:t>
      </w:r>
      <w:proofErr w:type="gramEnd"/>
      <w:r>
        <w:rPr>
          <w:rFonts w:hint="eastAsia"/>
          <w:color w:val="000000"/>
        </w:rPr>
        <w:t>上企业的日用电量监测分析，从用电同比、</w:t>
      </w:r>
      <w:proofErr w:type="gramStart"/>
      <w:r>
        <w:rPr>
          <w:rFonts w:hint="eastAsia"/>
          <w:color w:val="000000"/>
        </w:rPr>
        <w:t>电量环</w:t>
      </w:r>
      <w:proofErr w:type="gramEnd"/>
      <w:r>
        <w:rPr>
          <w:rFonts w:hint="eastAsia"/>
          <w:color w:val="000000"/>
        </w:rPr>
        <w:t>比等维度揭示</w:t>
      </w:r>
      <w:proofErr w:type="gramStart"/>
      <w:r>
        <w:rPr>
          <w:rFonts w:hint="eastAsia"/>
          <w:color w:val="000000"/>
        </w:rPr>
        <w:t>规</w:t>
      </w:r>
      <w:proofErr w:type="gramEnd"/>
      <w:r>
        <w:rPr>
          <w:rFonts w:hint="eastAsia"/>
          <w:color w:val="000000"/>
        </w:rPr>
        <w:t>上工业企业运行态势；</w:t>
      </w:r>
    </w:p>
    <w:p w14:paraId="04B49A6B" w14:textId="77777777" w:rsidR="0047324C" w:rsidRDefault="009B509F">
      <w:pPr>
        <w:pStyle w:val="af6"/>
        <w:numPr>
          <w:ilvl w:val="0"/>
          <w:numId w:val="44"/>
        </w:numPr>
        <w:rPr>
          <w:color w:val="000000"/>
        </w:rPr>
      </w:pPr>
      <w:r>
        <w:rPr>
          <w:rFonts w:hint="eastAsia"/>
          <w:color w:val="000000"/>
        </w:rPr>
        <w:t>支持</w:t>
      </w:r>
      <w:proofErr w:type="gramStart"/>
      <w:r>
        <w:rPr>
          <w:rFonts w:hint="eastAsia"/>
          <w:color w:val="000000"/>
        </w:rPr>
        <w:t>规</w:t>
      </w:r>
      <w:proofErr w:type="gramEnd"/>
      <w:r>
        <w:rPr>
          <w:rFonts w:hint="eastAsia"/>
          <w:color w:val="000000"/>
        </w:rPr>
        <w:t>上企业用电活跃度分析，从增产、稳产、减产、停产等维度对</w:t>
      </w:r>
      <w:proofErr w:type="gramStart"/>
      <w:r>
        <w:rPr>
          <w:rFonts w:hint="eastAsia"/>
          <w:color w:val="000000"/>
        </w:rPr>
        <w:t>规</w:t>
      </w:r>
      <w:proofErr w:type="gramEnd"/>
      <w:r>
        <w:rPr>
          <w:rFonts w:hint="eastAsia"/>
          <w:color w:val="000000"/>
        </w:rPr>
        <w:t>上企业运行态势进行分析；</w:t>
      </w:r>
    </w:p>
    <w:p w14:paraId="1F94A0B6" w14:textId="77777777" w:rsidR="0047324C" w:rsidRDefault="009B509F">
      <w:pPr>
        <w:pStyle w:val="af6"/>
        <w:numPr>
          <w:ilvl w:val="0"/>
          <w:numId w:val="44"/>
        </w:numPr>
        <w:rPr>
          <w:snapToGrid w:val="0"/>
        </w:rPr>
      </w:pPr>
      <w:r>
        <w:rPr>
          <w:rFonts w:hint="eastAsia"/>
          <w:color w:val="000000"/>
        </w:rPr>
        <w:t>支持战略新兴、高新技术、传统支柱等相关产业监测分析，支持工业新旧动能产业指数构建，为评估工业新旧动能发展态势</w:t>
      </w:r>
      <w:r>
        <w:rPr>
          <w:rFonts w:hint="eastAsia"/>
        </w:rPr>
        <w:t>。</w:t>
      </w:r>
    </w:p>
    <w:p w14:paraId="23E6358B" w14:textId="77777777" w:rsidR="0047324C" w:rsidRDefault="009B509F">
      <w:pPr>
        <w:pStyle w:val="a9"/>
        <w:spacing w:before="156" w:after="156"/>
        <w:outlineLvl w:val="2"/>
      </w:pPr>
      <w:r>
        <w:rPr>
          <w:rFonts w:hint="eastAsia"/>
          <w:snapToGrid w:val="0"/>
          <w:color w:val="000000"/>
        </w:rPr>
        <w:t>小</w:t>
      </w:r>
      <w:proofErr w:type="gramStart"/>
      <w:r>
        <w:rPr>
          <w:rFonts w:hint="eastAsia"/>
          <w:snapToGrid w:val="0"/>
          <w:color w:val="000000"/>
        </w:rPr>
        <w:t>微企业</w:t>
      </w:r>
      <w:proofErr w:type="gramEnd"/>
      <w:r>
        <w:rPr>
          <w:rFonts w:hint="eastAsia"/>
          <w:snapToGrid w:val="0"/>
          <w:color w:val="000000"/>
        </w:rPr>
        <w:t>运行监测</w:t>
      </w:r>
    </w:p>
    <w:p w14:paraId="51A0DDA7" w14:textId="24300FE3" w:rsidR="0047324C" w:rsidRDefault="009B509F">
      <w:pPr>
        <w:ind w:firstLineChars="200" w:firstLine="420"/>
        <w:rPr>
          <w:rFonts w:ascii="宋体" w:hAnsi="宋体"/>
          <w:color w:val="000000"/>
        </w:rPr>
      </w:pPr>
      <w:r>
        <w:rPr>
          <w:rFonts w:ascii="宋体" w:hAnsi="宋体" w:hint="eastAsia"/>
          <w:color w:val="000000"/>
        </w:rPr>
        <w:t>通过构建小</w:t>
      </w:r>
      <w:proofErr w:type="gramStart"/>
      <w:r>
        <w:rPr>
          <w:rFonts w:ascii="宋体" w:hAnsi="宋体" w:hint="eastAsia"/>
          <w:color w:val="000000"/>
        </w:rPr>
        <w:t>微企业</w:t>
      </w:r>
      <w:proofErr w:type="gramEnd"/>
      <w:r>
        <w:rPr>
          <w:rFonts w:ascii="宋体" w:hAnsi="宋体" w:hint="eastAsia"/>
          <w:color w:val="000000"/>
        </w:rPr>
        <w:t>景气指数，从电力视角反映小</w:t>
      </w:r>
      <w:proofErr w:type="gramStart"/>
      <w:r>
        <w:rPr>
          <w:rFonts w:ascii="宋体" w:hAnsi="宋体" w:hint="eastAsia"/>
          <w:color w:val="000000"/>
        </w:rPr>
        <w:t>微企业</w:t>
      </w:r>
      <w:proofErr w:type="gramEnd"/>
      <w:r>
        <w:rPr>
          <w:rFonts w:ascii="宋体" w:hAnsi="宋体" w:hint="eastAsia"/>
          <w:color w:val="000000"/>
        </w:rPr>
        <w:t>运行态势和景气程度，为助力小微企业</w:t>
      </w:r>
      <w:proofErr w:type="gramStart"/>
      <w:r>
        <w:rPr>
          <w:rFonts w:ascii="宋体" w:hAnsi="宋体" w:hint="eastAsia"/>
          <w:color w:val="000000"/>
        </w:rPr>
        <w:t>纾困发展</w:t>
      </w:r>
      <w:proofErr w:type="gramEnd"/>
      <w:r>
        <w:rPr>
          <w:rFonts w:ascii="宋体" w:hAnsi="宋体" w:hint="eastAsia"/>
          <w:color w:val="000000"/>
        </w:rPr>
        <w:t>提供数据支撑。</w:t>
      </w:r>
      <w:r w:rsidR="00605CCB">
        <w:rPr>
          <w:rFonts w:hint="eastAsia"/>
          <w:snapToGrid w:val="0"/>
          <w:color w:val="000000"/>
        </w:rPr>
        <w:t>主要内容包括：</w:t>
      </w:r>
    </w:p>
    <w:p w14:paraId="23642670" w14:textId="77777777" w:rsidR="0047324C" w:rsidRDefault="009B509F">
      <w:pPr>
        <w:pStyle w:val="af6"/>
        <w:numPr>
          <w:ilvl w:val="0"/>
          <w:numId w:val="45"/>
        </w:numPr>
        <w:rPr>
          <w:color w:val="000000"/>
        </w:rPr>
      </w:pPr>
      <w:proofErr w:type="gramStart"/>
      <w:r>
        <w:rPr>
          <w:rFonts w:hint="eastAsia"/>
          <w:color w:val="000000"/>
        </w:rPr>
        <w:t>支持分</w:t>
      </w:r>
      <w:proofErr w:type="gramEnd"/>
      <w:r>
        <w:rPr>
          <w:rFonts w:hint="eastAsia"/>
          <w:color w:val="000000"/>
        </w:rPr>
        <w:t>区域、分行业小</w:t>
      </w:r>
      <w:proofErr w:type="gramStart"/>
      <w:r>
        <w:rPr>
          <w:rFonts w:hint="eastAsia"/>
          <w:color w:val="000000"/>
        </w:rPr>
        <w:t>微企业</w:t>
      </w:r>
      <w:proofErr w:type="gramEnd"/>
      <w:r>
        <w:rPr>
          <w:rFonts w:hint="eastAsia"/>
          <w:color w:val="000000"/>
        </w:rPr>
        <w:t>日用电情况监测分析，从每日用电量、用电报装情况，反映小</w:t>
      </w:r>
      <w:proofErr w:type="gramStart"/>
      <w:r>
        <w:rPr>
          <w:rFonts w:hint="eastAsia"/>
          <w:color w:val="000000"/>
        </w:rPr>
        <w:t>微企业</w:t>
      </w:r>
      <w:proofErr w:type="gramEnd"/>
      <w:r>
        <w:rPr>
          <w:rFonts w:hint="eastAsia"/>
          <w:color w:val="000000"/>
        </w:rPr>
        <w:t>每日运行态势；</w:t>
      </w:r>
    </w:p>
    <w:p w14:paraId="54235733" w14:textId="77777777" w:rsidR="0047324C" w:rsidRDefault="009B509F">
      <w:pPr>
        <w:pStyle w:val="af6"/>
        <w:numPr>
          <w:ilvl w:val="0"/>
          <w:numId w:val="45"/>
        </w:numPr>
        <w:rPr>
          <w:color w:val="000000"/>
        </w:rPr>
      </w:pPr>
      <w:r>
        <w:rPr>
          <w:rFonts w:hint="eastAsia"/>
          <w:color w:val="000000"/>
        </w:rPr>
        <w:t>支持小</w:t>
      </w:r>
      <w:proofErr w:type="gramStart"/>
      <w:r>
        <w:rPr>
          <w:rFonts w:hint="eastAsia"/>
          <w:color w:val="000000"/>
        </w:rPr>
        <w:t>微企业</w:t>
      </w:r>
      <w:proofErr w:type="gramEnd"/>
      <w:r>
        <w:rPr>
          <w:rFonts w:hint="eastAsia"/>
          <w:color w:val="000000"/>
        </w:rPr>
        <w:t>景气指数构建和应用，从用电增长、用电活跃度、用电报装三个方面反映小</w:t>
      </w:r>
      <w:proofErr w:type="gramStart"/>
      <w:r>
        <w:rPr>
          <w:rFonts w:hint="eastAsia"/>
          <w:color w:val="000000"/>
        </w:rPr>
        <w:t>微企业</w:t>
      </w:r>
      <w:proofErr w:type="gramEnd"/>
      <w:r>
        <w:rPr>
          <w:rFonts w:hint="eastAsia"/>
          <w:color w:val="000000"/>
        </w:rPr>
        <w:t>景气程度；</w:t>
      </w:r>
    </w:p>
    <w:p w14:paraId="6AD5286D" w14:textId="77777777" w:rsidR="0047324C" w:rsidRDefault="009B509F">
      <w:pPr>
        <w:pStyle w:val="af6"/>
        <w:numPr>
          <w:ilvl w:val="0"/>
          <w:numId w:val="45"/>
        </w:numPr>
        <w:rPr>
          <w:snapToGrid w:val="0"/>
        </w:rPr>
      </w:pPr>
      <w:r>
        <w:rPr>
          <w:rFonts w:hint="eastAsia"/>
          <w:color w:val="000000"/>
        </w:rPr>
        <w:t>支持小</w:t>
      </w:r>
      <w:proofErr w:type="gramStart"/>
      <w:r>
        <w:rPr>
          <w:rFonts w:hint="eastAsia"/>
          <w:color w:val="000000"/>
        </w:rPr>
        <w:t>微企业</w:t>
      </w:r>
      <w:proofErr w:type="gramEnd"/>
      <w:r>
        <w:rPr>
          <w:rFonts w:hint="eastAsia"/>
          <w:color w:val="000000"/>
        </w:rPr>
        <w:t>用电活跃度分析，从增产、稳产、减产、停产等维度，分析分区域、分行业小</w:t>
      </w:r>
      <w:proofErr w:type="gramStart"/>
      <w:r>
        <w:rPr>
          <w:rFonts w:hint="eastAsia"/>
          <w:color w:val="000000"/>
        </w:rPr>
        <w:t>微企业</w:t>
      </w:r>
      <w:proofErr w:type="gramEnd"/>
      <w:r>
        <w:rPr>
          <w:rFonts w:hint="eastAsia"/>
          <w:color w:val="000000"/>
        </w:rPr>
        <w:t>运行态势和景气程度。</w:t>
      </w:r>
    </w:p>
    <w:p w14:paraId="0E7CC2D4" w14:textId="77777777" w:rsidR="0047324C" w:rsidRDefault="009B509F">
      <w:pPr>
        <w:pStyle w:val="a9"/>
        <w:spacing w:before="156" w:after="156"/>
        <w:outlineLvl w:val="2"/>
      </w:pPr>
      <w:r>
        <w:rPr>
          <w:rFonts w:hint="eastAsia"/>
        </w:rPr>
        <w:lastRenderedPageBreak/>
        <w:t>乡村振兴发展监测</w:t>
      </w:r>
    </w:p>
    <w:p w14:paraId="634B01C6" w14:textId="05B3F115" w:rsidR="0047324C" w:rsidRDefault="009214A8">
      <w:pPr>
        <w:ind w:firstLineChars="200" w:firstLine="420"/>
        <w:rPr>
          <w:rFonts w:ascii="宋体" w:hAnsi="宋体"/>
          <w:color w:val="000000"/>
        </w:rPr>
      </w:pPr>
      <w:r>
        <w:rPr>
          <w:rFonts w:ascii="宋体" w:hAnsi="宋体" w:hint="eastAsia"/>
          <w:color w:val="000000"/>
        </w:rPr>
        <w:t>从经济社会、民生保障等角度</w:t>
      </w:r>
      <w:r w:rsidR="009B509F">
        <w:rPr>
          <w:rFonts w:ascii="宋体" w:hAnsi="宋体" w:hint="eastAsia"/>
        </w:rPr>
        <w:t>，</w:t>
      </w:r>
      <w:r>
        <w:rPr>
          <w:rFonts w:ascii="宋体" w:hAnsi="宋体" w:hint="eastAsia"/>
        </w:rPr>
        <w:t>针对特定区域</w:t>
      </w:r>
      <w:r w:rsidR="009B509F">
        <w:rPr>
          <w:rFonts w:ascii="宋体" w:hAnsi="宋体" w:hint="eastAsia"/>
        </w:rPr>
        <w:t>开展乡村振兴发展</w:t>
      </w:r>
      <w:r>
        <w:rPr>
          <w:rFonts w:ascii="宋体" w:hAnsi="宋体" w:hint="eastAsia"/>
        </w:rPr>
        <w:t>进程</w:t>
      </w:r>
      <w:r w:rsidR="009B509F">
        <w:rPr>
          <w:rFonts w:ascii="宋体" w:hAnsi="宋体" w:hint="eastAsia"/>
          <w:color w:val="000000"/>
        </w:rPr>
        <w:t>监测。</w:t>
      </w:r>
      <w:r w:rsidR="00605CCB">
        <w:rPr>
          <w:rFonts w:hint="eastAsia"/>
          <w:snapToGrid w:val="0"/>
          <w:color w:val="000000"/>
        </w:rPr>
        <w:t>主要内容包括：</w:t>
      </w:r>
    </w:p>
    <w:p w14:paraId="4F900310" w14:textId="479A9856" w:rsidR="0047324C" w:rsidRDefault="00416572">
      <w:pPr>
        <w:pStyle w:val="af6"/>
        <w:numPr>
          <w:ilvl w:val="0"/>
          <w:numId w:val="46"/>
        </w:numPr>
        <w:rPr>
          <w:rFonts w:ascii="Times New Roman"/>
        </w:rPr>
      </w:pPr>
      <w:r>
        <w:rPr>
          <w:rFonts w:hAnsi="宋体" w:hint="eastAsia"/>
          <w:color w:val="000000"/>
        </w:rPr>
        <w:t>支持</w:t>
      </w:r>
      <w:r w:rsidR="00426E85">
        <w:rPr>
          <w:rFonts w:hAnsi="宋体" w:hint="eastAsia"/>
          <w:color w:val="000000"/>
        </w:rPr>
        <w:t>区域</w:t>
      </w:r>
      <w:r w:rsidR="009B509F">
        <w:rPr>
          <w:rFonts w:hAnsi="宋体" w:hint="eastAsia"/>
          <w:color w:val="000000"/>
        </w:rPr>
        <w:t>经济、社会发展、</w:t>
      </w:r>
      <w:r>
        <w:rPr>
          <w:rFonts w:hAnsi="宋体" w:hint="eastAsia"/>
          <w:color w:val="000000"/>
        </w:rPr>
        <w:t>电网建设</w:t>
      </w:r>
      <w:r w:rsidR="009B509F">
        <w:rPr>
          <w:rFonts w:hAnsi="宋体" w:hint="eastAsia"/>
          <w:color w:val="000000"/>
        </w:rPr>
        <w:t>等数据接入，</w:t>
      </w:r>
      <w:r>
        <w:rPr>
          <w:rFonts w:hAnsi="宋体" w:hint="eastAsia"/>
          <w:color w:val="000000"/>
        </w:rPr>
        <w:t>实现乡村振兴</w:t>
      </w:r>
      <w:r w:rsidR="009B509F">
        <w:rPr>
          <w:rFonts w:hAnsi="宋体" w:hint="eastAsia"/>
          <w:color w:val="000000"/>
        </w:rPr>
        <w:t>发展</w:t>
      </w:r>
      <w:r w:rsidR="009214A8">
        <w:rPr>
          <w:rFonts w:hAnsi="宋体" w:hint="eastAsia"/>
          <w:color w:val="000000"/>
        </w:rPr>
        <w:t>进程监测</w:t>
      </w:r>
      <w:r w:rsidR="009B509F">
        <w:rPr>
          <w:rFonts w:ascii="Times New Roman" w:hint="eastAsia"/>
        </w:rPr>
        <w:t>；</w:t>
      </w:r>
    </w:p>
    <w:p w14:paraId="62D2597F" w14:textId="2D407078" w:rsidR="0047324C" w:rsidRDefault="009B509F">
      <w:pPr>
        <w:pStyle w:val="af6"/>
        <w:numPr>
          <w:ilvl w:val="0"/>
          <w:numId w:val="46"/>
        </w:numPr>
        <w:rPr>
          <w:color w:val="000000"/>
        </w:rPr>
      </w:pPr>
      <w:r>
        <w:rPr>
          <w:rFonts w:hAnsi="宋体" w:hint="eastAsia"/>
          <w:color w:val="000000"/>
        </w:rPr>
        <w:t>支持</w:t>
      </w:r>
      <w:r w:rsidR="00426E85">
        <w:rPr>
          <w:rFonts w:hAnsi="宋体" w:hint="eastAsia"/>
          <w:color w:val="000000"/>
        </w:rPr>
        <w:t>典型区域（例如：地市、</w:t>
      </w:r>
      <w:r>
        <w:rPr>
          <w:rFonts w:hAnsi="宋体" w:hint="eastAsia"/>
          <w:color w:val="000000"/>
        </w:rPr>
        <w:t>县域、</w:t>
      </w:r>
      <w:r w:rsidR="00426E85">
        <w:rPr>
          <w:rFonts w:hAnsi="宋体" w:hint="eastAsia"/>
          <w:color w:val="000000"/>
        </w:rPr>
        <w:t>乡镇）</w:t>
      </w:r>
      <w:r>
        <w:rPr>
          <w:rFonts w:hAnsi="宋体" w:hint="eastAsia"/>
          <w:color w:val="000000"/>
        </w:rPr>
        <w:t>乡村振兴发展态势分析；</w:t>
      </w:r>
    </w:p>
    <w:p w14:paraId="7F0098D6" w14:textId="686A34C8" w:rsidR="0047324C" w:rsidRDefault="009B509F">
      <w:pPr>
        <w:pStyle w:val="af6"/>
        <w:numPr>
          <w:ilvl w:val="0"/>
          <w:numId w:val="46"/>
        </w:numPr>
        <w:rPr>
          <w:snapToGrid w:val="0"/>
        </w:rPr>
      </w:pPr>
      <w:r>
        <w:rPr>
          <w:rFonts w:hAnsi="宋体" w:hint="eastAsia"/>
          <w:color w:val="000000"/>
        </w:rPr>
        <w:t>基于能源大数据中心数据基础，构建乡村振兴电力指数，实现</w:t>
      </w:r>
      <w:r w:rsidR="00371749">
        <w:rPr>
          <w:rFonts w:hAnsi="宋体" w:hint="eastAsia"/>
          <w:color w:val="000000"/>
        </w:rPr>
        <w:t>区域</w:t>
      </w:r>
      <w:r>
        <w:rPr>
          <w:bCs/>
          <w:szCs w:val="32"/>
        </w:rPr>
        <w:t>乡村振兴态势</w:t>
      </w:r>
      <w:proofErr w:type="gramStart"/>
      <w:r w:rsidR="00371749">
        <w:rPr>
          <w:bCs/>
          <w:szCs w:val="32"/>
        </w:rPr>
        <w:t>研判</w:t>
      </w:r>
      <w:r>
        <w:rPr>
          <w:rFonts w:hint="eastAsia"/>
          <w:bCs/>
          <w:szCs w:val="32"/>
        </w:rPr>
        <w:t>以及</w:t>
      </w:r>
      <w:proofErr w:type="gramEnd"/>
      <w:r w:rsidR="00371749">
        <w:rPr>
          <w:rFonts w:hint="eastAsia"/>
          <w:bCs/>
          <w:szCs w:val="32"/>
        </w:rPr>
        <w:t>区域乡村</w:t>
      </w:r>
      <w:proofErr w:type="gramStart"/>
      <w:r>
        <w:rPr>
          <w:bCs/>
          <w:szCs w:val="32"/>
        </w:rPr>
        <w:t>村</w:t>
      </w:r>
      <w:proofErr w:type="gramEnd"/>
      <w:r>
        <w:rPr>
          <w:bCs/>
          <w:szCs w:val="32"/>
        </w:rPr>
        <w:t>振兴情况</w:t>
      </w:r>
      <w:r>
        <w:rPr>
          <w:rFonts w:hint="eastAsia"/>
          <w:bCs/>
          <w:szCs w:val="32"/>
        </w:rPr>
        <w:t>的</w:t>
      </w:r>
      <w:r w:rsidR="00371749">
        <w:rPr>
          <w:rFonts w:hint="eastAsia"/>
          <w:bCs/>
          <w:szCs w:val="32"/>
        </w:rPr>
        <w:t>量化对比</w:t>
      </w:r>
      <w:r>
        <w:rPr>
          <w:bCs/>
          <w:szCs w:val="32"/>
        </w:rPr>
        <w:t>分析</w:t>
      </w:r>
      <w:r>
        <w:rPr>
          <w:rFonts w:hAnsi="宋体" w:hint="eastAsia"/>
          <w:color w:val="000000"/>
        </w:rPr>
        <w:t>。</w:t>
      </w:r>
    </w:p>
    <w:p w14:paraId="54F44C91" w14:textId="423F2751" w:rsidR="0047324C" w:rsidRDefault="000927D7">
      <w:pPr>
        <w:pStyle w:val="a9"/>
        <w:spacing w:before="156" w:after="156"/>
        <w:outlineLvl w:val="2"/>
      </w:pPr>
      <w:r>
        <w:rPr>
          <w:rFonts w:hint="eastAsia"/>
        </w:rPr>
        <w:t>燃煤机组排放监测</w:t>
      </w:r>
    </w:p>
    <w:p w14:paraId="3B2A3636" w14:textId="6A8EBEE1" w:rsidR="0047324C" w:rsidRDefault="00291E63">
      <w:pPr>
        <w:ind w:firstLineChars="200" w:firstLine="420"/>
        <w:rPr>
          <w:rFonts w:ascii="宋体" w:hAnsi="宋体"/>
        </w:rPr>
      </w:pPr>
      <w:r>
        <w:rPr>
          <w:rFonts w:hAnsi="宋体" w:hint="eastAsia"/>
        </w:rPr>
        <w:t>对</w:t>
      </w:r>
      <w:r w:rsidR="009B509F">
        <w:rPr>
          <w:rFonts w:hAnsi="宋体" w:hint="eastAsia"/>
        </w:rPr>
        <w:t>燃煤机组</w:t>
      </w:r>
      <w:r w:rsidR="000927D7">
        <w:rPr>
          <w:rFonts w:hAnsi="宋体" w:hint="eastAsia"/>
        </w:rPr>
        <w:t>污染物排放和能源消耗</w:t>
      </w:r>
      <w:r>
        <w:rPr>
          <w:rFonts w:hAnsi="宋体" w:hint="eastAsia"/>
        </w:rPr>
        <w:t>开展</w:t>
      </w:r>
      <w:r w:rsidR="009B509F">
        <w:rPr>
          <w:rFonts w:hAnsi="宋体" w:hint="eastAsia"/>
        </w:rPr>
        <w:t>实时监测，支撑政府有效监管和</w:t>
      </w:r>
      <w:r w:rsidR="0097408B">
        <w:rPr>
          <w:rFonts w:hAnsi="宋体" w:hint="eastAsia"/>
        </w:rPr>
        <w:t>电力</w:t>
      </w:r>
      <w:r w:rsidR="009B509F">
        <w:rPr>
          <w:rFonts w:hAnsi="宋体" w:hint="eastAsia"/>
        </w:rPr>
        <w:t>绿色调度</w:t>
      </w:r>
      <w:r w:rsidR="009B509F">
        <w:rPr>
          <w:rFonts w:hAnsi="宋体"/>
        </w:rPr>
        <w:t>。</w:t>
      </w:r>
      <w:r w:rsidR="00605CCB">
        <w:rPr>
          <w:rFonts w:hint="eastAsia"/>
          <w:snapToGrid w:val="0"/>
          <w:color w:val="000000"/>
        </w:rPr>
        <w:t>主要内容包括：</w:t>
      </w:r>
    </w:p>
    <w:p w14:paraId="5D6E7FCB" w14:textId="77777777" w:rsidR="0047324C" w:rsidRDefault="009B509F">
      <w:pPr>
        <w:pStyle w:val="af6"/>
        <w:numPr>
          <w:ilvl w:val="0"/>
          <w:numId w:val="47"/>
        </w:numPr>
        <w:rPr>
          <w:rFonts w:hAnsi="宋体"/>
          <w:szCs w:val="21"/>
          <w:shd w:val="clear" w:color="auto" w:fill="FFFFFF"/>
        </w:rPr>
      </w:pPr>
      <w:r>
        <w:rPr>
          <w:rFonts w:hint="eastAsia"/>
          <w:snapToGrid w:val="0"/>
        </w:rPr>
        <w:t>支持采集燃煤电厂机组能耗数据，对区域燃煤发电机组的煤耗进行监测展示和异常数据实时报警；</w:t>
      </w:r>
    </w:p>
    <w:p w14:paraId="73298834" w14:textId="4B73AC3F" w:rsidR="0047324C" w:rsidRDefault="009B509F">
      <w:pPr>
        <w:pStyle w:val="af6"/>
        <w:numPr>
          <w:ilvl w:val="0"/>
          <w:numId w:val="47"/>
        </w:numPr>
        <w:rPr>
          <w:snapToGrid w:val="0"/>
        </w:rPr>
      </w:pPr>
      <w:r>
        <w:rPr>
          <w:rFonts w:hint="eastAsia"/>
        </w:rPr>
        <w:t>支持对</w:t>
      </w:r>
      <w:r w:rsidR="0097408B">
        <w:rPr>
          <w:rFonts w:hint="eastAsia"/>
        </w:rPr>
        <w:t>区域</w:t>
      </w:r>
      <w:r>
        <w:rPr>
          <w:rFonts w:hint="eastAsia"/>
        </w:rPr>
        <w:t>燃煤机组的能源消耗</w:t>
      </w:r>
      <w:r w:rsidR="0097408B">
        <w:rPr>
          <w:rFonts w:hint="eastAsia"/>
        </w:rPr>
        <w:t>水平</w:t>
      </w:r>
      <w:r>
        <w:rPr>
          <w:rFonts w:hint="eastAsia"/>
        </w:rPr>
        <w:t>及生产情况进行统计分析；</w:t>
      </w:r>
    </w:p>
    <w:p w14:paraId="1B5B1D97" w14:textId="77777777" w:rsidR="0047324C" w:rsidRDefault="009B509F">
      <w:pPr>
        <w:pStyle w:val="af6"/>
        <w:numPr>
          <w:ilvl w:val="0"/>
          <w:numId w:val="47"/>
        </w:numPr>
        <w:rPr>
          <w:snapToGrid w:val="0"/>
        </w:rPr>
      </w:pPr>
      <w:r>
        <w:rPr>
          <w:rFonts w:hint="eastAsia"/>
          <w:snapToGrid w:val="0"/>
        </w:rPr>
        <w:t>支持构建燃煤机组能耗指标体系，对燃煤发电机组的煤耗进行排序，为实施绿色环保调度提供依据。</w:t>
      </w:r>
    </w:p>
    <w:p w14:paraId="118AF683" w14:textId="77777777" w:rsidR="0047324C" w:rsidRDefault="009B509F">
      <w:pPr>
        <w:pStyle w:val="a9"/>
        <w:spacing w:before="156" w:after="156"/>
        <w:outlineLvl w:val="2"/>
      </w:pPr>
      <w:proofErr w:type="gramStart"/>
      <w:r>
        <w:rPr>
          <w:rFonts w:hint="eastAsia"/>
        </w:rPr>
        <w:t>环保管</w:t>
      </w:r>
      <w:proofErr w:type="gramEnd"/>
      <w:r>
        <w:rPr>
          <w:rFonts w:hint="eastAsia"/>
        </w:rPr>
        <w:t>控分析</w:t>
      </w:r>
    </w:p>
    <w:p w14:paraId="1B1FAC1A" w14:textId="338253B7" w:rsidR="0047324C" w:rsidRDefault="009B509F">
      <w:pPr>
        <w:ind w:firstLineChars="200" w:firstLine="420"/>
        <w:rPr>
          <w:rFonts w:ascii="宋体" w:hAnsi="宋体"/>
          <w:color w:val="000000"/>
        </w:rPr>
      </w:pPr>
      <w:r>
        <w:rPr>
          <w:rFonts w:ascii="宋体" w:hAnsi="宋体" w:hint="eastAsia"/>
          <w:color w:val="000000"/>
        </w:rPr>
        <w:t>监测重点企业的生产情况，向政府环保部门推送异常用电数据，支撑重点企业精细化</w:t>
      </w:r>
      <w:proofErr w:type="gramStart"/>
      <w:r>
        <w:rPr>
          <w:rFonts w:ascii="宋体" w:hAnsi="宋体" w:hint="eastAsia"/>
          <w:color w:val="000000"/>
        </w:rPr>
        <w:t>环保管</w:t>
      </w:r>
      <w:proofErr w:type="gramEnd"/>
      <w:r>
        <w:rPr>
          <w:rFonts w:ascii="宋体" w:hAnsi="宋体" w:hint="eastAsia"/>
          <w:color w:val="000000"/>
        </w:rPr>
        <w:t>控。</w:t>
      </w:r>
      <w:r w:rsidR="00605CCB">
        <w:rPr>
          <w:rFonts w:hint="eastAsia"/>
          <w:snapToGrid w:val="0"/>
          <w:color w:val="000000"/>
        </w:rPr>
        <w:t>主要内容包括：</w:t>
      </w:r>
    </w:p>
    <w:p w14:paraId="291A10E0" w14:textId="77777777" w:rsidR="0047324C" w:rsidRDefault="009B509F">
      <w:pPr>
        <w:pStyle w:val="af6"/>
        <w:numPr>
          <w:ilvl w:val="0"/>
          <w:numId w:val="48"/>
        </w:numPr>
        <w:rPr>
          <w:color w:val="000000"/>
        </w:rPr>
      </w:pPr>
      <w:r>
        <w:rPr>
          <w:rFonts w:hint="eastAsia"/>
          <w:color w:val="000000"/>
        </w:rPr>
        <w:t>支持全量超限企业、超限电量、超限率动态监测分析，实时推送相关数据；</w:t>
      </w:r>
    </w:p>
    <w:p w14:paraId="68063A63" w14:textId="35681579" w:rsidR="0047324C" w:rsidRDefault="009B509F">
      <w:pPr>
        <w:pStyle w:val="af6"/>
        <w:numPr>
          <w:ilvl w:val="0"/>
          <w:numId w:val="48"/>
        </w:numPr>
        <w:rPr>
          <w:color w:val="000000"/>
        </w:rPr>
      </w:pPr>
      <w:r>
        <w:rPr>
          <w:rFonts w:hint="eastAsia"/>
          <w:color w:val="000000"/>
        </w:rPr>
        <w:t>支持管</w:t>
      </w:r>
      <w:proofErr w:type="gramStart"/>
      <w:r>
        <w:rPr>
          <w:rFonts w:hint="eastAsia"/>
          <w:color w:val="000000"/>
        </w:rPr>
        <w:t>控企业</w:t>
      </w:r>
      <w:proofErr w:type="gramEnd"/>
      <w:r>
        <w:rPr>
          <w:rFonts w:hint="eastAsia"/>
          <w:color w:val="000000"/>
        </w:rPr>
        <w:t>生产分析预警，向政府环保部门推送异常用电企业清单，支撑远程开展</w:t>
      </w:r>
      <w:proofErr w:type="gramStart"/>
      <w:r>
        <w:rPr>
          <w:rFonts w:hint="eastAsia"/>
          <w:color w:val="000000"/>
        </w:rPr>
        <w:t>环保管</w:t>
      </w:r>
      <w:proofErr w:type="gramEnd"/>
      <w:r>
        <w:rPr>
          <w:rFonts w:hint="eastAsia"/>
          <w:color w:val="000000"/>
        </w:rPr>
        <w:t>控；</w:t>
      </w:r>
    </w:p>
    <w:p w14:paraId="51FAE013" w14:textId="02106705" w:rsidR="0047324C" w:rsidRPr="00D171D8" w:rsidRDefault="009B509F">
      <w:pPr>
        <w:pStyle w:val="af6"/>
        <w:numPr>
          <w:ilvl w:val="0"/>
          <w:numId w:val="48"/>
        </w:numPr>
        <w:rPr>
          <w:rFonts w:hint="eastAsia"/>
          <w:snapToGrid w:val="0"/>
        </w:rPr>
      </w:pPr>
      <w:r>
        <w:rPr>
          <w:rFonts w:hint="eastAsia"/>
          <w:color w:val="000000"/>
        </w:rPr>
        <w:t>支持报告自动生成，定期对企业超限情况进行分析总结，提报相关管理部门。</w:t>
      </w:r>
    </w:p>
    <w:p w14:paraId="53051CF4" w14:textId="0A8F67A9" w:rsidR="00D171D8" w:rsidRDefault="00D171D8" w:rsidP="00D171D8">
      <w:pPr>
        <w:pStyle w:val="a9"/>
        <w:spacing w:before="156" w:after="156"/>
      </w:pPr>
      <w:r>
        <w:rPr>
          <w:rFonts w:hint="eastAsia"/>
        </w:rPr>
        <w:t>电力需求响应</w:t>
      </w:r>
      <w:r>
        <w:rPr>
          <w:rFonts w:hint="eastAsia"/>
        </w:rPr>
        <w:t>管理</w:t>
      </w:r>
    </w:p>
    <w:p w14:paraId="0634ACBD" w14:textId="77777777" w:rsidR="00D171D8" w:rsidRPr="00D87B77" w:rsidRDefault="00D171D8" w:rsidP="00D171D8">
      <w:pPr>
        <w:widowControl/>
        <w:tabs>
          <w:tab w:val="center" w:pos="4201"/>
          <w:tab w:val="right" w:leader="dot" w:pos="9298"/>
        </w:tabs>
        <w:autoSpaceDE w:val="0"/>
        <w:autoSpaceDN w:val="0"/>
        <w:ind w:firstLineChars="200" w:firstLine="420"/>
        <w:rPr>
          <w:rFonts w:ascii="宋体"/>
          <w:color w:val="000000"/>
          <w:kern w:val="0"/>
        </w:rPr>
      </w:pPr>
      <w:r w:rsidRPr="00D87B77">
        <w:rPr>
          <w:rFonts w:ascii="宋体" w:hint="eastAsia"/>
          <w:color w:val="000000"/>
          <w:kern w:val="0"/>
        </w:rPr>
        <w:t>针对电力用户开展基于需求响应的负荷管理，实现需求申请、响应签约、响应执行、效果评估等全环节、全过程线上运作。</w:t>
      </w:r>
      <w:r>
        <w:rPr>
          <w:rFonts w:ascii="宋体" w:hint="eastAsia"/>
          <w:color w:val="000000"/>
          <w:kern w:val="0"/>
        </w:rPr>
        <w:t>主要内容包括：</w:t>
      </w:r>
    </w:p>
    <w:p w14:paraId="24AD5BFA" w14:textId="1E07D342" w:rsidR="00D171D8" w:rsidRPr="00D87B77" w:rsidRDefault="00D171D8" w:rsidP="00D171D8">
      <w:pPr>
        <w:widowControl/>
        <w:tabs>
          <w:tab w:val="center" w:pos="4201"/>
          <w:tab w:val="right" w:leader="dot" w:pos="9298"/>
        </w:tabs>
        <w:autoSpaceDE w:val="0"/>
        <w:autoSpaceDN w:val="0"/>
        <w:ind w:firstLineChars="200" w:firstLine="420"/>
        <w:rPr>
          <w:rFonts w:ascii="宋体"/>
          <w:color w:val="000000"/>
          <w:kern w:val="0"/>
        </w:rPr>
      </w:pPr>
      <w:r w:rsidRPr="00D87B77">
        <w:rPr>
          <w:rFonts w:ascii="宋体" w:hint="eastAsia"/>
          <w:color w:val="000000"/>
          <w:kern w:val="0"/>
        </w:rPr>
        <w:t>a)</w:t>
      </w:r>
      <w:r w:rsidRPr="00D87B77">
        <w:rPr>
          <w:rFonts w:ascii="宋体" w:hint="eastAsia"/>
          <w:color w:val="000000"/>
          <w:kern w:val="0"/>
        </w:rPr>
        <w:tab/>
        <w:t>支持收集展示区域用电负荷曲线、地区峰谷差率、需求响应能力等基础数据；</w:t>
      </w:r>
      <w:r w:rsidRPr="00D87B77">
        <w:rPr>
          <w:rFonts w:ascii="宋体"/>
          <w:color w:val="000000"/>
          <w:kern w:val="0"/>
        </w:rPr>
        <w:t xml:space="preserve"> </w:t>
      </w:r>
    </w:p>
    <w:p w14:paraId="29AE503A" w14:textId="14F65653" w:rsidR="00D171D8" w:rsidRDefault="00D171D8" w:rsidP="00D171D8">
      <w:pPr>
        <w:widowControl/>
        <w:tabs>
          <w:tab w:val="center" w:pos="4201"/>
          <w:tab w:val="right" w:leader="dot" w:pos="9298"/>
        </w:tabs>
        <w:autoSpaceDE w:val="0"/>
        <w:autoSpaceDN w:val="0"/>
        <w:ind w:firstLineChars="200" w:firstLine="420"/>
        <w:rPr>
          <w:rFonts w:ascii="宋体"/>
          <w:color w:val="000000"/>
          <w:kern w:val="0"/>
        </w:rPr>
      </w:pPr>
      <w:r>
        <w:rPr>
          <w:rFonts w:ascii="宋体" w:hint="eastAsia"/>
          <w:color w:val="000000"/>
          <w:kern w:val="0"/>
        </w:rPr>
        <w:t>b</w:t>
      </w:r>
      <w:r w:rsidRPr="00D87B77">
        <w:rPr>
          <w:rFonts w:ascii="宋体" w:hint="eastAsia"/>
          <w:color w:val="000000"/>
          <w:kern w:val="0"/>
        </w:rPr>
        <w:t>)</w:t>
      </w:r>
      <w:r w:rsidRPr="00D87B77">
        <w:rPr>
          <w:rFonts w:ascii="宋体" w:hint="eastAsia"/>
          <w:color w:val="000000"/>
          <w:kern w:val="0"/>
        </w:rPr>
        <w:tab/>
        <w:t>根据实际需要，开展特定区域的需求响应执行，并根据实际执行效果进行评估服务。</w:t>
      </w:r>
    </w:p>
    <w:p w14:paraId="7F8F73A1" w14:textId="77777777" w:rsidR="0047324C" w:rsidRDefault="009B509F">
      <w:pPr>
        <w:pStyle w:val="a9"/>
        <w:spacing w:before="156" w:after="156"/>
        <w:outlineLvl w:val="2"/>
      </w:pPr>
      <w:bookmarkStart w:id="28" w:name="_Hlk79158342"/>
      <w:r>
        <w:rPr>
          <w:rFonts w:hint="eastAsia"/>
        </w:rPr>
        <w:t>充电设施管理</w:t>
      </w:r>
    </w:p>
    <w:p w14:paraId="3D53F421" w14:textId="0549278A" w:rsidR="0047324C" w:rsidRDefault="000927D7">
      <w:pPr>
        <w:ind w:firstLineChars="200" w:firstLine="420"/>
        <w:rPr>
          <w:rFonts w:ascii="宋体" w:hAnsi="宋体"/>
          <w:color w:val="000000"/>
        </w:rPr>
      </w:pPr>
      <w:r>
        <w:rPr>
          <w:rFonts w:ascii="宋体" w:hAnsi="宋体" w:hint="eastAsia"/>
          <w:color w:val="000000"/>
        </w:rPr>
        <w:t>针对电动汽车充电设施开展数据统一接入管理，服务政府充电设施监管</w:t>
      </w:r>
      <w:r w:rsidR="009B509F">
        <w:rPr>
          <w:rFonts w:ascii="宋体" w:hAnsi="宋体" w:hint="eastAsia"/>
          <w:color w:val="000000"/>
        </w:rPr>
        <w:t>。</w:t>
      </w:r>
      <w:r w:rsidR="00605CCB">
        <w:rPr>
          <w:rFonts w:hint="eastAsia"/>
          <w:snapToGrid w:val="0"/>
          <w:color w:val="000000"/>
        </w:rPr>
        <w:t>主要内容包括：</w:t>
      </w:r>
    </w:p>
    <w:p w14:paraId="58C96D94" w14:textId="3677AD72" w:rsidR="0047324C" w:rsidRDefault="009B509F">
      <w:pPr>
        <w:pStyle w:val="af6"/>
        <w:numPr>
          <w:ilvl w:val="0"/>
          <w:numId w:val="50"/>
        </w:numPr>
        <w:rPr>
          <w:color w:val="000000"/>
        </w:rPr>
      </w:pPr>
      <w:r>
        <w:rPr>
          <w:rFonts w:hint="eastAsia"/>
          <w:color w:val="000000"/>
        </w:rPr>
        <w:t>支持运营商充电设施</w:t>
      </w:r>
      <w:r w:rsidR="000927D7">
        <w:rPr>
          <w:rFonts w:hint="eastAsia"/>
          <w:color w:val="000000"/>
        </w:rPr>
        <w:t>运行</w:t>
      </w:r>
      <w:r>
        <w:rPr>
          <w:rFonts w:hint="eastAsia"/>
          <w:color w:val="000000"/>
        </w:rPr>
        <w:t>数据的接入</w:t>
      </w:r>
      <w:r w:rsidR="000927D7">
        <w:rPr>
          <w:rFonts w:hint="eastAsia"/>
          <w:color w:val="000000"/>
        </w:rPr>
        <w:t>，支持对充电设施运营商规范化档案信息查询管理和充电设施运行状态实时监测</w:t>
      </w:r>
      <w:r>
        <w:rPr>
          <w:rFonts w:hint="eastAsia"/>
          <w:color w:val="000000"/>
        </w:rPr>
        <w:t>；</w:t>
      </w:r>
    </w:p>
    <w:p w14:paraId="427DAD91" w14:textId="34446A2F" w:rsidR="0047324C" w:rsidRDefault="009B509F">
      <w:pPr>
        <w:pStyle w:val="af6"/>
        <w:numPr>
          <w:ilvl w:val="0"/>
          <w:numId w:val="50"/>
        </w:numPr>
        <w:rPr>
          <w:color w:val="000000"/>
        </w:rPr>
      </w:pPr>
      <w:r>
        <w:rPr>
          <w:rFonts w:hint="eastAsia"/>
          <w:color w:val="000000"/>
        </w:rPr>
        <w:t>支持对运营商接入的充电站、充电桩、充电枪档案自动生成统一编码，构建充电设施标准数据体系；</w:t>
      </w:r>
    </w:p>
    <w:p w14:paraId="2A44A4A9" w14:textId="5B7A03AA" w:rsidR="0047324C" w:rsidRPr="000927D7" w:rsidRDefault="009B509F" w:rsidP="000927D7">
      <w:pPr>
        <w:pStyle w:val="af6"/>
        <w:numPr>
          <w:ilvl w:val="0"/>
          <w:numId w:val="50"/>
        </w:numPr>
        <w:rPr>
          <w:color w:val="000000"/>
        </w:rPr>
      </w:pPr>
      <w:r>
        <w:rPr>
          <w:rFonts w:hint="eastAsia"/>
          <w:color w:val="000000"/>
        </w:rPr>
        <w:t>支持对充电设施数据信息进行分析整合，实现对充电设施建设、运营、维护、评价等监管环节数据的动态、实时监控及分析；</w:t>
      </w:r>
    </w:p>
    <w:p w14:paraId="266DA9B5" w14:textId="0A470BEC" w:rsidR="0047324C" w:rsidRDefault="000927D7">
      <w:pPr>
        <w:pStyle w:val="af6"/>
        <w:numPr>
          <w:ilvl w:val="0"/>
          <w:numId w:val="50"/>
        </w:numPr>
      </w:pPr>
      <w:r>
        <w:rPr>
          <w:rFonts w:hint="eastAsia"/>
          <w:snapToGrid w:val="0"/>
          <w:color w:val="000000"/>
        </w:rPr>
        <w:t>支持</w:t>
      </w:r>
      <w:r w:rsidR="009B509F">
        <w:rPr>
          <w:rFonts w:hint="eastAsia"/>
          <w:snapToGrid w:val="0"/>
          <w:color w:val="000000"/>
        </w:rPr>
        <w:t>建设运营补贴</w:t>
      </w:r>
      <w:r>
        <w:rPr>
          <w:rFonts w:hint="eastAsia"/>
          <w:snapToGrid w:val="0"/>
          <w:color w:val="000000"/>
        </w:rPr>
        <w:t>的申领、审核和发放</w:t>
      </w:r>
      <w:r w:rsidR="009B509F">
        <w:rPr>
          <w:rFonts w:hAnsi="宋体" w:cs="宋体" w:hint="eastAsia"/>
          <w:color w:val="000000"/>
          <w:szCs w:val="21"/>
        </w:rPr>
        <w:t>。</w:t>
      </w:r>
    </w:p>
    <w:p w14:paraId="58145513" w14:textId="77777777" w:rsidR="0047324C" w:rsidRDefault="009B509F">
      <w:pPr>
        <w:pStyle w:val="a9"/>
        <w:spacing w:before="156" w:after="156"/>
        <w:outlineLvl w:val="2"/>
      </w:pPr>
      <w:r>
        <w:rPr>
          <w:rFonts w:hint="eastAsia"/>
        </w:rPr>
        <w:t>安全监控服务</w:t>
      </w:r>
    </w:p>
    <w:p w14:paraId="1F10AF51" w14:textId="2D480E60" w:rsidR="0047324C" w:rsidRDefault="009B509F">
      <w:pPr>
        <w:ind w:firstLineChars="200" w:firstLine="420"/>
        <w:rPr>
          <w:rFonts w:ascii="宋体" w:hAnsi="宋体"/>
          <w:color w:val="000000"/>
        </w:rPr>
      </w:pPr>
      <w:r>
        <w:rPr>
          <w:rFonts w:ascii="宋体" w:hAnsi="宋体" w:hint="eastAsia"/>
          <w:color w:val="000000"/>
        </w:rPr>
        <w:t>实现对有安全生产要求的企业进行生产用电监测，分析企业用电规律，实施监测告警模型，实现对在产、关停企业违规生产行为精准监管，助力安全生产治理能力现代化。</w:t>
      </w:r>
      <w:r w:rsidR="00605CCB">
        <w:rPr>
          <w:rFonts w:hint="eastAsia"/>
          <w:snapToGrid w:val="0"/>
          <w:color w:val="000000"/>
        </w:rPr>
        <w:t>主要内容包括：</w:t>
      </w:r>
    </w:p>
    <w:p w14:paraId="5E22821A" w14:textId="77777777" w:rsidR="0047324C" w:rsidRDefault="009B509F">
      <w:pPr>
        <w:pStyle w:val="af6"/>
        <w:numPr>
          <w:ilvl w:val="0"/>
          <w:numId w:val="51"/>
        </w:numPr>
        <w:rPr>
          <w:color w:val="000000"/>
        </w:rPr>
      </w:pPr>
      <w:r>
        <w:rPr>
          <w:rFonts w:hint="eastAsia"/>
          <w:color w:val="000000"/>
        </w:rPr>
        <w:lastRenderedPageBreak/>
        <w:t>支持实时监测关闭、停产、正常生产的企业用电情况，通过模型算法发现异常用电行为后，形成告警信息；</w:t>
      </w:r>
    </w:p>
    <w:p w14:paraId="6CE60AD1" w14:textId="77777777" w:rsidR="0047324C" w:rsidRDefault="009B509F">
      <w:pPr>
        <w:pStyle w:val="af6"/>
        <w:numPr>
          <w:ilvl w:val="0"/>
          <w:numId w:val="51"/>
        </w:numPr>
        <w:rPr>
          <w:color w:val="000000"/>
        </w:rPr>
      </w:pPr>
      <w:r>
        <w:rPr>
          <w:rFonts w:hint="eastAsia"/>
          <w:color w:val="000000"/>
        </w:rPr>
        <w:t>支持建立安全生产企业画像，整合政务数据、电力客户档案、电力用电数据等多方数据，形成企业画像可视化展示企业安全生产的各项指标；</w:t>
      </w:r>
    </w:p>
    <w:p w14:paraId="5039D8EE" w14:textId="77777777" w:rsidR="0047324C" w:rsidRDefault="009B509F">
      <w:pPr>
        <w:pStyle w:val="af6"/>
        <w:numPr>
          <w:ilvl w:val="0"/>
          <w:numId w:val="51"/>
        </w:numPr>
      </w:pPr>
      <w:r>
        <w:rPr>
          <w:rFonts w:hint="eastAsia"/>
          <w:color w:val="000000"/>
        </w:rPr>
        <w:t>支持提供安全告警服务，对于明显存在违规生产或需要进一步核查的告警信息，推送至相关管理部门。</w:t>
      </w:r>
    </w:p>
    <w:p w14:paraId="5643F69B" w14:textId="77777777" w:rsidR="0047324C" w:rsidRDefault="009B509F">
      <w:pPr>
        <w:pStyle w:val="a9"/>
        <w:spacing w:before="156" w:after="156"/>
        <w:outlineLvl w:val="2"/>
      </w:pPr>
      <w:r>
        <w:rPr>
          <w:rFonts w:hint="eastAsia"/>
        </w:rPr>
        <w:t>双替代清洁供暖</w:t>
      </w:r>
    </w:p>
    <w:p w14:paraId="0858717A" w14:textId="2C65FBA0" w:rsidR="0047324C" w:rsidRDefault="009B509F">
      <w:pPr>
        <w:ind w:firstLineChars="200" w:firstLine="420"/>
        <w:rPr>
          <w:rFonts w:ascii="宋体" w:hAnsi="宋体"/>
          <w:color w:val="000000"/>
        </w:rPr>
      </w:pPr>
      <w:r>
        <w:rPr>
          <w:rFonts w:ascii="宋体" w:hAnsi="宋体" w:hint="eastAsia"/>
          <w:color w:val="000000"/>
        </w:rPr>
        <w:t>建立区域“双替代”用户</w:t>
      </w:r>
      <w:proofErr w:type="gramStart"/>
      <w:r>
        <w:rPr>
          <w:rFonts w:ascii="宋体" w:hAnsi="宋体" w:hint="eastAsia"/>
          <w:color w:val="000000"/>
        </w:rPr>
        <w:t>级运行</w:t>
      </w:r>
      <w:proofErr w:type="gramEnd"/>
      <w:r>
        <w:rPr>
          <w:rFonts w:ascii="宋体" w:hAnsi="宋体" w:hint="eastAsia"/>
          <w:color w:val="000000"/>
        </w:rPr>
        <w:t>情况监测体系，为政府双替代用户电费补贴核算工作提供支撑。</w:t>
      </w:r>
      <w:r w:rsidR="00605CCB">
        <w:rPr>
          <w:rFonts w:hint="eastAsia"/>
          <w:snapToGrid w:val="0"/>
          <w:color w:val="000000"/>
        </w:rPr>
        <w:t>主要内容包括：</w:t>
      </w:r>
    </w:p>
    <w:p w14:paraId="44060EA4" w14:textId="77777777" w:rsidR="0047324C" w:rsidRDefault="009B509F">
      <w:pPr>
        <w:pStyle w:val="af6"/>
        <w:numPr>
          <w:ilvl w:val="0"/>
          <w:numId w:val="52"/>
        </w:numPr>
        <w:rPr>
          <w:color w:val="000000"/>
        </w:rPr>
      </w:pPr>
      <w:r>
        <w:rPr>
          <w:rFonts w:hint="eastAsia"/>
          <w:color w:val="000000"/>
        </w:rPr>
        <w:t>支持构建区域“双替代”供暖“确村确户”大</w:t>
      </w:r>
      <w:proofErr w:type="gramStart"/>
      <w:r>
        <w:rPr>
          <w:rFonts w:hint="eastAsia"/>
          <w:color w:val="000000"/>
        </w:rPr>
        <w:t>数据台</w:t>
      </w:r>
      <w:proofErr w:type="gramEnd"/>
      <w:r>
        <w:rPr>
          <w:rFonts w:hint="eastAsia"/>
          <w:color w:val="000000"/>
        </w:rPr>
        <w:t>账，实现对双替代用户基础信息档案进行录入、管理、审核和统计；</w:t>
      </w:r>
    </w:p>
    <w:p w14:paraId="376C81B2" w14:textId="77777777" w:rsidR="0047324C" w:rsidRDefault="009B509F">
      <w:pPr>
        <w:pStyle w:val="af6"/>
        <w:numPr>
          <w:ilvl w:val="0"/>
          <w:numId w:val="52"/>
        </w:numPr>
        <w:rPr>
          <w:color w:val="000000"/>
        </w:rPr>
      </w:pPr>
      <w:r>
        <w:rPr>
          <w:rFonts w:hint="eastAsia"/>
          <w:color w:val="000000"/>
        </w:rPr>
        <w:t>支持对区域内“双替代”工程实施情况的监测；</w:t>
      </w:r>
    </w:p>
    <w:p w14:paraId="58B85484" w14:textId="77777777" w:rsidR="0047324C" w:rsidRDefault="009B509F">
      <w:pPr>
        <w:pStyle w:val="af6"/>
        <w:numPr>
          <w:ilvl w:val="0"/>
          <w:numId w:val="52"/>
        </w:numPr>
      </w:pPr>
      <w:r>
        <w:rPr>
          <w:rFonts w:hint="eastAsia"/>
          <w:color w:val="000000"/>
        </w:rPr>
        <w:t>支持对“双替代”用电（气）量、设备类型、均价及降价、配电运行情况进行监测分析</w:t>
      </w:r>
      <w:r>
        <w:rPr>
          <w:rFonts w:hAnsi="宋体" w:cs="宋体" w:hint="eastAsia"/>
          <w:color w:val="000000"/>
          <w:szCs w:val="21"/>
        </w:rPr>
        <w:t>。</w:t>
      </w:r>
    </w:p>
    <w:p w14:paraId="328F3767" w14:textId="77777777" w:rsidR="0047324C" w:rsidRDefault="009B509F">
      <w:pPr>
        <w:pStyle w:val="a8"/>
        <w:ind w:left="0"/>
        <w:outlineLvl w:val="1"/>
        <w:rPr>
          <w:rFonts w:ascii="Times New Roman"/>
        </w:rPr>
      </w:pPr>
      <w:bookmarkStart w:id="29" w:name="_Toc103174857"/>
      <w:bookmarkStart w:id="30" w:name="_Toc106294710"/>
      <w:bookmarkEnd w:id="28"/>
      <w:r>
        <w:rPr>
          <w:rFonts w:ascii="Times New Roman" w:hint="eastAsia"/>
        </w:rPr>
        <w:t>服务企业</w:t>
      </w:r>
      <w:bookmarkEnd w:id="29"/>
      <w:bookmarkEnd w:id="30"/>
    </w:p>
    <w:p w14:paraId="3B4D3007" w14:textId="77777777" w:rsidR="0047324C" w:rsidRDefault="009B509F">
      <w:pPr>
        <w:pStyle w:val="a9"/>
        <w:spacing w:before="156" w:after="156"/>
        <w:outlineLvl w:val="2"/>
      </w:pPr>
      <w:r>
        <w:rPr>
          <w:rFonts w:hint="eastAsia"/>
        </w:rPr>
        <w:t>用能监测</w:t>
      </w:r>
    </w:p>
    <w:p w14:paraId="1B384C92" w14:textId="58CA2079" w:rsidR="0047324C" w:rsidRDefault="009B509F">
      <w:pPr>
        <w:widowControl/>
        <w:tabs>
          <w:tab w:val="center" w:pos="4201"/>
          <w:tab w:val="right" w:leader="dot" w:pos="9298"/>
        </w:tabs>
        <w:autoSpaceDE w:val="0"/>
        <w:autoSpaceDN w:val="0"/>
        <w:ind w:firstLineChars="200" w:firstLine="420"/>
        <w:rPr>
          <w:rFonts w:ascii="宋体"/>
          <w:color w:val="000000"/>
          <w:kern w:val="0"/>
        </w:rPr>
      </w:pPr>
      <w:r>
        <w:rPr>
          <w:rFonts w:ascii="宋体" w:hint="eastAsia"/>
          <w:color w:val="000000"/>
          <w:kern w:val="0"/>
        </w:rPr>
        <w:t>为企业提供用能监测分析，支撑企业动态掌握用能情况。</w:t>
      </w:r>
      <w:r w:rsidR="00605CCB">
        <w:rPr>
          <w:rFonts w:hint="eastAsia"/>
          <w:snapToGrid w:val="0"/>
          <w:color w:val="000000"/>
        </w:rPr>
        <w:t>主要内容包括：</w:t>
      </w:r>
    </w:p>
    <w:p w14:paraId="59DE3037" w14:textId="77777777" w:rsidR="0047324C" w:rsidRDefault="009B509F">
      <w:pPr>
        <w:pStyle w:val="af6"/>
        <w:numPr>
          <w:ilvl w:val="0"/>
          <w:numId w:val="53"/>
        </w:numPr>
        <w:rPr>
          <w:color w:val="000000"/>
        </w:rPr>
      </w:pPr>
      <w:r>
        <w:rPr>
          <w:rFonts w:hint="eastAsia"/>
          <w:color w:val="000000"/>
        </w:rPr>
        <w:t>支持对企业用</w:t>
      </w:r>
      <w:proofErr w:type="gramStart"/>
      <w:r>
        <w:rPr>
          <w:rFonts w:hint="eastAsia"/>
          <w:color w:val="000000"/>
        </w:rPr>
        <w:t>能数据</w:t>
      </w:r>
      <w:proofErr w:type="gramEnd"/>
      <w:r>
        <w:rPr>
          <w:rFonts w:hint="eastAsia"/>
          <w:color w:val="000000"/>
        </w:rPr>
        <w:t>进行在线监测，对企业各类能源的供应、存储、消耗全过程进行实时跟踪；</w:t>
      </w:r>
    </w:p>
    <w:p w14:paraId="3BEC8A25" w14:textId="1FC1D14E" w:rsidR="0047324C" w:rsidRDefault="009B509F">
      <w:pPr>
        <w:pStyle w:val="af6"/>
        <w:numPr>
          <w:ilvl w:val="0"/>
          <w:numId w:val="53"/>
        </w:numPr>
        <w:rPr>
          <w:color w:val="000000"/>
        </w:rPr>
      </w:pPr>
      <w:r>
        <w:rPr>
          <w:rFonts w:hint="eastAsia"/>
          <w:color w:val="000000"/>
        </w:rPr>
        <w:t>提供企业用</w:t>
      </w:r>
      <w:proofErr w:type="gramStart"/>
      <w:r>
        <w:rPr>
          <w:rFonts w:hint="eastAsia"/>
          <w:color w:val="000000"/>
        </w:rPr>
        <w:t>能数据</w:t>
      </w:r>
      <w:proofErr w:type="gramEnd"/>
      <w:r>
        <w:rPr>
          <w:rFonts w:hint="eastAsia"/>
          <w:color w:val="000000"/>
        </w:rPr>
        <w:t>的可视化展示。</w:t>
      </w:r>
    </w:p>
    <w:p w14:paraId="7C7C70F3" w14:textId="77777777" w:rsidR="0047324C" w:rsidRDefault="009B509F">
      <w:pPr>
        <w:pStyle w:val="a9"/>
        <w:spacing w:before="156" w:after="156"/>
        <w:outlineLvl w:val="2"/>
      </w:pPr>
      <w:r>
        <w:rPr>
          <w:rFonts w:hint="eastAsia"/>
        </w:rPr>
        <w:t>能效服务</w:t>
      </w:r>
    </w:p>
    <w:p w14:paraId="4D060D5E" w14:textId="5FF8E7A8" w:rsidR="0047324C" w:rsidRDefault="009B509F">
      <w:pPr>
        <w:widowControl/>
        <w:tabs>
          <w:tab w:val="center" w:pos="4201"/>
          <w:tab w:val="right" w:leader="dot" w:pos="9298"/>
        </w:tabs>
        <w:autoSpaceDE w:val="0"/>
        <w:autoSpaceDN w:val="0"/>
        <w:ind w:firstLineChars="200" w:firstLine="420"/>
        <w:rPr>
          <w:rFonts w:ascii="宋体"/>
          <w:color w:val="000000"/>
          <w:kern w:val="0"/>
        </w:rPr>
      </w:pPr>
      <w:r>
        <w:rPr>
          <w:rFonts w:ascii="宋体" w:hint="eastAsia"/>
          <w:color w:val="000000"/>
          <w:kern w:val="0"/>
        </w:rPr>
        <w:t>基于企业用能监测分析，结合企业实际生产和能耗数据，建立能源利用监督评价体系，为企业节能、提高企业能源利用率提供依据。</w:t>
      </w:r>
      <w:r w:rsidR="00605CCB">
        <w:rPr>
          <w:rFonts w:hint="eastAsia"/>
          <w:snapToGrid w:val="0"/>
          <w:color w:val="000000"/>
        </w:rPr>
        <w:t>主要内容包括：</w:t>
      </w:r>
    </w:p>
    <w:p w14:paraId="7C3BA8FC" w14:textId="15F26093" w:rsidR="0047324C" w:rsidRDefault="009B509F">
      <w:pPr>
        <w:pStyle w:val="af6"/>
        <w:numPr>
          <w:ilvl w:val="0"/>
          <w:numId w:val="54"/>
        </w:numPr>
        <w:rPr>
          <w:color w:val="000000"/>
        </w:rPr>
      </w:pPr>
      <w:r>
        <w:rPr>
          <w:rFonts w:hint="eastAsia"/>
          <w:color w:val="000000"/>
        </w:rPr>
        <w:t>支持对企业的生产工艺能效、产品产值能效和设备能效等进行综合分析；</w:t>
      </w:r>
    </w:p>
    <w:p w14:paraId="17CEC396" w14:textId="30C52392" w:rsidR="0047324C" w:rsidRDefault="009B509F">
      <w:pPr>
        <w:pStyle w:val="af6"/>
        <w:numPr>
          <w:ilvl w:val="0"/>
          <w:numId w:val="54"/>
        </w:numPr>
        <w:rPr>
          <w:color w:val="000000"/>
        </w:rPr>
      </w:pPr>
      <w:r>
        <w:rPr>
          <w:rFonts w:hint="eastAsia"/>
          <w:color w:val="000000"/>
        </w:rPr>
        <w:t>支持为企业制定节能策略、优化能源消费方案，提供综合解决方案</w:t>
      </w:r>
      <w:r>
        <w:rPr>
          <w:color w:val="000000"/>
        </w:rPr>
        <w:t>。</w:t>
      </w:r>
    </w:p>
    <w:p w14:paraId="723204AA" w14:textId="77777777" w:rsidR="0047324C" w:rsidRDefault="009B509F">
      <w:pPr>
        <w:pStyle w:val="a9"/>
        <w:spacing w:before="156" w:after="156"/>
        <w:outlineLvl w:val="2"/>
      </w:pPr>
      <w:r>
        <w:rPr>
          <w:rFonts w:hint="eastAsia"/>
        </w:rPr>
        <w:t>电力需求响应</w:t>
      </w:r>
    </w:p>
    <w:p w14:paraId="7C6B1358" w14:textId="172A9806" w:rsidR="00D87B77" w:rsidRPr="00D87B77" w:rsidRDefault="00D87B77" w:rsidP="00D87B77">
      <w:pPr>
        <w:widowControl/>
        <w:tabs>
          <w:tab w:val="center" w:pos="4201"/>
          <w:tab w:val="right" w:leader="dot" w:pos="9298"/>
        </w:tabs>
        <w:autoSpaceDE w:val="0"/>
        <w:autoSpaceDN w:val="0"/>
        <w:ind w:firstLineChars="200" w:firstLine="420"/>
        <w:rPr>
          <w:rFonts w:ascii="宋体"/>
          <w:color w:val="000000"/>
          <w:kern w:val="0"/>
        </w:rPr>
      </w:pPr>
      <w:r w:rsidRPr="00D87B77">
        <w:rPr>
          <w:rFonts w:ascii="宋体" w:hint="eastAsia"/>
          <w:color w:val="000000"/>
          <w:kern w:val="0"/>
        </w:rPr>
        <w:t>针对电力用户开展基于需求响应的负荷管理，实现需求申请、响应签约、响应执行、效果评估等全环节、全过程线上运作。</w:t>
      </w:r>
      <w:r w:rsidR="00605CCB">
        <w:rPr>
          <w:rFonts w:ascii="宋体" w:hint="eastAsia"/>
          <w:color w:val="000000"/>
          <w:kern w:val="0"/>
        </w:rPr>
        <w:t>主要内容包括：</w:t>
      </w:r>
    </w:p>
    <w:p w14:paraId="32D21CF1" w14:textId="15DE483F" w:rsidR="00D87B77" w:rsidRPr="00D87B77" w:rsidRDefault="00D171D8" w:rsidP="00D171D8">
      <w:pPr>
        <w:widowControl/>
        <w:tabs>
          <w:tab w:val="center" w:pos="4201"/>
          <w:tab w:val="right" w:leader="dot" w:pos="9298"/>
        </w:tabs>
        <w:autoSpaceDE w:val="0"/>
        <w:autoSpaceDN w:val="0"/>
        <w:ind w:firstLineChars="200" w:firstLine="420"/>
        <w:jc w:val="left"/>
        <w:rPr>
          <w:rFonts w:ascii="宋体"/>
          <w:color w:val="000000"/>
          <w:kern w:val="0"/>
        </w:rPr>
      </w:pPr>
      <w:r>
        <w:rPr>
          <w:rFonts w:ascii="宋体" w:hint="eastAsia"/>
          <w:color w:val="000000"/>
          <w:kern w:val="0"/>
        </w:rPr>
        <w:t>a)</w:t>
      </w:r>
      <w:r w:rsidR="00D87B77" w:rsidRPr="00D87B77">
        <w:rPr>
          <w:rFonts w:ascii="宋体" w:hint="eastAsia"/>
          <w:color w:val="000000"/>
          <w:kern w:val="0"/>
        </w:rPr>
        <w:t>支持收集展示</w:t>
      </w:r>
      <w:r>
        <w:rPr>
          <w:rFonts w:ascii="宋体" w:hint="eastAsia"/>
          <w:color w:val="000000"/>
          <w:kern w:val="0"/>
        </w:rPr>
        <w:t>用户</w:t>
      </w:r>
      <w:r w:rsidR="00D87B77" w:rsidRPr="00D87B77">
        <w:rPr>
          <w:rFonts w:ascii="宋体" w:hint="eastAsia"/>
          <w:color w:val="000000"/>
          <w:kern w:val="0"/>
        </w:rPr>
        <w:t>用电负荷曲线、需求响应</w:t>
      </w:r>
      <w:r>
        <w:rPr>
          <w:rFonts w:ascii="宋体" w:hint="eastAsia"/>
          <w:color w:val="000000"/>
          <w:kern w:val="0"/>
        </w:rPr>
        <w:t>执行情况</w:t>
      </w:r>
      <w:r w:rsidR="00D87B77" w:rsidRPr="00D87B77">
        <w:rPr>
          <w:rFonts w:ascii="宋体" w:hint="eastAsia"/>
          <w:color w:val="000000"/>
          <w:kern w:val="0"/>
        </w:rPr>
        <w:t>等基础数据；</w:t>
      </w:r>
    </w:p>
    <w:p w14:paraId="4B90A1B1" w14:textId="3ED7A8B7" w:rsidR="00D87B77" w:rsidRDefault="00D87B77" w:rsidP="00D87B77">
      <w:pPr>
        <w:widowControl/>
        <w:tabs>
          <w:tab w:val="center" w:pos="4201"/>
          <w:tab w:val="right" w:leader="dot" w:pos="9298"/>
        </w:tabs>
        <w:autoSpaceDE w:val="0"/>
        <w:autoSpaceDN w:val="0"/>
        <w:ind w:firstLineChars="200" w:firstLine="420"/>
        <w:rPr>
          <w:rFonts w:ascii="宋体"/>
          <w:color w:val="000000"/>
          <w:kern w:val="0"/>
        </w:rPr>
      </w:pPr>
      <w:r w:rsidRPr="00D87B77">
        <w:rPr>
          <w:rFonts w:ascii="宋体" w:hint="eastAsia"/>
          <w:color w:val="000000"/>
          <w:kern w:val="0"/>
        </w:rPr>
        <w:t>b)</w:t>
      </w:r>
      <w:r w:rsidRPr="00D87B77">
        <w:rPr>
          <w:rFonts w:ascii="宋体" w:hint="eastAsia"/>
          <w:color w:val="000000"/>
          <w:kern w:val="0"/>
        </w:rPr>
        <w:tab/>
        <w:t>为用户提供参与区域电力需求响应的线上申请、签约、需求响应补贴发放等功能。</w:t>
      </w:r>
    </w:p>
    <w:p w14:paraId="18339B7A" w14:textId="77777777" w:rsidR="0047324C" w:rsidRDefault="009B509F">
      <w:pPr>
        <w:pStyle w:val="a9"/>
        <w:spacing w:before="156" w:after="156"/>
        <w:outlineLvl w:val="2"/>
      </w:pPr>
      <w:r>
        <w:rPr>
          <w:rFonts w:hint="eastAsia"/>
        </w:rPr>
        <w:t>企业碳监测</w:t>
      </w:r>
      <w:bookmarkStart w:id="31" w:name="_GoBack"/>
      <w:bookmarkEnd w:id="31"/>
    </w:p>
    <w:p w14:paraId="0EE04362" w14:textId="02B47AD2" w:rsidR="0047324C" w:rsidRDefault="009B509F">
      <w:pPr>
        <w:pStyle w:val="afffffff0"/>
        <w:tabs>
          <w:tab w:val="center" w:pos="4201"/>
          <w:tab w:val="right" w:leader="dot" w:pos="9298"/>
        </w:tabs>
        <w:ind w:firstLine="420"/>
        <w:rPr>
          <w:color w:val="000000"/>
        </w:rPr>
      </w:pPr>
      <w:r>
        <w:rPr>
          <w:rFonts w:hint="eastAsia"/>
          <w:color w:val="000000"/>
        </w:rPr>
        <w:t>基于企业能耗数据，为</w:t>
      </w:r>
      <w:r>
        <w:rPr>
          <w:color w:val="000000"/>
        </w:rPr>
        <w:t>企业</w:t>
      </w:r>
      <w:r>
        <w:rPr>
          <w:rFonts w:hint="eastAsia"/>
          <w:color w:val="000000"/>
        </w:rPr>
        <w:t>提供碳排放监测相关服务。</w:t>
      </w:r>
      <w:r w:rsidR="00605CCB">
        <w:rPr>
          <w:rFonts w:hint="eastAsia"/>
          <w:snapToGrid w:val="0"/>
          <w:color w:val="000000"/>
        </w:rPr>
        <w:t>主要内容包括：</w:t>
      </w:r>
    </w:p>
    <w:p w14:paraId="4C85B296" w14:textId="77777777" w:rsidR="0047324C" w:rsidRDefault="009B509F">
      <w:pPr>
        <w:pStyle w:val="af6"/>
        <w:numPr>
          <w:ilvl w:val="0"/>
          <w:numId w:val="56"/>
        </w:numPr>
        <w:rPr>
          <w:color w:val="000000"/>
        </w:rPr>
      </w:pPr>
      <w:r>
        <w:rPr>
          <w:rFonts w:hint="eastAsia"/>
          <w:color w:val="000000"/>
        </w:rPr>
        <w:t>支持企业能耗信息维护，结合各类能源对应碳排放因子计算碳排放量，实现对企业碳排放的监测；</w:t>
      </w:r>
    </w:p>
    <w:p w14:paraId="4020EFDF" w14:textId="77777777" w:rsidR="0047324C" w:rsidRDefault="009B509F">
      <w:pPr>
        <w:pStyle w:val="af6"/>
        <w:numPr>
          <w:ilvl w:val="0"/>
          <w:numId w:val="56"/>
        </w:numPr>
        <w:rPr>
          <w:color w:val="000000"/>
        </w:rPr>
      </w:pPr>
      <w:r>
        <w:rPr>
          <w:rFonts w:hAnsi="宋体" w:cs="宋体"/>
          <w:color w:val="000000"/>
          <w:szCs w:val="21"/>
        </w:rPr>
        <w:t>建立碳排放双控关键指标，支持双控指标分解、</w:t>
      </w:r>
      <w:r>
        <w:rPr>
          <w:rFonts w:hAnsi="宋体" w:cs="宋体" w:hint="eastAsia"/>
          <w:color w:val="000000"/>
          <w:szCs w:val="21"/>
        </w:rPr>
        <w:t>执行与监控，实现碳排放双控全过程在线跟踪；</w:t>
      </w:r>
    </w:p>
    <w:p w14:paraId="4A9F0D83" w14:textId="77777777" w:rsidR="0047324C" w:rsidRDefault="009B509F">
      <w:pPr>
        <w:pStyle w:val="af6"/>
        <w:numPr>
          <w:ilvl w:val="0"/>
          <w:numId w:val="56"/>
        </w:numPr>
        <w:rPr>
          <w:color w:val="000000"/>
        </w:rPr>
      </w:pPr>
      <w:r>
        <w:rPr>
          <w:rFonts w:hint="eastAsia"/>
          <w:color w:val="000000"/>
        </w:rPr>
        <w:t>基于企业的历史数据并结合碳排放目标，对企业的碳排放进行预测预警。</w:t>
      </w:r>
    </w:p>
    <w:p w14:paraId="52D629B7" w14:textId="77777777" w:rsidR="0047324C" w:rsidRDefault="009B509F">
      <w:pPr>
        <w:pStyle w:val="a9"/>
        <w:spacing w:before="156" w:after="156"/>
        <w:outlineLvl w:val="2"/>
      </w:pPr>
      <w:proofErr w:type="gramStart"/>
      <w:r>
        <w:rPr>
          <w:rFonts w:hint="eastAsia"/>
        </w:rPr>
        <w:t>企业碳减排</w:t>
      </w:r>
      <w:proofErr w:type="gramEnd"/>
    </w:p>
    <w:p w14:paraId="7D0B241F" w14:textId="6E910087" w:rsidR="0047324C" w:rsidRDefault="009B509F">
      <w:pPr>
        <w:pStyle w:val="afffffff0"/>
        <w:tabs>
          <w:tab w:val="center" w:pos="4201"/>
          <w:tab w:val="right" w:leader="dot" w:pos="9298"/>
        </w:tabs>
        <w:ind w:firstLine="420"/>
        <w:rPr>
          <w:color w:val="000000"/>
        </w:rPr>
      </w:pPr>
      <w:r>
        <w:rPr>
          <w:rFonts w:hint="eastAsia"/>
          <w:color w:val="000000"/>
        </w:rPr>
        <w:lastRenderedPageBreak/>
        <w:t>从清洁能源发电、电能替代、</w:t>
      </w:r>
      <w:proofErr w:type="gramStart"/>
      <w:r>
        <w:rPr>
          <w:rFonts w:hint="eastAsia"/>
          <w:color w:val="000000"/>
        </w:rPr>
        <w:t>碳减排资产</w:t>
      </w:r>
      <w:proofErr w:type="gramEnd"/>
      <w:r>
        <w:rPr>
          <w:rFonts w:hint="eastAsia"/>
          <w:color w:val="000000"/>
        </w:rPr>
        <w:t>分析等多个维度，为企业提供</w:t>
      </w:r>
      <w:proofErr w:type="gramStart"/>
      <w:r>
        <w:rPr>
          <w:rFonts w:hint="eastAsia"/>
          <w:color w:val="000000"/>
        </w:rPr>
        <w:t>碳减排相关</w:t>
      </w:r>
      <w:proofErr w:type="gramEnd"/>
      <w:r>
        <w:rPr>
          <w:rFonts w:hint="eastAsia"/>
          <w:color w:val="000000"/>
        </w:rPr>
        <w:t>服务。</w:t>
      </w:r>
      <w:r w:rsidR="00605CCB">
        <w:rPr>
          <w:rFonts w:hint="eastAsia"/>
          <w:snapToGrid w:val="0"/>
          <w:color w:val="000000"/>
        </w:rPr>
        <w:t>主要内容包括：</w:t>
      </w:r>
    </w:p>
    <w:p w14:paraId="2F75C6E1" w14:textId="77777777" w:rsidR="0047324C" w:rsidRDefault="009B509F">
      <w:pPr>
        <w:pStyle w:val="af6"/>
        <w:numPr>
          <w:ilvl w:val="0"/>
          <w:numId w:val="57"/>
        </w:numPr>
        <w:tabs>
          <w:tab w:val="clear" w:pos="840"/>
          <w:tab w:val="center" w:pos="851"/>
          <w:tab w:val="right" w:leader="dot" w:pos="9298"/>
        </w:tabs>
        <w:autoSpaceDE w:val="0"/>
        <w:autoSpaceDN w:val="0"/>
        <w:rPr>
          <w:rFonts w:hAnsi="宋体" w:cs="宋体"/>
          <w:color w:val="000000"/>
          <w:szCs w:val="21"/>
        </w:rPr>
      </w:pPr>
      <w:r>
        <w:rPr>
          <w:rFonts w:hint="eastAsia"/>
          <w:color w:val="000000"/>
        </w:rPr>
        <w:t>支持</w:t>
      </w:r>
      <w:r>
        <w:rPr>
          <w:rFonts w:hAnsi="宋体" w:cs="宋体"/>
          <w:color w:val="000000"/>
          <w:szCs w:val="21"/>
        </w:rPr>
        <w:t>融合</w:t>
      </w:r>
      <w:r>
        <w:rPr>
          <w:rFonts w:hAnsi="宋体" w:cs="宋体" w:hint="eastAsia"/>
          <w:color w:val="000000"/>
          <w:szCs w:val="21"/>
        </w:rPr>
        <w:t>发电侧、用电</w:t>
      </w:r>
      <w:proofErr w:type="gramStart"/>
      <w:r>
        <w:rPr>
          <w:rFonts w:hAnsi="宋体" w:cs="宋体" w:hint="eastAsia"/>
          <w:color w:val="000000"/>
          <w:szCs w:val="21"/>
        </w:rPr>
        <w:t>侧</w:t>
      </w:r>
      <w:r>
        <w:rPr>
          <w:rFonts w:hAnsi="宋体" w:cs="宋体"/>
          <w:color w:val="000000"/>
          <w:szCs w:val="21"/>
        </w:rPr>
        <w:t>相关</w:t>
      </w:r>
      <w:proofErr w:type="gramEnd"/>
      <w:r>
        <w:rPr>
          <w:rFonts w:hAnsi="宋体" w:cs="宋体"/>
          <w:color w:val="000000"/>
          <w:szCs w:val="21"/>
        </w:rPr>
        <w:t>电碳数据，</w:t>
      </w:r>
      <w:r>
        <w:rPr>
          <w:rFonts w:hAnsi="宋体" w:cs="宋体" w:hint="eastAsia"/>
          <w:color w:val="000000"/>
          <w:szCs w:val="21"/>
        </w:rPr>
        <w:t>对</w:t>
      </w:r>
      <w:r>
        <w:rPr>
          <w:rFonts w:hAnsi="宋体" w:cs="宋体"/>
          <w:color w:val="000000"/>
          <w:szCs w:val="21"/>
        </w:rPr>
        <w:t>清洁能源</w:t>
      </w:r>
      <w:proofErr w:type="gramStart"/>
      <w:r>
        <w:rPr>
          <w:rFonts w:hAnsi="宋体" w:cs="宋体"/>
          <w:color w:val="000000"/>
          <w:szCs w:val="21"/>
        </w:rPr>
        <w:t>发电全</w:t>
      </w:r>
      <w:proofErr w:type="gramEnd"/>
      <w:r>
        <w:rPr>
          <w:rFonts w:hAnsi="宋体" w:cs="宋体"/>
          <w:color w:val="000000"/>
          <w:szCs w:val="21"/>
        </w:rPr>
        <w:t>链条监测分析，为提升清洁能源消纳、优化区域能源结构提供科学决策支撑</w:t>
      </w:r>
      <w:r>
        <w:rPr>
          <w:rFonts w:hAnsi="宋体" w:cs="宋体" w:hint="eastAsia"/>
          <w:color w:val="000000"/>
          <w:szCs w:val="21"/>
        </w:rPr>
        <w:t>；</w:t>
      </w:r>
    </w:p>
    <w:p w14:paraId="545B64E7" w14:textId="77777777" w:rsidR="0047324C" w:rsidRDefault="009B509F">
      <w:pPr>
        <w:pStyle w:val="af6"/>
        <w:numPr>
          <w:ilvl w:val="0"/>
          <w:numId w:val="57"/>
        </w:numPr>
        <w:tabs>
          <w:tab w:val="clear" w:pos="840"/>
          <w:tab w:val="center" w:pos="851"/>
          <w:tab w:val="right" w:leader="dot" w:pos="9298"/>
        </w:tabs>
        <w:autoSpaceDE w:val="0"/>
        <w:autoSpaceDN w:val="0"/>
        <w:rPr>
          <w:rFonts w:hAnsi="宋体" w:cs="宋体"/>
          <w:color w:val="000000"/>
          <w:szCs w:val="21"/>
        </w:rPr>
      </w:pPr>
      <w:r>
        <w:rPr>
          <w:rFonts w:hAnsi="宋体" w:cs="宋体" w:hint="eastAsia"/>
          <w:color w:val="000000"/>
          <w:szCs w:val="21"/>
        </w:rPr>
        <w:t>支持企业的</w:t>
      </w:r>
      <w:proofErr w:type="gramStart"/>
      <w:r>
        <w:rPr>
          <w:rFonts w:hAnsi="宋体" w:cs="宋体" w:hint="eastAsia"/>
          <w:color w:val="000000"/>
          <w:szCs w:val="21"/>
        </w:rPr>
        <w:t>碳减排资产</w:t>
      </w:r>
      <w:proofErr w:type="gramEnd"/>
      <w:r>
        <w:rPr>
          <w:rFonts w:hAnsi="宋体" w:cs="宋体" w:hint="eastAsia"/>
          <w:color w:val="000000"/>
          <w:szCs w:val="21"/>
        </w:rPr>
        <w:t>管理，为后续配合做好第三方核查，向政府主管部门申请</w:t>
      </w:r>
      <w:proofErr w:type="gramStart"/>
      <w:r>
        <w:rPr>
          <w:rFonts w:hAnsi="宋体" w:cs="宋体" w:hint="eastAsia"/>
          <w:color w:val="000000"/>
          <w:szCs w:val="21"/>
        </w:rPr>
        <w:t>碳减排资产</w:t>
      </w:r>
      <w:proofErr w:type="gramEnd"/>
      <w:r>
        <w:rPr>
          <w:rFonts w:hAnsi="宋体" w:cs="宋体" w:hint="eastAsia"/>
          <w:color w:val="000000"/>
          <w:szCs w:val="21"/>
        </w:rPr>
        <w:t>项目备案、核证减排量等提供数据支撑；</w:t>
      </w:r>
    </w:p>
    <w:p w14:paraId="513AD07A" w14:textId="77777777" w:rsidR="0047324C" w:rsidRDefault="009B509F">
      <w:pPr>
        <w:pStyle w:val="af6"/>
        <w:numPr>
          <w:ilvl w:val="0"/>
          <w:numId w:val="57"/>
        </w:numPr>
        <w:tabs>
          <w:tab w:val="clear" w:pos="840"/>
          <w:tab w:val="center" w:pos="851"/>
          <w:tab w:val="right" w:leader="dot" w:pos="9298"/>
        </w:tabs>
        <w:autoSpaceDE w:val="0"/>
        <w:autoSpaceDN w:val="0"/>
        <w:rPr>
          <w:rFonts w:hAnsi="宋体" w:cs="宋体"/>
          <w:color w:val="000000"/>
          <w:szCs w:val="21"/>
        </w:rPr>
      </w:pPr>
      <w:r>
        <w:rPr>
          <w:rFonts w:hint="eastAsia"/>
          <w:color w:val="000000"/>
        </w:rPr>
        <w:t>支持</w:t>
      </w:r>
      <w:proofErr w:type="gramStart"/>
      <w:r>
        <w:rPr>
          <w:rFonts w:hint="eastAsia"/>
          <w:color w:val="000000"/>
        </w:rPr>
        <w:t>构建</w:t>
      </w:r>
      <w:r>
        <w:rPr>
          <w:rFonts w:hAnsi="宋体" w:cs="宋体"/>
          <w:color w:val="000000"/>
          <w:szCs w:val="21"/>
        </w:rPr>
        <w:t>碳</w:t>
      </w:r>
      <w:r>
        <w:rPr>
          <w:rFonts w:hAnsi="宋体" w:cs="宋体" w:hint="eastAsia"/>
          <w:color w:val="000000"/>
          <w:szCs w:val="21"/>
        </w:rPr>
        <w:t>减排</w:t>
      </w:r>
      <w:proofErr w:type="gramEnd"/>
      <w:r>
        <w:rPr>
          <w:rFonts w:hAnsi="宋体" w:cs="宋体"/>
          <w:color w:val="000000"/>
          <w:szCs w:val="21"/>
        </w:rPr>
        <w:t>测算模型，从</w:t>
      </w:r>
      <w:r>
        <w:rPr>
          <w:rFonts w:hAnsi="宋体" w:cs="宋体" w:hint="eastAsia"/>
          <w:color w:val="000000"/>
          <w:szCs w:val="21"/>
        </w:rPr>
        <w:t>区域、行业</w:t>
      </w:r>
      <w:r>
        <w:rPr>
          <w:rFonts w:hAnsi="宋体" w:cs="宋体"/>
          <w:color w:val="000000"/>
          <w:szCs w:val="21"/>
        </w:rPr>
        <w:t>等方面搭建多维分析场景，分析</w:t>
      </w:r>
      <w:r>
        <w:rPr>
          <w:rFonts w:hAnsi="宋体" w:cs="宋体" w:hint="eastAsia"/>
          <w:color w:val="000000"/>
          <w:szCs w:val="21"/>
        </w:rPr>
        <w:t>对比</w:t>
      </w:r>
      <w:r>
        <w:rPr>
          <w:rFonts w:hAnsi="宋体" w:cs="宋体"/>
          <w:color w:val="000000"/>
          <w:szCs w:val="21"/>
        </w:rPr>
        <w:t>各类电能替代</w:t>
      </w:r>
      <w:r>
        <w:rPr>
          <w:rFonts w:hAnsi="宋体" w:cs="宋体" w:hint="eastAsia"/>
          <w:color w:val="000000"/>
          <w:szCs w:val="21"/>
        </w:rPr>
        <w:t>的减排</w:t>
      </w:r>
      <w:r>
        <w:rPr>
          <w:rFonts w:hAnsi="宋体" w:cs="宋体"/>
          <w:color w:val="000000"/>
          <w:szCs w:val="21"/>
        </w:rPr>
        <w:t>效果</w:t>
      </w:r>
      <w:r>
        <w:rPr>
          <w:rFonts w:hAnsi="宋体" w:cs="宋体" w:hint="eastAsia"/>
          <w:color w:val="000000"/>
          <w:szCs w:val="21"/>
        </w:rPr>
        <w:t>。</w:t>
      </w:r>
    </w:p>
    <w:p w14:paraId="585CBB00" w14:textId="77777777" w:rsidR="0047324C" w:rsidRDefault="009B509F">
      <w:pPr>
        <w:pStyle w:val="a9"/>
        <w:spacing w:before="156" w:after="156"/>
        <w:outlineLvl w:val="2"/>
      </w:pPr>
      <w:proofErr w:type="gramStart"/>
      <w:r>
        <w:rPr>
          <w:rFonts w:hint="eastAsia"/>
        </w:rPr>
        <w:t>碳交易</w:t>
      </w:r>
      <w:proofErr w:type="gramEnd"/>
      <w:r>
        <w:rPr>
          <w:rFonts w:hint="eastAsia"/>
        </w:rPr>
        <w:t>服务</w:t>
      </w:r>
    </w:p>
    <w:p w14:paraId="787ED14E" w14:textId="3F14B078" w:rsidR="0047324C" w:rsidRDefault="009B509F">
      <w:pPr>
        <w:pStyle w:val="afffffff0"/>
        <w:tabs>
          <w:tab w:val="center" w:pos="4201"/>
          <w:tab w:val="right" w:leader="dot" w:pos="9298"/>
        </w:tabs>
        <w:ind w:firstLine="420"/>
        <w:rPr>
          <w:color w:val="000000"/>
        </w:rPr>
      </w:pPr>
      <w:r>
        <w:rPr>
          <w:rFonts w:hint="eastAsia"/>
          <w:color w:val="000000"/>
        </w:rPr>
        <w:t>提升企业的</w:t>
      </w:r>
      <w:proofErr w:type="gramStart"/>
      <w:r>
        <w:rPr>
          <w:rFonts w:hint="eastAsia"/>
          <w:color w:val="000000"/>
        </w:rPr>
        <w:t>碳资产</w:t>
      </w:r>
      <w:proofErr w:type="gramEnd"/>
      <w:r>
        <w:rPr>
          <w:rFonts w:hint="eastAsia"/>
          <w:color w:val="000000"/>
        </w:rPr>
        <w:t>管理能力，为</w:t>
      </w:r>
      <w:r>
        <w:rPr>
          <w:color w:val="000000"/>
        </w:rPr>
        <w:t>企业</w:t>
      </w:r>
      <w:r>
        <w:rPr>
          <w:rFonts w:hint="eastAsia"/>
          <w:color w:val="000000"/>
        </w:rPr>
        <w:t>参与</w:t>
      </w:r>
      <w:proofErr w:type="gramStart"/>
      <w:r>
        <w:rPr>
          <w:rFonts w:hint="eastAsia"/>
          <w:color w:val="000000"/>
        </w:rPr>
        <w:t>碳交易</w:t>
      </w:r>
      <w:proofErr w:type="gramEnd"/>
      <w:r>
        <w:rPr>
          <w:rFonts w:hint="eastAsia"/>
          <w:color w:val="000000"/>
        </w:rPr>
        <w:t>提供服务。</w:t>
      </w:r>
      <w:r w:rsidR="00605CCB">
        <w:rPr>
          <w:rFonts w:hint="eastAsia"/>
          <w:snapToGrid w:val="0"/>
          <w:color w:val="000000"/>
        </w:rPr>
        <w:t>主要内容包括：</w:t>
      </w:r>
    </w:p>
    <w:p w14:paraId="4424B667" w14:textId="159F12AA" w:rsidR="0047324C" w:rsidRDefault="009B509F">
      <w:pPr>
        <w:pStyle w:val="af6"/>
        <w:numPr>
          <w:ilvl w:val="0"/>
          <w:numId w:val="58"/>
        </w:numPr>
        <w:rPr>
          <w:color w:val="000000"/>
        </w:rPr>
      </w:pPr>
      <w:r>
        <w:rPr>
          <w:rFonts w:hint="eastAsia"/>
          <w:color w:val="000000"/>
        </w:rPr>
        <w:t>提供</w:t>
      </w:r>
      <w:proofErr w:type="gramStart"/>
      <w:r>
        <w:rPr>
          <w:rFonts w:hint="eastAsia"/>
          <w:color w:val="000000"/>
        </w:rPr>
        <w:t>重点控排企业</w:t>
      </w:r>
      <w:proofErr w:type="gramEnd"/>
      <w:r>
        <w:rPr>
          <w:rFonts w:hint="eastAsia"/>
          <w:color w:val="000000"/>
        </w:rPr>
        <w:t>参与</w:t>
      </w:r>
      <w:proofErr w:type="gramStart"/>
      <w:r>
        <w:rPr>
          <w:rFonts w:hint="eastAsia"/>
          <w:color w:val="000000"/>
        </w:rPr>
        <w:t>碳市场</w:t>
      </w:r>
      <w:proofErr w:type="gramEnd"/>
      <w:r>
        <w:rPr>
          <w:rFonts w:hint="eastAsia"/>
          <w:color w:val="000000"/>
        </w:rPr>
        <w:t>的</w:t>
      </w:r>
      <w:r w:rsidR="00D32F88">
        <w:rPr>
          <w:rFonts w:hint="eastAsia"/>
          <w:color w:val="000000"/>
        </w:rPr>
        <w:t>辅助</w:t>
      </w:r>
      <w:r>
        <w:rPr>
          <w:rFonts w:hint="eastAsia"/>
          <w:color w:val="000000"/>
        </w:rPr>
        <w:t>服务，</w:t>
      </w:r>
      <w:r w:rsidR="00D32F88">
        <w:rPr>
          <w:rFonts w:hint="eastAsia"/>
          <w:color w:val="000000"/>
        </w:rPr>
        <w:t>包含</w:t>
      </w:r>
      <w:r>
        <w:rPr>
          <w:color w:val="000000"/>
        </w:rPr>
        <w:t>企业的</w:t>
      </w:r>
      <w:proofErr w:type="gramStart"/>
      <w:r>
        <w:rPr>
          <w:color w:val="000000"/>
        </w:rPr>
        <w:t>碳资产</w:t>
      </w:r>
      <w:proofErr w:type="gramEnd"/>
      <w:r>
        <w:rPr>
          <w:color w:val="000000"/>
        </w:rPr>
        <w:t>信息查询、管理与分析</w:t>
      </w:r>
      <w:r>
        <w:rPr>
          <w:rFonts w:hint="eastAsia"/>
          <w:color w:val="000000"/>
        </w:rPr>
        <w:t>，</w:t>
      </w:r>
      <w:r>
        <w:rPr>
          <w:color w:val="000000"/>
        </w:rPr>
        <w:t>企业碳配额和</w:t>
      </w:r>
      <w:proofErr w:type="gramStart"/>
      <w:r>
        <w:rPr>
          <w:color w:val="000000"/>
        </w:rPr>
        <w:t>碳减</w:t>
      </w:r>
      <w:proofErr w:type="gramEnd"/>
      <w:r>
        <w:rPr>
          <w:color w:val="000000"/>
        </w:rPr>
        <w:t>排量账户管理</w:t>
      </w:r>
      <w:r>
        <w:rPr>
          <w:rFonts w:hint="eastAsia"/>
          <w:color w:val="000000"/>
        </w:rPr>
        <w:t>；</w:t>
      </w:r>
    </w:p>
    <w:p w14:paraId="4F766695" w14:textId="77777777" w:rsidR="0047324C" w:rsidRDefault="009B509F">
      <w:pPr>
        <w:pStyle w:val="af6"/>
        <w:numPr>
          <w:ilvl w:val="0"/>
          <w:numId w:val="58"/>
        </w:numPr>
        <w:rPr>
          <w:color w:val="000000"/>
        </w:rPr>
      </w:pPr>
      <w:r>
        <w:rPr>
          <w:rFonts w:hint="eastAsia"/>
          <w:color w:val="000000"/>
        </w:rPr>
        <w:t>提供对企业</w:t>
      </w:r>
      <w:proofErr w:type="gramStart"/>
      <w:r>
        <w:rPr>
          <w:rFonts w:hint="eastAsia"/>
          <w:color w:val="000000"/>
        </w:rPr>
        <w:t>碳交易</w:t>
      </w:r>
      <w:proofErr w:type="gramEnd"/>
      <w:r>
        <w:rPr>
          <w:rFonts w:hint="eastAsia"/>
          <w:color w:val="000000"/>
        </w:rPr>
        <w:t>与</w:t>
      </w:r>
      <w:r>
        <w:rPr>
          <w:color w:val="000000"/>
        </w:rPr>
        <w:t>履约管理</w:t>
      </w:r>
      <w:r>
        <w:rPr>
          <w:rFonts w:hint="eastAsia"/>
          <w:color w:val="000000"/>
        </w:rPr>
        <w:t>的服务，并为企业推荐履约策略</w:t>
      </w:r>
      <w:r>
        <w:rPr>
          <w:color w:val="000000"/>
        </w:rPr>
        <w:t>。</w:t>
      </w:r>
    </w:p>
    <w:p w14:paraId="0C4A41D1" w14:textId="77777777" w:rsidR="0047324C" w:rsidRDefault="009B509F">
      <w:pPr>
        <w:pStyle w:val="a9"/>
        <w:spacing w:before="156" w:after="156"/>
        <w:outlineLvl w:val="2"/>
      </w:pPr>
      <w:proofErr w:type="gramStart"/>
      <w:r>
        <w:rPr>
          <w:rFonts w:hint="eastAsia"/>
        </w:rPr>
        <w:t>碳效码</w:t>
      </w:r>
      <w:proofErr w:type="gramEnd"/>
    </w:p>
    <w:p w14:paraId="17CBA0AE" w14:textId="242BBB5F" w:rsidR="0047324C" w:rsidRDefault="009B509F">
      <w:pPr>
        <w:pStyle w:val="afffffff0"/>
        <w:tabs>
          <w:tab w:val="center" w:pos="4201"/>
          <w:tab w:val="right" w:leader="dot" w:pos="9298"/>
        </w:tabs>
        <w:ind w:firstLine="420"/>
        <w:rPr>
          <w:color w:val="000000"/>
        </w:rPr>
      </w:pPr>
      <w:r>
        <w:rPr>
          <w:rFonts w:hint="eastAsia"/>
          <w:color w:val="000000"/>
        </w:rPr>
        <w:t>基于企业碳排放量、产值等数据，根据计算结果得出</w:t>
      </w:r>
      <w:proofErr w:type="gramStart"/>
      <w:r>
        <w:rPr>
          <w:rFonts w:hint="eastAsia"/>
          <w:color w:val="000000"/>
        </w:rPr>
        <w:t>企业碳效等级</w:t>
      </w:r>
      <w:proofErr w:type="gramEnd"/>
      <w:r>
        <w:rPr>
          <w:rFonts w:hint="eastAsia"/>
          <w:color w:val="000000"/>
        </w:rPr>
        <w:t>。</w:t>
      </w:r>
      <w:r w:rsidR="00605CCB">
        <w:rPr>
          <w:rFonts w:hint="eastAsia"/>
          <w:snapToGrid w:val="0"/>
          <w:color w:val="000000"/>
        </w:rPr>
        <w:t>主要内容包括：</w:t>
      </w:r>
    </w:p>
    <w:p w14:paraId="79DFFE10" w14:textId="77777777" w:rsidR="0047324C" w:rsidRDefault="009B509F">
      <w:pPr>
        <w:pStyle w:val="af6"/>
        <w:numPr>
          <w:ilvl w:val="0"/>
          <w:numId w:val="59"/>
        </w:numPr>
        <w:rPr>
          <w:color w:val="000000"/>
        </w:rPr>
      </w:pPr>
      <w:r>
        <w:rPr>
          <w:rFonts w:hint="eastAsia"/>
          <w:color w:val="000000"/>
        </w:rPr>
        <w:t>支持对各行业的企业的碳排放、产值等数据进行统一归集和管理；</w:t>
      </w:r>
    </w:p>
    <w:p w14:paraId="21229743" w14:textId="3AB2FAA9" w:rsidR="0047324C" w:rsidRDefault="009B509F">
      <w:pPr>
        <w:pStyle w:val="af6"/>
        <w:numPr>
          <w:ilvl w:val="0"/>
          <w:numId w:val="59"/>
        </w:numPr>
        <w:rPr>
          <w:color w:val="000000"/>
        </w:rPr>
      </w:pPr>
      <w:r>
        <w:rPr>
          <w:rFonts w:hint="eastAsia"/>
          <w:color w:val="000000"/>
        </w:rPr>
        <w:t>支持对区域内各企业的</w:t>
      </w:r>
      <w:proofErr w:type="gramStart"/>
      <w:r>
        <w:rPr>
          <w:rFonts w:hint="eastAsia"/>
          <w:color w:val="000000"/>
        </w:rPr>
        <w:t>碳效码</w:t>
      </w:r>
      <w:proofErr w:type="gramEnd"/>
      <w:r>
        <w:rPr>
          <w:rFonts w:hint="eastAsia"/>
          <w:color w:val="000000"/>
        </w:rPr>
        <w:t>进行计算，并进行赋码，</w:t>
      </w:r>
      <w:r w:rsidR="00CC304B">
        <w:rPr>
          <w:rFonts w:hint="eastAsia"/>
          <w:color w:val="000000"/>
        </w:rPr>
        <w:t>量化</w:t>
      </w:r>
      <w:r>
        <w:rPr>
          <w:rFonts w:hint="eastAsia"/>
          <w:color w:val="000000"/>
        </w:rPr>
        <w:t>评价企业单位产值碳排放水平。</w:t>
      </w:r>
    </w:p>
    <w:p w14:paraId="4711AB19" w14:textId="77777777" w:rsidR="0047324C" w:rsidRDefault="009B509F">
      <w:pPr>
        <w:pStyle w:val="a9"/>
        <w:spacing w:before="156" w:after="156"/>
        <w:outlineLvl w:val="2"/>
      </w:pPr>
      <w:r>
        <w:rPr>
          <w:rFonts w:hint="eastAsia"/>
        </w:rPr>
        <w:t>新能源增值服务</w:t>
      </w:r>
    </w:p>
    <w:p w14:paraId="0BDDBC0C" w14:textId="2B249BB1" w:rsidR="0047324C" w:rsidRDefault="009B509F">
      <w:pPr>
        <w:ind w:firstLineChars="200" w:firstLine="420"/>
        <w:rPr>
          <w:rFonts w:ascii="宋体" w:hAnsi="宋体"/>
          <w:color w:val="000000"/>
        </w:rPr>
      </w:pPr>
      <w:r>
        <w:rPr>
          <w:rFonts w:ascii="宋体" w:hAnsi="宋体" w:hint="eastAsia"/>
          <w:color w:val="000000"/>
        </w:rPr>
        <w:t>通过汇集的新能源</w:t>
      </w:r>
      <w:r>
        <w:rPr>
          <w:rFonts w:ascii="宋体" w:hAnsi="宋体"/>
          <w:color w:val="000000"/>
        </w:rPr>
        <w:t>、新型储能</w:t>
      </w:r>
      <w:proofErr w:type="gramStart"/>
      <w:r>
        <w:rPr>
          <w:rFonts w:ascii="宋体" w:hAnsi="宋体"/>
          <w:color w:val="000000"/>
        </w:rPr>
        <w:t>设备级</w:t>
      </w:r>
      <w:r>
        <w:rPr>
          <w:rFonts w:ascii="宋体" w:hAnsi="宋体" w:hint="eastAsia"/>
          <w:color w:val="000000"/>
        </w:rPr>
        <w:t>实时</w:t>
      </w:r>
      <w:proofErr w:type="gramEnd"/>
      <w:r>
        <w:rPr>
          <w:rFonts w:ascii="宋体" w:hAnsi="宋体"/>
          <w:color w:val="000000"/>
        </w:rPr>
        <w:t>运行数据，</w:t>
      </w:r>
      <w:r>
        <w:rPr>
          <w:rFonts w:ascii="宋体" w:hAnsi="宋体" w:hint="eastAsia"/>
          <w:color w:val="000000"/>
        </w:rPr>
        <w:t>提供出力</w:t>
      </w:r>
      <w:r>
        <w:rPr>
          <w:rFonts w:ascii="宋体" w:hAnsi="宋体"/>
          <w:color w:val="000000"/>
        </w:rPr>
        <w:t>功率预测、设备代运维</w:t>
      </w:r>
      <w:r>
        <w:rPr>
          <w:rFonts w:ascii="宋体" w:hAnsi="宋体" w:hint="eastAsia"/>
          <w:color w:val="000000"/>
        </w:rPr>
        <w:t>等</w:t>
      </w:r>
      <w:r>
        <w:rPr>
          <w:rFonts w:ascii="宋体" w:hAnsi="宋体"/>
          <w:color w:val="000000"/>
        </w:rPr>
        <w:t>服务</w:t>
      </w:r>
      <w:r>
        <w:rPr>
          <w:rFonts w:ascii="宋体" w:hAnsi="宋体" w:hint="eastAsia"/>
          <w:color w:val="000000"/>
        </w:rPr>
        <w:t>。</w:t>
      </w:r>
      <w:r w:rsidR="00605CCB">
        <w:rPr>
          <w:rFonts w:hint="eastAsia"/>
          <w:snapToGrid w:val="0"/>
          <w:color w:val="000000"/>
        </w:rPr>
        <w:t>主要内容包括：</w:t>
      </w:r>
    </w:p>
    <w:p w14:paraId="5483C34B" w14:textId="77777777" w:rsidR="0047324C" w:rsidRDefault="009B509F">
      <w:pPr>
        <w:pStyle w:val="af6"/>
        <w:numPr>
          <w:ilvl w:val="0"/>
          <w:numId w:val="60"/>
        </w:numPr>
        <w:rPr>
          <w:color w:val="000000"/>
        </w:rPr>
      </w:pPr>
      <w:r>
        <w:rPr>
          <w:rFonts w:hint="eastAsia"/>
          <w:color w:val="000000"/>
        </w:rPr>
        <w:t>支持新能源</w:t>
      </w:r>
      <w:r>
        <w:rPr>
          <w:color w:val="000000"/>
        </w:rPr>
        <w:t>场站</w:t>
      </w:r>
      <w:r>
        <w:rPr>
          <w:rFonts w:hint="eastAsia"/>
          <w:color w:val="000000"/>
        </w:rPr>
        <w:t>运营</w:t>
      </w:r>
      <w:r>
        <w:rPr>
          <w:color w:val="000000"/>
        </w:rPr>
        <w:t>代维服务</w:t>
      </w:r>
      <w:r>
        <w:rPr>
          <w:rFonts w:hint="eastAsia"/>
          <w:color w:val="000000"/>
        </w:rPr>
        <w:t>，</w:t>
      </w:r>
      <w:r>
        <w:rPr>
          <w:color w:val="000000"/>
        </w:rPr>
        <w:t>包含</w:t>
      </w:r>
      <w:r>
        <w:rPr>
          <w:rFonts w:hint="eastAsia"/>
          <w:color w:val="000000"/>
        </w:rPr>
        <w:t>硬件</w:t>
      </w:r>
      <w:r>
        <w:rPr>
          <w:color w:val="000000"/>
        </w:rPr>
        <w:t>设备</w:t>
      </w:r>
      <w:r>
        <w:rPr>
          <w:rFonts w:hint="eastAsia"/>
          <w:color w:val="000000"/>
        </w:rPr>
        <w:t>、</w:t>
      </w:r>
      <w:r>
        <w:rPr>
          <w:color w:val="000000"/>
        </w:rPr>
        <w:t>软件系统</w:t>
      </w:r>
      <w:r>
        <w:rPr>
          <w:rFonts w:hint="eastAsia"/>
          <w:color w:val="000000"/>
        </w:rPr>
        <w:t>运维</w:t>
      </w:r>
      <w:r>
        <w:rPr>
          <w:color w:val="000000"/>
        </w:rPr>
        <w:t>、运维策略分析等；</w:t>
      </w:r>
    </w:p>
    <w:p w14:paraId="5DE7F128" w14:textId="77777777" w:rsidR="0047324C" w:rsidRDefault="009B509F">
      <w:pPr>
        <w:pStyle w:val="af6"/>
        <w:numPr>
          <w:ilvl w:val="0"/>
          <w:numId w:val="60"/>
        </w:numPr>
        <w:rPr>
          <w:color w:val="000000"/>
        </w:rPr>
      </w:pPr>
      <w:r>
        <w:rPr>
          <w:rFonts w:hint="eastAsia"/>
          <w:color w:val="000000"/>
        </w:rPr>
        <w:t>支持</w:t>
      </w:r>
      <w:r>
        <w:rPr>
          <w:color w:val="000000"/>
        </w:rPr>
        <w:t>新能源设备健康管理，包含</w:t>
      </w:r>
      <w:r>
        <w:rPr>
          <w:rFonts w:hint="eastAsia"/>
          <w:color w:val="000000"/>
        </w:rPr>
        <w:t>新能源数据</w:t>
      </w:r>
      <w:r>
        <w:rPr>
          <w:color w:val="000000"/>
        </w:rPr>
        <w:t>管理、</w:t>
      </w:r>
      <w:r>
        <w:rPr>
          <w:rFonts w:hint="eastAsia"/>
          <w:color w:val="000000"/>
        </w:rPr>
        <w:t>工单</w:t>
      </w:r>
      <w:r>
        <w:rPr>
          <w:color w:val="000000"/>
        </w:rPr>
        <w:t>管理、检修管理、报表</w:t>
      </w:r>
      <w:r>
        <w:rPr>
          <w:rFonts w:hint="eastAsia"/>
          <w:color w:val="000000"/>
        </w:rPr>
        <w:t>管理</w:t>
      </w:r>
      <w:r>
        <w:rPr>
          <w:color w:val="000000"/>
        </w:rPr>
        <w:t>等；</w:t>
      </w:r>
    </w:p>
    <w:p w14:paraId="261B6E5D" w14:textId="4CD1DB0A" w:rsidR="0047324C" w:rsidRDefault="009B509F">
      <w:pPr>
        <w:pStyle w:val="af6"/>
        <w:numPr>
          <w:ilvl w:val="0"/>
          <w:numId w:val="60"/>
        </w:numPr>
        <w:rPr>
          <w:color w:val="000000"/>
        </w:rPr>
      </w:pPr>
      <w:r>
        <w:rPr>
          <w:rFonts w:hint="eastAsia"/>
          <w:color w:val="000000"/>
        </w:rPr>
        <w:t>支持新能源</w:t>
      </w:r>
      <w:r>
        <w:rPr>
          <w:color w:val="000000"/>
        </w:rPr>
        <w:t>功率预测，包含</w:t>
      </w:r>
      <w:r>
        <w:rPr>
          <w:rFonts w:hint="eastAsia"/>
          <w:color w:val="000000"/>
        </w:rPr>
        <w:t>未来7日</w:t>
      </w:r>
      <w:r>
        <w:rPr>
          <w:color w:val="000000"/>
        </w:rPr>
        <w:t>的</w:t>
      </w:r>
      <w:r>
        <w:rPr>
          <w:rFonts w:hint="eastAsia"/>
          <w:color w:val="000000"/>
        </w:rPr>
        <w:t>气象</w:t>
      </w:r>
      <w:r>
        <w:rPr>
          <w:color w:val="000000"/>
        </w:rPr>
        <w:t>数据、出力曲线预测</w:t>
      </w:r>
      <w:r>
        <w:rPr>
          <w:rFonts w:hint="eastAsia"/>
          <w:color w:val="000000"/>
        </w:rPr>
        <w:t>等</w:t>
      </w:r>
      <w:r w:rsidR="00BD2F4D">
        <w:rPr>
          <w:rFonts w:hint="eastAsia"/>
          <w:color w:val="000000"/>
        </w:rPr>
        <w:t>；</w:t>
      </w:r>
    </w:p>
    <w:p w14:paraId="0565AFAB" w14:textId="34F0DC47" w:rsidR="0047324C" w:rsidRDefault="009B509F">
      <w:pPr>
        <w:pStyle w:val="af6"/>
        <w:numPr>
          <w:ilvl w:val="0"/>
          <w:numId w:val="60"/>
        </w:numPr>
        <w:rPr>
          <w:color w:val="000000"/>
        </w:rPr>
      </w:pPr>
      <w:r>
        <w:rPr>
          <w:rFonts w:hint="eastAsia"/>
          <w:color w:val="000000"/>
        </w:rPr>
        <w:t>支持对新能源场站的并网申请服务，促进区域新能源的发展</w:t>
      </w:r>
      <w:r w:rsidR="00BD2F4D">
        <w:rPr>
          <w:rFonts w:hint="eastAsia"/>
          <w:color w:val="000000"/>
        </w:rPr>
        <w:t>；</w:t>
      </w:r>
    </w:p>
    <w:p w14:paraId="2910EA58" w14:textId="77777777" w:rsidR="0047324C" w:rsidRDefault="009B509F">
      <w:pPr>
        <w:pStyle w:val="af6"/>
        <w:numPr>
          <w:ilvl w:val="0"/>
          <w:numId w:val="60"/>
        </w:numPr>
        <w:rPr>
          <w:color w:val="000000"/>
        </w:rPr>
      </w:pPr>
      <w:r>
        <w:rPr>
          <w:rFonts w:hint="eastAsia"/>
          <w:color w:val="000000"/>
        </w:rPr>
        <w:t>支持对新能源场站的补贴申请和发放服务。</w:t>
      </w:r>
    </w:p>
    <w:p w14:paraId="08FB06CB" w14:textId="77777777" w:rsidR="0047324C" w:rsidRDefault="009B509F">
      <w:pPr>
        <w:pStyle w:val="a9"/>
        <w:spacing w:before="156" w:after="156"/>
        <w:outlineLvl w:val="2"/>
      </w:pPr>
      <w:r>
        <w:rPr>
          <w:rFonts w:hint="eastAsia"/>
        </w:rPr>
        <w:t>电力金融</w:t>
      </w:r>
    </w:p>
    <w:p w14:paraId="21403E8A" w14:textId="590109F3" w:rsidR="0047324C" w:rsidRDefault="009B509F">
      <w:pPr>
        <w:ind w:firstLineChars="200" w:firstLine="420"/>
        <w:rPr>
          <w:rFonts w:ascii="宋体" w:hAnsi="宋体"/>
          <w:color w:val="000000"/>
        </w:rPr>
      </w:pPr>
      <w:r>
        <w:rPr>
          <w:rFonts w:ascii="宋体" w:hAnsi="宋体" w:hint="eastAsia"/>
          <w:color w:val="000000"/>
        </w:rPr>
        <w:t>基于企业用电大数据，构建系列电力金融指数模型，输出得分结果，为金融机构放贷全流程风险防控提供支撑，服务小</w:t>
      </w:r>
      <w:proofErr w:type="gramStart"/>
      <w:r>
        <w:rPr>
          <w:rFonts w:ascii="宋体" w:hAnsi="宋体" w:hint="eastAsia"/>
          <w:color w:val="000000"/>
        </w:rPr>
        <w:t>微企业</w:t>
      </w:r>
      <w:proofErr w:type="gramEnd"/>
      <w:r>
        <w:rPr>
          <w:rFonts w:ascii="宋体" w:hAnsi="宋体" w:hint="eastAsia"/>
          <w:color w:val="000000"/>
        </w:rPr>
        <w:t>快速便捷贷款。</w:t>
      </w:r>
      <w:r w:rsidR="00605CCB">
        <w:rPr>
          <w:rFonts w:hint="eastAsia"/>
          <w:snapToGrid w:val="0"/>
          <w:color w:val="000000"/>
        </w:rPr>
        <w:t>主要内容包括：</w:t>
      </w:r>
    </w:p>
    <w:p w14:paraId="38ABEEBA" w14:textId="77777777" w:rsidR="0047324C" w:rsidRDefault="009B509F">
      <w:pPr>
        <w:pStyle w:val="af6"/>
        <w:numPr>
          <w:ilvl w:val="0"/>
          <w:numId w:val="61"/>
        </w:numPr>
        <w:rPr>
          <w:color w:val="000000"/>
        </w:rPr>
      </w:pPr>
      <w:proofErr w:type="gramStart"/>
      <w:r>
        <w:rPr>
          <w:rFonts w:hint="eastAsia"/>
          <w:color w:val="000000"/>
        </w:rPr>
        <w:t>支持分</w:t>
      </w:r>
      <w:proofErr w:type="gramEnd"/>
      <w:r>
        <w:rPr>
          <w:rFonts w:hint="eastAsia"/>
          <w:color w:val="000000"/>
        </w:rPr>
        <w:t>区域、分行业、分县域企业用户分布情况和用电情况可观可测，打造电力金融征信综合服务平台；</w:t>
      </w:r>
    </w:p>
    <w:p w14:paraId="36F2310F" w14:textId="77777777" w:rsidR="0047324C" w:rsidRDefault="009B509F">
      <w:pPr>
        <w:pStyle w:val="af6"/>
        <w:numPr>
          <w:ilvl w:val="0"/>
          <w:numId w:val="61"/>
        </w:numPr>
        <w:rPr>
          <w:color w:val="000000"/>
        </w:rPr>
      </w:pPr>
      <w:r>
        <w:rPr>
          <w:rFonts w:hint="eastAsia"/>
          <w:color w:val="000000"/>
        </w:rPr>
        <w:t>支持空壳企业识别、贷前反欺诈、</w:t>
      </w:r>
      <w:proofErr w:type="gramStart"/>
      <w:r>
        <w:rPr>
          <w:rFonts w:hint="eastAsia"/>
          <w:color w:val="000000"/>
        </w:rPr>
        <w:t>贷中授信</w:t>
      </w:r>
      <w:proofErr w:type="gramEnd"/>
      <w:r>
        <w:rPr>
          <w:rFonts w:hint="eastAsia"/>
          <w:color w:val="000000"/>
        </w:rPr>
        <w:t>辅助、贷后风险预警等模型构建和应用，基于用电档案信息、缴费欠费信息、用电量波动等相关数据，向金融机构输出模型结果，提供电力金融服务产品。</w:t>
      </w:r>
    </w:p>
    <w:p w14:paraId="0450DDFA" w14:textId="77777777" w:rsidR="0047324C" w:rsidRDefault="009B509F">
      <w:pPr>
        <w:pStyle w:val="a9"/>
        <w:spacing w:before="156" w:after="156"/>
        <w:outlineLvl w:val="2"/>
      </w:pPr>
      <w:r>
        <w:rPr>
          <w:rFonts w:hint="eastAsia"/>
        </w:rPr>
        <w:t>碳金融</w:t>
      </w:r>
    </w:p>
    <w:p w14:paraId="2D6064E9" w14:textId="2CBFC4D1" w:rsidR="0047324C" w:rsidRDefault="009B509F">
      <w:pPr>
        <w:pStyle w:val="afffffff0"/>
        <w:tabs>
          <w:tab w:val="center" w:pos="4201"/>
          <w:tab w:val="right" w:leader="dot" w:pos="9298"/>
        </w:tabs>
        <w:ind w:firstLine="420"/>
        <w:rPr>
          <w:color w:val="000000"/>
        </w:rPr>
      </w:pPr>
      <w:r>
        <w:rPr>
          <w:color w:val="000000"/>
        </w:rPr>
        <w:t>为企业在低碳节能改造和发展绿色产业项目等方面</w:t>
      </w:r>
      <w:r>
        <w:rPr>
          <w:rFonts w:hint="eastAsia"/>
          <w:color w:val="000000"/>
        </w:rPr>
        <w:t>提供</w:t>
      </w:r>
      <w:r>
        <w:rPr>
          <w:color w:val="000000"/>
        </w:rPr>
        <w:t>低成本资金支持</w:t>
      </w:r>
      <w:r>
        <w:rPr>
          <w:rFonts w:hint="eastAsia"/>
          <w:color w:val="000000"/>
        </w:rPr>
        <w:t>。</w:t>
      </w:r>
      <w:r w:rsidR="00605CCB">
        <w:rPr>
          <w:rFonts w:hint="eastAsia"/>
          <w:snapToGrid w:val="0"/>
          <w:color w:val="000000"/>
        </w:rPr>
        <w:t>主要内容包括：</w:t>
      </w:r>
    </w:p>
    <w:p w14:paraId="660C151C" w14:textId="291ADFE1" w:rsidR="0047324C" w:rsidRDefault="00CC304B">
      <w:pPr>
        <w:pStyle w:val="af6"/>
        <w:numPr>
          <w:ilvl w:val="0"/>
          <w:numId w:val="62"/>
        </w:numPr>
        <w:rPr>
          <w:color w:val="000000"/>
        </w:rPr>
      </w:pPr>
      <w:r>
        <w:rPr>
          <w:rFonts w:hint="eastAsia"/>
          <w:color w:val="000000"/>
        </w:rPr>
        <w:t>支持</w:t>
      </w:r>
      <w:r w:rsidR="009B509F">
        <w:rPr>
          <w:rFonts w:hAnsi="宋体" w:cs="宋体"/>
          <w:color w:val="000000"/>
          <w:szCs w:val="21"/>
        </w:rPr>
        <w:t>需求方自主发布金融需求，寻找优质的</w:t>
      </w:r>
      <w:r w:rsidR="009B509F">
        <w:rPr>
          <w:rFonts w:hAnsi="宋体" w:cs="宋体" w:hint="eastAsia"/>
          <w:color w:val="000000"/>
          <w:szCs w:val="21"/>
        </w:rPr>
        <w:t>金融</w:t>
      </w:r>
      <w:r w:rsidR="009B509F">
        <w:rPr>
          <w:rFonts w:hAnsi="宋体" w:cs="宋体"/>
          <w:color w:val="000000"/>
          <w:szCs w:val="21"/>
        </w:rPr>
        <w:t>机构为其提供金融服务</w:t>
      </w:r>
      <w:r w:rsidR="009B509F">
        <w:rPr>
          <w:rFonts w:hint="eastAsia"/>
          <w:color w:val="000000"/>
        </w:rPr>
        <w:t>；</w:t>
      </w:r>
    </w:p>
    <w:p w14:paraId="7892C489" w14:textId="77777777" w:rsidR="0047324C" w:rsidRDefault="009B509F">
      <w:pPr>
        <w:pStyle w:val="af6"/>
        <w:numPr>
          <w:ilvl w:val="0"/>
          <w:numId w:val="62"/>
        </w:numPr>
        <w:rPr>
          <w:color w:val="000000"/>
        </w:rPr>
      </w:pPr>
      <w:r>
        <w:rPr>
          <w:rFonts w:hint="eastAsia"/>
          <w:color w:val="000000"/>
        </w:rPr>
        <w:t>支持</w:t>
      </w:r>
      <w:r>
        <w:rPr>
          <w:rFonts w:hAnsi="宋体" w:cs="宋体"/>
          <w:color w:val="000000"/>
          <w:szCs w:val="21"/>
        </w:rPr>
        <w:t>金融机构自主发布</w:t>
      </w:r>
      <w:r>
        <w:rPr>
          <w:rFonts w:hAnsi="宋体" w:cs="宋体" w:hint="eastAsia"/>
          <w:color w:val="000000"/>
          <w:szCs w:val="21"/>
        </w:rPr>
        <w:t>金融服务产品研发，例如</w:t>
      </w:r>
      <w:proofErr w:type="gramStart"/>
      <w:r>
        <w:rPr>
          <w:rFonts w:hAnsi="宋体" w:cs="宋体" w:hint="eastAsia"/>
          <w:color w:val="000000"/>
          <w:szCs w:val="21"/>
        </w:rPr>
        <w:t>碳金融</w:t>
      </w:r>
      <w:proofErr w:type="gramEnd"/>
      <w:r>
        <w:rPr>
          <w:rFonts w:hAnsi="宋体" w:cs="宋体" w:hint="eastAsia"/>
          <w:color w:val="000000"/>
          <w:szCs w:val="21"/>
        </w:rPr>
        <w:t>产品、</w:t>
      </w:r>
      <w:proofErr w:type="gramStart"/>
      <w:r>
        <w:rPr>
          <w:rFonts w:hAnsi="宋体" w:cs="宋体"/>
          <w:color w:val="000000"/>
          <w:szCs w:val="21"/>
        </w:rPr>
        <w:t>碳金融</w:t>
      </w:r>
      <w:proofErr w:type="gramEnd"/>
      <w:r>
        <w:rPr>
          <w:rFonts w:hAnsi="宋体" w:cs="宋体"/>
          <w:color w:val="000000"/>
          <w:szCs w:val="21"/>
        </w:rPr>
        <w:t>衍生品、融资产品、保险产品等</w:t>
      </w:r>
      <w:r>
        <w:rPr>
          <w:rFonts w:hint="eastAsia"/>
          <w:color w:val="000000"/>
        </w:rPr>
        <w:t>；</w:t>
      </w:r>
    </w:p>
    <w:p w14:paraId="318AB528" w14:textId="77777777" w:rsidR="0047324C" w:rsidRDefault="009B509F">
      <w:pPr>
        <w:pStyle w:val="af6"/>
        <w:numPr>
          <w:ilvl w:val="0"/>
          <w:numId w:val="62"/>
        </w:numPr>
        <w:rPr>
          <w:color w:val="000000"/>
        </w:rPr>
      </w:pPr>
      <w:r>
        <w:rPr>
          <w:rFonts w:hint="eastAsia"/>
          <w:color w:val="000000"/>
        </w:rPr>
        <w:lastRenderedPageBreak/>
        <w:t>支持</w:t>
      </w:r>
      <w:r>
        <w:rPr>
          <w:rFonts w:hAnsi="宋体" w:cs="宋体"/>
          <w:color w:val="000000"/>
          <w:szCs w:val="21"/>
        </w:rPr>
        <w:t>对供需双方对交易账户、交易订单进行管理</w:t>
      </w:r>
      <w:r>
        <w:rPr>
          <w:color w:val="000000"/>
        </w:rPr>
        <w:t>。</w:t>
      </w:r>
    </w:p>
    <w:p w14:paraId="31547CE6" w14:textId="77777777" w:rsidR="0047324C" w:rsidRDefault="009B509F">
      <w:pPr>
        <w:pStyle w:val="a8"/>
        <w:ind w:left="0"/>
        <w:outlineLvl w:val="1"/>
        <w:rPr>
          <w:rFonts w:ascii="Times New Roman"/>
        </w:rPr>
      </w:pPr>
      <w:bookmarkStart w:id="32" w:name="_Toc103174856"/>
      <w:bookmarkStart w:id="33" w:name="_Toc106294711"/>
      <w:r>
        <w:rPr>
          <w:rFonts w:ascii="Times New Roman" w:hint="eastAsia"/>
        </w:rPr>
        <w:t>服务</w:t>
      </w:r>
      <w:bookmarkEnd w:id="32"/>
      <w:r>
        <w:rPr>
          <w:rFonts w:ascii="Times New Roman" w:hint="eastAsia"/>
        </w:rPr>
        <w:t>公众</w:t>
      </w:r>
      <w:bookmarkEnd w:id="33"/>
    </w:p>
    <w:p w14:paraId="11485455" w14:textId="77777777" w:rsidR="0047324C" w:rsidRDefault="009B509F">
      <w:pPr>
        <w:pStyle w:val="a9"/>
        <w:spacing w:before="156" w:after="156"/>
        <w:outlineLvl w:val="2"/>
      </w:pPr>
      <w:r>
        <w:rPr>
          <w:rFonts w:hint="eastAsia"/>
        </w:rPr>
        <w:t>一网通办</w:t>
      </w:r>
    </w:p>
    <w:p w14:paraId="1ED7ED04" w14:textId="77EE75A0" w:rsidR="0047324C" w:rsidRDefault="009B509F">
      <w:pPr>
        <w:pStyle w:val="afffff4"/>
        <w:spacing w:after="0"/>
        <w:ind w:firstLineChars="200"/>
        <w:rPr>
          <w:color w:val="000000"/>
        </w:rPr>
      </w:pPr>
      <w:r>
        <w:rPr>
          <w:rFonts w:hint="eastAsia"/>
          <w:color w:val="000000"/>
        </w:rPr>
        <w:t>提供能源业务受理、业务过程管理、业务进度查询等一站式服务，实现和政务“一网通办”深度融合，为公众提供更智能、高效、便捷的业务办理。</w:t>
      </w:r>
      <w:r w:rsidR="00605CCB">
        <w:rPr>
          <w:rFonts w:hint="eastAsia"/>
          <w:snapToGrid w:val="0"/>
          <w:color w:val="000000"/>
        </w:rPr>
        <w:t>主要内容包括：</w:t>
      </w:r>
    </w:p>
    <w:p w14:paraId="5CAC6567" w14:textId="77777777" w:rsidR="0047324C" w:rsidRDefault="009B509F">
      <w:pPr>
        <w:pStyle w:val="af6"/>
        <w:numPr>
          <w:ilvl w:val="0"/>
          <w:numId w:val="63"/>
        </w:numPr>
        <w:rPr>
          <w:color w:val="000000"/>
        </w:rPr>
      </w:pPr>
      <w:r>
        <w:rPr>
          <w:rFonts w:hint="eastAsia"/>
          <w:color w:val="000000"/>
        </w:rPr>
        <w:t>支持在政务服务平台完成电力业务申报、办理、查询、实施、办结等，对业务过程实现一站式闭环管理；</w:t>
      </w:r>
    </w:p>
    <w:p w14:paraId="5CBB0E09" w14:textId="4B0737F3" w:rsidR="0047324C" w:rsidRDefault="00CC304B">
      <w:pPr>
        <w:pStyle w:val="af6"/>
        <w:numPr>
          <w:ilvl w:val="0"/>
          <w:numId w:val="63"/>
        </w:numPr>
        <w:rPr>
          <w:color w:val="000000"/>
        </w:rPr>
      </w:pPr>
      <w:r>
        <w:rPr>
          <w:rFonts w:hint="eastAsia"/>
          <w:color w:val="000000"/>
        </w:rPr>
        <w:t>支持办电</w:t>
      </w:r>
      <w:r w:rsidR="009B509F">
        <w:rPr>
          <w:rFonts w:hint="eastAsia"/>
          <w:color w:val="000000"/>
        </w:rPr>
        <w:t>业务过程进度追踪，</w:t>
      </w:r>
      <w:r>
        <w:rPr>
          <w:rFonts w:hint="eastAsia"/>
          <w:color w:val="000000"/>
        </w:rPr>
        <w:t>服务电力</w:t>
      </w:r>
      <w:r w:rsidR="009B509F">
        <w:rPr>
          <w:rFonts w:hint="eastAsia"/>
          <w:color w:val="000000"/>
        </w:rPr>
        <w:t>客户实时掌握业务办理的进展情况；</w:t>
      </w:r>
    </w:p>
    <w:p w14:paraId="6940F7D4" w14:textId="4210BFAA" w:rsidR="0047324C" w:rsidRPr="00BD2F4D" w:rsidRDefault="009B509F" w:rsidP="00BD2F4D">
      <w:pPr>
        <w:pStyle w:val="af6"/>
        <w:numPr>
          <w:ilvl w:val="0"/>
          <w:numId w:val="63"/>
        </w:numPr>
        <w:rPr>
          <w:color w:val="000000"/>
        </w:rPr>
      </w:pPr>
      <w:r>
        <w:rPr>
          <w:rFonts w:hint="eastAsia"/>
          <w:color w:val="000000"/>
        </w:rPr>
        <w:t>搜集用户反馈，形成业务服务质量整改清单并常态化跟踪管理。</w:t>
      </w:r>
    </w:p>
    <w:p w14:paraId="7C70646B" w14:textId="77777777" w:rsidR="0047324C" w:rsidRDefault="009B509F">
      <w:pPr>
        <w:pStyle w:val="a9"/>
        <w:spacing w:before="156" w:after="156"/>
        <w:outlineLvl w:val="2"/>
      </w:pPr>
      <w:r>
        <w:rPr>
          <w:rFonts w:hint="eastAsia"/>
        </w:rPr>
        <w:t>用能管家</w:t>
      </w:r>
    </w:p>
    <w:p w14:paraId="7EC945FE" w14:textId="76647581" w:rsidR="0047324C" w:rsidRDefault="009B509F">
      <w:pPr>
        <w:pStyle w:val="afffffff0"/>
        <w:tabs>
          <w:tab w:val="center" w:pos="4201"/>
          <w:tab w:val="right" w:leader="dot" w:pos="9298"/>
        </w:tabs>
        <w:ind w:firstLine="420"/>
        <w:rPr>
          <w:rFonts w:ascii="Helvetica Neue" w:hAnsi="Helvetica Neue" w:hint="eastAsia"/>
          <w:color w:val="000000"/>
          <w:spacing w:val="7"/>
          <w:shd w:val="clear" w:color="auto" w:fill="FFFFFF"/>
        </w:rPr>
      </w:pPr>
      <w:r>
        <w:rPr>
          <w:rFonts w:hint="eastAsia"/>
          <w:color w:val="000000"/>
        </w:rPr>
        <w:t>为公众提供经济、安全、绿色的智慧用能服务。</w:t>
      </w:r>
      <w:r w:rsidR="00605CCB">
        <w:rPr>
          <w:rFonts w:hint="eastAsia"/>
          <w:snapToGrid w:val="0"/>
          <w:color w:val="000000"/>
        </w:rPr>
        <w:t>主要内容包括：</w:t>
      </w:r>
    </w:p>
    <w:p w14:paraId="0A8F1B7C" w14:textId="63DBB0A7" w:rsidR="0047324C" w:rsidRDefault="009B509F">
      <w:pPr>
        <w:pStyle w:val="af6"/>
        <w:numPr>
          <w:ilvl w:val="0"/>
          <w:numId w:val="64"/>
        </w:numPr>
        <w:rPr>
          <w:color w:val="000000"/>
        </w:rPr>
      </w:pPr>
      <w:r>
        <w:rPr>
          <w:rFonts w:hint="eastAsia"/>
          <w:color w:val="000000"/>
        </w:rPr>
        <w:t>支持</w:t>
      </w:r>
      <w:r>
        <w:rPr>
          <w:color w:val="000000"/>
        </w:rPr>
        <w:t>用能监测服务，</w:t>
      </w:r>
      <w:r>
        <w:rPr>
          <w:rFonts w:hint="eastAsia"/>
          <w:color w:val="000000"/>
        </w:rPr>
        <w:t>支持对居民生活领域的用能情况、设备运行情况</w:t>
      </w:r>
      <w:r w:rsidR="00CC304B">
        <w:rPr>
          <w:rFonts w:hint="eastAsia"/>
          <w:color w:val="000000"/>
        </w:rPr>
        <w:t>、</w:t>
      </w:r>
      <w:r>
        <w:rPr>
          <w:rFonts w:hint="eastAsia"/>
          <w:color w:val="000000"/>
        </w:rPr>
        <w:t>能源账单等进行监测；</w:t>
      </w:r>
      <w:r>
        <w:rPr>
          <w:color w:val="000000"/>
        </w:rPr>
        <w:t xml:space="preserve"> </w:t>
      </w:r>
    </w:p>
    <w:p w14:paraId="2F1E216A" w14:textId="77777777" w:rsidR="0047324C" w:rsidRDefault="009B509F">
      <w:pPr>
        <w:pStyle w:val="af6"/>
        <w:numPr>
          <w:ilvl w:val="0"/>
          <w:numId w:val="64"/>
        </w:numPr>
        <w:rPr>
          <w:color w:val="000000"/>
        </w:rPr>
      </w:pPr>
      <w:r>
        <w:rPr>
          <w:rFonts w:hint="eastAsia"/>
          <w:color w:val="000000"/>
        </w:rPr>
        <w:t>支持</w:t>
      </w:r>
      <w:r>
        <w:rPr>
          <w:color w:val="000000"/>
        </w:rPr>
        <w:t>用能分析服务，</w:t>
      </w:r>
      <w:r>
        <w:rPr>
          <w:rFonts w:hint="eastAsia"/>
          <w:color w:val="000000"/>
        </w:rPr>
        <w:t>支持</w:t>
      </w:r>
      <w:r>
        <w:rPr>
          <w:color w:val="000000"/>
        </w:rPr>
        <w:t>多维度对客户的用能情况进行分析，包含但不限于</w:t>
      </w:r>
      <w:r>
        <w:rPr>
          <w:rFonts w:hint="eastAsia"/>
          <w:color w:val="000000"/>
        </w:rPr>
        <w:t>用能对标分析、用能结构分析、量价费分析、用能趋势分析、用能安全分析、能耗相关性分析等；</w:t>
      </w:r>
    </w:p>
    <w:p w14:paraId="31F4B048" w14:textId="77777777" w:rsidR="0047324C" w:rsidRDefault="009B509F">
      <w:pPr>
        <w:pStyle w:val="af6"/>
        <w:numPr>
          <w:ilvl w:val="0"/>
          <w:numId w:val="64"/>
        </w:numPr>
        <w:rPr>
          <w:color w:val="000000"/>
        </w:rPr>
      </w:pPr>
      <w:r>
        <w:rPr>
          <w:rFonts w:hint="eastAsia"/>
          <w:color w:val="000000"/>
        </w:rPr>
        <w:t>依据统计周期</w:t>
      </w:r>
      <w:proofErr w:type="gramStart"/>
      <w:r>
        <w:rPr>
          <w:rFonts w:hint="eastAsia"/>
          <w:color w:val="000000"/>
        </w:rPr>
        <w:t>内客户</w:t>
      </w:r>
      <w:proofErr w:type="gramEnd"/>
      <w:r>
        <w:rPr>
          <w:rFonts w:hint="eastAsia"/>
          <w:color w:val="000000"/>
        </w:rPr>
        <w:t>的能源消耗量和能效分析的结果，进行能效诊断并提出相应的专业化建议，节约用能成本。</w:t>
      </w:r>
    </w:p>
    <w:p w14:paraId="131B8CA8" w14:textId="77777777" w:rsidR="0047324C" w:rsidRDefault="009B509F">
      <w:pPr>
        <w:pStyle w:val="a9"/>
        <w:spacing w:before="156" w:after="156"/>
        <w:outlineLvl w:val="2"/>
      </w:pPr>
      <w:r>
        <w:rPr>
          <w:rFonts w:hint="eastAsia"/>
        </w:rPr>
        <w:t>充电智能服务</w:t>
      </w:r>
    </w:p>
    <w:p w14:paraId="22EFBBFC" w14:textId="2A5456E1" w:rsidR="0047324C" w:rsidRDefault="007141CC">
      <w:pPr>
        <w:pStyle w:val="afffffff0"/>
        <w:tabs>
          <w:tab w:val="center" w:pos="4201"/>
          <w:tab w:val="right" w:leader="dot" w:pos="9298"/>
        </w:tabs>
        <w:ind w:firstLine="420"/>
        <w:rPr>
          <w:snapToGrid w:val="0"/>
          <w:color w:val="000000"/>
        </w:rPr>
      </w:pPr>
      <w:r>
        <w:rPr>
          <w:rFonts w:hAnsi="宋体" w:hint="eastAsia"/>
          <w:color w:val="000000"/>
        </w:rPr>
        <w:t>研发充电智能服务手机客户端</w:t>
      </w:r>
      <w:r w:rsidR="009B509F">
        <w:rPr>
          <w:rFonts w:hAnsi="宋体" w:hint="eastAsia"/>
        </w:rPr>
        <w:t>，</w:t>
      </w:r>
      <w:r>
        <w:rPr>
          <w:rFonts w:hAnsi="宋体" w:hint="eastAsia"/>
          <w:color w:val="000000"/>
        </w:rPr>
        <w:t>服务电动汽车车主找桩充电</w:t>
      </w:r>
      <w:r w:rsidR="009B509F">
        <w:rPr>
          <w:rFonts w:hAnsi="宋体" w:hint="eastAsia"/>
          <w:color w:val="000000"/>
        </w:rPr>
        <w:t>。</w:t>
      </w:r>
      <w:r w:rsidR="00605CCB">
        <w:rPr>
          <w:rFonts w:hint="eastAsia"/>
          <w:snapToGrid w:val="0"/>
          <w:color w:val="000000"/>
        </w:rPr>
        <w:t>主要内容包括：</w:t>
      </w:r>
    </w:p>
    <w:p w14:paraId="620B79CD" w14:textId="77777777" w:rsidR="0047324C" w:rsidRDefault="009B509F">
      <w:pPr>
        <w:pStyle w:val="af6"/>
        <w:numPr>
          <w:ilvl w:val="0"/>
          <w:numId w:val="65"/>
        </w:numPr>
      </w:pPr>
      <w:r>
        <w:rPr>
          <w:rFonts w:hint="eastAsia"/>
        </w:rPr>
        <w:t>支持地图找桩、导航找桩，充电站点多维度（距离、价格、评价）排序，为用户提供多层次充电选择；</w:t>
      </w:r>
    </w:p>
    <w:p w14:paraId="6D4CA3B5" w14:textId="2996B224" w:rsidR="0047324C" w:rsidRDefault="009B509F">
      <w:pPr>
        <w:pStyle w:val="af6"/>
        <w:numPr>
          <w:ilvl w:val="0"/>
          <w:numId w:val="65"/>
        </w:numPr>
      </w:pPr>
      <w:proofErr w:type="gramStart"/>
      <w:r>
        <w:rPr>
          <w:rFonts w:hint="eastAsia"/>
        </w:rPr>
        <w:t>支持扫码充电</w:t>
      </w:r>
      <w:proofErr w:type="gramEnd"/>
      <w:r>
        <w:rPr>
          <w:rFonts w:hint="eastAsia"/>
        </w:rPr>
        <w:t>、充电进度查看、手动</w:t>
      </w:r>
      <w:r w:rsidR="007141CC">
        <w:rPr>
          <w:rFonts w:hint="eastAsia"/>
        </w:rPr>
        <w:t>、</w:t>
      </w:r>
      <w:r>
        <w:rPr>
          <w:rFonts w:hint="eastAsia"/>
        </w:rPr>
        <w:t>自动停止充电等功能，</w:t>
      </w:r>
      <w:r>
        <w:rPr>
          <w:rFonts w:hint="eastAsia"/>
          <w:color w:val="000000"/>
        </w:rPr>
        <w:t>建立便捷高效充电服务流程；</w:t>
      </w:r>
    </w:p>
    <w:p w14:paraId="303148B9" w14:textId="77777777" w:rsidR="0047324C" w:rsidRDefault="009B509F">
      <w:pPr>
        <w:pStyle w:val="af6"/>
        <w:numPr>
          <w:ilvl w:val="0"/>
          <w:numId w:val="65"/>
        </w:numPr>
      </w:pPr>
      <w:r>
        <w:rPr>
          <w:rFonts w:hint="eastAsia"/>
        </w:rPr>
        <w:t>支持主流支付渠道，建立</w:t>
      </w:r>
      <w:r>
        <w:rPr>
          <w:rFonts w:hint="eastAsia"/>
          <w:snapToGrid w:val="0"/>
          <w:color w:val="000000"/>
        </w:rPr>
        <w:t>新型支付模式，实现运营商计费、</w:t>
      </w:r>
      <w:proofErr w:type="gramStart"/>
      <w:r>
        <w:rPr>
          <w:rFonts w:hint="eastAsia"/>
          <w:snapToGrid w:val="0"/>
          <w:color w:val="000000"/>
        </w:rPr>
        <w:t>算费到结算全</w:t>
      </w:r>
      <w:proofErr w:type="gramEnd"/>
      <w:r>
        <w:rPr>
          <w:rFonts w:hint="eastAsia"/>
          <w:snapToGrid w:val="0"/>
          <w:color w:val="000000"/>
        </w:rPr>
        <w:t>流程管理，</w:t>
      </w:r>
      <w:r>
        <w:rPr>
          <w:rFonts w:hint="eastAsia"/>
        </w:rPr>
        <w:t>为用户提供多种便捷的支付方式；</w:t>
      </w:r>
    </w:p>
    <w:p w14:paraId="6DBF9F52" w14:textId="77777777" w:rsidR="0047324C" w:rsidRDefault="009B509F">
      <w:pPr>
        <w:pStyle w:val="af6"/>
        <w:numPr>
          <w:ilvl w:val="0"/>
          <w:numId w:val="65"/>
        </w:numPr>
      </w:pPr>
      <w:r>
        <w:rPr>
          <w:rFonts w:hint="eastAsia"/>
        </w:rPr>
        <w:t>支持订单信息查询、电子发票信息提交、发票开具及下载等功能，为电动汽车用户提供在线便捷开票服务。</w:t>
      </w:r>
    </w:p>
    <w:p w14:paraId="6B4FFCE1" w14:textId="77777777" w:rsidR="0047324C" w:rsidRDefault="009B509F">
      <w:pPr>
        <w:pStyle w:val="a9"/>
        <w:spacing w:before="156" w:after="156"/>
        <w:outlineLvl w:val="2"/>
      </w:pPr>
      <w:r>
        <w:rPr>
          <w:rFonts w:hint="eastAsia"/>
        </w:rPr>
        <w:t>碳积分</w:t>
      </w:r>
    </w:p>
    <w:p w14:paraId="76A539BF" w14:textId="0B10378F" w:rsidR="0047324C" w:rsidRDefault="009B509F">
      <w:pPr>
        <w:pStyle w:val="afffffff0"/>
        <w:tabs>
          <w:tab w:val="center" w:pos="4201"/>
          <w:tab w:val="right" w:leader="dot" w:pos="9298"/>
        </w:tabs>
        <w:ind w:firstLine="420"/>
        <w:rPr>
          <w:rFonts w:ascii="Helvetica Neue" w:hAnsi="Helvetica Neue" w:hint="eastAsia"/>
          <w:color w:val="000000"/>
          <w:spacing w:val="7"/>
          <w:shd w:val="clear" w:color="auto" w:fill="FFFFFF"/>
        </w:rPr>
      </w:pPr>
      <w:bookmarkStart w:id="34" w:name="_Toc11171"/>
      <w:bookmarkStart w:id="35" w:name="_Toc22898"/>
      <w:r>
        <w:rPr>
          <w:rFonts w:hint="eastAsia"/>
        </w:rPr>
        <w:t>基于用户的绿色低碳行为</w:t>
      </w:r>
      <w:proofErr w:type="gramStart"/>
      <w:r>
        <w:rPr>
          <w:rFonts w:hint="eastAsia"/>
        </w:rPr>
        <w:t>实现碳减排</w:t>
      </w:r>
      <w:proofErr w:type="gramEnd"/>
      <w:r>
        <w:rPr>
          <w:rFonts w:hint="eastAsia"/>
        </w:rPr>
        <w:t>效果的量化核证，激励居民绿色低碳生活。</w:t>
      </w:r>
      <w:r w:rsidR="00605CCB">
        <w:rPr>
          <w:rFonts w:hint="eastAsia"/>
          <w:snapToGrid w:val="0"/>
          <w:color w:val="000000"/>
        </w:rPr>
        <w:t>主要内容包括：</w:t>
      </w:r>
    </w:p>
    <w:p w14:paraId="3BA557E3" w14:textId="77777777" w:rsidR="0047324C" w:rsidRDefault="009B509F">
      <w:pPr>
        <w:pStyle w:val="af6"/>
        <w:numPr>
          <w:ilvl w:val="0"/>
          <w:numId w:val="66"/>
        </w:numPr>
      </w:pPr>
      <w:r>
        <w:rPr>
          <w:rFonts w:hint="eastAsia"/>
          <w:color w:val="000000"/>
        </w:rPr>
        <w:t>支持</w:t>
      </w:r>
      <w:r>
        <w:t>建立个人碳账户</w:t>
      </w:r>
      <w:r>
        <w:rPr>
          <w:rFonts w:hint="eastAsia"/>
        </w:rPr>
        <w:t>，记录用户的低碳行为；</w:t>
      </w:r>
    </w:p>
    <w:p w14:paraId="512970E9" w14:textId="77777777" w:rsidR="0047324C" w:rsidRDefault="009B509F">
      <w:pPr>
        <w:pStyle w:val="af6"/>
        <w:numPr>
          <w:ilvl w:val="0"/>
          <w:numId w:val="66"/>
        </w:numPr>
      </w:pPr>
      <w:r>
        <w:rPr>
          <w:rFonts w:hint="eastAsia"/>
          <w:color w:val="000000"/>
        </w:rPr>
        <w:t>支持</w:t>
      </w:r>
      <w:r>
        <w:t>量化低碳行为的碳排放</w:t>
      </w:r>
      <w:r>
        <w:rPr>
          <w:rFonts w:hint="eastAsia"/>
        </w:rPr>
        <w:t>研究</w:t>
      </w:r>
      <w:r>
        <w:t>，根据</w:t>
      </w:r>
      <w:r>
        <w:rPr>
          <w:rFonts w:hint="eastAsia"/>
        </w:rPr>
        <w:t>相关</w:t>
      </w:r>
      <w:r>
        <w:t>碳排放因子</w:t>
      </w:r>
      <w:proofErr w:type="gramStart"/>
      <w:r>
        <w:rPr>
          <w:rFonts w:hint="eastAsia"/>
        </w:rPr>
        <w:t>测算碳</w:t>
      </w:r>
      <w:r>
        <w:t>减排</w:t>
      </w:r>
      <w:proofErr w:type="gramEnd"/>
      <w:r>
        <w:t>数据；</w:t>
      </w:r>
    </w:p>
    <w:p w14:paraId="3DDD857E" w14:textId="5A730B8E" w:rsidR="0047324C" w:rsidRDefault="009B509F">
      <w:pPr>
        <w:pStyle w:val="af6"/>
        <w:numPr>
          <w:ilvl w:val="0"/>
          <w:numId w:val="66"/>
        </w:numPr>
      </w:pPr>
      <w:r>
        <w:rPr>
          <w:rFonts w:hint="eastAsia"/>
          <w:color w:val="000000"/>
        </w:rPr>
        <w:t>支持</w:t>
      </w:r>
      <w:r>
        <w:t>构建展示形式与奖励模式，</w:t>
      </w:r>
      <w:r w:rsidR="007141CC">
        <w:rPr>
          <w:rFonts w:hint="eastAsia"/>
        </w:rPr>
        <w:t>建立</w:t>
      </w:r>
      <w:r>
        <w:t>个人碳积分体系，对低碳贡献的用户</w:t>
      </w:r>
      <w:r>
        <w:rPr>
          <w:rFonts w:hint="eastAsia"/>
        </w:rPr>
        <w:t>使用</w:t>
      </w:r>
      <w:r>
        <w:t>积分或者其它形式的奖励，增强用户的粘性。</w:t>
      </w:r>
    </w:p>
    <w:p w14:paraId="76570D5C" w14:textId="77777777" w:rsidR="0047324C" w:rsidRDefault="009B509F">
      <w:pPr>
        <w:pStyle w:val="a7"/>
        <w:outlineLvl w:val="0"/>
        <w:rPr>
          <w:rFonts w:ascii="Times New Roman"/>
          <w:szCs w:val="21"/>
        </w:rPr>
      </w:pPr>
      <w:bookmarkStart w:id="36" w:name="_Toc106294712"/>
      <w:r>
        <w:rPr>
          <w:rFonts w:ascii="Times New Roman" w:hint="eastAsia"/>
          <w:szCs w:val="21"/>
        </w:rPr>
        <w:t>数据应用工作流程</w:t>
      </w:r>
      <w:bookmarkEnd w:id="34"/>
      <w:bookmarkEnd w:id="35"/>
      <w:bookmarkEnd w:id="36"/>
    </w:p>
    <w:p w14:paraId="04A8736B" w14:textId="77777777" w:rsidR="0047324C" w:rsidRDefault="009B509F">
      <w:pPr>
        <w:pStyle w:val="a8"/>
        <w:ind w:left="0"/>
        <w:outlineLvl w:val="1"/>
        <w:rPr>
          <w:rFonts w:ascii="Times New Roman"/>
        </w:rPr>
      </w:pPr>
      <w:bookmarkStart w:id="37" w:name="_Toc106294713"/>
      <w:r>
        <w:rPr>
          <w:rFonts w:ascii="Times New Roman" w:hint="eastAsia"/>
        </w:rPr>
        <w:t>概述</w:t>
      </w:r>
      <w:bookmarkEnd w:id="37"/>
    </w:p>
    <w:p w14:paraId="4D60800D"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lastRenderedPageBreak/>
        <w:t>能源大数据应用工作基于业务场景设计按照一定的标准步骤开展。能源大数据应用的工作流程包括</w:t>
      </w:r>
      <w:r>
        <w:rPr>
          <w:rFonts w:ascii="Times New Roman" w:hint="eastAsia"/>
          <w:szCs w:val="21"/>
        </w:rPr>
        <w:t>7</w:t>
      </w:r>
      <w:r>
        <w:rPr>
          <w:rFonts w:ascii="Times New Roman" w:hint="eastAsia"/>
          <w:szCs w:val="21"/>
        </w:rPr>
        <w:t>个工作步骤：应用需求、数据需求、数据准备、模型构建、成果应用及评估、迭代更新、应用退役。数据应用工作流程</w:t>
      </w:r>
      <w:r>
        <w:rPr>
          <w:rFonts w:hint="eastAsia"/>
        </w:rPr>
        <w:t>图如图2所示：</w:t>
      </w:r>
    </w:p>
    <w:p w14:paraId="0A1D44B3" w14:textId="77777777" w:rsidR="0047324C" w:rsidRDefault="009B509F">
      <w:pPr>
        <w:spacing w:line="360" w:lineRule="auto"/>
      </w:pPr>
      <w:r>
        <w:object w:dxaOrig="9338" w:dyaOrig="3057" w14:anchorId="77B4EAD2">
          <v:shape id="_x0000_i1026" type="#_x0000_t75" style="width:466.9pt;height:152.85pt" o:ole="">
            <v:imagedata r:id="rId22" o:title=""/>
            <o:lock v:ext="edit" aspectratio="f"/>
          </v:shape>
          <o:OLEObject Type="Embed" ProgID="Visio.Drawing.15" ShapeID="_x0000_i1026" DrawAspect="Content" ObjectID="_1716917206" r:id="rId23"/>
        </w:object>
      </w:r>
    </w:p>
    <w:p w14:paraId="1CEA8B6B" w14:textId="1FD8F6FF" w:rsidR="0047324C" w:rsidRDefault="009B509F">
      <w:pPr>
        <w:pStyle w:val="afffffff0"/>
        <w:tabs>
          <w:tab w:val="center" w:pos="4201"/>
          <w:tab w:val="right" w:leader="dot" w:pos="9298"/>
        </w:tabs>
        <w:ind w:firstLineChars="0" w:firstLine="0"/>
        <w:jc w:val="center"/>
        <w:rPr>
          <w:rFonts w:ascii="黑体" w:eastAsia="黑体" w:hAnsi="黑体"/>
          <w:szCs w:val="21"/>
        </w:rPr>
      </w:pPr>
      <w:r>
        <w:rPr>
          <w:rFonts w:ascii="黑体" w:eastAsia="黑体" w:hAnsi="黑体" w:hint="eastAsia"/>
          <w:szCs w:val="21"/>
        </w:rPr>
        <w:t>图2 数据应用工作流程图</w:t>
      </w:r>
    </w:p>
    <w:p w14:paraId="6CF3551F" w14:textId="77777777" w:rsidR="0047324C" w:rsidRDefault="009B509F">
      <w:pPr>
        <w:pStyle w:val="a8"/>
        <w:ind w:left="0"/>
        <w:outlineLvl w:val="1"/>
        <w:rPr>
          <w:rFonts w:ascii="Times New Roman"/>
        </w:rPr>
      </w:pPr>
      <w:bookmarkStart w:id="38" w:name="_Toc106294714"/>
      <w:r>
        <w:rPr>
          <w:rFonts w:ascii="Times New Roman" w:hint="eastAsia"/>
        </w:rPr>
        <w:t>应用需求</w:t>
      </w:r>
      <w:bookmarkEnd w:id="38"/>
    </w:p>
    <w:p w14:paraId="4E156A84"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应用需求：梳理业务，理解业务目标并分析需求，使业务设计与能源数据应用需求一致，并形成完整的需求定义。应用需求分为业务梳理、需求分析和业务设计和计划制定四个环节。</w:t>
      </w:r>
    </w:p>
    <w:p w14:paraId="26A4254B" w14:textId="77777777" w:rsidR="0047324C" w:rsidRDefault="009B509F">
      <w:pPr>
        <w:pStyle w:val="afffffff0"/>
        <w:numPr>
          <w:ilvl w:val="0"/>
          <w:numId w:val="67"/>
        </w:numPr>
        <w:tabs>
          <w:tab w:val="center" w:pos="851"/>
          <w:tab w:val="right" w:leader="dot" w:pos="9298"/>
        </w:tabs>
        <w:autoSpaceDE w:val="0"/>
        <w:autoSpaceDN w:val="0"/>
        <w:ind w:firstLineChars="0"/>
        <w:rPr>
          <w:rFonts w:ascii="Times New Roman"/>
          <w:szCs w:val="21"/>
        </w:rPr>
      </w:pPr>
      <w:r>
        <w:rPr>
          <w:rFonts w:ascii="Times New Roman" w:hint="eastAsia"/>
          <w:szCs w:val="21"/>
        </w:rPr>
        <w:t>业务梳理</w:t>
      </w:r>
    </w:p>
    <w:p w14:paraId="023771D6"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明确能源大数据应用需求的业务目标，对所涉及的业务场景、业务数据特征、数据质量、存储方式、管理方法、业务逻辑等方面的业务现状进行调查，并对调查结果进行分析研究。</w:t>
      </w:r>
    </w:p>
    <w:p w14:paraId="2416CC13" w14:textId="77777777" w:rsidR="0047324C" w:rsidRDefault="009B509F">
      <w:pPr>
        <w:pStyle w:val="afffffff0"/>
        <w:numPr>
          <w:ilvl w:val="0"/>
          <w:numId w:val="67"/>
        </w:numPr>
        <w:tabs>
          <w:tab w:val="center" w:pos="851"/>
          <w:tab w:val="right" w:leader="dot" w:pos="9298"/>
        </w:tabs>
        <w:autoSpaceDE w:val="0"/>
        <w:autoSpaceDN w:val="0"/>
        <w:ind w:firstLineChars="0"/>
        <w:rPr>
          <w:rFonts w:ascii="Times New Roman"/>
          <w:szCs w:val="21"/>
        </w:rPr>
      </w:pPr>
      <w:r>
        <w:rPr>
          <w:rFonts w:ascii="Times New Roman" w:hint="eastAsia"/>
          <w:szCs w:val="21"/>
        </w:rPr>
        <w:t>需求分析</w:t>
      </w:r>
    </w:p>
    <w:p w14:paraId="199FCAA0"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在调研基础上，准确评估形式了分析数据应用需求的具体要求，将业务需求转化为完整的需求定义。</w:t>
      </w:r>
    </w:p>
    <w:p w14:paraId="222D1ED0" w14:textId="77777777" w:rsidR="0047324C" w:rsidRDefault="009B509F">
      <w:pPr>
        <w:pStyle w:val="afffffff0"/>
        <w:numPr>
          <w:ilvl w:val="0"/>
          <w:numId w:val="67"/>
        </w:numPr>
        <w:tabs>
          <w:tab w:val="center" w:pos="851"/>
          <w:tab w:val="right" w:leader="dot" w:pos="9298"/>
        </w:tabs>
        <w:autoSpaceDE w:val="0"/>
        <w:autoSpaceDN w:val="0"/>
        <w:ind w:firstLineChars="0"/>
        <w:rPr>
          <w:rFonts w:ascii="Times New Roman"/>
          <w:szCs w:val="21"/>
        </w:rPr>
      </w:pPr>
      <w:r>
        <w:rPr>
          <w:rFonts w:ascii="Times New Roman" w:hint="eastAsia"/>
          <w:szCs w:val="21"/>
        </w:rPr>
        <w:t>业务设计</w:t>
      </w:r>
    </w:p>
    <w:p w14:paraId="3803DE5D"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以数据应用需求分析结果为依据，对数据应用需求实现的具体业务内容进行确定，明确数据应用的目标。</w:t>
      </w:r>
    </w:p>
    <w:p w14:paraId="07767699" w14:textId="77777777" w:rsidR="0047324C" w:rsidRDefault="009B509F">
      <w:pPr>
        <w:pStyle w:val="afffffff0"/>
        <w:numPr>
          <w:ilvl w:val="0"/>
          <w:numId w:val="67"/>
        </w:numPr>
        <w:tabs>
          <w:tab w:val="center" w:pos="851"/>
          <w:tab w:val="right" w:leader="dot" w:pos="9298"/>
        </w:tabs>
        <w:autoSpaceDE w:val="0"/>
        <w:autoSpaceDN w:val="0"/>
        <w:ind w:firstLineChars="0"/>
        <w:rPr>
          <w:rFonts w:ascii="Times New Roman"/>
          <w:szCs w:val="21"/>
        </w:rPr>
      </w:pPr>
      <w:r>
        <w:rPr>
          <w:rFonts w:ascii="Times New Roman" w:hint="eastAsia"/>
          <w:szCs w:val="21"/>
        </w:rPr>
        <w:t>计划制定</w:t>
      </w:r>
    </w:p>
    <w:p w14:paraId="66B072C4" w14:textId="77777777" w:rsidR="0047324C" w:rsidRDefault="009B509F">
      <w:pPr>
        <w:pStyle w:val="afffffff0"/>
        <w:tabs>
          <w:tab w:val="center" w:pos="4201"/>
          <w:tab w:val="right" w:leader="dot" w:pos="9298"/>
        </w:tabs>
        <w:ind w:firstLine="420"/>
      </w:pPr>
      <w:r>
        <w:rPr>
          <w:rFonts w:ascii="Times New Roman" w:hint="eastAsia"/>
          <w:szCs w:val="21"/>
        </w:rPr>
        <w:t>分析拥有的资源、条件和限制，进行风险、成本和效益评估。为整个数据应用制定项目计划，初步确认技术和工具。</w:t>
      </w:r>
      <w:bookmarkStart w:id="39" w:name="_Toc14371"/>
    </w:p>
    <w:p w14:paraId="1A2FC955" w14:textId="77777777" w:rsidR="0047324C" w:rsidRDefault="009B509F">
      <w:pPr>
        <w:pStyle w:val="a8"/>
        <w:ind w:left="0"/>
        <w:outlineLvl w:val="1"/>
        <w:rPr>
          <w:rFonts w:ascii="Times New Roman"/>
        </w:rPr>
      </w:pPr>
      <w:bookmarkStart w:id="40" w:name="_Toc26787"/>
      <w:bookmarkStart w:id="41" w:name="_Toc106294715"/>
      <w:r>
        <w:rPr>
          <w:rFonts w:ascii="Times New Roman" w:hint="eastAsia"/>
        </w:rPr>
        <w:t>数据</w:t>
      </w:r>
      <w:bookmarkEnd w:id="39"/>
      <w:bookmarkEnd w:id="40"/>
      <w:r>
        <w:rPr>
          <w:rFonts w:ascii="Times New Roman" w:hint="eastAsia"/>
        </w:rPr>
        <w:t>需求</w:t>
      </w:r>
      <w:bookmarkEnd w:id="41"/>
    </w:p>
    <w:p w14:paraId="364B8C95"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数据需求阶段始于数据需求梳理与溯源，然后是原始数据收集并熟悉数据，标明数据质量问题，探索并初步理解数据，发掘有意义的子集以形成对隐藏信息的假设。具体步骤包括：数据需求梳理溯源、数据采集与提取、数据理解与探索三个环节。</w:t>
      </w:r>
    </w:p>
    <w:p w14:paraId="0B5D0DA5" w14:textId="77777777" w:rsidR="0047324C" w:rsidRDefault="009B509F">
      <w:pPr>
        <w:pStyle w:val="afffffff0"/>
        <w:numPr>
          <w:ilvl w:val="0"/>
          <w:numId w:val="68"/>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数据需求梳理与溯源</w:t>
      </w:r>
    </w:p>
    <w:p w14:paraId="0BE11A6F"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对数据应用的具体数据需求进行梳理和</w:t>
      </w:r>
      <w:proofErr w:type="gramStart"/>
      <w:r>
        <w:rPr>
          <w:rFonts w:ascii="Times New Roman" w:hint="eastAsia"/>
          <w:szCs w:val="21"/>
        </w:rPr>
        <w:t>并</w:t>
      </w:r>
      <w:proofErr w:type="gramEnd"/>
      <w:r>
        <w:rPr>
          <w:rFonts w:ascii="Times New Roman" w:hint="eastAsia"/>
          <w:szCs w:val="21"/>
        </w:rPr>
        <w:t>确定数据来源。从数据应用超市、</w:t>
      </w:r>
      <w:r>
        <w:rPr>
          <w:rFonts w:ascii="Times New Roman" w:hint="eastAsia"/>
          <w:szCs w:val="21"/>
        </w:rPr>
        <w:t>API</w:t>
      </w:r>
      <w:r>
        <w:rPr>
          <w:rFonts w:ascii="Times New Roman" w:hint="eastAsia"/>
          <w:szCs w:val="21"/>
        </w:rPr>
        <w:t>市场、外部数据管理平台、算法模型库、内部应用成果库等查询可复用的数据应用组件，评估现有应用成果组件的匹配程度和</w:t>
      </w:r>
      <w:proofErr w:type="gramStart"/>
      <w:r>
        <w:rPr>
          <w:rFonts w:ascii="Times New Roman" w:hint="eastAsia"/>
          <w:szCs w:val="21"/>
        </w:rPr>
        <w:t>可</w:t>
      </w:r>
      <w:proofErr w:type="gramEnd"/>
      <w:r>
        <w:rPr>
          <w:rFonts w:ascii="Times New Roman" w:hint="eastAsia"/>
          <w:szCs w:val="21"/>
        </w:rPr>
        <w:t>复用程度。</w:t>
      </w:r>
    </w:p>
    <w:p w14:paraId="55BFBD3C" w14:textId="77777777" w:rsidR="0047324C" w:rsidRDefault="009B509F">
      <w:pPr>
        <w:pStyle w:val="afffffff0"/>
        <w:numPr>
          <w:ilvl w:val="0"/>
          <w:numId w:val="68"/>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数据采集与提取</w:t>
      </w:r>
    </w:p>
    <w:p w14:paraId="37CB8761"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根据数据应用的设计要求，从内、外部业务系统或线下采集数据，并提取出需要的数据。</w:t>
      </w:r>
    </w:p>
    <w:p w14:paraId="16157340" w14:textId="77777777" w:rsidR="0047324C" w:rsidRDefault="009B509F">
      <w:pPr>
        <w:pStyle w:val="afffffff0"/>
        <w:numPr>
          <w:ilvl w:val="0"/>
          <w:numId w:val="68"/>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数据理解与探索</w:t>
      </w:r>
    </w:p>
    <w:p w14:paraId="4FF31E03"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对数据进行描述和简单的数据统计分析，例如记录数、属性数、关键属性的分布等并给出相应的报告。</w:t>
      </w:r>
    </w:p>
    <w:p w14:paraId="3CD34909" w14:textId="77777777" w:rsidR="0047324C" w:rsidRDefault="009B509F">
      <w:pPr>
        <w:pStyle w:val="a8"/>
        <w:ind w:left="0"/>
        <w:outlineLvl w:val="1"/>
        <w:rPr>
          <w:rFonts w:ascii="Times New Roman"/>
        </w:rPr>
      </w:pPr>
      <w:bookmarkStart w:id="42" w:name="_Toc3971"/>
      <w:bookmarkStart w:id="43" w:name="_Toc3417"/>
      <w:bookmarkStart w:id="44" w:name="_Toc106294716"/>
      <w:r>
        <w:rPr>
          <w:rFonts w:ascii="Times New Roman" w:hint="eastAsia"/>
        </w:rPr>
        <w:lastRenderedPageBreak/>
        <w:t>数据准备</w:t>
      </w:r>
      <w:bookmarkEnd w:id="42"/>
      <w:bookmarkEnd w:id="43"/>
      <w:bookmarkEnd w:id="44"/>
    </w:p>
    <w:p w14:paraId="10A59FFC"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数据准备包括数据选择与清洗、数据构建与变换、数据集成与格式化、数据归约、数据脱敏、数据审计和数据标注等七个环节。</w:t>
      </w:r>
    </w:p>
    <w:p w14:paraId="3CF7457D" w14:textId="77777777" w:rsidR="0047324C" w:rsidRDefault="009B509F">
      <w:pPr>
        <w:pStyle w:val="afffffff0"/>
        <w:numPr>
          <w:ilvl w:val="0"/>
          <w:numId w:val="69"/>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数据选择与清洗</w:t>
      </w:r>
    </w:p>
    <w:p w14:paraId="75319610"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确定包含</w:t>
      </w:r>
      <w:r>
        <w:rPr>
          <w:rFonts w:ascii="Times New Roman" w:hint="eastAsia"/>
          <w:szCs w:val="21"/>
        </w:rPr>
        <w:t>/</w:t>
      </w:r>
      <w:r>
        <w:rPr>
          <w:rFonts w:ascii="Times New Roman" w:hint="eastAsia"/>
          <w:szCs w:val="21"/>
        </w:rPr>
        <w:t>剔除数据的基本原则，并选择恰当的属性</w:t>
      </w:r>
      <w:r>
        <w:rPr>
          <w:rFonts w:ascii="Times New Roman" w:hint="eastAsia"/>
          <w:szCs w:val="21"/>
        </w:rPr>
        <w:t>/</w:t>
      </w:r>
      <w:r>
        <w:rPr>
          <w:rFonts w:ascii="Times New Roman" w:hint="eastAsia"/>
          <w:szCs w:val="21"/>
        </w:rPr>
        <w:t>字段和记录。检查数据质量，如</w:t>
      </w:r>
      <w:r>
        <w:rPr>
          <w:rFonts w:ascii="Times New Roman"/>
          <w:szCs w:val="21"/>
        </w:rPr>
        <w:t>数据是否完整，是否有错，</w:t>
      </w:r>
      <w:r>
        <w:rPr>
          <w:rFonts w:ascii="Times New Roman" w:hint="eastAsia"/>
          <w:szCs w:val="21"/>
        </w:rPr>
        <w:t>发现并纠正数据的缺失值、严重噪声值、不一致值、不完整值等问题，形成数据清洗报告</w:t>
      </w:r>
    </w:p>
    <w:p w14:paraId="0A56D2DC" w14:textId="77777777" w:rsidR="0047324C" w:rsidRDefault="009B509F">
      <w:pPr>
        <w:pStyle w:val="afffffff0"/>
        <w:numPr>
          <w:ilvl w:val="0"/>
          <w:numId w:val="69"/>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数据构建与变换</w:t>
      </w:r>
    </w:p>
    <w:p w14:paraId="3FE3FCE4"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构造派生字段并生成记录，使用平滑处理、特征构造、聚集、标准化或离散化等方法对数据进行处理，使数据符合目标算法的要求。</w:t>
      </w:r>
    </w:p>
    <w:p w14:paraId="28698ECC" w14:textId="77777777" w:rsidR="0047324C" w:rsidRDefault="009B509F">
      <w:pPr>
        <w:pStyle w:val="afffffff0"/>
        <w:numPr>
          <w:ilvl w:val="0"/>
          <w:numId w:val="69"/>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数据集成与格式化</w:t>
      </w:r>
    </w:p>
    <w:p w14:paraId="7497E506"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将互相关联的分布式异构数据源在逻辑上或物理上有机的集成并进行数据格式化处理，形成所需的数据集。</w:t>
      </w:r>
    </w:p>
    <w:p w14:paraId="023A0AE0" w14:textId="77777777" w:rsidR="0047324C" w:rsidRDefault="009B509F">
      <w:pPr>
        <w:pStyle w:val="afffffff0"/>
        <w:numPr>
          <w:ilvl w:val="0"/>
          <w:numId w:val="69"/>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数据归约</w:t>
      </w:r>
    </w:p>
    <w:p w14:paraId="07BFD1E0"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在不影响数据的完整性和数据分析结果正确性的前提下，通过减少数据规模的方式达到减少数据量、提升数据分析效果和效率的目的。</w:t>
      </w:r>
    </w:p>
    <w:p w14:paraId="64E32F14" w14:textId="77777777" w:rsidR="0047324C" w:rsidRDefault="009B509F">
      <w:pPr>
        <w:pStyle w:val="afffffff0"/>
        <w:numPr>
          <w:ilvl w:val="0"/>
          <w:numId w:val="69"/>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数据脱敏</w:t>
      </w:r>
    </w:p>
    <w:p w14:paraId="7A9205A4"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应根据项目要求制定脱敏规则，并根据规则进行数据脱敏。</w:t>
      </w:r>
    </w:p>
    <w:p w14:paraId="4EEF715E" w14:textId="77777777" w:rsidR="0047324C" w:rsidRDefault="009B509F">
      <w:pPr>
        <w:pStyle w:val="afffffff0"/>
        <w:numPr>
          <w:ilvl w:val="0"/>
          <w:numId w:val="69"/>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数据审计</w:t>
      </w:r>
    </w:p>
    <w:p w14:paraId="52DD08AD"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对数据内容及其元数据的安全性与合</w:t>
      </w:r>
      <w:proofErr w:type="gramStart"/>
      <w:r>
        <w:rPr>
          <w:rFonts w:ascii="Times New Roman" w:hint="eastAsia"/>
          <w:szCs w:val="21"/>
        </w:rPr>
        <w:t>规</w:t>
      </w:r>
      <w:proofErr w:type="gramEnd"/>
      <w:r>
        <w:rPr>
          <w:rFonts w:ascii="Times New Roman" w:hint="eastAsia"/>
          <w:szCs w:val="21"/>
        </w:rPr>
        <w:t>性进行审查，发现各类潜在风险和隐患。对初步集成的数据和</w:t>
      </w:r>
      <w:r>
        <w:rPr>
          <w:rFonts w:ascii="Times New Roman" w:hint="eastAsia"/>
          <w:szCs w:val="21"/>
        </w:rPr>
        <w:t>API</w:t>
      </w:r>
      <w:r>
        <w:rPr>
          <w:rFonts w:ascii="Times New Roman" w:hint="eastAsia"/>
          <w:szCs w:val="21"/>
        </w:rPr>
        <w:t>，从数据架构、数据标准、数据质量、数据安全等方面进行审核。</w:t>
      </w:r>
    </w:p>
    <w:p w14:paraId="04A2B369" w14:textId="77777777" w:rsidR="0047324C" w:rsidRDefault="009B509F">
      <w:pPr>
        <w:pStyle w:val="afffffff0"/>
        <w:numPr>
          <w:ilvl w:val="0"/>
          <w:numId w:val="69"/>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数据标注</w:t>
      </w:r>
    </w:p>
    <w:p w14:paraId="70C97F76"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为了使数据便于使用，对数据添加词性、颜色、纹理、形状、关键字或语义信息等标签类元数据。</w:t>
      </w:r>
    </w:p>
    <w:p w14:paraId="7D2BB42B" w14:textId="77777777" w:rsidR="0047324C" w:rsidRDefault="009B509F">
      <w:pPr>
        <w:pStyle w:val="a8"/>
        <w:ind w:left="0"/>
        <w:outlineLvl w:val="1"/>
        <w:rPr>
          <w:rFonts w:ascii="Times New Roman"/>
        </w:rPr>
      </w:pPr>
      <w:bookmarkStart w:id="45" w:name="_Toc664"/>
      <w:bookmarkStart w:id="46" w:name="_Toc14560"/>
      <w:bookmarkStart w:id="47" w:name="_Toc106294717"/>
      <w:r>
        <w:rPr>
          <w:rFonts w:ascii="Times New Roman" w:hint="eastAsia"/>
        </w:rPr>
        <w:t>模型构建</w:t>
      </w:r>
      <w:bookmarkEnd w:id="45"/>
      <w:bookmarkEnd w:id="46"/>
      <w:bookmarkEnd w:id="47"/>
    </w:p>
    <w:p w14:paraId="10ABE1D1"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数据应用模型的构建，包括选择建模技术、模型训练、模型优化、模型应用四个环节。</w:t>
      </w:r>
    </w:p>
    <w:p w14:paraId="2D02BCB5" w14:textId="77777777" w:rsidR="0047324C" w:rsidRDefault="009B509F">
      <w:pPr>
        <w:pStyle w:val="afffffff0"/>
        <w:numPr>
          <w:ilvl w:val="0"/>
          <w:numId w:val="70"/>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选择建模技术</w:t>
      </w:r>
    </w:p>
    <w:p w14:paraId="5D0E44EB"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基于业务内容、业务规则及数据需求，从业务数据模型或算法模型中选择恰当的建模技术，对业务需求和算法进行抽象化和数据化表达。</w:t>
      </w:r>
    </w:p>
    <w:p w14:paraId="0776CB0F" w14:textId="77777777" w:rsidR="0047324C" w:rsidRDefault="009B509F">
      <w:pPr>
        <w:pStyle w:val="afffffff0"/>
        <w:numPr>
          <w:ilvl w:val="0"/>
          <w:numId w:val="70"/>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模型训练</w:t>
      </w:r>
    </w:p>
    <w:p w14:paraId="7358B033"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通过已有数据，对算法模型中未知参数进行确定，算法模型的未知参数确定后即可得到完整的算法模型，再使用已有数据对完整的算法模型的效果进行评价。</w:t>
      </w:r>
    </w:p>
    <w:p w14:paraId="2C6C85BF" w14:textId="77777777" w:rsidR="0047324C" w:rsidRDefault="009B509F">
      <w:pPr>
        <w:pStyle w:val="afffffff0"/>
        <w:numPr>
          <w:ilvl w:val="0"/>
          <w:numId w:val="70"/>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模型优化</w:t>
      </w:r>
    </w:p>
    <w:p w14:paraId="5A53B58B"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通过改变模型参数或模型结构提升模型的精度、执行速度等指标。</w:t>
      </w:r>
    </w:p>
    <w:p w14:paraId="5868886F" w14:textId="77777777" w:rsidR="0047324C" w:rsidRDefault="009B509F">
      <w:pPr>
        <w:pStyle w:val="afffffff0"/>
        <w:numPr>
          <w:ilvl w:val="0"/>
          <w:numId w:val="70"/>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模型应用</w:t>
      </w:r>
    </w:p>
    <w:p w14:paraId="3D46FC97"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使用构建的算法模型对数据进行挖掘或分析，是对算法模型的实际应用。</w:t>
      </w:r>
    </w:p>
    <w:p w14:paraId="675506C4" w14:textId="77777777" w:rsidR="0047324C" w:rsidRDefault="009B509F">
      <w:pPr>
        <w:pStyle w:val="a8"/>
        <w:ind w:left="0"/>
        <w:outlineLvl w:val="1"/>
        <w:rPr>
          <w:rFonts w:ascii="Times New Roman"/>
        </w:rPr>
      </w:pPr>
      <w:bookmarkStart w:id="48" w:name="_Toc8939"/>
      <w:bookmarkStart w:id="49" w:name="_Toc21059"/>
      <w:bookmarkStart w:id="50" w:name="_Toc106294718"/>
      <w:r>
        <w:rPr>
          <w:rFonts w:ascii="Times New Roman" w:hint="eastAsia"/>
        </w:rPr>
        <w:t>成果应用及评估</w:t>
      </w:r>
      <w:bookmarkEnd w:id="48"/>
      <w:bookmarkEnd w:id="49"/>
      <w:bookmarkEnd w:id="50"/>
    </w:p>
    <w:p w14:paraId="43F18C35"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数据应用成果的应用及评估，包括成果交付、成果验收、成果推广和数据应用成果复用四个环节。</w:t>
      </w:r>
    </w:p>
    <w:p w14:paraId="249CA286" w14:textId="77777777" w:rsidR="0047324C" w:rsidRDefault="009B509F">
      <w:pPr>
        <w:pStyle w:val="afffffff0"/>
        <w:numPr>
          <w:ilvl w:val="0"/>
          <w:numId w:val="71"/>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成果交付</w:t>
      </w:r>
    </w:p>
    <w:p w14:paraId="2813BD48"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当数据应用成果开发完成后，开展数据应用成果交付工作。</w:t>
      </w:r>
    </w:p>
    <w:p w14:paraId="18513B64" w14:textId="77777777" w:rsidR="0047324C" w:rsidRDefault="009B509F">
      <w:pPr>
        <w:pStyle w:val="afffffff0"/>
        <w:numPr>
          <w:ilvl w:val="0"/>
          <w:numId w:val="71"/>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成果验收</w:t>
      </w:r>
    </w:p>
    <w:p w14:paraId="7F6022B2"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针对交付的数据应用成果开展测试和验证工作，确保成果符合应用需求。</w:t>
      </w:r>
    </w:p>
    <w:p w14:paraId="26200FC9" w14:textId="77777777" w:rsidR="0047324C" w:rsidRDefault="009B509F">
      <w:pPr>
        <w:pStyle w:val="afffffff0"/>
        <w:numPr>
          <w:ilvl w:val="0"/>
          <w:numId w:val="71"/>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lastRenderedPageBreak/>
        <w:t>成果推广</w:t>
      </w:r>
    </w:p>
    <w:p w14:paraId="370A5515"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对数据应用成果进行实用化推广，并收集数据应用优化建议。</w:t>
      </w:r>
    </w:p>
    <w:p w14:paraId="226ECFE9" w14:textId="77777777" w:rsidR="0047324C" w:rsidRDefault="009B509F">
      <w:pPr>
        <w:pStyle w:val="afffffff0"/>
        <w:numPr>
          <w:ilvl w:val="0"/>
          <w:numId w:val="71"/>
        </w:numPr>
        <w:tabs>
          <w:tab w:val="center" w:pos="851"/>
          <w:tab w:val="right" w:leader="dot" w:pos="9298"/>
        </w:tabs>
        <w:autoSpaceDE w:val="0"/>
        <w:autoSpaceDN w:val="0"/>
        <w:ind w:left="840" w:firstLineChars="0" w:hanging="414"/>
        <w:rPr>
          <w:rFonts w:ascii="Times New Roman"/>
          <w:szCs w:val="21"/>
        </w:rPr>
      </w:pPr>
      <w:r>
        <w:rPr>
          <w:rFonts w:ascii="Times New Roman" w:hint="eastAsia"/>
          <w:szCs w:val="21"/>
        </w:rPr>
        <w:t>成果复用</w:t>
      </w:r>
    </w:p>
    <w:p w14:paraId="102AE9DA" w14:textId="77777777" w:rsidR="0047324C" w:rsidRDefault="009B509F">
      <w:pPr>
        <w:pStyle w:val="afffffff0"/>
        <w:tabs>
          <w:tab w:val="center" w:pos="4201"/>
          <w:tab w:val="right" w:leader="dot" w:pos="9298"/>
        </w:tabs>
        <w:ind w:firstLine="420"/>
        <w:rPr>
          <w:rFonts w:ascii="Times New Roman"/>
          <w:szCs w:val="21"/>
        </w:rPr>
      </w:pPr>
      <w:r>
        <w:rPr>
          <w:rFonts w:ascii="Times New Roman" w:hint="eastAsia"/>
          <w:szCs w:val="21"/>
        </w:rPr>
        <w:t>复用经审核后的数据应用成果，调用相关数据应用组件嵌入到新的数据应用产品中。</w:t>
      </w:r>
    </w:p>
    <w:p w14:paraId="5959F941" w14:textId="77777777" w:rsidR="0047324C" w:rsidRDefault="009B509F">
      <w:pPr>
        <w:pStyle w:val="a8"/>
        <w:ind w:left="0"/>
        <w:outlineLvl w:val="1"/>
        <w:rPr>
          <w:rFonts w:ascii="Times New Roman"/>
        </w:rPr>
      </w:pPr>
      <w:bookmarkStart w:id="51" w:name="_Toc106294719"/>
      <w:r>
        <w:rPr>
          <w:rFonts w:ascii="Times New Roman" w:hint="eastAsia"/>
        </w:rPr>
        <w:t>迭代更新</w:t>
      </w:r>
      <w:bookmarkEnd w:id="51"/>
    </w:p>
    <w:p w14:paraId="6BBC2121" w14:textId="77777777" w:rsidR="0047324C" w:rsidRDefault="009B509F">
      <w:pPr>
        <w:ind w:firstLine="420"/>
      </w:pPr>
      <w:r>
        <w:rPr>
          <w:rFonts w:hint="eastAsia"/>
        </w:rPr>
        <w:t>数据应用的迭代更新，包括两种情形：</w:t>
      </w:r>
    </w:p>
    <w:p w14:paraId="2B4FEC1F" w14:textId="77777777" w:rsidR="0047324C" w:rsidRDefault="009B509F">
      <w:pPr>
        <w:pStyle w:val="afffffff0"/>
        <w:numPr>
          <w:ilvl w:val="0"/>
          <w:numId w:val="72"/>
        </w:numPr>
        <w:tabs>
          <w:tab w:val="center" w:pos="851"/>
          <w:tab w:val="right" w:leader="dot" w:pos="9298"/>
        </w:tabs>
        <w:autoSpaceDE w:val="0"/>
        <w:autoSpaceDN w:val="0"/>
        <w:ind w:left="420" w:firstLineChars="0" w:firstLine="0"/>
        <w:rPr>
          <w:rFonts w:ascii="Times New Roman"/>
          <w:szCs w:val="21"/>
        </w:rPr>
      </w:pPr>
      <w:r>
        <w:rPr>
          <w:rFonts w:hint="eastAsia"/>
        </w:rPr>
        <w:t>当运行的数据应用又有新的业务需求时，结合最新需求和外部条件，对该数据应用进行功能迭代更新。</w:t>
      </w:r>
    </w:p>
    <w:p w14:paraId="342221ED" w14:textId="77777777" w:rsidR="0047324C" w:rsidRDefault="009B509F">
      <w:pPr>
        <w:pStyle w:val="afffffff0"/>
        <w:numPr>
          <w:ilvl w:val="0"/>
          <w:numId w:val="72"/>
        </w:numPr>
        <w:tabs>
          <w:tab w:val="center" w:pos="851"/>
          <w:tab w:val="right" w:leader="dot" w:pos="9298"/>
        </w:tabs>
        <w:autoSpaceDE w:val="0"/>
        <w:autoSpaceDN w:val="0"/>
        <w:ind w:firstLineChars="0"/>
        <w:rPr>
          <w:rFonts w:ascii="Times New Roman"/>
          <w:szCs w:val="21"/>
        </w:rPr>
      </w:pPr>
      <w:r>
        <w:rPr>
          <w:rFonts w:ascii="Times New Roman" w:hint="eastAsia"/>
          <w:szCs w:val="21"/>
        </w:rPr>
        <w:t>基于成果评估阶段提出的优化建议，对应用进行迭代更新优化。</w:t>
      </w:r>
    </w:p>
    <w:p w14:paraId="1C7C5193" w14:textId="77777777" w:rsidR="0047324C" w:rsidRDefault="009B509F">
      <w:pPr>
        <w:pStyle w:val="a8"/>
        <w:ind w:left="0"/>
        <w:outlineLvl w:val="1"/>
        <w:rPr>
          <w:rFonts w:ascii="Times New Roman"/>
        </w:rPr>
      </w:pPr>
      <w:bookmarkStart w:id="52" w:name="_Toc6631"/>
      <w:bookmarkStart w:id="53" w:name="_Toc811"/>
      <w:bookmarkStart w:id="54" w:name="_Toc106294720"/>
      <w:r>
        <w:rPr>
          <w:rFonts w:ascii="Times New Roman" w:hint="eastAsia"/>
        </w:rPr>
        <w:t>应用退役</w:t>
      </w:r>
      <w:bookmarkEnd w:id="52"/>
      <w:bookmarkEnd w:id="53"/>
      <w:bookmarkEnd w:id="54"/>
    </w:p>
    <w:p w14:paraId="68522B06" w14:textId="77777777" w:rsidR="0047324C" w:rsidRDefault="009B509F">
      <w:pPr>
        <w:ind w:firstLine="420"/>
      </w:pPr>
      <w:r>
        <w:rPr>
          <w:rFonts w:hint="eastAsia"/>
          <w:szCs w:val="21"/>
        </w:rPr>
        <w:t>根据外部条件及应用情况，当数据应用不再适用时提出退役需求，经审核后数据应用正式退役</w:t>
      </w:r>
      <w:r>
        <w:rPr>
          <w:rFonts w:hint="eastAsia"/>
        </w:rPr>
        <w:t>。</w:t>
      </w:r>
    </w:p>
    <w:p w14:paraId="33496EFB" w14:textId="77777777" w:rsidR="0047324C" w:rsidRDefault="0047324C">
      <w:pPr>
        <w:pStyle w:val="afffffff0"/>
        <w:tabs>
          <w:tab w:val="center" w:pos="4201"/>
          <w:tab w:val="right" w:leader="dot" w:pos="9298"/>
        </w:tabs>
        <w:ind w:firstLine="420"/>
        <w:rPr>
          <w:rFonts w:ascii="Times New Roman"/>
          <w:szCs w:val="21"/>
        </w:rPr>
      </w:pPr>
    </w:p>
    <w:p w14:paraId="233358F2" w14:textId="75D56891" w:rsidR="00B00813" w:rsidRDefault="00B00813">
      <w:pPr>
        <w:widowControl/>
        <w:jc w:val="left"/>
        <w:rPr>
          <w:kern w:val="0"/>
          <w:szCs w:val="21"/>
        </w:rPr>
      </w:pPr>
      <w:r>
        <w:rPr>
          <w:szCs w:val="21"/>
        </w:rPr>
        <w:br w:type="page"/>
      </w:r>
    </w:p>
    <w:p w14:paraId="171985E1" w14:textId="79ABE707" w:rsidR="0047324C" w:rsidRPr="002B7F37" w:rsidRDefault="00B00813" w:rsidP="002B7F37">
      <w:pPr>
        <w:pStyle w:val="a7"/>
        <w:numPr>
          <w:ilvl w:val="0"/>
          <w:numId w:val="0"/>
        </w:numPr>
        <w:jc w:val="center"/>
        <w:outlineLvl w:val="0"/>
        <w:rPr>
          <w:rFonts w:ascii="Times New Roman"/>
          <w:szCs w:val="21"/>
        </w:rPr>
      </w:pPr>
      <w:bookmarkStart w:id="55" w:name="_Toc106294721"/>
      <w:r w:rsidRPr="002B7F37">
        <w:rPr>
          <w:rFonts w:ascii="Times New Roman" w:hint="eastAsia"/>
          <w:szCs w:val="21"/>
        </w:rPr>
        <w:lastRenderedPageBreak/>
        <w:t>参</w:t>
      </w:r>
      <w:r w:rsidR="00500A22" w:rsidRPr="002B7F37">
        <w:rPr>
          <w:rFonts w:ascii="Times New Roman" w:hint="eastAsia"/>
          <w:szCs w:val="21"/>
        </w:rPr>
        <w:t xml:space="preserve"> </w:t>
      </w:r>
      <w:r w:rsidRPr="002B7F37">
        <w:rPr>
          <w:rFonts w:ascii="Times New Roman" w:hint="eastAsia"/>
          <w:szCs w:val="21"/>
        </w:rPr>
        <w:t>考</w:t>
      </w:r>
      <w:r w:rsidR="00500A22" w:rsidRPr="002B7F37">
        <w:rPr>
          <w:rFonts w:ascii="Times New Roman" w:hint="eastAsia"/>
          <w:szCs w:val="21"/>
        </w:rPr>
        <w:t xml:space="preserve"> </w:t>
      </w:r>
      <w:r w:rsidRPr="002B7F37">
        <w:rPr>
          <w:rFonts w:ascii="Times New Roman" w:hint="eastAsia"/>
          <w:szCs w:val="21"/>
        </w:rPr>
        <w:t>文</w:t>
      </w:r>
      <w:r w:rsidR="00500A22" w:rsidRPr="002B7F37">
        <w:rPr>
          <w:rFonts w:ascii="Times New Roman" w:hint="eastAsia"/>
          <w:szCs w:val="21"/>
        </w:rPr>
        <w:t xml:space="preserve"> </w:t>
      </w:r>
      <w:r w:rsidRPr="002B7F37">
        <w:rPr>
          <w:rFonts w:ascii="Times New Roman" w:hint="eastAsia"/>
          <w:szCs w:val="21"/>
        </w:rPr>
        <w:t>献</w:t>
      </w:r>
      <w:bookmarkEnd w:id="55"/>
    </w:p>
    <w:p w14:paraId="1DFAAFB6" w14:textId="7AFF7874" w:rsidR="00500A22" w:rsidRDefault="00DD1927" w:rsidP="00DD1927">
      <w:pPr>
        <w:pStyle w:val="afffffff0"/>
        <w:ind w:firstLine="420"/>
        <w:rPr>
          <w:rFonts w:hAnsi="宋体" w:cs="宋体"/>
        </w:rPr>
      </w:pPr>
      <w:r>
        <w:rPr>
          <w:rFonts w:hAnsi="宋体" w:cs="宋体" w:hint="eastAsia"/>
        </w:rPr>
        <w:t>[1]</w:t>
      </w:r>
      <w:r w:rsidR="00500A22">
        <w:rPr>
          <w:rFonts w:hAnsi="宋体" w:cs="宋体"/>
        </w:rPr>
        <w:t xml:space="preserve">T/CSEE </w:t>
      </w:r>
      <w:r w:rsidR="00500A22">
        <w:rPr>
          <w:rFonts w:hAnsi="宋体" w:cs="宋体" w:hint="eastAsia"/>
        </w:rPr>
        <w:t>XXX—2</w:t>
      </w:r>
      <w:r w:rsidR="00500A22">
        <w:rPr>
          <w:rFonts w:hAnsi="宋体" w:cs="宋体"/>
        </w:rPr>
        <w:t>022</w:t>
      </w:r>
      <w:r w:rsidR="00500A22">
        <w:rPr>
          <w:rFonts w:hAnsi="宋体" w:cs="宋体" w:hint="eastAsia"/>
        </w:rPr>
        <w:t xml:space="preserve"> 能源大数据 总则</w:t>
      </w:r>
    </w:p>
    <w:p w14:paraId="35338BC5" w14:textId="392508CE" w:rsidR="00500A22" w:rsidRDefault="00DD1927" w:rsidP="00DD1927">
      <w:pPr>
        <w:pStyle w:val="afffffff0"/>
        <w:ind w:firstLine="420"/>
        <w:rPr>
          <w:rFonts w:ascii="Times New Roman"/>
          <w:szCs w:val="21"/>
        </w:rPr>
      </w:pPr>
      <w:r>
        <w:rPr>
          <w:rFonts w:hAnsi="宋体" w:cs="宋体" w:hint="eastAsia"/>
        </w:rPr>
        <w:t>[2]</w:t>
      </w:r>
      <w:r w:rsidR="00500A22">
        <w:rPr>
          <w:rFonts w:hAnsi="宋体" w:cs="宋体"/>
        </w:rPr>
        <w:t xml:space="preserve">T/CSEE </w:t>
      </w:r>
      <w:r w:rsidR="00500A22">
        <w:rPr>
          <w:rFonts w:hAnsi="宋体" w:cs="宋体" w:hint="eastAsia"/>
        </w:rPr>
        <w:t>XXX—2</w:t>
      </w:r>
      <w:r w:rsidR="00500A22">
        <w:rPr>
          <w:rFonts w:hAnsi="宋体" w:cs="宋体"/>
        </w:rPr>
        <w:t>022</w:t>
      </w:r>
      <w:r w:rsidR="00500A22">
        <w:rPr>
          <w:rFonts w:hAnsi="宋体" w:cs="宋体" w:hint="eastAsia"/>
        </w:rPr>
        <w:t xml:space="preserve"> 能源大数据 术</w:t>
      </w:r>
      <w:r w:rsidR="00500A22">
        <w:rPr>
          <w:rFonts w:ascii="Times New Roman" w:hint="eastAsia"/>
          <w:szCs w:val="21"/>
        </w:rPr>
        <w:t>语</w:t>
      </w:r>
    </w:p>
    <w:p w14:paraId="1585D651" w14:textId="3AD7C184" w:rsidR="00500A22" w:rsidRDefault="00DD1927" w:rsidP="00DD1927">
      <w:pPr>
        <w:pStyle w:val="afffffff0"/>
        <w:ind w:firstLine="420"/>
        <w:rPr>
          <w:rFonts w:hAnsi="宋体" w:cs="宋体"/>
        </w:rPr>
      </w:pPr>
      <w:r>
        <w:rPr>
          <w:rFonts w:hAnsi="宋体" w:cs="宋体" w:hint="eastAsia"/>
        </w:rPr>
        <w:t>[3]</w:t>
      </w:r>
      <w:r w:rsidR="00500A22">
        <w:rPr>
          <w:rFonts w:hAnsi="宋体" w:cs="宋体"/>
        </w:rPr>
        <w:t xml:space="preserve">T/CSEE </w:t>
      </w:r>
      <w:r w:rsidR="00500A22">
        <w:rPr>
          <w:rFonts w:hAnsi="宋体" w:cs="宋体" w:hint="eastAsia"/>
        </w:rPr>
        <w:t>XXX—2</w:t>
      </w:r>
      <w:r w:rsidR="00500A22">
        <w:rPr>
          <w:rFonts w:hAnsi="宋体" w:cs="宋体"/>
        </w:rPr>
        <w:t>022</w:t>
      </w:r>
      <w:r w:rsidR="00500A22">
        <w:rPr>
          <w:rFonts w:hAnsi="宋体" w:cs="宋体" w:hint="eastAsia"/>
        </w:rPr>
        <w:t xml:space="preserve"> 能源大数据 数据目录</w:t>
      </w:r>
    </w:p>
    <w:p w14:paraId="7643BEC4" w14:textId="76DB7B68" w:rsidR="00B00813" w:rsidRPr="00500A22" w:rsidRDefault="00B00813" w:rsidP="00B00813">
      <w:pPr>
        <w:pStyle w:val="afffffff0"/>
        <w:tabs>
          <w:tab w:val="center" w:pos="4201"/>
          <w:tab w:val="right" w:leader="dot" w:pos="9298"/>
        </w:tabs>
        <w:ind w:firstLineChars="0" w:firstLine="0"/>
        <w:rPr>
          <w:rFonts w:ascii="Times New Roman"/>
          <w:szCs w:val="21"/>
        </w:rPr>
      </w:pPr>
    </w:p>
    <w:bookmarkEnd w:id="23"/>
    <w:bookmarkEnd w:id="24"/>
    <w:p w14:paraId="03E7F384" w14:textId="77777777" w:rsidR="0047324C" w:rsidRDefault="0047324C">
      <w:pPr>
        <w:widowControl/>
      </w:pPr>
    </w:p>
    <w:p w14:paraId="7475B9E2" w14:textId="77777777" w:rsidR="0047324C" w:rsidRDefault="009B509F">
      <w:pPr>
        <w:pStyle w:val="afffffff0"/>
        <w:ind w:firstLine="422"/>
        <w:jc w:val="center"/>
        <w:outlineLvl w:val="0"/>
        <w:rPr>
          <w:rFonts w:ascii="黑体" w:eastAsia="黑体" w:hAnsi="黑体"/>
          <w:b/>
        </w:rPr>
      </w:pPr>
      <w:r>
        <w:rPr>
          <w:rFonts w:ascii="黑体" w:eastAsia="黑体" w:hAnsi="黑体" w:hint="eastAsia"/>
          <w:b/>
        </w:rPr>
        <w:t>━━━━━━━━━━━</w:t>
      </w:r>
    </w:p>
    <w:p w14:paraId="63691660" w14:textId="77777777" w:rsidR="0047324C" w:rsidRDefault="0047324C">
      <w:pPr>
        <w:widowControl/>
        <w:rPr>
          <w:rFonts w:hAnsi="宋体"/>
        </w:rPr>
      </w:pPr>
    </w:p>
    <w:sectPr w:rsidR="0047324C">
      <w:footerReference w:type="even" r:id="rId24"/>
      <w:footerReference w:type="default" r:id="rId25"/>
      <w:pgSz w:w="11907" w:h="16839"/>
      <w:pgMar w:top="1417" w:right="1134" w:bottom="1134" w:left="1417" w:header="1417" w:footer="113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BA631" w14:textId="77777777" w:rsidR="005459AF" w:rsidRDefault="005459AF">
      <w:r>
        <w:separator/>
      </w:r>
    </w:p>
  </w:endnote>
  <w:endnote w:type="continuationSeparator" w:id="0">
    <w:p w14:paraId="6ED61A3D" w14:textId="77777777" w:rsidR="005459AF" w:rsidRDefault="005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Neue">
    <w:altName w:val="Segoe UI"/>
    <w:charset w:val="00"/>
    <w:family w:val="auto"/>
    <w:pitch w:val="default"/>
    <w:sig w:usb0="00000000" w:usb1="00000000"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BB243" w14:textId="77777777" w:rsidR="0047324C" w:rsidRDefault="009B509F">
    <w:pPr>
      <w:pStyle w:val="affff7"/>
      <w:framePr w:wrap="around" w:vAnchor="text" w:hAnchor="margin" w:xAlign="outside" w:y="1"/>
      <w:rPr>
        <w:rStyle w:val="affffff3"/>
      </w:rPr>
    </w:pPr>
    <w:r>
      <w:rPr>
        <w:rStyle w:val="affffff3"/>
      </w:rPr>
      <w:fldChar w:fldCharType="begin"/>
    </w:r>
    <w:r>
      <w:rPr>
        <w:rStyle w:val="affffff3"/>
      </w:rPr>
      <w:instrText xml:space="preserve"> PAGE </w:instrText>
    </w:r>
    <w:r>
      <w:rPr>
        <w:rStyle w:val="affffff3"/>
      </w:rPr>
      <w:fldChar w:fldCharType="separate"/>
    </w:r>
    <w:r>
      <w:rPr>
        <w:rStyle w:val="affffff3"/>
      </w:rPr>
      <w:t>4</w:t>
    </w:r>
    <w:r>
      <w:rPr>
        <w:rStyle w:val="affffff3"/>
      </w:rPr>
      <w:fldChar w:fldCharType="end"/>
    </w:r>
  </w:p>
  <w:p w14:paraId="12428830" w14:textId="77777777" w:rsidR="0047324C" w:rsidRDefault="0047324C">
    <w:pPr>
      <w:pStyle w:val="affffffa"/>
      <w:ind w:right="360" w:firstLine="360"/>
      <w:rPr>
        <w:rStyle w:val="affffff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0DBD" w14:textId="77777777" w:rsidR="0047324C" w:rsidRDefault="009B509F">
    <w:pPr>
      <w:pStyle w:val="affff7"/>
      <w:framePr w:wrap="around" w:vAnchor="text" w:hAnchor="margin" w:xAlign="outside" w:y="1"/>
      <w:rPr>
        <w:rStyle w:val="affffff3"/>
      </w:rPr>
    </w:pPr>
    <w:r>
      <w:rPr>
        <w:rStyle w:val="affffff3"/>
      </w:rPr>
      <w:fldChar w:fldCharType="begin"/>
    </w:r>
    <w:r>
      <w:rPr>
        <w:rStyle w:val="affffff3"/>
      </w:rPr>
      <w:instrText xml:space="preserve"> PAGE </w:instrText>
    </w:r>
    <w:r>
      <w:rPr>
        <w:rStyle w:val="affffff3"/>
      </w:rPr>
      <w:fldChar w:fldCharType="separate"/>
    </w:r>
    <w:r>
      <w:rPr>
        <w:rStyle w:val="affffff3"/>
      </w:rPr>
      <w:t>1</w:t>
    </w:r>
    <w:r>
      <w:rPr>
        <w:rStyle w:val="affffff3"/>
      </w:rPr>
      <w:fldChar w:fldCharType="end"/>
    </w:r>
  </w:p>
  <w:p w14:paraId="009EE248" w14:textId="77777777" w:rsidR="0047324C" w:rsidRDefault="0047324C">
    <w:pPr>
      <w:pStyle w:val="affffffb"/>
      <w:ind w:right="360" w:firstLine="360"/>
      <w:rPr>
        <w:rStyle w:val="affffff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7CB8B" w14:textId="77777777" w:rsidR="0047324C" w:rsidRDefault="0047324C">
    <w:pPr>
      <w:pStyle w:val="affff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07D4D" w14:textId="77777777" w:rsidR="0047324C" w:rsidRDefault="009B509F">
    <w:pPr>
      <w:pStyle w:val="affffffa"/>
      <w:ind w:right="360" w:firstLine="360"/>
      <w:rPr>
        <w:rStyle w:val="affffff3"/>
      </w:rPr>
    </w:pPr>
    <w:r>
      <w:rPr>
        <w:noProof/>
      </w:rPr>
      <mc:AlternateContent>
        <mc:Choice Requires="wps">
          <w:drawing>
            <wp:anchor distT="0" distB="0" distL="114300" distR="114300" simplePos="0" relativeHeight="251659264" behindDoc="0" locked="0" layoutInCell="1" allowOverlap="1" wp14:anchorId="0AF50C93" wp14:editId="75F02B7C">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28D98A" w14:textId="77777777" w:rsidR="0047324C" w:rsidRDefault="009B509F">
                          <w:pPr>
                            <w:pStyle w:val="affff7"/>
                            <w:rPr>
                              <w:rStyle w:val="affffff3"/>
                            </w:rPr>
                          </w:pPr>
                          <w:r>
                            <w:rPr>
                              <w:rStyle w:val="affffff3"/>
                            </w:rPr>
                            <w:fldChar w:fldCharType="begin"/>
                          </w:r>
                          <w:r>
                            <w:rPr>
                              <w:rStyle w:val="affffff3"/>
                            </w:rPr>
                            <w:instrText xml:space="preserve"> PAGE </w:instrText>
                          </w:r>
                          <w:r>
                            <w:rPr>
                              <w:rStyle w:val="affffff3"/>
                            </w:rPr>
                            <w:fldChar w:fldCharType="separate"/>
                          </w:r>
                          <w:r w:rsidR="00D171D8">
                            <w:rPr>
                              <w:rStyle w:val="affffff3"/>
                              <w:noProof/>
                            </w:rPr>
                            <w:t>II</w:t>
                          </w:r>
                          <w:r>
                            <w:rPr>
                              <w:rStyle w:val="affffff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7128D98A" w14:textId="77777777" w:rsidR="0047324C" w:rsidRDefault="009B509F">
                    <w:pPr>
                      <w:pStyle w:val="affff7"/>
                      <w:rPr>
                        <w:rStyle w:val="affffff3"/>
                      </w:rPr>
                    </w:pPr>
                    <w:r>
                      <w:rPr>
                        <w:rStyle w:val="affffff3"/>
                      </w:rPr>
                      <w:fldChar w:fldCharType="begin"/>
                    </w:r>
                    <w:r>
                      <w:rPr>
                        <w:rStyle w:val="affffff3"/>
                      </w:rPr>
                      <w:instrText xml:space="preserve"> PAGE </w:instrText>
                    </w:r>
                    <w:r>
                      <w:rPr>
                        <w:rStyle w:val="affffff3"/>
                      </w:rPr>
                      <w:fldChar w:fldCharType="separate"/>
                    </w:r>
                    <w:r w:rsidR="00D171D8">
                      <w:rPr>
                        <w:rStyle w:val="affffff3"/>
                        <w:noProof/>
                      </w:rPr>
                      <w:t>II</w:t>
                    </w:r>
                    <w:r>
                      <w:rPr>
                        <w:rStyle w:val="affffff3"/>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6524E" w14:textId="77777777" w:rsidR="0047324C" w:rsidRDefault="009B509F">
    <w:pPr>
      <w:pStyle w:val="affffffb"/>
      <w:ind w:right="360" w:firstLine="360"/>
      <w:rPr>
        <w:rStyle w:val="affffff3"/>
      </w:rPr>
    </w:pPr>
    <w:r>
      <w:rPr>
        <w:noProof/>
      </w:rPr>
      <mc:AlternateContent>
        <mc:Choice Requires="wps">
          <w:drawing>
            <wp:anchor distT="0" distB="0" distL="114300" distR="114300" simplePos="0" relativeHeight="251657216" behindDoc="0" locked="0" layoutInCell="1" allowOverlap="1" wp14:anchorId="19C11AD7" wp14:editId="202F7CE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8EAB6D" w14:textId="77777777" w:rsidR="0047324C" w:rsidRDefault="009B509F">
                          <w:pPr>
                            <w:pStyle w:val="affff7"/>
                            <w:rPr>
                              <w:rStyle w:val="affffff3"/>
                            </w:rPr>
                          </w:pPr>
                          <w:r>
                            <w:rPr>
                              <w:rStyle w:val="affffff3"/>
                            </w:rPr>
                            <w:fldChar w:fldCharType="begin"/>
                          </w:r>
                          <w:r>
                            <w:rPr>
                              <w:rStyle w:val="affffff3"/>
                            </w:rPr>
                            <w:instrText xml:space="preserve"> PAGE </w:instrText>
                          </w:r>
                          <w:r>
                            <w:rPr>
                              <w:rStyle w:val="affffff3"/>
                            </w:rPr>
                            <w:fldChar w:fldCharType="separate"/>
                          </w:r>
                          <w:r w:rsidR="00D171D8">
                            <w:rPr>
                              <w:rStyle w:val="affffff3"/>
                              <w:noProof/>
                            </w:rPr>
                            <w:t>I</w:t>
                          </w:r>
                          <w:r>
                            <w:rPr>
                              <w:rStyle w:val="affffff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5" type="#_x0000_t202" style="position:absolute;left:0;text-align:left;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578EAB6D" w14:textId="77777777" w:rsidR="0047324C" w:rsidRDefault="009B509F">
                    <w:pPr>
                      <w:pStyle w:val="affff7"/>
                      <w:rPr>
                        <w:rStyle w:val="affffff3"/>
                      </w:rPr>
                    </w:pPr>
                    <w:r>
                      <w:rPr>
                        <w:rStyle w:val="affffff3"/>
                      </w:rPr>
                      <w:fldChar w:fldCharType="begin"/>
                    </w:r>
                    <w:r>
                      <w:rPr>
                        <w:rStyle w:val="affffff3"/>
                      </w:rPr>
                      <w:instrText xml:space="preserve"> PAGE </w:instrText>
                    </w:r>
                    <w:r>
                      <w:rPr>
                        <w:rStyle w:val="affffff3"/>
                      </w:rPr>
                      <w:fldChar w:fldCharType="separate"/>
                    </w:r>
                    <w:r w:rsidR="00D171D8">
                      <w:rPr>
                        <w:rStyle w:val="affffff3"/>
                        <w:noProof/>
                      </w:rPr>
                      <w:t>I</w:t>
                    </w:r>
                    <w:r>
                      <w:rPr>
                        <w:rStyle w:val="affffff3"/>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D08D9" w14:textId="77777777" w:rsidR="0047324C" w:rsidRDefault="009B509F">
    <w:pPr>
      <w:pStyle w:val="affffffa"/>
      <w:ind w:right="360" w:firstLine="360"/>
      <w:rPr>
        <w:rStyle w:val="affffff3"/>
      </w:rPr>
    </w:pPr>
    <w:r>
      <w:rPr>
        <w:noProof/>
      </w:rPr>
      <mc:AlternateContent>
        <mc:Choice Requires="wps">
          <w:drawing>
            <wp:anchor distT="0" distB="0" distL="114300" distR="114300" simplePos="0" relativeHeight="251662336" behindDoc="0" locked="0" layoutInCell="1" allowOverlap="1" wp14:anchorId="58D778BE" wp14:editId="5D3FEE2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66181E" w14:textId="77777777" w:rsidR="0047324C" w:rsidRDefault="009B509F">
                          <w:pPr>
                            <w:pStyle w:val="affff7"/>
                            <w:rPr>
                              <w:rStyle w:val="affffff3"/>
                            </w:rPr>
                          </w:pPr>
                          <w:r>
                            <w:rPr>
                              <w:rStyle w:val="affffff3"/>
                            </w:rPr>
                            <w:fldChar w:fldCharType="begin"/>
                          </w:r>
                          <w:r>
                            <w:rPr>
                              <w:rStyle w:val="affffff3"/>
                            </w:rPr>
                            <w:instrText xml:space="preserve"> PAGE </w:instrText>
                          </w:r>
                          <w:r>
                            <w:rPr>
                              <w:rStyle w:val="affffff3"/>
                            </w:rPr>
                            <w:fldChar w:fldCharType="separate"/>
                          </w:r>
                          <w:r w:rsidR="00D171D8">
                            <w:rPr>
                              <w:rStyle w:val="affffff3"/>
                              <w:noProof/>
                            </w:rPr>
                            <w:t>6</w:t>
                          </w:r>
                          <w:r>
                            <w:rPr>
                              <w:rStyle w:val="affffff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S/ZAIAABE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0UNL9kAgAAEQUAAA4AAAAAAAAAAAAAAAAALgIAAGRycy9lMm9Eb2Mu&#10;eG1sUEsBAi0AFAAGAAgAAAAhAHGq0bnXAAAABQEAAA8AAAAAAAAAAAAAAAAAvgQAAGRycy9kb3du&#10;cmV2LnhtbFBLBQYAAAAABAAEAPMAAADCBQAAAAA=&#10;" filled="f" stroked="f" strokeweight=".5pt">
              <v:textbox style="mso-fit-shape-to-text:t" inset="0,0,0,0">
                <w:txbxContent>
                  <w:p w14:paraId="2B66181E" w14:textId="77777777" w:rsidR="0047324C" w:rsidRDefault="009B509F">
                    <w:pPr>
                      <w:pStyle w:val="affff7"/>
                      <w:rPr>
                        <w:rStyle w:val="affffff3"/>
                      </w:rPr>
                    </w:pPr>
                    <w:r>
                      <w:rPr>
                        <w:rStyle w:val="affffff3"/>
                      </w:rPr>
                      <w:fldChar w:fldCharType="begin"/>
                    </w:r>
                    <w:r>
                      <w:rPr>
                        <w:rStyle w:val="affffff3"/>
                      </w:rPr>
                      <w:instrText xml:space="preserve"> PAGE </w:instrText>
                    </w:r>
                    <w:r>
                      <w:rPr>
                        <w:rStyle w:val="affffff3"/>
                      </w:rPr>
                      <w:fldChar w:fldCharType="separate"/>
                    </w:r>
                    <w:r w:rsidR="00D171D8">
                      <w:rPr>
                        <w:rStyle w:val="affffff3"/>
                        <w:noProof/>
                      </w:rPr>
                      <w:t>6</w:t>
                    </w:r>
                    <w:r>
                      <w:rPr>
                        <w:rStyle w:val="affffff3"/>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B00F" w14:textId="77777777" w:rsidR="0047324C" w:rsidRDefault="009B509F">
    <w:pPr>
      <w:pStyle w:val="affffffb"/>
      <w:ind w:right="360" w:firstLine="360"/>
      <w:rPr>
        <w:rStyle w:val="affffff3"/>
      </w:rPr>
    </w:pPr>
    <w:r>
      <w:rPr>
        <w:noProof/>
      </w:rPr>
      <mc:AlternateContent>
        <mc:Choice Requires="wps">
          <w:drawing>
            <wp:anchor distT="0" distB="0" distL="114300" distR="114300" simplePos="0" relativeHeight="251661312" behindDoc="0" locked="0" layoutInCell="1" allowOverlap="1" wp14:anchorId="78A06C43" wp14:editId="3D665095">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C3B058A" w14:textId="77777777" w:rsidR="0047324C" w:rsidRDefault="009B509F">
                          <w:pPr>
                            <w:pStyle w:val="affff7"/>
                            <w:rPr>
                              <w:rStyle w:val="affffff3"/>
                            </w:rPr>
                          </w:pPr>
                          <w:r>
                            <w:rPr>
                              <w:rStyle w:val="affffff3"/>
                            </w:rPr>
                            <w:fldChar w:fldCharType="begin"/>
                          </w:r>
                          <w:r>
                            <w:rPr>
                              <w:rStyle w:val="affffff3"/>
                            </w:rPr>
                            <w:instrText xml:space="preserve"> PAGE </w:instrText>
                          </w:r>
                          <w:r>
                            <w:rPr>
                              <w:rStyle w:val="affffff3"/>
                            </w:rPr>
                            <w:fldChar w:fldCharType="separate"/>
                          </w:r>
                          <w:r w:rsidR="00D171D8">
                            <w:rPr>
                              <w:rStyle w:val="affffff3"/>
                              <w:noProof/>
                            </w:rPr>
                            <w:t>5</w:t>
                          </w:r>
                          <w:r>
                            <w:rPr>
                              <w:rStyle w:val="affffff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7"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wUZQIAABEFAAAOAAAAZHJzL2Uyb0RvYy54bWysVE1uEzEU3iNxB8t7Omkr2ij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0vwUZQIAABEFAAAOAAAAAAAAAAAAAAAAAC4CAABkcnMvZTJvRG9j&#10;LnhtbFBLAQItABQABgAIAAAAIQBxqtG51wAAAAUBAAAPAAAAAAAAAAAAAAAAAL8EAABkcnMvZG93&#10;bnJldi54bWxQSwUGAAAAAAQABADzAAAAwwUAAAAA&#10;" filled="f" stroked="f" strokeweight=".5pt">
              <v:textbox style="mso-fit-shape-to-text:t" inset="0,0,0,0">
                <w:txbxContent>
                  <w:p w14:paraId="5C3B058A" w14:textId="77777777" w:rsidR="0047324C" w:rsidRDefault="009B509F">
                    <w:pPr>
                      <w:pStyle w:val="affff7"/>
                      <w:rPr>
                        <w:rStyle w:val="affffff3"/>
                      </w:rPr>
                    </w:pPr>
                    <w:r>
                      <w:rPr>
                        <w:rStyle w:val="affffff3"/>
                      </w:rPr>
                      <w:fldChar w:fldCharType="begin"/>
                    </w:r>
                    <w:r>
                      <w:rPr>
                        <w:rStyle w:val="affffff3"/>
                      </w:rPr>
                      <w:instrText xml:space="preserve"> PAGE </w:instrText>
                    </w:r>
                    <w:r>
                      <w:rPr>
                        <w:rStyle w:val="affffff3"/>
                      </w:rPr>
                      <w:fldChar w:fldCharType="separate"/>
                    </w:r>
                    <w:r w:rsidR="00D171D8">
                      <w:rPr>
                        <w:rStyle w:val="affffff3"/>
                        <w:noProof/>
                      </w:rPr>
                      <w:t>5</w:t>
                    </w:r>
                    <w:r>
                      <w:rPr>
                        <w:rStyle w:val="affffff3"/>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346A" w14:textId="77777777" w:rsidR="005459AF" w:rsidRDefault="005459AF">
      <w:r>
        <w:separator/>
      </w:r>
    </w:p>
  </w:footnote>
  <w:footnote w:type="continuationSeparator" w:id="0">
    <w:p w14:paraId="46D5F30E" w14:textId="77777777" w:rsidR="005459AF" w:rsidRDefault="0054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B77CC" w14:textId="77777777" w:rsidR="0047324C" w:rsidRDefault="009B509F">
    <w:pPr>
      <w:pStyle w:val="affffffc"/>
      <w:wordWrap w:val="0"/>
      <w:jc w:val="both"/>
      <w:rPr>
        <w:rFonts w:eastAsia="黑体"/>
      </w:rPr>
    </w:pPr>
    <w:r>
      <w:rPr>
        <w:rFonts w:ascii="黑体" w:eastAsia="黑体" w:hAnsi="黑体" w:cs="黑体"/>
        <w:position w:val="-2"/>
        <w:szCs w:val="21"/>
      </w:rPr>
      <w:t>T</w:t>
    </w:r>
    <w:r>
      <w:rPr>
        <w:rFonts w:ascii="黑体" w:eastAsia="黑体" w:hAnsi="黑体" w:cs="黑体"/>
        <w:spacing w:val="1"/>
        <w:position w:val="-2"/>
        <w:szCs w:val="21"/>
      </w:rPr>
      <w:t>/</w:t>
    </w:r>
    <w:r>
      <w:rPr>
        <w:rFonts w:ascii="黑体" w:eastAsia="黑体" w:hAnsi="黑体" w:cs="黑体"/>
        <w:position w:val="-2"/>
        <w:szCs w:val="21"/>
      </w:rPr>
      <w:t>CSE</w:t>
    </w:r>
    <w:r>
      <w:rPr>
        <w:rFonts w:ascii="黑体" w:eastAsia="黑体" w:hAnsi="黑体" w:cs="黑体"/>
        <w:spacing w:val="-2"/>
        <w:position w:val="-2"/>
        <w:szCs w:val="21"/>
      </w:rPr>
      <w:t>E</w:t>
    </w:r>
    <w:r>
      <w:rPr>
        <w:rFonts w:ascii="黑体" w:eastAsia="黑体" w:hAnsi="黑体" w:cs="黑体"/>
        <w:position w:val="-2"/>
        <w:szCs w:val="21"/>
      </w:rPr>
      <w:t>(/Z)</w:t>
    </w:r>
    <w:r>
      <w:rPr>
        <w:rFonts w:ascii="黑体" w:eastAsia="黑体" w:hAnsi="黑体" w:cs="黑体"/>
        <w:spacing w:val="-2"/>
        <w:position w:val="-2"/>
        <w:szCs w:val="21"/>
      </w:rPr>
      <w:t xml:space="preserve"> </w:t>
    </w:r>
    <w:r>
      <w:rPr>
        <w:rFonts w:ascii="黑体" w:eastAsia="黑体" w:hAnsi="黑体" w:cs="黑体"/>
        <w:position w:val="-2"/>
        <w:szCs w:val="21"/>
      </w:rPr>
      <w:t>XX</w:t>
    </w:r>
    <w:r>
      <w:rPr>
        <w:rFonts w:ascii="黑体" w:eastAsia="黑体" w:hAnsi="黑体" w:cs="黑体"/>
        <w:spacing w:val="-2"/>
        <w:position w:val="-2"/>
        <w:szCs w:val="21"/>
      </w:rPr>
      <w:t>X</w:t>
    </w:r>
    <w:r>
      <w:rPr>
        <w:rFonts w:ascii="黑体" w:eastAsia="黑体" w:hAnsi="黑体" w:cs="黑体"/>
        <w:position w:val="-2"/>
        <w:szCs w:val="21"/>
      </w:rPr>
      <w:t>X-</w:t>
    </w:r>
    <w:r>
      <w:rPr>
        <w:rFonts w:ascii="黑体" w:eastAsia="黑体" w:hAnsi="黑体" w:cs="黑体" w:hint="eastAsia"/>
        <w:position w:val="-2"/>
        <w:szCs w:val="21"/>
      </w:rPr>
      <w:t>2022</w:t>
    </w:r>
  </w:p>
  <w:p w14:paraId="547FCCB6" w14:textId="77777777" w:rsidR="0047324C" w:rsidRDefault="0047324C">
    <w:pPr>
      <w:pStyle w:val="affff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616E" w14:textId="77777777" w:rsidR="0047324C" w:rsidRDefault="009B509F">
    <w:pPr>
      <w:pStyle w:val="affffffc"/>
    </w:pPr>
    <w:r>
      <w:t>T/CSEE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27513" w14:textId="77777777" w:rsidR="0047324C" w:rsidRDefault="009B509F">
    <w:pPr>
      <w:pStyle w:val="affffffe"/>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F1A20" w14:textId="77777777" w:rsidR="0047324C" w:rsidRDefault="009B509F">
    <w:pPr>
      <w:pStyle w:val="affffffc"/>
      <w:wordWrap w:val="0"/>
      <w:rPr>
        <w:rFonts w:eastAsia="黑体"/>
      </w:rPr>
    </w:pPr>
    <w:r>
      <w:rPr>
        <w:rFonts w:ascii="黑体" w:eastAsia="黑体" w:hAnsi="黑体" w:cs="黑体"/>
        <w:position w:val="-2"/>
        <w:szCs w:val="21"/>
      </w:rPr>
      <w:t>T</w:t>
    </w:r>
    <w:r>
      <w:rPr>
        <w:rFonts w:ascii="黑体" w:eastAsia="黑体" w:hAnsi="黑体" w:cs="黑体"/>
        <w:spacing w:val="1"/>
        <w:position w:val="-2"/>
        <w:szCs w:val="21"/>
      </w:rPr>
      <w:t>/</w:t>
    </w:r>
    <w:r>
      <w:rPr>
        <w:rFonts w:ascii="黑体" w:eastAsia="黑体" w:hAnsi="黑体" w:cs="黑体"/>
        <w:position w:val="-2"/>
        <w:szCs w:val="21"/>
      </w:rPr>
      <w:t>CSE</w:t>
    </w:r>
    <w:r>
      <w:rPr>
        <w:rFonts w:ascii="黑体" w:eastAsia="黑体" w:hAnsi="黑体" w:cs="黑体"/>
        <w:spacing w:val="-2"/>
        <w:position w:val="-2"/>
        <w:szCs w:val="21"/>
      </w:rPr>
      <w:t>E</w:t>
    </w:r>
    <w:r>
      <w:rPr>
        <w:rFonts w:ascii="黑体" w:eastAsia="黑体" w:hAnsi="黑体" w:cs="黑体"/>
        <w:position w:val="-2"/>
        <w:szCs w:val="21"/>
      </w:rPr>
      <w:t>(/Z)</w:t>
    </w:r>
    <w:r>
      <w:rPr>
        <w:rFonts w:ascii="黑体" w:eastAsia="黑体" w:hAnsi="黑体" w:cs="黑体"/>
        <w:spacing w:val="-2"/>
        <w:position w:val="-2"/>
        <w:szCs w:val="21"/>
      </w:rPr>
      <w:t xml:space="preserve"> </w:t>
    </w:r>
    <w:r>
      <w:rPr>
        <w:rFonts w:ascii="黑体" w:eastAsia="黑体" w:hAnsi="黑体" w:cs="黑体"/>
        <w:position w:val="-2"/>
        <w:szCs w:val="21"/>
      </w:rPr>
      <w:t>XX</w:t>
    </w:r>
    <w:r>
      <w:rPr>
        <w:rFonts w:ascii="黑体" w:eastAsia="黑体" w:hAnsi="黑体" w:cs="黑体"/>
        <w:spacing w:val="-2"/>
        <w:position w:val="-2"/>
        <w:szCs w:val="21"/>
      </w:rPr>
      <w:t>X</w:t>
    </w:r>
    <w:r>
      <w:rPr>
        <w:rFonts w:ascii="黑体" w:eastAsia="黑体" w:hAnsi="黑体" w:cs="黑体"/>
        <w:position w:val="-2"/>
        <w:szCs w:val="21"/>
      </w:rPr>
      <w:t>X-</w:t>
    </w:r>
    <w:r>
      <w:rPr>
        <w:rFonts w:ascii="黑体" w:eastAsia="黑体" w:hAnsi="黑体" w:cs="黑体" w:hint="eastAsia"/>
        <w:position w:val="-2"/>
        <w:szCs w:val="21"/>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7F7AA"/>
    <w:multiLevelType w:val="multilevel"/>
    <w:tmpl w:val="8257F7AA"/>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nsid w:val="88D64F7E"/>
    <w:multiLevelType w:val="multilevel"/>
    <w:tmpl w:val="88D64F7E"/>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nsid w:val="8945A6A9"/>
    <w:multiLevelType w:val="multilevel"/>
    <w:tmpl w:val="8945A6A9"/>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8B6760B3"/>
    <w:multiLevelType w:val="multilevel"/>
    <w:tmpl w:val="8B6760B3"/>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nsid w:val="9B549E3B"/>
    <w:multiLevelType w:val="multilevel"/>
    <w:tmpl w:val="9B549E3B"/>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nsid w:val="9F22EE79"/>
    <w:multiLevelType w:val="multilevel"/>
    <w:tmpl w:val="9F22EE79"/>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nsid w:val="AFB88565"/>
    <w:multiLevelType w:val="multilevel"/>
    <w:tmpl w:val="AFB88565"/>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B03B2B10"/>
    <w:multiLevelType w:val="multilevel"/>
    <w:tmpl w:val="B03B2B10"/>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8">
    <w:nsid w:val="B2E379B8"/>
    <w:multiLevelType w:val="multilevel"/>
    <w:tmpl w:val="B2E379B8"/>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B4A26929"/>
    <w:multiLevelType w:val="multilevel"/>
    <w:tmpl w:val="B4A26929"/>
    <w:lvl w:ilvl="0">
      <w:start w:val="1"/>
      <w:numFmt w:val="lowerLetter"/>
      <w:lvlText w:val="%1)"/>
      <w:lvlJc w:val="left"/>
      <w:pPr>
        <w:tabs>
          <w:tab w:val="left" w:pos="840"/>
        </w:tabs>
        <w:ind w:left="839" w:hanging="419"/>
      </w:pPr>
      <w:rPr>
        <w:rFonts w:ascii="宋体" w:eastAsia="宋体" w:hint="eastAsia"/>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B94B9420"/>
    <w:multiLevelType w:val="multilevel"/>
    <w:tmpl w:val="B94B9420"/>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nsid w:val="BF337725"/>
    <w:multiLevelType w:val="multilevel"/>
    <w:tmpl w:val="BF337725"/>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nsid w:val="C2123E13"/>
    <w:multiLevelType w:val="multilevel"/>
    <w:tmpl w:val="C2123E13"/>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C3B8B56F"/>
    <w:multiLevelType w:val="multilevel"/>
    <w:tmpl w:val="C3B8B56F"/>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C7D9A4E1"/>
    <w:multiLevelType w:val="multilevel"/>
    <w:tmpl w:val="C7D9A4E1"/>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nsid w:val="C854151B"/>
    <w:multiLevelType w:val="multilevel"/>
    <w:tmpl w:val="C854151B"/>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nsid w:val="D2E89197"/>
    <w:multiLevelType w:val="multilevel"/>
    <w:tmpl w:val="D2E89197"/>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nsid w:val="D6EBD2EF"/>
    <w:multiLevelType w:val="multilevel"/>
    <w:tmpl w:val="D6EBD2EF"/>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8">
    <w:nsid w:val="E4F6DC81"/>
    <w:multiLevelType w:val="multilevel"/>
    <w:tmpl w:val="E4F6DC81"/>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nsid w:val="E79659E5"/>
    <w:multiLevelType w:val="multilevel"/>
    <w:tmpl w:val="E79659E5"/>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EE40844C"/>
    <w:multiLevelType w:val="multilevel"/>
    <w:tmpl w:val="EE40844C"/>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1">
    <w:nsid w:val="EF266FE0"/>
    <w:multiLevelType w:val="multilevel"/>
    <w:tmpl w:val="EF266FE0"/>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2">
    <w:nsid w:val="FFC604FE"/>
    <w:multiLevelType w:val="multilevel"/>
    <w:tmpl w:val="FFC604FE"/>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24">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5">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26">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27">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28">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29">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3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31">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32">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33">
    <w:nsid w:val="00000009"/>
    <w:multiLevelType w:val="multilevel"/>
    <w:tmpl w:val="00000009"/>
    <w:lvl w:ilvl="0">
      <w:start w:val="1"/>
      <w:numFmt w:val="lowerLetter"/>
      <w:lvlText w:val="%1)"/>
      <w:lvlJc w:val="left"/>
      <w:pPr>
        <w:tabs>
          <w:tab w:val="left" w:pos="840"/>
        </w:tabs>
        <w:ind w:left="839" w:hanging="419"/>
      </w:pPr>
      <w:rPr>
        <w:rFonts w:ascii="宋体" w:eastAsia="宋体" w:hint="eastAsia"/>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4">
    <w:nsid w:val="02692E85"/>
    <w:multiLevelType w:val="multilevel"/>
    <w:tmpl w:val="02692E85"/>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5">
    <w:nsid w:val="079102AD"/>
    <w:multiLevelType w:val="multilevel"/>
    <w:tmpl w:val="079102AD"/>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6">
    <w:nsid w:val="07BDA26B"/>
    <w:multiLevelType w:val="multilevel"/>
    <w:tmpl w:val="07BDA26B"/>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7">
    <w:nsid w:val="07ED3FEA"/>
    <w:multiLevelType w:val="multilevel"/>
    <w:tmpl w:val="07ED3FEA"/>
    <w:lvl w:ilvl="0">
      <w:start w:val="1"/>
      <w:numFmt w:val="none"/>
      <w:pStyle w:val="a2"/>
      <w:lvlText w:val="%1"/>
      <w:lvlJc w:val="left"/>
      <w:pPr>
        <w:ind w:left="425" w:hanging="425"/>
      </w:pPr>
      <w:rPr>
        <w:rFonts w:hint="eastAsia"/>
      </w:rPr>
    </w:lvl>
    <w:lvl w:ilvl="1">
      <w:start w:val="1"/>
      <w:numFmt w:val="decimal"/>
      <w:suff w:val="nothing"/>
      <w:lvlText w:val="%10.%2 "/>
      <w:lvlJc w:val="left"/>
      <w:pPr>
        <w:ind w:left="0" w:firstLine="0"/>
      </w:pPr>
      <w:rPr>
        <w:rFonts w:ascii="黑体" w:eastAsia="黑体" w:hAnsiTheme="minorHAnsi" w:hint="eastAsia"/>
        <w:b w:val="0"/>
        <w:i w:val="0"/>
        <w:sz w:val="21"/>
      </w:rPr>
    </w:lvl>
    <w:lvl w:ilvl="2">
      <w:start w:val="1"/>
      <w:numFmt w:val="decimal"/>
      <w:suff w:val="nothing"/>
      <w:lvlText w:val="%10.%2.%3 "/>
      <w:lvlJc w:val="left"/>
      <w:pPr>
        <w:ind w:left="0" w:firstLine="0"/>
      </w:pPr>
      <w:rPr>
        <w:rFonts w:ascii="黑体" w:eastAsia="黑体" w:hAnsiTheme="minorHAnsi" w:hint="eastAsia"/>
        <w:b w:val="0"/>
        <w:i w:val="0"/>
        <w:sz w:val="21"/>
      </w:rPr>
    </w:lvl>
    <w:lvl w:ilvl="3">
      <w:start w:val="1"/>
      <w:numFmt w:val="decimal"/>
      <w:suff w:val="nothing"/>
      <w:lvlText w:val="%10.%2.%3.%4 "/>
      <w:lvlJc w:val="left"/>
      <w:pPr>
        <w:ind w:left="0" w:firstLine="0"/>
      </w:pPr>
      <w:rPr>
        <w:rFonts w:ascii="黑体" w:eastAsia="黑体" w:hAnsiTheme="minorHAnsi" w:hint="eastAsia"/>
        <w:b w:val="0"/>
        <w:i w:val="0"/>
        <w:sz w:val="21"/>
      </w:rPr>
    </w:lvl>
    <w:lvl w:ilvl="4">
      <w:start w:val="1"/>
      <w:numFmt w:val="decimal"/>
      <w:suff w:val="nothing"/>
      <w:lvlText w:val="%10.%2.%3.%4.%5 "/>
      <w:lvlJc w:val="left"/>
      <w:pPr>
        <w:ind w:left="0" w:firstLine="0"/>
      </w:pPr>
      <w:rPr>
        <w:rFonts w:ascii="黑体" w:eastAsia="黑体" w:hAnsiTheme="minorHAnsi" w:hint="eastAsia"/>
        <w:b w:val="0"/>
        <w:i w:val="0"/>
        <w:sz w:val="21"/>
      </w:rPr>
    </w:lvl>
    <w:lvl w:ilvl="5">
      <w:start w:val="1"/>
      <w:numFmt w:val="decimal"/>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3"/>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rPr>
    </w:lvl>
    <w:lvl w:ilvl="2">
      <w:start w:val="1"/>
      <w:numFmt w:val="none"/>
      <w:pStyle w:val="a4"/>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39">
    <w:nsid w:val="0AE367E9"/>
    <w:multiLevelType w:val="multilevel"/>
    <w:tmpl w:val="0AE367E9"/>
    <w:lvl w:ilvl="0">
      <w:start w:val="1"/>
      <w:numFmt w:val="none"/>
      <w:pStyle w:val="a5"/>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0">
    <w:nsid w:val="0D46713A"/>
    <w:multiLevelType w:val="multilevel"/>
    <w:tmpl w:val="0D46713A"/>
    <w:lvl w:ilvl="0">
      <w:start w:val="1"/>
      <w:numFmt w:val="bullet"/>
      <w:pStyle w:val="a6"/>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41">
    <w:nsid w:val="10FE7DFB"/>
    <w:multiLevelType w:val="multilevel"/>
    <w:tmpl w:val="10FE7DFB"/>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2">
    <w:nsid w:val="14EBC176"/>
    <w:multiLevelType w:val="multilevel"/>
    <w:tmpl w:val="14EBC176"/>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1FC91163"/>
    <w:multiLevelType w:val="multilevel"/>
    <w:tmpl w:val="1FC91163"/>
    <w:lvl w:ilvl="0">
      <w:start w:val="1"/>
      <w:numFmt w:val="decimal"/>
      <w:pStyle w:val="a7"/>
      <w:suff w:val="nothing"/>
      <w:lvlText w:val="%1　"/>
      <w:lvlJc w:val="left"/>
      <w:pPr>
        <w:ind w:left="0" w:firstLine="0"/>
      </w:pPr>
      <w:rPr>
        <w:rFonts w:ascii="黑体" w:eastAsia="黑体" w:hAnsi="Times New Roman" w:hint="eastAsia"/>
        <w:b w:val="0"/>
        <w:i w:val="0"/>
        <w:sz w:val="21"/>
        <w:szCs w:val="21"/>
      </w:rPr>
    </w:lvl>
    <w:lvl w:ilvl="1">
      <w:start w:val="1"/>
      <w:numFmt w:val="decimal"/>
      <w:pStyle w:val="a8"/>
      <w:suff w:val="nothing"/>
      <w:lvlText w:val="%1.%2　"/>
      <w:lvlJc w:val="left"/>
      <w:pPr>
        <w:ind w:left="710" w:firstLine="0"/>
      </w:pPr>
      <w:rPr>
        <w:rFonts w:ascii="黑体" w:eastAsia="黑体" w:hAnsi="Times New Roman" w:cs="Times New Roman" w:hint="default"/>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9"/>
      <w:suff w:val="nothing"/>
      <w:lvlText w:val="%1.%2.%3　"/>
      <w:lvlJc w:val="left"/>
      <w:pPr>
        <w:ind w:left="142"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4">
    <w:nsid w:val="23FA6863"/>
    <w:multiLevelType w:val="multilevel"/>
    <w:tmpl w:val="23FA6863"/>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5">
    <w:nsid w:val="2A8F7113"/>
    <w:multiLevelType w:val="multilevel"/>
    <w:tmpl w:val="2A8F7113"/>
    <w:lvl w:ilvl="0">
      <w:start w:val="1"/>
      <w:numFmt w:val="upperLetter"/>
      <w:pStyle w:val="ad"/>
      <w:suff w:val="space"/>
      <w:lvlText w:val="%1"/>
      <w:lvlJc w:val="left"/>
      <w:pPr>
        <w:ind w:left="0" w:firstLine="0"/>
      </w:pPr>
      <w:rPr>
        <w:rFonts w:hint="eastAsia"/>
        <w:color w:val="FFFFFF" w:themeColor="background1"/>
        <w:sz w:val="2"/>
      </w:rPr>
    </w:lvl>
    <w:lvl w:ilvl="1">
      <w:start w:val="1"/>
      <w:numFmt w:val="decimal"/>
      <w:pStyle w:val="ae"/>
      <w:suff w:val="nothing"/>
      <w:lvlText w:val="图%1.%2　"/>
      <w:lvlJc w:val="left"/>
      <w:pPr>
        <w:ind w:left="0" w:firstLine="0"/>
      </w:pPr>
      <w:rPr>
        <w:rFonts w:eastAsia="黑体" w:hint="eastAsia"/>
        <w:b w:val="0"/>
        <w:i w:val="0"/>
        <w:sz w:val="21"/>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6">
    <w:nsid w:val="2C5917C3"/>
    <w:multiLevelType w:val="multilevel"/>
    <w:tmpl w:val="2C5917C3"/>
    <w:lvl w:ilvl="0">
      <w:start w:val="1"/>
      <w:numFmt w:val="none"/>
      <w:pStyle w:val="af"/>
      <w:suff w:val="nothing"/>
      <w:lvlText w:val="%1——"/>
      <w:lvlJc w:val="left"/>
      <w:pPr>
        <w:ind w:left="833" w:hanging="408"/>
      </w:pPr>
      <w:rPr>
        <w:rFonts w:hint="eastAsia"/>
      </w:rPr>
    </w:lvl>
    <w:lvl w:ilvl="1">
      <w:start w:val="1"/>
      <w:numFmt w:val="bullet"/>
      <w:pStyle w:val="af0"/>
      <w:lvlText w:val=""/>
      <w:lvlJc w:val="left"/>
      <w:pPr>
        <w:tabs>
          <w:tab w:val="left" w:pos="760"/>
        </w:tabs>
        <w:ind w:left="1264" w:hanging="413"/>
      </w:pPr>
      <w:rPr>
        <w:rFonts w:ascii="Symbol" w:hAnsi="Symbol" w:hint="default"/>
        <w:color w:val="auto"/>
      </w:rPr>
    </w:lvl>
    <w:lvl w:ilvl="2">
      <w:start w:val="1"/>
      <w:numFmt w:val="bullet"/>
      <w:pStyle w:val="af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7">
    <w:nsid w:val="34431F99"/>
    <w:multiLevelType w:val="multilevel"/>
    <w:tmpl w:val="34431F99"/>
    <w:lvl w:ilvl="0">
      <w:start w:val="1"/>
      <w:numFmt w:val="upperLetter"/>
      <w:pStyle w:val="af2"/>
      <w:lvlText w:val="%1"/>
      <w:lvlJc w:val="left"/>
      <w:pPr>
        <w:ind w:left="0" w:firstLine="0"/>
      </w:pPr>
      <w:rPr>
        <w:rFonts w:hint="eastAsia"/>
        <w:color w:val="FFFFFF" w:themeColor="background1"/>
        <w:sz w:val="2"/>
      </w:rPr>
    </w:lvl>
    <w:lvl w:ilvl="1">
      <w:start w:val="1"/>
      <w:numFmt w:val="decimal"/>
      <w:pStyle w:val="af3"/>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80E20D2"/>
    <w:multiLevelType w:val="multilevel"/>
    <w:tmpl w:val="380E20D2"/>
    <w:lvl w:ilvl="0">
      <w:start w:val="1"/>
      <w:numFmt w:val="lowerLetter"/>
      <w:lvlText w:val="%1)"/>
      <w:lvlJc w:val="left"/>
      <w:pPr>
        <w:ind w:left="840" w:hanging="420"/>
      </w:pPr>
      <w:rPr>
        <w:rFonts w:ascii="宋体" w:eastAsia="宋体" w:hAnsi="宋体"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nsid w:val="3C77A7B3"/>
    <w:multiLevelType w:val="multilevel"/>
    <w:tmpl w:val="3C77A7B3"/>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0">
    <w:nsid w:val="3EE2FA30"/>
    <w:multiLevelType w:val="multilevel"/>
    <w:tmpl w:val="3EE2FA30"/>
    <w:lvl w:ilvl="0">
      <w:start w:val="1"/>
      <w:numFmt w:val="lowerLetter"/>
      <w:lvlText w:val="%1)"/>
      <w:lvlJc w:val="left"/>
      <w:pPr>
        <w:tabs>
          <w:tab w:val="left" w:pos="840"/>
        </w:tabs>
        <w:ind w:left="839" w:hanging="419"/>
      </w:pPr>
      <w:rPr>
        <w:rFonts w:ascii="宋体" w:eastAsia="宋体" w:hint="eastAsia"/>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1">
    <w:nsid w:val="41A64E98"/>
    <w:multiLevelType w:val="multilevel"/>
    <w:tmpl w:val="41A64E98"/>
    <w:lvl w:ilvl="0">
      <w:start w:val="1"/>
      <w:numFmt w:val="decimal"/>
      <w:pStyle w:val="af4"/>
      <w:lvlText w:val="0.%1"/>
      <w:lvlJc w:val="left"/>
      <w:pPr>
        <w:tabs>
          <w:tab w:val="left" w:pos="360"/>
        </w:tabs>
        <w:ind w:left="0" w:firstLine="0"/>
      </w:pPr>
      <w:rPr>
        <w:rFonts w:ascii="黑体" w:eastAsia="黑体" w:hAnsi="Times New Roman" w:hint="eastAsia"/>
        <w:b w:val="0"/>
        <w:i w:val="0"/>
        <w:sz w:val="21"/>
      </w:rPr>
    </w:lvl>
    <w:lvl w:ilvl="1">
      <w:start w:val="1"/>
      <w:numFmt w:val="decimal"/>
      <w:pStyle w:val="af5"/>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2">
    <w:nsid w:val="44C50F90"/>
    <w:multiLevelType w:val="multilevel"/>
    <w:tmpl w:val="44C50F90"/>
    <w:lvl w:ilvl="0">
      <w:start w:val="1"/>
      <w:numFmt w:val="lowerLetter"/>
      <w:pStyle w:val="af6"/>
      <w:lvlText w:val="%1)"/>
      <w:lvlJc w:val="left"/>
      <w:pPr>
        <w:tabs>
          <w:tab w:val="left" w:pos="840"/>
        </w:tabs>
        <w:ind w:left="839" w:hanging="419"/>
      </w:pPr>
      <w:rPr>
        <w:rFonts w:ascii="宋体" w:eastAsia="宋体" w:hint="eastAsia"/>
        <w:b w:val="0"/>
        <w:i w:val="0"/>
        <w:sz w:val="21"/>
        <w:szCs w:val="21"/>
      </w:rPr>
    </w:lvl>
    <w:lvl w:ilvl="1">
      <w:start w:val="1"/>
      <w:numFmt w:val="decimal"/>
      <w:pStyle w:val="af7"/>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3">
    <w:nsid w:val="451091BB"/>
    <w:multiLevelType w:val="multilevel"/>
    <w:tmpl w:val="451091BB"/>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4">
    <w:nsid w:val="4B733A5F"/>
    <w:multiLevelType w:val="multilevel"/>
    <w:tmpl w:val="4B733A5F"/>
    <w:lvl w:ilvl="0">
      <w:start w:val="1"/>
      <w:numFmt w:val="decimal"/>
      <w:pStyle w:val="af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55">
    <w:nsid w:val="4FF36F26"/>
    <w:multiLevelType w:val="multilevel"/>
    <w:tmpl w:val="4FF36F26"/>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6">
    <w:nsid w:val="55E02EF4"/>
    <w:multiLevelType w:val="multilevel"/>
    <w:tmpl w:val="55E02EF4"/>
    <w:lvl w:ilvl="0">
      <w:start w:val="1"/>
      <w:numFmt w:val="decimal"/>
      <w:pStyle w:val="af9"/>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7">
    <w:nsid w:val="5B7E3733"/>
    <w:multiLevelType w:val="multilevel"/>
    <w:tmpl w:val="5B7E3733"/>
    <w:lvl w:ilvl="0">
      <w:start w:val="1"/>
      <w:numFmt w:val="decimal"/>
      <w:pStyle w:val="af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58">
    <w:nsid w:val="5F8B3ED0"/>
    <w:multiLevelType w:val="multilevel"/>
    <w:tmpl w:val="5F8B3ED0"/>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9">
    <w:nsid w:val="60B55DC2"/>
    <w:multiLevelType w:val="multilevel"/>
    <w:tmpl w:val="60B55DC2"/>
    <w:lvl w:ilvl="0">
      <w:start w:val="1"/>
      <w:numFmt w:val="upperLetter"/>
      <w:pStyle w:val="afb"/>
      <w:lvlText w:val="%1"/>
      <w:lvlJc w:val="left"/>
      <w:pPr>
        <w:tabs>
          <w:tab w:val="left" w:pos="0"/>
        </w:tabs>
        <w:ind w:left="0" w:firstLine="0"/>
      </w:pPr>
      <w:rPr>
        <w:rFonts w:hint="eastAsia"/>
        <w:color w:val="FFFFFF" w:themeColor="background1"/>
        <w:sz w:val="2"/>
      </w:rPr>
    </w:lvl>
    <w:lvl w:ilvl="1">
      <w:start w:val="1"/>
      <w:numFmt w:val="decimal"/>
      <w:pStyle w:val="afc"/>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rPr>
    </w:lvl>
    <w:lvl w:ilvl="2">
      <w:start w:val="1"/>
      <w:numFmt w:val="none"/>
      <w:pStyle w:val="afd"/>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60">
    <w:nsid w:val="63ED511F"/>
    <w:multiLevelType w:val="multilevel"/>
    <w:tmpl w:val="63ED511F"/>
    <w:lvl w:ilvl="0">
      <w:start w:val="1"/>
      <w:numFmt w:val="lowerLetter"/>
      <w:lvlText w:val="%1)"/>
      <w:lvlJc w:val="left"/>
      <w:pPr>
        <w:tabs>
          <w:tab w:val="left" w:pos="840"/>
        </w:tabs>
        <w:ind w:left="839" w:hanging="419"/>
      </w:pPr>
      <w:rPr>
        <w:rFonts w:ascii="宋体" w:eastAsia="宋体" w:hint="eastAsia"/>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1">
    <w:nsid w:val="649B6C9A"/>
    <w:multiLevelType w:val="multilevel"/>
    <w:tmpl w:val="649B6C9A"/>
    <w:lvl w:ilvl="0">
      <w:start w:val="1"/>
      <w:numFmt w:val="lowerLetter"/>
      <w:lvlText w:val="%1)"/>
      <w:lvlJc w:val="left"/>
      <w:pPr>
        <w:ind w:left="840" w:hanging="420"/>
      </w:pPr>
      <w:rPr>
        <w:rFonts w:ascii="宋体" w:eastAsia="宋体" w:hAnsi="宋体"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2">
    <w:nsid w:val="657D3FBC"/>
    <w:multiLevelType w:val="multilevel"/>
    <w:tmpl w:val="657D3FBC"/>
    <w:lvl w:ilvl="0">
      <w:start w:val="1"/>
      <w:numFmt w:val="upperLetter"/>
      <w:pStyle w:val="afe"/>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pStyle w:val="aff0"/>
      <w:suff w:val="nothing"/>
      <w:lvlText w:val="%1.%2.%3　"/>
      <w:lvlJc w:val="left"/>
      <w:pPr>
        <w:ind w:left="0" w:firstLine="0"/>
      </w:pPr>
      <w:rPr>
        <w:rFonts w:ascii="黑体" w:eastAsia="黑体" w:hAnsi="Times New Roman" w:hint="eastAsia"/>
        <w:b w:val="0"/>
        <w:i w:val="0"/>
        <w:sz w:val="21"/>
      </w:rPr>
    </w:lvl>
    <w:lvl w:ilvl="3">
      <w:start w:val="1"/>
      <w:numFmt w:val="decimal"/>
      <w:pStyle w:val="aff1"/>
      <w:suff w:val="nothing"/>
      <w:lvlText w:val="%1.%2.%3.%4　"/>
      <w:lvlJc w:val="left"/>
      <w:pPr>
        <w:ind w:left="0" w:firstLine="0"/>
      </w:pPr>
      <w:rPr>
        <w:rFonts w:ascii="黑体" w:eastAsia="黑体" w:hAnsi="Times New Roman" w:hint="eastAsia"/>
        <w:b w:val="0"/>
        <w:i w:val="0"/>
        <w:sz w:val="21"/>
      </w:rPr>
    </w:lvl>
    <w:lvl w:ilvl="4">
      <w:start w:val="1"/>
      <w:numFmt w:val="decimal"/>
      <w:pStyle w:val="aff2"/>
      <w:suff w:val="nothing"/>
      <w:lvlText w:val="%1.%2.%3.%4.%5　"/>
      <w:lvlJc w:val="left"/>
      <w:pPr>
        <w:ind w:left="0" w:firstLine="0"/>
      </w:pPr>
      <w:rPr>
        <w:rFonts w:ascii="黑体" w:eastAsia="黑体" w:hAnsi="Times New Roman" w:hint="eastAsia"/>
        <w:b w:val="0"/>
        <w:i w:val="0"/>
        <w:sz w:val="21"/>
      </w:rPr>
    </w:lvl>
    <w:lvl w:ilvl="5">
      <w:start w:val="1"/>
      <w:numFmt w:val="decimal"/>
      <w:pStyle w:val="aff3"/>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af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3">
    <w:nsid w:val="68BA15C8"/>
    <w:multiLevelType w:val="multilevel"/>
    <w:tmpl w:val="68BA15C8"/>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4">
    <w:nsid w:val="6D9B2BF0"/>
    <w:multiLevelType w:val="multilevel"/>
    <w:tmpl w:val="6D9B2BF0"/>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5">
    <w:nsid w:val="6DBF04F4"/>
    <w:multiLevelType w:val="multilevel"/>
    <w:tmpl w:val="6DBF04F4"/>
    <w:lvl w:ilvl="0">
      <w:start w:val="1"/>
      <w:numFmt w:val="none"/>
      <w:pStyle w:val="aff5"/>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66">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6"/>
      <w:suff w:val="nothing"/>
      <w:lvlText w:val="%1%2 "/>
      <w:lvlJc w:val="left"/>
      <w:pPr>
        <w:ind w:left="0" w:firstLine="0"/>
      </w:pPr>
      <w:rPr>
        <w:rFonts w:ascii="黑体" w:eastAsia="黑体" w:hAnsi="Times New Roman" w:hint="eastAsia"/>
        <w:b/>
        <w:i w:val="0"/>
        <w:sz w:val="28"/>
      </w:rPr>
    </w:lvl>
    <w:lvl w:ilvl="2">
      <w:start w:val="1"/>
      <w:numFmt w:val="decimal"/>
      <w:pStyle w:val="aff7"/>
      <w:suff w:val="nothing"/>
      <w:lvlText w:val="%1%2.%3　"/>
      <w:lvlJc w:val="left"/>
      <w:pPr>
        <w:ind w:left="0" w:firstLine="0"/>
      </w:pPr>
      <w:rPr>
        <w:rFonts w:ascii="黑体" w:eastAsia="黑体" w:hAnsi="Times New Roman" w:hint="eastAsia"/>
        <w:b/>
        <w:i w:val="0"/>
        <w:sz w:val="21"/>
      </w:rPr>
    </w:lvl>
    <w:lvl w:ilvl="3">
      <w:start w:val="1"/>
      <w:numFmt w:val="decimal"/>
      <w:pStyle w:val="aff8"/>
      <w:suff w:val="nothing"/>
      <w:lvlText w:val="%1%2.%3.%4　"/>
      <w:lvlJc w:val="left"/>
      <w:pPr>
        <w:ind w:left="0" w:firstLine="0"/>
      </w:pPr>
      <w:rPr>
        <w:rFonts w:ascii="黑体" w:eastAsia="黑体" w:hAnsi="Times New Roman" w:hint="eastAsia"/>
        <w:b/>
        <w:i w:val="0"/>
        <w:sz w:val="21"/>
      </w:rPr>
    </w:lvl>
    <w:lvl w:ilvl="4">
      <w:start w:val="1"/>
      <w:numFmt w:val="decimal"/>
      <w:pStyle w:val="aff9"/>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a"/>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b"/>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c"/>
      <w:lvlText w:val="    %1%8"/>
      <w:lvlJc w:val="left"/>
      <w:pPr>
        <w:tabs>
          <w:tab w:val="left" w:pos="720"/>
        </w:tabs>
        <w:ind w:left="0" w:firstLine="0"/>
      </w:pPr>
      <w:rPr>
        <w:rFonts w:ascii="黑体" w:eastAsia="黑体" w:hint="eastAsia"/>
        <w:b/>
        <w:i w:val="0"/>
        <w:sz w:val="21"/>
      </w:rPr>
    </w:lvl>
    <w:lvl w:ilvl="8">
      <w:start w:val="1"/>
      <w:numFmt w:val="decimal"/>
      <w:lvlRestart w:val="2"/>
      <w:pStyle w:val="affd"/>
      <w:lvlText w:val="%2.0.%9"/>
      <w:lvlJc w:val="left"/>
      <w:pPr>
        <w:tabs>
          <w:tab w:val="left" w:pos="720"/>
        </w:tabs>
        <w:ind w:left="0" w:firstLine="0"/>
      </w:pPr>
      <w:rPr>
        <w:rFonts w:ascii="黑体" w:eastAsia="黑体" w:hAnsi="华文细黑" w:hint="eastAsia"/>
        <w:b/>
        <w:i w:val="0"/>
        <w:sz w:val="21"/>
      </w:rPr>
    </w:lvl>
  </w:abstractNum>
  <w:abstractNum w:abstractNumId="67">
    <w:nsid w:val="76933334"/>
    <w:multiLevelType w:val="multilevel"/>
    <w:tmpl w:val="76933334"/>
    <w:lvl w:ilvl="0">
      <w:start w:val="1"/>
      <w:numFmt w:val="none"/>
      <w:pStyle w:val="affe"/>
      <w:lvlText w:val="%1——"/>
      <w:lvlJc w:val="left"/>
      <w:pPr>
        <w:tabs>
          <w:tab w:val="left" w:pos="1140"/>
        </w:tabs>
        <w:ind w:left="840" w:hanging="420"/>
      </w:pPr>
      <w:rPr>
        <w:rFonts w:ascii="黑体" w:eastAsia="黑体" w:hAnsi="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8">
    <w:nsid w:val="76BB7C8D"/>
    <w:multiLevelType w:val="multilevel"/>
    <w:tmpl w:val="76BB7C8D"/>
    <w:lvl w:ilvl="0">
      <w:start w:val="1"/>
      <w:numFmt w:val="lowerLetter"/>
      <w:lvlText w:val="%1)"/>
      <w:lvlJc w:val="left"/>
      <w:pPr>
        <w:tabs>
          <w:tab w:val="left" w:pos="840"/>
        </w:tabs>
        <w:ind w:left="839" w:hanging="419"/>
      </w:pPr>
      <w:rPr>
        <w:rFonts w:ascii="宋体" w:eastAsia="宋体" w:hint="default"/>
        <w:b w:val="0"/>
        <w:i w:val="0"/>
        <w:sz w:val="21"/>
      </w:rPr>
    </w:lvl>
    <w:lvl w:ilvl="1">
      <w:start w:val="1"/>
      <w:numFmt w:val="decimal"/>
      <w:lvlText w:val="%2)"/>
      <w:lvlJc w:val="left"/>
      <w:pPr>
        <w:tabs>
          <w:tab w:val="left" w:pos="1260"/>
        </w:tabs>
        <w:ind w:left="1259" w:hanging="419"/>
      </w:pPr>
      <w:rPr>
        <w:rFonts w:hint="eastAsia"/>
      </w:rPr>
    </w:lvl>
    <w:lvl w:ilvl="2">
      <w:start w:val="1"/>
      <w:numFmt w:val="lowerRoman"/>
      <w:lvlText w:val="%3."/>
      <w:lvlJc w:val="right"/>
      <w:pPr>
        <w:tabs>
          <w:tab w:val="left" w:pos="0"/>
        </w:tabs>
        <w:ind w:left="1679" w:hanging="420"/>
      </w:pPr>
      <w:rPr>
        <w:rFonts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26"/>
  </w:num>
  <w:num w:numId="2">
    <w:abstractNumId w:val="28"/>
  </w:num>
  <w:num w:numId="3">
    <w:abstractNumId w:val="31"/>
  </w:num>
  <w:num w:numId="4">
    <w:abstractNumId w:val="32"/>
  </w:num>
  <w:num w:numId="5">
    <w:abstractNumId w:val="29"/>
  </w:num>
  <w:num w:numId="6">
    <w:abstractNumId w:val="25"/>
  </w:num>
  <w:num w:numId="7">
    <w:abstractNumId w:val="30"/>
  </w:num>
  <w:num w:numId="8">
    <w:abstractNumId w:val="27"/>
  </w:num>
  <w:num w:numId="9">
    <w:abstractNumId w:val="24"/>
  </w:num>
  <w:num w:numId="10">
    <w:abstractNumId w:val="23"/>
  </w:num>
  <w:num w:numId="11">
    <w:abstractNumId w:val="43"/>
  </w:num>
  <w:num w:numId="12">
    <w:abstractNumId w:val="62"/>
  </w:num>
  <w:num w:numId="13">
    <w:abstractNumId w:val="59"/>
  </w:num>
  <w:num w:numId="14">
    <w:abstractNumId w:val="45"/>
  </w:num>
  <w:num w:numId="15">
    <w:abstractNumId w:val="67"/>
  </w:num>
  <w:num w:numId="16">
    <w:abstractNumId w:val="39"/>
  </w:num>
  <w:num w:numId="17">
    <w:abstractNumId w:val="52"/>
  </w:num>
  <w:num w:numId="18">
    <w:abstractNumId w:val="57"/>
  </w:num>
  <w:num w:numId="19">
    <w:abstractNumId w:val="38"/>
  </w:num>
  <w:num w:numId="20">
    <w:abstractNumId w:val="56"/>
  </w:num>
  <w:num w:numId="21">
    <w:abstractNumId w:val="65"/>
  </w:num>
  <w:num w:numId="22">
    <w:abstractNumId w:val="35"/>
  </w:num>
  <w:num w:numId="23">
    <w:abstractNumId w:val="51"/>
  </w:num>
  <w:num w:numId="24">
    <w:abstractNumId w:val="54"/>
  </w:num>
  <w:num w:numId="25">
    <w:abstractNumId w:val="66"/>
  </w:num>
  <w:num w:numId="26">
    <w:abstractNumId w:val="40"/>
  </w:num>
  <w:num w:numId="27">
    <w:abstractNumId w:val="47"/>
  </w:num>
  <w:num w:numId="28">
    <w:abstractNumId w:val="46"/>
  </w:num>
  <w:num w:numId="29">
    <w:abstractNumId w:val="37"/>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61"/>
  </w:num>
  <w:num w:numId="33">
    <w:abstractNumId w:val="34"/>
  </w:num>
  <w:num w:numId="34">
    <w:abstractNumId w:val="49"/>
  </w:num>
  <w:num w:numId="35">
    <w:abstractNumId w:val="68"/>
  </w:num>
  <w:num w:numId="36">
    <w:abstractNumId w:val="3"/>
  </w:num>
  <w:num w:numId="37">
    <w:abstractNumId w:val="41"/>
  </w:num>
  <w:num w:numId="38">
    <w:abstractNumId w:val="18"/>
  </w:num>
  <w:num w:numId="39">
    <w:abstractNumId w:val="13"/>
  </w:num>
  <w:num w:numId="40">
    <w:abstractNumId w:val="4"/>
  </w:num>
  <w:num w:numId="41">
    <w:abstractNumId w:val="12"/>
  </w:num>
  <w:num w:numId="42">
    <w:abstractNumId w:val="44"/>
  </w:num>
  <w:num w:numId="43">
    <w:abstractNumId w:val="0"/>
  </w:num>
  <w:num w:numId="44">
    <w:abstractNumId w:val="5"/>
  </w:num>
  <w:num w:numId="45">
    <w:abstractNumId w:val="9"/>
  </w:num>
  <w:num w:numId="46">
    <w:abstractNumId w:val="7"/>
  </w:num>
  <w:num w:numId="47">
    <w:abstractNumId w:val="48"/>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1"/>
  </w:num>
  <w:num w:numId="51">
    <w:abstractNumId w:val="60"/>
  </w:num>
  <w:num w:numId="52">
    <w:abstractNumId w:val="20"/>
  </w:num>
  <w:num w:numId="53">
    <w:abstractNumId w:val="36"/>
  </w:num>
  <w:num w:numId="54">
    <w:abstractNumId w:val="53"/>
  </w:num>
  <w:num w:numId="55">
    <w:abstractNumId w:val="16"/>
  </w:num>
  <w:num w:numId="56">
    <w:abstractNumId w:val="63"/>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21"/>
  </w:num>
  <w:num w:numId="60">
    <w:abstractNumId w:val="14"/>
  </w:num>
  <w:num w:numId="61">
    <w:abstractNumId w:val="50"/>
  </w:num>
  <w:num w:numId="62">
    <w:abstractNumId w:val="8"/>
  </w:num>
  <w:num w:numId="63">
    <w:abstractNumId w:val="10"/>
  </w:num>
  <w:num w:numId="64">
    <w:abstractNumId w:val="64"/>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19"/>
  </w:num>
  <w:num w:numId="68">
    <w:abstractNumId w:val="2"/>
  </w:num>
  <w:num w:numId="69">
    <w:abstractNumId w:val="6"/>
  </w:num>
  <w:num w:numId="70">
    <w:abstractNumId w:val="22"/>
  </w:num>
  <w:num w:numId="71">
    <w:abstractNumId w:val="55"/>
  </w:num>
  <w:num w:numId="72">
    <w:abstractNumId w:val="42"/>
  </w:num>
  <w:num w:numId="73">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1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NTgyMTk3YzBhYWZjNmM5YTk2NDRmMmNhNWE4ZjcifQ=="/>
  </w:docVars>
  <w:rsids>
    <w:rsidRoot w:val="00BA7C85"/>
    <w:rsid w:val="000059B7"/>
    <w:rsid w:val="00006548"/>
    <w:rsid w:val="0000682F"/>
    <w:rsid w:val="00023F1B"/>
    <w:rsid w:val="00027BD3"/>
    <w:rsid w:val="00031EEE"/>
    <w:rsid w:val="000327BE"/>
    <w:rsid w:val="00036B39"/>
    <w:rsid w:val="000372EA"/>
    <w:rsid w:val="00040BBF"/>
    <w:rsid w:val="00043421"/>
    <w:rsid w:val="00050E91"/>
    <w:rsid w:val="00053FB5"/>
    <w:rsid w:val="000559B7"/>
    <w:rsid w:val="0006739E"/>
    <w:rsid w:val="00075DD9"/>
    <w:rsid w:val="000768C7"/>
    <w:rsid w:val="00076F59"/>
    <w:rsid w:val="00087B62"/>
    <w:rsid w:val="0009271F"/>
    <w:rsid w:val="000927D7"/>
    <w:rsid w:val="000953CF"/>
    <w:rsid w:val="0009648F"/>
    <w:rsid w:val="000969AD"/>
    <w:rsid w:val="000A3504"/>
    <w:rsid w:val="000A568D"/>
    <w:rsid w:val="000A6E5F"/>
    <w:rsid w:val="000B6461"/>
    <w:rsid w:val="000B6ECB"/>
    <w:rsid w:val="000C21DC"/>
    <w:rsid w:val="000C2EFF"/>
    <w:rsid w:val="000C4549"/>
    <w:rsid w:val="000D2D03"/>
    <w:rsid w:val="000E2B29"/>
    <w:rsid w:val="000E7B1D"/>
    <w:rsid w:val="000F1341"/>
    <w:rsid w:val="00123BF9"/>
    <w:rsid w:val="00124A8B"/>
    <w:rsid w:val="00127602"/>
    <w:rsid w:val="00144633"/>
    <w:rsid w:val="00146843"/>
    <w:rsid w:val="001517CF"/>
    <w:rsid w:val="00157736"/>
    <w:rsid w:val="00164386"/>
    <w:rsid w:val="00164C6D"/>
    <w:rsid w:val="00170B1F"/>
    <w:rsid w:val="00172236"/>
    <w:rsid w:val="00173789"/>
    <w:rsid w:val="001748CC"/>
    <w:rsid w:val="0017737E"/>
    <w:rsid w:val="001830DE"/>
    <w:rsid w:val="001978F5"/>
    <w:rsid w:val="001A5BF9"/>
    <w:rsid w:val="001B4228"/>
    <w:rsid w:val="001C1659"/>
    <w:rsid w:val="001C2054"/>
    <w:rsid w:val="001C518E"/>
    <w:rsid w:val="001D5AA4"/>
    <w:rsid w:val="001D71BA"/>
    <w:rsid w:val="001E17E3"/>
    <w:rsid w:val="001E6DDD"/>
    <w:rsid w:val="001F0E09"/>
    <w:rsid w:val="001F724D"/>
    <w:rsid w:val="00216264"/>
    <w:rsid w:val="00227E52"/>
    <w:rsid w:val="002310FD"/>
    <w:rsid w:val="00235CB0"/>
    <w:rsid w:val="00241AA4"/>
    <w:rsid w:val="00247E6D"/>
    <w:rsid w:val="00264825"/>
    <w:rsid w:val="00264B0A"/>
    <w:rsid w:val="00267674"/>
    <w:rsid w:val="00277D91"/>
    <w:rsid w:val="00282FBE"/>
    <w:rsid w:val="00287FD8"/>
    <w:rsid w:val="002903E4"/>
    <w:rsid w:val="002917C0"/>
    <w:rsid w:val="00291C9B"/>
    <w:rsid w:val="00291E63"/>
    <w:rsid w:val="002A3BE2"/>
    <w:rsid w:val="002A4DD0"/>
    <w:rsid w:val="002A68DF"/>
    <w:rsid w:val="002A6B18"/>
    <w:rsid w:val="002B778D"/>
    <w:rsid w:val="002B7F37"/>
    <w:rsid w:val="002C6C4A"/>
    <w:rsid w:val="002E08C1"/>
    <w:rsid w:val="002E3452"/>
    <w:rsid w:val="002E5F3F"/>
    <w:rsid w:val="002E7D89"/>
    <w:rsid w:val="002F1862"/>
    <w:rsid w:val="00303CA5"/>
    <w:rsid w:val="00316CBA"/>
    <w:rsid w:val="00324802"/>
    <w:rsid w:val="00327324"/>
    <w:rsid w:val="00337CA1"/>
    <w:rsid w:val="003435A4"/>
    <w:rsid w:val="00347389"/>
    <w:rsid w:val="00366B99"/>
    <w:rsid w:val="00371749"/>
    <w:rsid w:val="003749DB"/>
    <w:rsid w:val="0039249C"/>
    <w:rsid w:val="00397925"/>
    <w:rsid w:val="003A06C5"/>
    <w:rsid w:val="003A4F7B"/>
    <w:rsid w:val="003B65E2"/>
    <w:rsid w:val="003C44DC"/>
    <w:rsid w:val="003C5C82"/>
    <w:rsid w:val="003D636C"/>
    <w:rsid w:val="003E198B"/>
    <w:rsid w:val="003E4714"/>
    <w:rsid w:val="003E7CE2"/>
    <w:rsid w:val="003F23CE"/>
    <w:rsid w:val="003F2DA8"/>
    <w:rsid w:val="003F603C"/>
    <w:rsid w:val="003F764E"/>
    <w:rsid w:val="00405B77"/>
    <w:rsid w:val="00406CC1"/>
    <w:rsid w:val="00407069"/>
    <w:rsid w:val="0041207A"/>
    <w:rsid w:val="004149CE"/>
    <w:rsid w:val="00416572"/>
    <w:rsid w:val="00426E85"/>
    <w:rsid w:val="00431DEE"/>
    <w:rsid w:val="00436ECC"/>
    <w:rsid w:val="0043737A"/>
    <w:rsid w:val="004377A4"/>
    <w:rsid w:val="004414E6"/>
    <w:rsid w:val="00447732"/>
    <w:rsid w:val="00447DDB"/>
    <w:rsid w:val="00453D6A"/>
    <w:rsid w:val="004548A9"/>
    <w:rsid w:val="004619AC"/>
    <w:rsid w:val="00463A10"/>
    <w:rsid w:val="00463C61"/>
    <w:rsid w:val="004659E0"/>
    <w:rsid w:val="00465B7B"/>
    <w:rsid w:val="00466FF2"/>
    <w:rsid w:val="00467339"/>
    <w:rsid w:val="00470981"/>
    <w:rsid w:val="0047324C"/>
    <w:rsid w:val="004740C4"/>
    <w:rsid w:val="004826C9"/>
    <w:rsid w:val="0048668C"/>
    <w:rsid w:val="00490088"/>
    <w:rsid w:val="004A009B"/>
    <w:rsid w:val="004A3243"/>
    <w:rsid w:val="004D0182"/>
    <w:rsid w:val="004E4A5B"/>
    <w:rsid w:val="004F2763"/>
    <w:rsid w:val="004F43A3"/>
    <w:rsid w:val="00500A22"/>
    <w:rsid w:val="00504304"/>
    <w:rsid w:val="0050545B"/>
    <w:rsid w:val="005134E3"/>
    <w:rsid w:val="00515AC9"/>
    <w:rsid w:val="005175BF"/>
    <w:rsid w:val="00517D40"/>
    <w:rsid w:val="00520DEA"/>
    <w:rsid w:val="00521E61"/>
    <w:rsid w:val="005272AE"/>
    <w:rsid w:val="005322CC"/>
    <w:rsid w:val="00532D32"/>
    <w:rsid w:val="0053303D"/>
    <w:rsid w:val="00534928"/>
    <w:rsid w:val="005424F7"/>
    <w:rsid w:val="00545827"/>
    <w:rsid w:val="005459AF"/>
    <w:rsid w:val="00562526"/>
    <w:rsid w:val="00573966"/>
    <w:rsid w:val="00573CAA"/>
    <w:rsid w:val="00596BBE"/>
    <w:rsid w:val="005A35D5"/>
    <w:rsid w:val="005A406C"/>
    <w:rsid w:val="005D203A"/>
    <w:rsid w:val="005D5966"/>
    <w:rsid w:val="005E6FA5"/>
    <w:rsid w:val="005F09EB"/>
    <w:rsid w:val="005F40CC"/>
    <w:rsid w:val="00601445"/>
    <w:rsid w:val="00601FE1"/>
    <w:rsid w:val="00605CCB"/>
    <w:rsid w:val="00611BD0"/>
    <w:rsid w:val="0061695B"/>
    <w:rsid w:val="00623606"/>
    <w:rsid w:val="00630366"/>
    <w:rsid w:val="00630EC5"/>
    <w:rsid w:val="00640186"/>
    <w:rsid w:val="0065094C"/>
    <w:rsid w:val="00674639"/>
    <w:rsid w:val="00677E34"/>
    <w:rsid w:val="00681844"/>
    <w:rsid w:val="006826E4"/>
    <w:rsid w:val="00683922"/>
    <w:rsid w:val="00695523"/>
    <w:rsid w:val="006A01D7"/>
    <w:rsid w:val="006B643E"/>
    <w:rsid w:val="006D12A2"/>
    <w:rsid w:val="006D6D2B"/>
    <w:rsid w:val="006E4DBB"/>
    <w:rsid w:val="006E740A"/>
    <w:rsid w:val="006E7E4F"/>
    <w:rsid w:val="006F1865"/>
    <w:rsid w:val="006F1FF9"/>
    <w:rsid w:val="007064A5"/>
    <w:rsid w:val="007141B1"/>
    <w:rsid w:val="007141CC"/>
    <w:rsid w:val="00715BD0"/>
    <w:rsid w:val="00727842"/>
    <w:rsid w:val="00733D2D"/>
    <w:rsid w:val="00743CC7"/>
    <w:rsid w:val="0074732A"/>
    <w:rsid w:val="00762D17"/>
    <w:rsid w:val="00767B2F"/>
    <w:rsid w:val="00771546"/>
    <w:rsid w:val="00773A5E"/>
    <w:rsid w:val="00775E39"/>
    <w:rsid w:val="00776408"/>
    <w:rsid w:val="00777A2D"/>
    <w:rsid w:val="007803B7"/>
    <w:rsid w:val="0078233D"/>
    <w:rsid w:val="00792DBE"/>
    <w:rsid w:val="00795E45"/>
    <w:rsid w:val="007A3A15"/>
    <w:rsid w:val="007A7829"/>
    <w:rsid w:val="007B224D"/>
    <w:rsid w:val="007D2FAA"/>
    <w:rsid w:val="007D57EF"/>
    <w:rsid w:val="007E0206"/>
    <w:rsid w:val="007E1A72"/>
    <w:rsid w:val="007E3F4F"/>
    <w:rsid w:val="007F69B9"/>
    <w:rsid w:val="007F78E3"/>
    <w:rsid w:val="00811C33"/>
    <w:rsid w:val="00832699"/>
    <w:rsid w:val="008345DD"/>
    <w:rsid w:val="00846D16"/>
    <w:rsid w:val="00852FD6"/>
    <w:rsid w:val="00854E15"/>
    <w:rsid w:val="00862997"/>
    <w:rsid w:val="0086798F"/>
    <w:rsid w:val="008708FD"/>
    <w:rsid w:val="00876547"/>
    <w:rsid w:val="0089112B"/>
    <w:rsid w:val="008941CB"/>
    <w:rsid w:val="008950F1"/>
    <w:rsid w:val="008A7F67"/>
    <w:rsid w:val="008A7F91"/>
    <w:rsid w:val="008C0296"/>
    <w:rsid w:val="008C2427"/>
    <w:rsid w:val="008C5347"/>
    <w:rsid w:val="008D2560"/>
    <w:rsid w:val="008D383F"/>
    <w:rsid w:val="008E1AE0"/>
    <w:rsid w:val="008E351F"/>
    <w:rsid w:val="00901DA3"/>
    <w:rsid w:val="0091784D"/>
    <w:rsid w:val="00917E12"/>
    <w:rsid w:val="009214A8"/>
    <w:rsid w:val="00943738"/>
    <w:rsid w:val="009535DF"/>
    <w:rsid w:val="0095659D"/>
    <w:rsid w:val="0096456D"/>
    <w:rsid w:val="0096648C"/>
    <w:rsid w:val="009676B1"/>
    <w:rsid w:val="009721AF"/>
    <w:rsid w:val="0097408B"/>
    <w:rsid w:val="00986CA1"/>
    <w:rsid w:val="00995610"/>
    <w:rsid w:val="009A2C2B"/>
    <w:rsid w:val="009B509F"/>
    <w:rsid w:val="009B73CD"/>
    <w:rsid w:val="009C0704"/>
    <w:rsid w:val="009C682F"/>
    <w:rsid w:val="009D19E4"/>
    <w:rsid w:val="009E0625"/>
    <w:rsid w:val="009E723F"/>
    <w:rsid w:val="009F4D27"/>
    <w:rsid w:val="009F6214"/>
    <w:rsid w:val="009F7CDF"/>
    <w:rsid w:val="00A07DA9"/>
    <w:rsid w:val="00A329C9"/>
    <w:rsid w:val="00A342E2"/>
    <w:rsid w:val="00A35C5B"/>
    <w:rsid w:val="00A37B34"/>
    <w:rsid w:val="00A40CF5"/>
    <w:rsid w:val="00A470A7"/>
    <w:rsid w:val="00A473CC"/>
    <w:rsid w:val="00A82202"/>
    <w:rsid w:val="00A832D8"/>
    <w:rsid w:val="00A87239"/>
    <w:rsid w:val="00A94542"/>
    <w:rsid w:val="00AA4903"/>
    <w:rsid w:val="00AA4BDA"/>
    <w:rsid w:val="00AB12B4"/>
    <w:rsid w:val="00AC06BB"/>
    <w:rsid w:val="00AC3ACC"/>
    <w:rsid w:val="00AD14E6"/>
    <w:rsid w:val="00AD4F34"/>
    <w:rsid w:val="00AD7991"/>
    <w:rsid w:val="00AD7ECC"/>
    <w:rsid w:val="00AE108D"/>
    <w:rsid w:val="00AE1DD2"/>
    <w:rsid w:val="00AE3FF9"/>
    <w:rsid w:val="00AE547B"/>
    <w:rsid w:val="00AE63B6"/>
    <w:rsid w:val="00AF2B0D"/>
    <w:rsid w:val="00AF2DD6"/>
    <w:rsid w:val="00AF3622"/>
    <w:rsid w:val="00B00813"/>
    <w:rsid w:val="00B01D8B"/>
    <w:rsid w:val="00B0338D"/>
    <w:rsid w:val="00B0682B"/>
    <w:rsid w:val="00B06B22"/>
    <w:rsid w:val="00B06F9F"/>
    <w:rsid w:val="00B13E76"/>
    <w:rsid w:val="00B140AF"/>
    <w:rsid w:val="00B226E1"/>
    <w:rsid w:val="00B23075"/>
    <w:rsid w:val="00B24932"/>
    <w:rsid w:val="00B37C0E"/>
    <w:rsid w:val="00B454CA"/>
    <w:rsid w:val="00B55871"/>
    <w:rsid w:val="00B565EB"/>
    <w:rsid w:val="00B57F96"/>
    <w:rsid w:val="00B614B1"/>
    <w:rsid w:val="00B72559"/>
    <w:rsid w:val="00B74D02"/>
    <w:rsid w:val="00B807AF"/>
    <w:rsid w:val="00B9009C"/>
    <w:rsid w:val="00B90349"/>
    <w:rsid w:val="00BA7C85"/>
    <w:rsid w:val="00BC6C4C"/>
    <w:rsid w:val="00BD2F4D"/>
    <w:rsid w:val="00BE027D"/>
    <w:rsid w:val="00BF3DB8"/>
    <w:rsid w:val="00BF533F"/>
    <w:rsid w:val="00C048E2"/>
    <w:rsid w:val="00C12F1C"/>
    <w:rsid w:val="00C22264"/>
    <w:rsid w:val="00C231D9"/>
    <w:rsid w:val="00C26FF1"/>
    <w:rsid w:val="00C422BC"/>
    <w:rsid w:val="00C531E8"/>
    <w:rsid w:val="00C63371"/>
    <w:rsid w:val="00C7294C"/>
    <w:rsid w:val="00C7721B"/>
    <w:rsid w:val="00C80B64"/>
    <w:rsid w:val="00C825D9"/>
    <w:rsid w:val="00C9093C"/>
    <w:rsid w:val="00CA1496"/>
    <w:rsid w:val="00CA612B"/>
    <w:rsid w:val="00CA6A4E"/>
    <w:rsid w:val="00CB4B70"/>
    <w:rsid w:val="00CB5BB7"/>
    <w:rsid w:val="00CC19EC"/>
    <w:rsid w:val="00CC304B"/>
    <w:rsid w:val="00CE0378"/>
    <w:rsid w:val="00CF740D"/>
    <w:rsid w:val="00D0104B"/>
    <w:rsid w:val="00D10F52"/>
    <w:rsid w:val="00D171D8"/>
    <w:rsid w:val="00D20260"/>
    <w:rsid w:val="00D32102"/>
    <w:rsid w:val="00D32F88"/>
    <w:rsid w:val="00D33778"/>
    <w:rsid w:val="00D34932"/>
    <w:rsid w:val="00D3672B"/>
    <w:rsid w:val="00D460FA"/>
    <w:rsid w:val="00D46185"/>
    <w:rsid w:val="00D679FB"/>
    <w:rsid w:val="00D77681"/>
    <w:rsid w:val="00D87B77"/>
    <w:rsid w:val="00DA67D4"/>
    <w:rsid w:val="00DB3DB0"/>
    <w:rsid w:val="00DB5820"/>
    <w:rsid w:val="00DC300E"/>
    <w:rsid w:val="00DC5920"/>
    <w:rsid w:val="00DD1927"/>
    <w:rsid w:val="00DE3517"/>
    <w:rsid w:val="00DE6C5C"/>
    <w:rsid w:val="00DE79D1"/>
    <w:rsid w:val="00DF3719"/>
    <w:rsid w:val="00DF3FF3"/>
    <w:rsid w:val="00E05C6A"/>
    <w:rsid w:val="00E05E73"/>
    <w:rsid w:val="00E12E32"/>
    <w:rsid w:val="00E23324"/>
    <w:rsid w:val="00E245C7"/>
    <w:rsid w:val="00E26C5A"/>
    <w:rsid w:val="00E307EE"/>
    <w:rsid w:val="00E30917"/>
    <w:rsid w:val="00E33A22"/>
    <w:rsid w:val="00E376DF"/>
    <w:rsid w:val="00E44F1D"/>
    <w:rsid w:val="00E558DE"/>
    <w:rsid w:val="00E57DF9"/>
    <w:rsid w:val="00E638E4"/>
    <w:rsid w:val="00E70F0F"/>
    <w:rsid w:val="00E72F21"/>
    <w:rsid w:val="00E73319"/>
    <w:rsid w:val="00E83142"/>
    <w:rsid w:val="00E87A23"/>
    <w:rsid w:val="00E96E93"/>
    <w:rsid w:val="00ED0CF3"/>
    <w:rsid w:val="00ED1474"/>
    <w:rsid w:val="00ED7098"/>
    <w:rsid w:val="00EE4858"/>
    <w:rsid w:val="00EE4A1A"/>
    <w:rsid w:val="00F0553E"/>
    <w:rsid w:val="00F172FB"/>
    <w:rsid w:val="00F17B6A"/>
    <w:rsid w:val="00F252F0"/>
    <w:rsid w:val="00F25CA4"/>
    <w:rsid w:val="00F3590F"/>
    <w:rsid w:val="00F66499"/>
    <w:rsid w:val="00F72156"/>
    <w:rsid w:val="00F73EF2"/>
    <w:rsid w:val="00F8041E"/>
    <w:rsid w:val="00F863B5"/>
    <w:rsid w:val="00FB5058"/>
    <w:rsid w:val="00FB6055"/>
    <w:rsid w:val="00FB6A1E"/>
    <w:rsid w:val="00FC52FA"/>
    <w:rsid w:val="00FD2859"/>
    <w:rsid w:val="00FD74B3"/>
    <w:rsid w:val="00FE15CE"/>
    <w:rsid w:val="01614362"/>
    <w:rsid w:val="03B07028"/>
    <w:rsid w:val="04600720"/>
    <w:rsid w:val="04910294"/>
    <w:rsid w:val="049D226E"/>
    <w:rsid w:val="0567336E"/>
    <w:rsid w:val="05BE00F0"/>
    <w:rsid w:val="05C50C80"/>
    <w:rsid w:val="06037549"/>
    <w:rsid w:val="071F2612"/>
    <w:rsid w:val="08E93645"/>
    <w:rsid w:val="08FE78AB"/>
    <w:rsid w:val="09093579"/>
    <w:rsid w:val="096428B3"/>
    <w:rsid w:val="09683F15"/>
    <w:rsid w:val="09AC2B66"/>
    <w:rsid w:val="0A9E7CF1"/>
    <w:rsid w:val="0AC86087"/>
    <w:rsid w:val="0B6131F9"/>
    <w:rsid w:val="0BC8425F"/>
    <w:rsid w:val="0BE43618"/>
    <w:rsid w:val="0C3929A9"/>
    <w:rsid w:val="0C813FDE"/>
    <w:rsid w:val="0D3B1010"/>
    <w:rsid w:val="0D6D5D30"/>
    <w:rsid w:val="0F534F47"/>
    <w:rsid w:val="0F6159BE"/>
    <w:rsid w:val="0F9D2C6D"/>
    <w:rsid w:val="0F9F3DF0"/>
    <w:rsid w:val="10545A22"/>
    <w:rsid w:val="110D667B"/>
    <w:rsid w:val="129F5CB1"/>
    <w:rsid w:val="14381B02"/>
    <w:rsid w:val="160A1FD0"/>
    <w:rsid w:val="16573C5D"/>
    <w:rsid w:val="16735869"/>
    <w:rsid w:val="168227FD"/>
    <w:rsid w:val="17C76AD9"/>
    <w:rsid w:val="18910E95"/>
    <w:rsid w:val="189C07CD"/>
    <w:rsid w:val="189F7F78"/>
    <w:rsid w:val="19CC6629"/>
    <w:rsid w:val="19CF68A7"/>
    <w:rsid w:val="1ABE64C0"/>
    <w:rsid w:val="1AEE586F"/>
    <w:rsid w:val="1B111B7B"/>
    <w:rsid w:val="1B903686"/>
    <w:rsid w:val="1C3C74D2"/>
    <w:rsid w:val="1C522A7A"/>
    <w:rsid w:val="1CE146AF"/>
    <w:rsid w:val="1D055881"/>
    <w:rsid w:val="1D5C7CC4"/>
    <w:rsid w:val="1E7F1CAB"/>
    <w:rsid w:val="1E8D00E9"/>
    <w:rsid w:val="1EDD2E45"/>
    <w:rsid w:val="1F921A8C"/>
    <w:rsid w:val="1FAF2357"/>
    <w:rsid w:val="20436E7B"/>
    <w:rsid w:val="205E01F7"/>
    <w:rsid w:val="207B70A6"/>
    <w:rsid w:val="22EE5862"/>
    <w:rsid w:val="23D76D7E"/>
    <w:rsid w:val="2400221B"/>
    <w:rsid w:val="2427347B"/>
    <w:rsid w:val="24B30B55"/>
    <w:rsid w:val="24C349D9"/>
    <w:rsid w:val="24D73333"/>
    <w:rsid w:val="24DD0D2F"/>
    <w:rsid w:val="255E0351"/>
    <w:rsid w:val="25B401C6"/>
    <w:rsid w:val="25BF34E6"/>
    <w:rsid w:val="2610453A"/>
    <w:rsid w:val="26397B66"/>
    <w:rsid w:val="276355FA"/>
    <w:rsid w:val="283C7F62"/>
    <w:rsid w:val="2A095051"/>
    <w:rsid w:val="2A163E20"/>
    <w:rsid w:val="2A8072FB"/>
    <w:rsid w:val="2A9C5BA4"/>
    <w:rsid w:val="2AE23BB4"/>
    <w:rsid w:val="2BC41856"/>
    <w:rsid w:val="2C553ED4"/>
    <w:rsid w:val="2CDE24A4"/>
    <w:rsid w:val="2D927606"/>
    <w:rsid w:val="2E064952"/>
    <w:rsid w:val="2E530AF8"/>
    <w:rsid w:val="2E6034A6"/>
    <w:rsid w:val="2ECE71E9"/>
    <w:rsid w:val="2ED60C4F"/>
    <w:rsid w:val="2F03376A"/>
    <w:rsid w:val="2FC35D0A"/>
    <w:rsid w:val="30631083"/>
    <w:rsid w:val="30C523E0"/>
    <w:rsid w:val="30EF4AD5"/>
    <w:rsid w:val="32411FDA"/>
    <w:rsid w:val="32650508"/>
    <w:rsid w:val="34287A52"/>
    <w:rsid w:val="342B5E47"/>
    <w:rsid w:val="34DC3AA2"/>
    <w:rsid w:val="35CF5904"/>
    <w:rsid w:val="35FE4DC7"/>
    <w:rsid w:val="36C0119C"/>
    <w:rsid w:val="371333B7"/>
    <w:rsid w:val="37A147F9"/>
    <w:rsid w:val="37BF130A"/>
    <w:rsid w:val="38047E65"/>
    <w:rsid w:val="38546225"/>
    <w:rsid w:val="38A01F29"/>
    <w:rsid w:val="38D8609B"/>
    <w:rsid w:val="38DB0731"/>
    <w:rsid w:val="38DC4DE4"/>
    <w:rsid w:val="39105FDE"/>
    <w:rsid w:val="3A125659"/>
    <w:rsid w:val="3A402869"/>
    <w:rsid w:val="3A706705"/>
    <w:rsid w:val="3B27338B"/>
    <w:rsid w:val="3B902E11"/>
    <w:rsid w:val="3BC907C3"/>
    <w:rsid w:val="3CD3395F"/>
    <w:rsid w:val="3D184BFD"/>
    <w:rsid w:val="3D1B6DFC"/>
    <w:rsid w:val="3E772758"/>
    <w:rsid w:val="3EFB3B99"/>
    <w:rsid w:val="3FD65DBB"/>
    <w:rsid w:val="3FE6466B"/>
    <w:rsid w:val="40381A73"/>
    <w:rsid w:val="403F237E"/>
    <w:rsid w:val="40BF4DF9"/>
    <w:rsid w:val="40DC29C4"/>
    <w:rsid w:val="4151103E"/>
    <w:rsid w:val="41D76139"/>
    <w:rsid w:val="420B38E3"/>
    <w:rsid w:val="42371FDC"/>
    <w:rsid w:val="424321ED"/>
    <w:rsid w:val="4256366F"/>
    <w:rsid w:val="42BF46CD"/>
    <w:rsid w:val="435377BD"/>
    <w:rsid w:val="43AF738A"/>
    <w:rsid w:val="43FB10AF"/>
    <w:rsid w:val="44AE2C66"/>
    <w:rsid w:val="44C60CB3"/>
    <w:rsid w:val="45696F61"/>
    <w:rsid w:val="46160AA8"/>
    <w:rsid w:val="464417A7"/>
    <w:rsid w:val="46C95B1B"/>
    <w:rsid w:val="46E2046E"/>
    <w:rsid w:val="47D06A1E"/>
    <w:rsid w:val="47F8220B"/>
    <w:rsid w:val="48382F58"/>
    <w:rsid w:val="48E21116"/>
    <w:rsid w:val="49015398"/>
    <w:rsid w:val="49030DBA"/>
    <w:rsid w:val="49075680"/>
    <w:rsid w:val="494871CB"/>
    <w:rsid w:val="496C62C5"/>
    <w:rsid w:val="4A344D93"/>
    <w:rsid w:val="4AF512AA"/>
    <w:rsid w:val="4B451796"/>
    <w:rsid w:val="4BDD184F"/>
    <w:rsid w:val="4BE34F89"/>
    <w:rsid w:val="4C2113BB"/>
    <w:rsid w:val="4C626650"/>
    <w:rsid w:val="4D3637DE"/>
    <w:rsid w:val="4E4C2370"/>
    <w:rsid w:val="4EBD41B7"/>
    <w:rsid w:val="4FF534DD"/>
    <w:rsid w:val="5100482F"/>
    <w:rsid w:val="53FB7E29"/>
    <w:rsid w:val="545D78A2"/>
    <w:rsid w:val="54AD6A7C"/>
    <w:rsid w:val="550F3A93"/>
    <w:rsid w:val="558419A1"/>
    <w:rsid w:val="56734189"/>
    <w:rsid w:val="582E1072"/>
    <w:rsid w:val="58326D50"/>
    <w:rsid w:val="586662B0"/>
    <w:rsid w:val="590D0B75"/>
    <w:rsid w:val="59260556"/>
    <w:rsid w:val="596E118E"/>
    <w:rsid w:val="5D335644"/>
    <w:rsid w:val="5D926EE9"/>
    <w:rsid w:val="5DAA648F"/>
    <w:rsid w:val="5F616581"/>
    <w:rsid w:val="5F724B4A"/>
    <w:rsid w:val="5FC13286"/>
    <w:rsid w:val="6091109A"/>
    <w:rsid w:val="60AC1EDB"/>
    <w:rsid w:val="613271AA"/>
    <w:rsid w:val="61B83486"/>
    <w:rsid w:val="628D3967"/>
    <w:rsid w:val="63464323"/>
    <w:rsid w:val="639170B4"/>
    <w:rsid w:val="63D95197"/>
    <w:rsid w:val="64520624"/>
    <w:rsid w:val="67492581"/>
    <w:rsid w:val="67994E9E"/>
    <w:rsid w:val="67D53EC8"/>
    <w:rsid w:val="68466B73"/>
    <w:rsid w:val="698F4305"/>
    <w:rsid w:val="69D427C1"/>
    <w:rsid w:val="69FB258E"/>
    <w:rsid w:val="6A0534ED"/>
    <w:rsid w:val="6A2833BC"/>
    <w:rsid w:val="6A9853E9"/>
    <w:rsid w:val="6AC87D14"/>
    <w:rsid w:val="6B12649D"/>
    <w:rsid w:val="6BCA4602"/>
    <w:rsid w:val="6DA55B44"/>
    <w:rsid w:val="6DA93E2C"/>
    <w:rsid w:val="6E736E6F"/>
    <w:rsid w:val="6EA75F9A"/>
    <w:rsid w:val="6EBD1212"/>
    <w:rsid w:val="6FBD2F11"/>
    <w:rsid w:val="7089584F"/>
    <w:rsid w:val="72AC3A77"/>
    <w:rsid w:val="7479207F"/>
    <w:rsid w:val="749E5641"/>
    <w:rsid w:val="74EC0AA3"/>
    <w:rsid w:val="74F847EC"/>
    <w:rsid w:val="75695741"/>
    <w:rsid w:val="75AA6501"/>
    <w:rsid w:val="76777D4D"/>
    <w:rsid w:val="76963691"/>
    <w:rsid w:val="7875559A"/>
    <w:rsid w:val="78A91184"/>
    <w:rsid w:val="7A723212"/>
    <w:rsid w:val="7ADC1636"/>
    <w:rsid w:val="7B022DCE"/>
    <w:rsid w:val="7C212BB2"/>
    <w:rsid w:val="7C246D74"/>
    <w:rsid w:val="7CF6426C"/>
    <w:rsid w:val="7DC7095D"/>
    <w:rsid w:val="7E5A45B8"/>
    <w:rsid w:val="7FCE4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F61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1" w:count="267">
    <w:lsdException w:name="Normal" w:semiHidden="0" w:uiPriority="0"/>
    <w:lsdException w:name="heading 1" w:semiHidden="0" w:uiPriority="0"/>
    <w:lsdException w:name="heading 2" w:semiHidden="0" w:uiPriority="0"/>
    <w:lsdException w:name="heading 3" w:semiHidden="0" w:uiPriority="0"/>
    <w:lsdException w:name="heading 4" w:semiHidden="0" w:uiPriority="0"/>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0"/>
    <w:lsdException w:name="toc 5" w:uiPriority="0"/>
    <w:lsdException w:name="toc 6" w:uiPriority="0"/>
    <w:lsdException w:name="toc 7" w:uiPriority="0"/>
    <w:lsdException w:name="toc 8" w:uiPriority="0"/>
    <w:lsdException w:name="toc 9" w:uiPriority="0"/>
    <w:lsdException w:name="Normal Indent" w:unhideWhenUsed="1"/>
    <w:lsdException w:name="footnote text" w:uiPriority="0"/>
    <w:lsdException w:name="annotation text" w:semiHidden="0" w:unhideWhenUsed="1"/>
    <w:lsdException w:name="header" w:uiPriority="0"/>
    <w:lsdException w:name="footer" w:uiPriority="0"/>
    <w:lsdException w:name="index heading" w:unhideWhenUsed="1"/>
    <w:lsdException w:name="caption" w:semiHidden="0" w:uiPriority="0"/>
    <w:lsdException w:name="table of figures" w:uiPriority="0"/>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qFormat="0"/>
    <w:lsdException w:name="HTML Bottom of Form" w:unhideWhenUsed="1" w:qFormat="0"/>
    <w:lsdException w:name="Normal (Web)"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nhideWhenUsed="1"/>
    <w:lsdException w:name="annotation subject" w:unhideWhenUsed="1"/>
    <w:lsdException w:name="No List" w:unhideWhenUsed="1" w:qFormat="0"/>
    <w:lsdException w:name="Outline List 1" w:unhideWhenUsed="1" w:qFormat="0"/>
    <w:lsdException w:name="Outline List 2" w:unhideWhenUsed="1" w:qFormat="0"/>
    <w:lsdException w:name="Outline List 3" w:unhideWhenUsed="1" w:qFormat="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qFormat="0"/>
    <w:lsdException w:name="List Paragraph" w:semiHidden="0"/>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qFormat="0"/>
    <w:lsdException w:name="TOC Heading" w:uiPriority="39" w:unhideWhenUsed="1"/>
  </w:latentStyles>
  <w:style w:type="paragraph" w:default="1" w:styleId="afff">
    <w:name w:val="Normal"/>
    <w:next w:val="41"/>
    <w:qFormat/>
    <w:pPr>
      <w:widowControl w:val="0"/>
      <w:jc w:val="both"/>
    </w:pPr>
    <w:rPr>
      <w:kern w:val="2"/>
      <w:sz w:val="21"/>
      <w:szCs w:val="24"/>
    </w:rPr>
  </w:style>
  <w:style w:type="paragraph" w:styleId="1">
    <w:name w:val="heading 1"/>
    <w:basedOn w:val="afff"/>
    <w:next w:val="afff"/>
    <w:qFormat/>
    <w:pPr>
      <w:keepNext/>
      <w:keepLines/>
      <w:spacing w:before="340" w:after="330" w:line="578" w:lineRule="auto"/>
      <w:outlineLvl w:val="0"/>
    </w:pPr>
    <w:rPr>
      <w:b/>
      <w:bCs/>
      <w:kern w:val="44"/>
      <w:sz w:val="44"/>
      <w:szCs w:val="44"/>
    </w:rPr>
  </w:style>
  <w:style w:type="paragraph" w:styleId="21">
    <w:name w:val="heading 2"/>
    <w:basedOn w:val="afff"/>
    <w:next w:val="afff"/>
    <w:qFormat/>
    <w:pPr>
      <w:keepNext/>
      <w:keepLines/>
      <w:spacing w:before="260" w:after="260" w:line="416" w:lineRule="auto"/>
      <w:outlineLvl w:val="1"/>
    </w:pPr>
    <w:rPr>
      <w:rFonts w:ascii="Arial" w:eastAsia="黑体" w:hAnsi="Arial"/>
      <w:b/>
      <w:bCs/>
      <w:sz w:val="32"/>
      <w:szCs w:val="32"/>
    </w:rPr>
  </w:style>
  <w:style w:type="paragraph" w:styleId="31">
    <w:name w:val="heading 3"/>
    <w:basedOn w:val="afff"/>
    <w:next w:val="afff"/>
    <w:qFormat/>
    <w:pPr>
      <w:keepNext/>
      <w:keepLines/>
      <w:spacing w:before="260" w:after="260" w:line="416" w:lineRule="auto"/>
      <w:outlineLvl w:val="2"/>
    </w:pPr>
    <w:rPr>
      <w:b/>
      <w:bCs/>
      <w:sz w:val="32"/>
      <w:szCs w:val="32"/>
    </w:rPr>
  </w:style>
  <w:style w:type="paragraph" w:styleId="41">
    <w:name w:val="heading 4"/>
    <w:basedOn w:val="afff"/>
    <w:next w:val="afff"/>
    <w:qFormat/>
    <w:pPr>
      <w:keepNext/>
      <w:keepLines/>
      <w:spacing w:before="280" w:after="290" w:line="376" w:lineRule="auto"/>
      <w:outlineLvl w:val="3"/>
    </w:pPr>
    <w:rPr>
      <w:rFonts w:ascii="Arial" w:eastAsia="黑体" w:hAnsi="Arial"/>
      <w:b/>
      <w:bCs/>
      <w:sz w:val="28"/>
      <w:szCs w:val="28"/>
    </w:rPr>
  </w:style>
  <w:style w:type="paragraph" w:styleId="51">
    <w:name w:val="heading 5"/>
    <w:basedOn w:val="afff"/>
    <w:next w:val="afff"/>
    <w:qFormat/>
    <w:pPr>
      <w:keepNext/>
      <w:keepLines/>
      <w:spacing w:before="280" w:after="290" w:line="376" w:lineRule="auto"/>
      <w:outlineLvl w:val="4"/>
    </w:pPr>
    <w:rPr>
      <w:b/>
      <w:bCs/>
      <w:sz w:val="28"/>
      <w:szCs w:val="28"/>
    </w:rPr>
  </w:style>
  <w:style w:type="paragraph" w:styleId="6">
    <w:name w:val="heading 6"/>
    <w:basedOn w:val="afff"/>
    <w:next w:val="afff"/>
    <w:qFormat/>
    <w:pPr>
      <w:keepNext/>
      <w:keepLines/>
      <w:spacing w:before="240" w:after="64" w:line="320" w:lineRule="auto"/>
      <w:outlineLvl w:val="5"/>
    </w:pPr>
    <w:rPr>
      <w:rFonts w:ascii="Arial" w:eastAsia="黑体" w:hAnsi="Arial"/>
      <w:b/>
      <w:bCs/>
      <w:sz w:val="24"/>
    </w:rPr>
  </w:style>
  <w:style w:type="paragraph" w:styleId="7">
    <w:name w:val="heading 7"/>
    <w:basedOn w:val="afff"/>
    <w:next w:val="afff"/>
    <w:qFormat/>
    <w:pPr>
      <w:keepNext/>
      <w:keepLines/>
      <w:spacing w:before="240" w:after="64" w:line="320" w:lineRule="auto"/>
      <w:outlineLvl w:val="6"/>
    </w:pPr>
    <w:rPr>
      <w:b/>
      <w:bCs/>
      <w:sz w:val="24"/>
    </w:rPr>
  </w:style>
  <w:style w:type="paragraph" w:styleId="8">
    <w:name w:val="heading 8"/>
    <w:basedOn w:val="afff"/>
    <w:next w:val="afff"/>
    <w:qFormat/>
    <w:pPr>
      <w:keepNext/>
      <w:keepLines/>
      <w:spacing w:before="240" w:after="64" w:line="320" w:lineRule="auto"/>
      <w:outlineLvl w:val="7"/>
    </w:pPr>
    <w:rPr>
      <w:rFonts w:ascii="Arial" w:eastAsia="黑体" w:hAnsi="Arial"/>
      <w:sz w:val="24"/>
    </w:rPr>
  </w:style>
  <w:style w:type="paragraph" w:styleId="9">
    <w:name w:val="heading 9"/>
    <w:basedOn w:val="afff"/>
    <w:next w:val="afff"/>
    <w:qFormat/>
    <w:pPr>
      <w:keepNext/>
      <w:keepLines/>
      <w:spacing w:before="240" w:after="64" w:line="320" w:lineRule="auto"/>
      <w:outlineLvl w:val="8"/>
    </w:pPr>
    <w:rPr>
      <w:rFonts w:ascii="Arial" w:eastAsia="黑体" w:hAnsi="Arial"/>
      <w:szCs w:val="21"/>
    </w:rPr>
  </w:style>
  <w:style w:type="character" w:default="1" w:styleId="afff0">
    <w:name w:val="Default Paragraph Font"/>
    <w:uiPriority w:val="1"/>
    <w:semiHidden/>
    <w:unhideWhenUsed/>
  </w:style>
  <w:style w:type="table" w:default="1" w:styleId="afff1">
    <w:name w:val="Normal Table"/>
    <w:uiPriority w:val="99"/>
    <w:semiHidden/>
    <w:unhideWhenUsed/>
    <w:tblPr>
      <w:tblInd w:w="0" w:type="dxa"/>
      <w:tblCellMar>
        <w:top w:w="0" w:type="dxa"/>
        <w:left w:w="108" w:type="dxa"/>
        <w:bottom w:w="0" w:type="dxa"/>
        <w:right w:w="108" w:type="dxa"/>
      </w:tblCellMar>
    </w:tblPr>
  </w:style>
  <w:style w:type="numbering" w:default="1" w:styleId="afff2">
    <w:name w:val="No List"/>
    <w:uiPriority w:val="99"/>
    <w:semiHidden/>
    <w:unhideWhenUsed/>
  </w:style>
  <w:style w:type="paragraph" w:styleId="afff3">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f"/>
    <w:uiPriority w:val="99"/>
    <w:semiHidden/>
    <w:unhideWhenUsed/>
    <w:qFormat/>
    <w:pPr>
      <w:ind w:leftChars="400" w:left="100" w:hangingChars="200" w:hanging="200"/>
      <w:contextualSpacing/>
    </w:pPr>
  </w:style>
  <w:style w:type="paragraph" w:styleId="70">
    <w:name w:val="toc 7"/>
    <w:basedOn w:val="60"/>
    <w:next w:val="afff"/>
    <w:semiHidden/>
    <w:qFormat/>
    <w:pPr>
      <w:ind w:leftChars="500" w:left="500"/>
    </w:pPr>
  </w:style>
  <w:style w:type="paragraph" w:styleId="60">
    <w:name w:val="toc 6"/>
    <w:basedOn w:val="52"/>
    <w:next w:val="afff"/>
    <w:semiHidden/>
    <w:qFormat/>
    <w:pPr>
      <w:ind w:leftChars="400" w:left="400"/>
    </w:pPr>
  </w:style>
  <w:style w:type="paragraph" w:styleId="52">
    <w:name w:val="toc 5"/>
    <w:basedOn w:val="42"/>
    <w:next w:val="afff"/>
    <w:semiHidden/>
    <w:qFormat/>
    <w:pPr>
      <w:ind w:leftChars="300" w:left="300"/>
    </w:pPr>
  </w:style>
  <w:style w:type="paragraph" w:styleId="42">
    <w:name w:val="toc 4"/>
    <w:basedOn w:val="33"/>
    <w:next w:val="afff"/>
    <w:semiHidden/>
    <w:qFormat/>
    <w:pPr>
      <w:ind w:leftChars="200" w:left="200"/>
    </w:pPr>
  </w:style>
  <w:style w:type="paragraph" w:styleId="33">
    <w:name w:val="toc 3"/>
    <w:basedOn w:val="22"/>
    <w:next w:val="afff"/>
    <w:uiPriority w:val="39"/>
    <w:qFormat/>
    <w:pPr>
      <w:ind w:leftChars="100" w:left="100"/>
    </w:pPr>
  </w:style>
  <w:style w:type="paragraph" w:styleId="22">
    <w:name w:val="toc 2"/>
    <w:basedOn w:val="10"/>
    <w:next w:val="afff"/>
    <w:uiPriority w:val="39"/>
    <w:qFormat/>
  </w:style>
  <w:style w:type="paragraph" w:styleId="10">
    <w:name w:val="toc 1"/>
    <w:next w:val="afff"/>
    <w:uiPriority w:val="39"/>
    <w:qFormat/>
    <w:pPr>
      <w:spacing w:beforeLines="25" w:before="25" w:afterLines="25" w:after="25"/>
      <w:jc w:val="both"/>
    </w:pPr>
    <w:rPr>
      <w:rFonts w:ascii="宋体"/>
      <w:sz w:val="21"/>
    </w:rPr>
  </w:style>
  <w:style w:type="paragraph" w:styleId="2">
    <w:name w:val="List Number 2"/>
    <w:basedOn w:val="afff"/>
    <w:uiPriority w:val="99"/>
    <w:semiHidden/>
    <w:unhideWhenUsed/>
    <w:qFormat/>
    <w:pPr>
      <w:numPr>
        <w:numId w:val="1"/>
      </w:numPr>
      <w:contextualSpacing/>
    </w:pPr>
  </w:style>
  <w:style w:type="paragraph" w:styleId="afff4">
    <w:name w:val="table of authorities"/>
    <w:basedOn w:val="afff"/>
    <w:next w:val="afff"/>
    <w:uiPriority w:val="99"/>
    <w:semiHidden/>
    <w:unhideWhenUsed/>
    <w:qFormat/>
    <w:pPr>
      <w:ind w:leftChars="200" w:left="420"/>
    </w:pPr>
  </w:style>
  <w:style w:type="paragraph" w:styleId="afff5">
    <w:name w:val="Note Heading"/>
    <w:basedOn w:val="afff"/>
    <w:next w:val="afff"/>
    <w:link w:val="Char0"/>
    <w:uiPriority w:val="99"/>
    <w:semiHidden/>
    <w:unhideWhenUsed/>
    <w:qFormat/>
    <w:pPr>
      <w:jc w:val="center"/>
    </w:pPr>
  </w:style>
  <w:style w:type="paragraph" w:styleId="40">
    <w:name w:val="List Bullet 4"/>
    <w:basedOn w:val="afff"/>
    <w:uiPriority w:val="99"/>
    <w:semiHidden/>
    <w:unhideWhenUsed/>
    <w:qFormat/>
    <w:pPr>
      <w:numPr>
        <w:numId w:val="2"/>
      </w:numPr>
      <w:contextualSpacing/>
    </w:pPr>
  </w:style>
  <w:style w:type="paragraph" w:styleId="80">
    <w:name w:val="index 8"/>
    <w:basedOn w:val="afff"/>
    <w:next w:val="afff"/>
    <w:uiPriority w:val="99"/>
    <w:semiHidden/>
    <w:unhideWhenUsed/>
    <w:qFormat/>
    <w:pPr>
      <w:ind w:leftChars="1400" w:left="1400"/>
    </w:pPr>
  </w:style>
  <w:style w:type="paragraph" w:styleId="afff6">
    <w:name w:val="E-mail Signature"/>
    <w:basedOn w:val="afff"/>
    <w:link w:val="Char1"/>
    <w:uiPriority w:val="99"/>
    <w:semiHidden/>
    <w:unhideWhenUsed/>
    <w:qFormat/>
  </w:style>
  <w:style w:type="paragraph" w:styleId="a">
    <w:name w:val="List Number"/>
    <w:basedOn w:val="afff"/>
    <w:uiPriority w:val="99"/>
    <w:semiHidden/>
    <w:unhideWhenUsed/>
    <w:qFormat/>
    <w:pPr>
      <w:numPr>
        <w:numId w:val="3"/>
      </w:numPr>
      <w:contextualSpacing/>
    </w:pPr>
  </w:style>
  <w:style w:type="paragraph" w:styleId="afff7">
    <w:name w:val="Normal Indent"/>
    <w:basedOn w:val="afff"/>
    <w:uiPriority w:val="99"/>
    <w:semiHidden/>
    <w:unhideWhenUsed/>
    <w:qFormat/>
    <w:pPr>
      <w:ind w:firstLineChars="200" w:firstLine="420"/>
    </w:pPr>
  </w:style>
  <w:style w:type="paragraph" w:styleId="afff8">
    <w:name w:val="caption"/>
    <w:basedOn w:val="afff"/>
    <w:next w:val="afff"/>
    <w:qFormat/>
    <w:rPr>
      <w:rFonts w:ascii="宋体" w:hAnsi="Arial" w:cs="Arial"/>
      <w:szCs w:val="20"/>
    </w:rPr>
  </w:style>
  <w:style w:type="paragraph" w:styleId="53">
    <w:name w:val="index 5"/>
    <w:basedOn w:val="afff"/>
    <w:next w:val="afff"/>
    <w:uiPriority w:val="99"/>
    <w:semiHidden/>
    <w:unhideWhenUsed/>
    <w:qFormat/>
    <w:pPr>
      <w:ind w:leftChars="800" w:left="800"/>
    </w:pPr>
  </w:style>
  <w:style w:type="paragraph" w:styleId="a0">
    <w:name w:val="List Bullet"/>
    <w:basedOn w:val="afff"/>
    <w:uiPriority w:val="99"/>
    <w:semiHidden/>
    <w:unhideWhenUsed/>
    <w:qFormat/>
    <w:pPr>
      <w:numPr>
        <w:numId w:val="4"/>
      </w:numPr>
      <w:contextualSpacing/>
    </w:pPr>
  </w:style>
  <w:style w:type="paragraph" w:styleId="afff9">
    <w:name w:val="envelope address"/>
    <w:basedOn w:val="afff"/>
    <w:uiPriority w:val="99"/>
    <w:semiHidden/>
    <w:unhideWhenUsed/>
    <w:qFormat/>
    <w:pPr>
      <w:framePr w:w="7920" w:h="1980" w:hRule="exact" w:hSpace="180" w:wrap="around" w:hAnchor="page" w:xAlign="center" w:yAlign="bottom"/>
      <w:snapToGrid w:val="0"/>
      <w:ind w:leftChars="1400" w:left="100"/>
    </w:pPr>
    <w:rPr>
      <w:rFonts w:asciiTheme="majorHAnsi" w:eastAsiaTheme="majorEastAsia" w:hAnsiTheme="majorHAnsi" w:cstheme="majorBidi"/>
      <w:sz w:val="24"/>
    </w:rPr>
  </w:style>
  <w:style w:type="paragraph" w:styleId="afffa">
    <w:name w:val="Document Map"/>
    <w:basedOn w:val="afff"/>
    <w:link w:val="Char2"/>
    <w:uiPriority w:val="99"/>
    <w:semiHidden/>
    <w:unhideWhenUsed/>
    <w:qFormat/>
    <w:rPr>
      <w:rFonts w:ascii="Microsoft YaHei UI" w:eastAsia="Microsoft YaHei UI"/>
      <w:sz w:val="18"/>
      <w:szCs w:val="18"/>
    </w:rPr>
  </w:style>
  <w:style w:type="paragraph" w:styleId="afffb">
    <w:name w:val="toa heading"/>
    <w:basedOn w:val="afff"/>
    <w:next w:val="afff"/>
    <w:uiPriority w:val="99"/>
    <w:semiHidden/>
    <w:unhideWhenUsed/>
    <w:qFormat/>
    <w:pPr>
      <w:spacing w:before="120"/>
    </w:pPr>
    <w:rPr>
      <w:rFonts w:asciiTheme="majorHAnsi" w:hAnsiTheme="majorHAnsi" w:cstheme="majorBidi"/>
      <w:sz w:val="24"/>
    </w:rPr>
  </w:style>
  <w:style w:type="paragraph" w:styleId="afffc">
    <w:name w:val="annotation text"/>
    <w:basedOn w:val="afff"/>
    <w:link w:val="Char3"/>
    <w:uiPriority w:val="99"/>
    <w:unhideWhenUsed/>
    <w:qFormat/>
    <w:pPr>
      <w:jc w:val="left"/>
    </w:pPr>
  </w:style>
  <w:style w:type="paragraph" w:styleId="61">
    <w:name w:val="index 6"/>
    <w:basedOn w:val="afff"/>
    <w:next w:val="afff"/>
    <w:uiPriority w:val="99"/>
    <w:semiHidden/>
    <w:unhideWhenUsed/>
    <w:qFormat/>
    <w:pPr>
      <w:ind w:leftChars="1000" w:left="1000"/>
    </w:pPr>
  </w:style>
  <w:style w:type="paragraph" w:styleId="afffd">
    <w:name w:val="Salutation"/>
    <w:basedOn w:val="afff"/>
    <w:next w:val="afff"/>
    <w:link w:val="Char4"/>
    <w:uiPriority w:val="99"/>
    <w:semiHidden/>
    <w:unhideWhenUsed/>
    <w:qFormat/>
  </w:style>
  <w:style w:type="paragraph" w:styleId="34">
    <w:name w:val="Body Text 3"/>
    <w:basedOn w:val="afff"/>
    <w:link w:val="3Char"/>
    <w:uiPriority w:val="99"/>
    <w:semiHidden/>
    <w:unhideWhenUsed/>
    <w:qFormat/>
    <w:pPr>
      <w:spacing w:after="120"/>
    </w:pPr>
    <w:rPr>
      <w:sz w:val="16"/>
      <w:szCs w:val="16"/>
    </w:rPr>
  </w:style>
  <w:style w:type="paragraph" w:styleId="afffe">
    <w:name w:val="Closing"/>
    <w:basedOn w:val="afff"/>
    <w:link w:val="Char5"/>
    <w:uiPriority w:val="99"/>
    <w:semiHidden/>
    <w:unhideWhenUsed/>
    <w:qFormat/>
    <w:pPr>
      <w:ind w:leftChars="2100" w:left="100"/>
    </w:pPr>
  </w:style>
  <w:style w:type="paragraph" w:styleId="30">
    <w:name w:val="List Bullet 3"/>
    <w:basedOn w:val="afff"/>
    <w:uiPriority w:val="99"/>
    <w:semiHidden/>
    <w:unhideWhenUsed/>
    <w:qFormat/>
    <w:pPr>
      <w:numPr>
        <w:numId w:val="5"/>
      </w:numPr>
      <w:contextualSpacing/>
    </w:pPr>
  </w:style>
  <w:style w:type="paragraph" w:styleId="affff">
    <w:name w:val="Body Text"/>
    <w:basedOn w:val="afff"/>
    <w:link w:val="Char6"/>
    <w:uiPriority w:val="99"/>
    <w:semiHidden/>
    <w:unhideWhenUsed/>
    <w:qFormat/>
    <w:pPr>
      <w:spacing w:after="120"/>
    </w:pPr>
  </w:style>
  <w:style w:type="paragraph" w:styleId="affff0">
    <w:name w:val="Body Text Indent"/>
    <w:basedOn w:val="afff"/>
    <w:link w:val="Char7"/>
    <w:uiPriority w:val="99"/>
    <w:semiHidden/>
    <w:unhideWhenUsed/>
    <w:qFormat/>
    <w:pPr>
      <w:spacing w:after="120"/>
      <w:ind w:leftChars="200" w:left="420"/>
    </w:pPr>
  </w:style>
  <w:style w:type="paragraph" w:styleId="3">
    <w:name w:val="List Number 3"/>
    <w:basedOn w:val="afff"/>
    <w:uiPriority w:val="99"/>
    <w:semiHidden/>
    <w:unhideWhenUsed/>
    <w:qFormat/>
    <w:pPr>
      <w:numPr>
        <w:numId w:val="6"/>
      </w:numPr>
      <w:contextualSpacing/>
    </w:pPr>
  </w:style>
  <w:style w:type="paragraph" w:styleId="23">
    <w:name w:val="List 2"/>
    <w:basedOn w:val="afff"/>
    <w:uiPriority w:val="99"/>
    <w:semiHidden/>
    <w:unhideWhenUsed/>
    <w:qFormat/>
    <w:pPr>
      <w:ind w:leftChars="200" w:left="100" w:hangingChars="200" w:hanging="200"/>
      <w:contextualSpacing/>
    </w:pPr>
  </w:style>
  <w:style w:type="paragraph" w:styleId="affff1">
    <w:name w:val="List Continue"/>
    <w:basedOn w:val="afff"/>
    <w:uiPriority w:val="99"/>
    <w:semiHidden/>
    <w:unhideWhenUsed/>
    <w:qFormat/>
    <w:pPr>
      <w:spacing w:after="120"/>
      <w:ind w:leftChars="200" w:left="420"/>
      <w:contextualSpacing/>
    </w:pPr>
  </w:style>
  <w:style w:type="paragraph" w:styleId="affff2">
    <w:name w:val="Block Text"/>
    <w:basedOn w:val="afff"/>
    <w:uiPriority w:val="99"/>
    <w:semiHidden/>
    <w:unhideWhenUsed/>
    <w:qFormat/>
    <w:pPr>
      <w:spacing w:after="120"/>
      <w:ind w:leftChars="700" w:left="1440" w:rightChars="700" w:right="1440"/>
    </w:pPr>
  </w:style>
  <w:style w:type="paragraph" w:styleId="20">
    <w:name w:val="List Bullet 2"/>
    <w:basedOn w:val="afff"/>
    <w:uiPriority w:val="99"/>
    <w:semiHidden/>
    <w:unhideWhenUsed/>
    <w:qFormat/>
    <w:pPr>
      <w:numPr>
        <w:numId w:val="7"/>
      </w:numPr>
      <w:contextualSpacing/>
    </w:pPr>
  </w:style>
  <w:style w:type="paragraph" w:styleId="HTML">
    <w:name w:val="HTML Address"/>
    <w:basedOn w:val="afff"/>
    <w:semiHidden/>
    <w:qFormat/>
    <w:rPr>
      <w:i/>
      <w:iCs/>
    </w:rPr>
  </w:style>
  <w:style w:type="paragraph" w:styleId="43">
    <w:name w:val="index 4"/>
    <w:basedOn w:val="afff"/>
    <w:next w:val="afff"/>
    <w:uiPriority w:val="99"/>
    <w:semiHidden/>
    <w:unhideWhenUsed/>
    <w:qFormat/>
    <w:pPr>
      <w:ind w:leftChars="600" w:left="600"/>
    </w:pPr>
  </w:style>
  <w:style w:type="paragraph" w:styleId="affff3">
    <w:name w:val="Plain Text"/>
    <w:basedOn w:val="afff"/>
    <w:link w:val="Char8"/>
    <w:uiPriority w:val="99"/>
    <w:semiHidden/>
    <w:unhideWhenUsed/>
    <w:qFormat/>
    <w:rPr>
      <w:rFonts w:ascii="宋体" w:hAnsi="Courier New" w:cs="Courier New"/>
      <w:szCs w:val="21"/>
    </w:rPr>
  </w:style>
  <w:style w:type="paragraph" w:styleId="50">
    <w:name w:val="List Bullet 5"/>
    <w:basedOn w:val="afff"/>
    <w:uiPriority w:val="99"/>
    <w:semiHidden/>
    <w:unhideWhenUsed/>
    <w:qFormat/>
    <w:pPr>
      <w:numPr>
        <w:numId w:val="8"/>
      </w:numPr>
      <w:contextualSpacing/>
    </w:pPr>
  </w:style>
  <w:style w:type="paragraph" w:styleId="4">
    <w:name w:val="List Number 4"/>
    <w:basedOn w:val="afff"/>
    <w:uiPriority w:val="99"/>
    <w:semiHidden/>
    <w:unhideWhenUsed/>
    <w:qFormat/>
    <w:pPr>
      <w:numPr>
        <w:numId w:val="9"/>
      </w:numPr>
      <w:contextualSpacing/>
    </w:pPr>
  </w:style>
  <w:style w:type="paragraph" w:styleId="81">
    <w:name w:val="toc 8"/>
    <w:basedOn w:val="70"/>
    <w:next w:val="afff"/>
    <w:semiHidden/>
    <w:qFormat/>
  </w:style>
  <w:style w:type="paragraph" w:styleId="35">
    <w:name w:val="index 3"/>
    <w:basedOn w:val="afff"/>
    <w:next w:val="afff"/>
    <w:uiPriority w:val="99"/>
    <w:semiHidden/>
    <w:unhideWhenUsed/>
    <w:qFormat/>
    <w:pPr>
      <w:ind w:leftChars="400" w:left="400"/>
    </w:pPr>
  </w:style>
  <w:style w:type="paragraph" w:styleId="affff4">
    <w:name w:val="Date"/>
    <w:basedOn w:val="afff"/>
    <w:next w:val="afff"/>
    <w:link w:val="Char9"/>
    <w:uiPriority w:val="99"/>
    <w:semiHidden/>
    <w:unhideWhenUsed/>
    <w:qFormat/>
    <w:pPr>
      <w:ind w:leftChars="2500" w:left="100"/>
    </w:pPr>
  </w:style>
  <w:style w:type="paragraph" w:styleId="24">
    <w:name w:val="Body Text Indent 2"/>
    <w:basedOn w:val="afff"/>
    <w:link w:val="2Char"/>
    <w:uiPriority w:val="99"/>
    <w:semiHidden/>
    <w:unhideWhenUsed/>
    <w:qFormat/>
    <w:pPr>
      <w:spacing w:after="120" w:line="480" w:lineRule="auto"/>
      <w:ind w:leftChars="200" w:left="420"/>
    </w:pPr>
  </w:style>
  <w:style w:type="paragraph" w:styleId="affff5">
    <w:name w:val="endnote text"/>
    <w:basedOn w:val="afff"/>
    <w:link w:val="Chara"/>
    <w:uiPriority w:val="99"/>
    <w:semiHidden/>
    <w:unhideWhenUsed/>
    <w:qFormat/>
    <w:pPr>
      <w:snapToGrid w:val="0"/>
      <w:jc w:val="left"/>
    </w:pPr>
  </w:style>
  <w:style w:type="paragraph" w:styleId="54">
    <w:name w:val="List Continue 5"/>
    <w:basedOn w:val="afff"/>
    <w:uiPriority w:val="99"/>
    <w:semiHidden/>
    <w:unhideWhenUsed/>
    <w:qFormat/>
    <w:pPr>
      <w:spacing w:after="120"/>
      <w:ind w:leftChars="1000" w:left="2100"/>
      <w:contextualSpacing/>
    </w:pPr>
  </w:style>
  <w:style w:type="paragraph" w:styleId="affff6">
    <w:name w:val="Balloon Text"/>
    <w:basedOn w:val="afff"/>
    <w:link w:val="Charb"/>
    <w:uiPriority w:val="99"/>
    <w:semiHidden/>
    <w:unhideWhenUsed/>
    <w:qFormat/>
    <w:rPr>
      <w:sz w:val="18"/>
      <w:szCs w:val="18"/>
    </w:rPr>
  </w:style>
  <w:style w:type="paragraph" w:styleId="affff7">
    <w:name w:val="footer"/>
    <w:basedOn w:val="afff"/>
    <w:semiHidden/>
    <w:qFormat/>
    <w:pPr>
      <w:tabs>
        <w:tab w:val="center" w:pos="4153"/>
        <w:tab w:val="right" w:pos="8306"/>
      </w:tabs>
      <w:snapToGrid w:val="0"/>
      <w:ind w:rightChars="100" w:right="210"/>
      <w:jc w:val="right"/>
    </w:pPr>
    <w:rPr>
      <w:sz w:val="18"/>
      <w:szCs w:val="18"/>
    </w:rPr>
  </w:style>
  <w:style w:type="paragraph" w:styleId="affff8">
    <w:name w:val="envelope return"/>
    <w:basedOn w:val="afff"/>
    <w:uiPriority w:val="99"/>
    <w:semiHidden/>
    <w:unhideWhenUsed/>
    <w:qFormat/>
    <w:pPr>
      <w:snapToGrid w:val="0"/>
    </w:pPr>
    <w:rPr>
      <w:rFonts w:asciiTheme="majorHAnsi" w:eastAsiaTheme="majorEastAsia" w:hAnsiTheme="majorHAnsi" w:cstheme="majorBidi"/>
    </w:rPr>
  </w:style>
  <w:style w:type="paragraph" w:styleId="affff9">
    <w:name w:val="header"/>
    <w:basedOn w:val="afff"/>
    <w:semiHidden/>
    <w:qFormat/>
    <w:pPr>
      <w:pBdr>
        <w:bottom w:val="single" w:sz="6" w:space="1" w:color="auto"/>
      </w:pBdr>
      <w:tabs>
        <w:tab w:val="center" w:pos="4153"/>
        <w:tab w:val="right" w:pos="8306"/>
      </w:tabs>
      <w:snapToGrid w:val="0"/>
      <w:jc w:val="center"/>
    </w:pPr>
    <w:rPr>
      <w:sz w:val="18"/>
      <w:szCs w:val="18"/>
    </w:rPr>
  </w:style>
  <w:style w:type="paragraph" w:styleId="affffa">
    <w:name w:val="Signature"/>
    <w:basedOn w:val="afff"/>
    <w:link w:val="Charc"/>
    <w:uiPriority w:val="99"/>
    <w:semiHidden/>
    <w:unhideWhenUsed/>
    <w:qFormat/>
    <w:pPr>
      <w:ind w:leftChars="2100" w:left="100"/>
    </w:pPr>
  </w:style>
  <w:style w:type="paragraph" w:styleId="44">
    <w:name w:val="List Continue 4"/>
    <w:basedOn w:val="afff"/>
    <w:uiPriority w:val="99"/>
    <w:semiHidden/>
    <w:unhideWhenUsed/>
    <w:qFormat/>
    <w:pPr>
      <w:spacing w:after="120"/>
      <w:ind w:leftChars="800" w:left="1680"/>
      <w:contextualSpacing/>
    </w:pPr>
  </w:style>
  <w:style w:type="paragraph" w:styleId="affffb">
    <w:name w:val="index heading"/>
    <w:basedOn w:val="afff"/>
    <w:next w:val="11"/>
    <w:uiPriority w:val="99"/>
    <w:semiHidden/>
    <w:unhideWhenUsed/>
    <w:qFormat/>
    <w:pPr>
      <w:spacing w:beforeLines="100" w:before="100" w:afterLines="100" w:after="100"/>
      <w:jc w:val="center"/>
    </w:pPr>
    <w:rPr>
      <w:rFonts w:asciiTheme="majorHAnsi" w:eastAsia="黑体" w:hAnsiTheme="majorHAnsi" w:cstheme="majorBidi"/>
      <w:bCs/>
    </w:rPr>
  </w:style>
  <w:style w:type="paragraph" w:styleId="11">
    <w:name w:val="index 1"/>
    <w:basedOn w:val="afff"/>
    <w:next w:val="afff"/>
    <w:uiPriority w:val="99"/>
    <w:semiHidden/>
    <w:unhideWhenUsed/>
    <w:qFormat/>
    <w:rPr>
      <w:rFonts w:ascii="宋体" w:hAnsi="宋体"/>
    </w:rPr>
  </w:style>
  <w:style w:type="paragraph" w:styleId="affffc">
    <w:name w:val="Subtitle"/>
    <w:basedOn w:val="afff"/>
    <w:next w:val="afff"/>
    <w:link w:val="Chard"/>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f"/>
    <w:uiPriority w:val="99"/>
    <w:semiHidden/>
    <w:unhideWhenUsed/>
    <w:qFormat/>
    <w:pPr>
      <w:numPr>
        <w:numId w:val="10"/>
      </w:numPr>
      <w:contextualSpacing/>
    </w:pPr>
  </w:style>
  <w:style w:type="paragraph" w:styleId="affffd">
    <w:name w:val="List"/>
    <w:basedOn w:val="afff"/>
    <w:uiPriority w:val="99"/>
    <w:semiHidden/>
    <w:unhideWhenUsed/>
    <w:qFormat/>
    <w:pPr>
      <w:ind w:left="200" w:hangingChars="200" w:hanging="200"/>
      <w:contextualSpacing/>
    </w:pPr>
  </w:style>
  <w:style w:type="paragraph" w:styleId="affffe">
    <w:name w:val="footnote text"/>
    <w:basedOn w:val="afff"/>
    <w:semiHidden/>
    <w:qFormat/>
    <w:pPr>
      <w:snapToGrid w:val="0"/>
      <w:ind w:leftChars="200" w:left="400" w:hangingChars="200" w:hanging="200"/>
      <w:jc w:val="left"/>
    </w:pPr>
    <w:rPr>
      <w:sz w:val="18"/>
      <w:szCs w:val="18"/>
    </w:rPr>
  </w:style>
  <w:style w:type="paragraph" w:styleId="55">
    <w:name w:val="List 5"/>
    <w:basedOn w:val="afff"/>
    <w:uiPriority w:val="99"/>
    <w:semiHidden/>
    <w:unhideWhenUsed/>
    <w:qFormat/>
    <w:pPr>
      <w:ind w:leftChars="800" w:left="100" w:hangingChars="200" w:hanging="200"/>
      <w:contextualSpacing/>
    </w:pPr>
  </w:style>
  <w:style w:type="paragraph" w:styleId="36">
    <w:name w:val="Body Text Indent 3"/>
    <w:basedOn w:val="afff"/>
    <w:link w:val="3Char0"/>
    <w:uiPriority w:val="99"/>
    <w:semiHidden/>
    <w:unhideWhenUsed/>
    <w:qFormat/>
    <w:pPr>
      <w:spacing w:after="120"/>
      <w:ind w:leftChars="200" w:left="420"/>
    </w:pPr>
    <w:rPr>
      <w:sz w:val="16"/>
      <w:szCs w:val="16"/>
    </w:rPr>
  </w:style>
  <w:style w:type="paragraph" w:styleId="71">
    <w:name w:val="index 7"/>
    <w:basedOn w:val="afff"/>
    <w:next w:val="afff"/>
    <w:uiPriority w:val="99"/>
    <w:semiHidden/>
    <w:unhideWhenUsed/>
    <w:qFormat/>
    <w:pPr>
      <w:ind w:leftChars="1200" w:left="1200"/>
    </w:pPr>
  </w:style>
  <w:style w:type="paragraph" w:styleId="90">
    <w:name w:val="index 9"/>
    <w:basedOn w:val="afff"/>
    <w:next w:val="afff"/>
    <w:uiPriority w:val="99"/>
    <w:semiHidden/>
    <w:unhideWhenUsed/>
    <w:qFormat/>
    <w:pPr>
      <w:ind w:leftChars="1600" w:left="1600"/>
    </w:pPr>
  </w:style>
  <w:style w:type="paragraph" w:styleId="afffff">
    <w:name w:val="table of figures"/>
    <w:basedOn w:val="afff"/>
    <w:next w:val="afff"/>
    <w:semiHidden/>
    <w:qFormat/>
  </w:style>
  <w:style w:type="paragraph" w:styleId="91">
    <w:name w:val="toc 9"/>
    <w:basedOn w:val="81"/>
    <w:next w:val="afff"/>
    <w:semiHidden/>
    <w:qFormat/>
  </w:style>
  <w:style w:type="paragraph" w:styleId="25">
    <w:name w:val="Body Text 2"/>
    <w:basedOn w:val="afff"/>
    <w:link w:val="2Char0"/>
    <w:uiPriority w:val="99"/>
    <w:semiHidden/>
    <w:unhideWhenUsed/>
    <w:qFormat/>
    <w:pPr>
      <w:spacing w:after="120" w:line="480" w:lineRule="auto"/>
    </w:pPr>
  </w:style>
  <w:style w:type="paragraph" w:styleId="45">
    <w:name w:val="List 4"/>
    <w:basedOn w:val="afff"/>
    <w:uiPriority w:val="99"/>
    <w:semiHidden/>
    <w:unhideWhenUsed/>
    <w:qFormat/>
    <w:pPr>
      <w:ind w:leftChars="600" w:left="100" w:hangingChars="200" w:hanging="200"/>
      <w:contextualSpacing/>
    </w:pPr>
  </w:style>
  <w:style w:type="paragraph" w:styleId="26">
    <w:name w:val="List Continue 2"/>
    <w:basedOn w:val="afff"/>
    <w:uiPriority w:val="99"/>
    <w:semiHidden/>
    <w:unhideWhenUsed/>
    <w:qFormat/>
    <w:pPr>
      <w:spacing w:after="120"/>
      <w:ind w:leftChars="400" w:left="840"/>
      <w:contextualSpacing/>
    </w:pPr>
  </w:style>
  <w:style w:type="paragraph" w:styleId="afffff0">
    <w:name w:val="Message Header"/>
    <w:basedOn w:val="afff"/>
    <w:link w:val="Chare"/>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f"/>
    <w:semiHidden/>
    <w:qFormat/>
    <w:rPr>
      <w:rFonts w:ascii="Courier New" w:hAnsi="Courier New" w:cs="Courier New"/>
      <w:sz w:val="20"/>
      <w:szCs w:val="20"/>
    </w:rPr>
  </w:style>
  <w:style w:type="paragraph" w:styleId="afffff1">
    <w:name w:val="Normal (Web)"/>
    <w:basedOn w:val="afff"/>
    <w:uiPriority w:val="99"/>
    <w:semiHidden/>
    <w:unhideWhenUsed/>
    <w:qFormat/>
    <w:rPr>
      <w:sz w:val="24"/>
    </w:rPr>
  </w:style>
  <w:style w:type="paragraph" w:styleId="37">
    <w:name w:val="List Continue 3"/>
    <w:basedOn w:val="afff"/>
    <w:uiPriority w:val="99"/>
    <w:semiHidden/>
    <w:unhideWhenUsed/>
    <w:qFormat/>
    <w:pPr>
      <w:spacing w:after="120"/>
      <w:ind w:leftChars="600" w:left="1260"/>
      <w:contextualSpacing/>
    </w:pPr>
  </w:style>
  <w:style w:type="paragraph" w:styleId="27">
    <w:name w:val="index 2"/>
    <w:basedOn w:val="afff"/>
    <w:next w:val="afff"/>
    <w:uiPriority w:val="99"/>
    <w:semiHidden/>
    <w:unhideWhenUsed/>
    <w:qFormat/>
    <w:pPr>
      <w:ind w:leftChars="200" w:left="200"/>
    </w:pPr>
  </w:style>
  <w:style w:type="paragraph" w:styleId="afffff2">
    <w:name w:val="Title"/>
    <w:basedOn w:val="afff"/>
    <w:qFormat/>
    <w:pPr>
      <w:spacing w:before="240" w:after="60"/>
      <w:jc w:val="center"/>
      <w:outlineLvl w:val="0"/>
    </w:pPr>
    <w:rPr>
      <w:rFonts w:ascii="Arial" w:hAnsi="Arial" w:cs="Arial"/>
      <w:b/>
      <w:bCs/>
      <w:sz w:val="32"/>
      <w:szCs w:val="32"/>
    </w:rPr>
  </w:style>
  <w:style w:type="paragraph" w:styleId="afffff3">
    <w:name w:val="annotation subject"/>
    <w:basedOn w:val="afffc"/>
    <w:next w:val="afffc"/>
    <w:link w:val="Charf"/>
    <w:uiPriority w:val="99"/>
    <w:semiHidden/>
    <w:unhideWhenUsed/>
    <w:qFormat/>
    <w:rPr>
      <w:b/>
      <w:bCs/>
    </w:rPr>
  </w:style>
  <w:style w:type="paragraph" w:styleId="afffff4">
    <w:name w:val="Body Text First Indent"/>
    <w:basedOn w:val="affff"/>
    <w:link w:val="Charf0"/>
    <w:uiPriority w:val="99"/>
    <w:semiHidden/>
    <w:unhideWhenUsed/>
    <w:qFormat/>
    <w:pPr>
      <w:ind w:firstLineChars="100" w:firstLine="420"/>
    </w:pPr>
  </w:style>
  <w:style w:type="paragraph" w:styleId="28">
    <w:name w:val="Body Text First Indent 2"/>
    <w:basedOn w:val="affff0"/>
    <w:link w:val="2Char1"/>
    <w:uiPriority w:val="99"/>
    <w:semiHidden/>
    <w:unhideWhenUsed/>
    <w:qFormat/>
    <w:pPr>
      <w:ind w:firstLineChars="200" w:firstLine="420"/>
    </w:pPr>
  </w:style>
  <w:style w:type="table" w:styleId="afffff5">
    <w:name w:val="Table Grid"/>
    <w:basedOn w:val="afff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fff1"/>
    <w:uiPriority w:val="9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fff1"/>
    <w:uiPriority w:val="99"/>
    <w:semiHidden/>
    <w:unhideWhenUsed/>
    <w:qFormat/>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f1"/>
    <w:uiPriority w:val="99"/>
    <w:semiHidden/>
    <w:unhideWhenUsed/>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f1"/>
    <w:uiPriority w:val="99"/>
    <w:semiHidden/>
    <w:unhideWhenUsed/>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7">
    <w:name w:val="Table Elegant"/>
    <w:basedOn w:val="afff1"/>
    <w:uiPriority w:val="99"/>
    <w:semiHidden/>
    <w:unhideWhenUsed/>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fff1"/>
    <w:uiPriority w:val="99"/>
    <w:semiHidden/>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f1"/>
    <w:uiPriority w:val="99"/>
    <w:semiHidden/>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f1"/>
    <w:uiPriority w:val="99"/>
    <w:semiHidden/>
    <w:unhideWhenUsed/>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f1"/>
    <w:uiPriority w:val="99"/>
    <w:semiHidden/>
    <w:unhideWhenUsed/>
    <w:qFormat/>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f1"/>
    <w:uiPriority w:val="99"/>
    <w:semiHidden/>
    <w:unhideWhenUsed/>
    <w:qFormat/>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f1"/>
    <w:uiPriority w:val="99"/>
    <w:semiHidden/>
    <w:unhideWhenUsed/>
    <w:qFormat/>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f1"/>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f1"/>
    <w:uiPriority w:val="99"/>
    <w:semiHidden/>
    <w:unhideWhenUsed/>
    <w:qFormat/>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f1"/>
    <w:uiPriority w:val="99"/>
    <w:semiHidden/>
    <w:unhideWhenUsed/>
    <w:qFormat/>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f1"/>
    <w:uiPriority w:val="99"/>
    <w:semiHidden/>
    <w:unhideWhenUsed/>
    <w:qFormat/>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f1"/>
    <w:uiPriority w:val="99"/>
    <w:semiHidden/>
    <w:unhideWhenUsed/>
    <w:qFormat/>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f1"/>
    <w:uiPriority w:val="99"/>
    <w:semiHidden/>
    <w:unhideWhenUsed/>
    <w:qFormat/>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f1"/>
    <w:uiPriority w:val="99"/>
    <w:semiHidden/>
    <w:unhideWhenUsed/>
    <w:qFormat/>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f1"/>
    <w:uiPriority w:val="99"/>
    <w:semiHidden/>
    <w:unhideWhenUsed/>
    <w:qFormat/>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f1"/>
    <w:uiPriority w:val="99"/>
    <w:semiHidden/>
    <w:unhideWhenUsed/>
    <w:qFormat/>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f1"/>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f1"/>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f1"/>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f1"/>
    <w:uiPriority w:val="99"/>
    <w:semiHidden/>
    <w:unhideWhenUsed/>
    <w:qFormat/>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1"/>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8">
    <w:name w:val="Table Contemporary"/>
    <w:basedOn w:val="afff1"/>
    <w:uiPriority w:val="99"/>
    <w:semiHidden/>
    <w:unhideWhenUsed/>
    <w:qFormat/>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f1"/>
    <w:uiPriority w:val="99"/>
    <w:semiHidden/>
    <w:unhideWhenUsed/>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f1"/>
    <w:uiPriority w:val="99"/>
    <w:semiHidden/>
    <w:unhideWhenUsed/>
    <w:qFormat/>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f1"/>
    <w:uiPriority w:val="99"/>
    <w:semiHidden/>
    <w:unhideWhenUsed/>
    <w:qFormat/>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f1"/>
    <w:uiPriority w:val="99"/>
    <w:semiHidden/>
    <w:unhideWhenUsed/>
    <w:qFormat/>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1"/>
    <w:uiPriority w:val="99"/>
    <w:semiHidden/>
    <w:unhideWhenUsed/>
    <w:qFormat/>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f1"/>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f1"/>
    <w:uiPriority w:val="99"/>
    <w:semiHidden/>
    <w:unhideWhenUsed/>
    <w:qFormat/>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f1"/>
    <w:uiPriority w:val="99"/>
    <w:semiHidden/>
    <w:unhideWhenUsed/>
    <w:qFormat/>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f1"/>
    <w:uiPriority w:val="99"/>
    <w:semiHidden/>
    <w:unhideWhenUsed/>
    <w:qFormat/>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f1"/>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f1"/>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f1"/>
    <w:uiPriority w:val="99"/>
    <w:semiHidden/>
    <w:unhideWhenUsed/>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1"/>
    <w:uiPriority w:val="99"/>
    <w:semiHidden/>
    <w:unhideWhenUsed/>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f1"/>
    <w:uiPriority w:val="99"/>
    <w:semiHidden/>
    <w:unhideWhenUsed/>
    <w:qFormat/>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f1"/>
    <w:uiPriority w:val="99"/>
    <w:semiHidden/>
    <w:unhideWhenUsed/>
    <w:qFormat/>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f1"/>
    <w:uiPriority w:val="99"/>
    <w:semiHidden/>
    <w:unhideWhenUsed/>
    <w:qFormat/>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9">
    <w:name w:val="Table Professional"/>
    <w:basedOn w:val="afff1"/>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a">
    <w:name w:val="Light Shading"/>
    <w:basedOn w:val="afff1"/>
    <w:uiPriority w:val="60"/>
    <w:semiHidden/>
    <w:unhideWhenUsed/>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f1"/>
    <w:uiPriority w:val="60"/>
    <w:semiHidden/>
    <w:unhideWhenUsed/>
    <w:qFormat/>
    <w:rPr>
      <w:color w:val="2E74B5" w:themeColor="accent1" w:themeShade="BF"/>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f1"/>
    <w:uiPriority w:val="60"/>
    <w:semiHidden/>
    <w:unhideWhenUsed/>
    <w:qFormat/>
    <w:rPr>
      <w:color w:val="C45911" w:themeColor="accent2" w:themeShade="BF"/>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f1"/>
    <w:uiPriority w:val="60"/>
    <w:semiHidden/>
    <w:unhideWhenUsed/>
    <w:qFormat/>
    <w:rPr>
      <w:color w:val="7B7B7B" w:themeColor="accent3" w:themeShade="BF"/>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f1"/>
    <w:uiPriority w:val="60"/>
    <w:semiHidden/>
    <w:unhideWhenUsed/>
    <w:qFormat/>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f1"/>
    <w:uiPriority w:val="60"/>
    <w:semiHidden/>
    <w:unhideWhenUsed/>
    <w:qFormat/>
    <w:rPr>
      <w:color w:val="2F5496" w:themeColor="accent5" w:themeShade="BF"/>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f1"/>
    <w:uiPriority w:val="60"/>
    <w:semiHidden/>
    <w:unhideWhenUsed/>
    <w:qFormat/>
    <w:rPr>
      <w:color w:val="538135" w:themeColor="accent6" w:themeShade="BF"/>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b">
    <w:name w:val="Light List"/>
    <w:basedOn w:val="afff1"/>
    <w:uiPriority w:val="61"/>
    <w:semiHidden/>
    <w:unhideWhenUsed/>
    <w:qFormat/>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f1"/>
    <w:uiPriority w:val="61"/>
    <w:semiHidden/>
    <w:unhideWhenUsed/>
    <w:qFormat/>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f1"/>
    <w:uiPriority w:val="61"/>
    <w:semiHidden/>
    <w:unhideWhenUsed/>
    <w:qFormat/>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f1"/>
    <w:uiPriority w:val="61"/>
    <w:semiHidden/>
    <w:unhideWhenUsed/>
    <w:qFormat/>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f1"/>
    <w:uiPriority w:val="61"/>
    <w:semiHidden/>
    <w:unhideWhenUsed/>
    <w:qFormat/>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f1"/>
    <w:uiPriority w:val="61"/>
    <w:semiHidden/>
    <w:unhideWhenUsed/>
    <w:qFormat/>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f1"/>
    <w:uiPriority w:val="61"/>
    <w:semiHidden/>
    <w:unhideWhenUsed/>
    <w:qFormat/>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c">
    <w:name w:val="Light Grid"/>
    <w:basedOn w:val="afff1"/>
    <w:uiPriority w:val="62"/>
    <w:semiHidden/>
    <w:unhideWhenUsed/>
    <w:qFormat/>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f1"/>
    <w:uiPriority w:val="62"/>
    <w:semiHidden/>
    <w:unhideWhenUsed/>
    <w:qFormat/>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f1"/>
    <w:uiPriority w:val="62"/>
    <w:semiHidden/>
    <w:unhideWhenUsed/>
    <w:qFormat/>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f1"/>
    <w:uiPriority w:val="62"/>
    <w:semiHidden/>
    <w:unhideWhenUsed/>
    <w:qFormat/>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f1"/>
    <w:uiPriority w:val="62"/>
    <w:semiHidden/>
    <w:unhideWhenUsed/>
    <w:qFormat/>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f1"/>
    <w:uiPriority w:val="62"/>
    <w:semiHidden/>
    <w:unhideWhenUsed/>
    <w:qFormat/>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f1"/>
    <w:uiPriority w:val="62"/>
    <w:semiHidden/>
    <w:unhideWhenUsed/>
    <w:qFormat/>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f1"/>
    <w:uiPriority w:val="63"/>
    <w:semiHidden/>
    <w:unhideWhenUsed/>
    <w:qFormat/>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1"/>
    <w:uiPriority w:val="63"/>
    <w:semiHidden/>
    <w:unhideWhenUsed/>
    <w:qFormat/>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1"/>
    <w:uiPriority w:val="63"/>
    <w:semiHidden/>
    <w:unhideWhenUsed/>
    <w:qFormat/>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1"/>
    <w:uiPriority w:val="63"/>
    <w:semiHidden/>
    <w:unhideWhenUsed/>
    <w:qFormat/>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1"/>
    <w:uiPriority w:val="63"/>
    <w:semiHidden/>
    <w:unhideWhenUsed/>
    <w:qFormat/>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1"/>
    <w:uiPriority w:val="63"/>
    <w:semiHidden/>
    <w:unhideWhenUsed/>
    <w:qFormat/>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1"/>
    <w:uiPriority w:val="63"/>
    <w:semiHidden/>
    <w:unhideWhenUsed/>
    <w:qFormat/>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f1"/>
    <w:uiPriority w:val="65"/>
    <w:semiHidden/>
    <w:unhideWhenUsed/>
    <w:qFormat/>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1"/>
    <w:uiPriority w:val="65"/>
    <w:semiHidden/>
    <w:unhideWhenUsed/>
    <w:qFormat/>
    <w:rPr>
      <w:color w:val="000000" w:themeColor="text1"/>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1"/>
    <w:uiPriority w:val="65"/>
    <w:semiHidden/>
    <w:unhideWhenUsed/>
    <w:qFormat/>
    <w:rPr>
      <w:color w:val="000000" w:themeColor="text1"/>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1"/>
    <w:uiPriority w:val="65"/>
    <w:semiHidden/>
    <w:unhideWhenUsed/>
    <w:qFormat/>
    <w:rPr>
      <w:color w:val="000000" w:themeColor="text1"/>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1"/>
    <w:uiPriority w:val="65"/>
    <w:semiHidden/>
    <w:unhideWhenUsed/>
    <w:qFormat/>
    <w:rPr>
      <w:color w:val="000000" w:themeColor="text1"/>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1"/>
    <w:uiPriority w:val="65"/>
    <w:semiHidden/>
    <w:unhideWhenUsed/>
    <w:qFormat/>
    <w:rPr>
      <w:color w:val="000000" w:themeColor="text1"/>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1"/>
    <w:uiPriority w:val="65"/>
    <w:semiHidden/>
    <w:unhideWhenUsed/>
    <w:qFormat/>
    <w:rPr>
      <w:color w:val="000000" w:themeColor="text1"/>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f1"/>
    <w:uiPriority w:val="67"/>
    <w:semiHidden/>
    <w:unhideWhenUsed/>
    <w:qFormat/>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1"/>
    <w:uiPriority w:val="67"/>
    <w:semiHidden/>
    <w:unhideWhenUsed/>
    <w:qFormat/>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1"/>
    <w:uiPriority w:val="67"/>
    <w:semiHidden/>
    <w:unhideWhenUsed/>
    <w:qFormat/>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1"/>
    <w:uiPriority w:val="67"/>
    <w:semiHidden/>
    <w:unhideWhenUsed/>
    <w:qFormat/>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1"/>
    <w:uiPriority w:val="67"/>
    <w:semiHidden/>
    <w:unhideWhenUsed/>
    <w:qFormat/>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1"/>
    <w:uiPriority w:val="67"/>
    <w:semiHidden/>
    <w:unhideWhenUsed/>
    <w:qFormat/>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1"/>
    <w:uiPriority w:val="67"/>
    <w:semiHidden/>
    <w:unhideWhenUsed/>
    <w:qFormat/>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d">
    <w:name w:val="Dark List"/>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e">
    <w:name w:val="Colorful Shading"/>
    <w:basedOn w:val="afff1"/>
    <w:uiPriority w:val="71"/>
    <w:semiHidden/>
    <w:unhideWhenUsed/>
    <w:qFormat/>
    <w:rPr>
      <w:color w:val="000000" w:themeColor="text1"/>
    </w:rPr>
    <w:tblPr>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f1"/>
    <w:uiPriority w:val="71"/>
    <w:semiHidden/>
    <w:unhideWhenUsed/>
    <w:qFormat/>
    <w:rPr>
      <w:color w:val="000000" w:themeColor="text1"/>
    </w:rPr>
    <w:tblPr>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f1"/>
    <w:uiPriority w:val="71"/>
    <w:semiHidden/>
    <w:unhideWhenUsed/>
    <w:qFormat/>
    <w:rPr>
      <w:color w:val="000000" w:themeColor="text1"/>
    </w:rPr>
    <w:tblPr>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f1"/>
    <w:uiPriority w:val="71"/>
    <w:semiHidden/>
    <w:unhideWhenUsed/>
    <w:qFormat/>
    <w:rPr>
      <w:color w:val="000000" w:themeColor="text1"/>
    </w:rPr>
    <w:tblPr>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f1"/>
    <w:uiPriority w:val="71"/>
    <w:semiHidden/>
    <w:unhideWhenUsed/>
    <w:qFormat/>
    <w:rPr>
      <w:color w:val="000000" w:themeColor="text1"/>
    </w:rPr>
    <w:tblPr>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f1"/>
    <w:uiPriority w:val="71"/>
    <w:semiHidden/>
    <w:unhideWhenUsed/>
    <w:qFormat/>
    <w:rPr>
      <w:color w:val="000000" w:themeColor="text1"/>
    </w:rPr>
    <w:tblPr>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f1"/>
    <w:uiPriority w:val="71"/>
    <w:semiHidden/>
    <w:unhideWhenUsed/>
    <w:qFormat/>
    <w:rPr>
      <w:color w:val="000000" w:themeColor="text1"/>
    </w:rPr>
    <w:tblPr>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
    <w:name w:val="Colorful List"/>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0">
    <w:name w:val="Colorful Grid"/>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f1">
    <w:name w:val="Strong"/>
    <w:basedOn w:val="afff0"/>
    <w:uiPriority w:val="22"/>
    <w:qFormat/>
    <w:rPr>
      <w:b/>
      <w:bCs/>
    </w:rPr>
  </w:style>
  <w:style w:type="character" w:styleId="affffff2">
    <w:name w:val="endnote reference"/>
    <w:basedOn w:val="afff0"/>
    <w:uiPriority w:val="99"/>
    <w:semiHidden/>
    <w:unhideWhenUsed/>
    <w:qFormat/>
    <w:rPr>
      <w:vertAlign w:val="superscript"/>
    </w:rPr>
  </w:style>
  <w:style w:type="character" w:styleId="affffff3">
    <w:name w:val="page number"/>
    <w:basedOn w:val="afff0"/>
    <w:semiHidden/>
    <w:qFormat/>
    <w:rPr>
      <w:rFonts w:ascii="Times New Roman" w:eastAsia="宋体" w:hAnsi="Times New Roman"/>
      <w:sz w:val="18"/>
    </w:rPr>
  </w:style>
  <w:style w:type="character" w:styleId="affffff4">
    <w:name w:val="FollowedHyperlink"/>
    <w:basedOn w:val="afff0"/>
    <w:uiPriority w:val="99"/>
    <w:semiHidden/>
    <w:unhideWhenUsed/>
    <w:qFormat/>
    <w:rPr>
      <w:color w:val="954F72" w:themeColor="followedHyperlink"/>
      <w:u w:val="single"/>
    </w:rPr>
  </w:style>
  <w:style w:type="character" w:styleId="affffff5">
    <w:name w:val="Emphasis"/>
    <w:basedOn w:val="afff0"/>
    <w:uiPriority w:val="20"/>
    <w:qFormat/>
    <w:rPr>
      <w:i/>
      <w:iCs/>
    </w:rPr>
  </w:style>
  <w:style w:type="character" w:styleId="affffff6">
    <w:name w:val="line number"/>
    <w:basedOn w:val="afff0"/>
    <w:uiPriority w:val="99"/>
    <w:semiHidden/>
    <w:unhideWhenUsed/>
    <w:qFormat/>
  </w:style>
  <w:style w:type="character" w:styleId="HTML1">
    <w:name w:val="HTML Definition"/>
    <w:basedOn w:val="afff0"/>
    <w:semiHidden/>
    <w:qFormat/>
    <w:rPr>
      <w:i/>
      <w:iCs/>
    </w:rPr>
  </w:style>
  <w:style w:type="character" w:styleId="HTML2">
    <w:name w:val="HTML Typewriter"/>
    <w:basedOn w:val="afff0"/>
    <w:semiHidden/>
    <w:qFormat/>
    <w:rPr>
      <w:rFonts w:ascii="Courier New" w:hAnsi="Courier New"/>
      <w:sz w:val="20"/>
      <w:szCs w:val="20"/>
    </w:rPr>
  </w:style>
  <w:style w:type="character" w:styleId="HTML3">
    <w:name w:val="HTML Acronym"/>
    <w:basedOn w:val="afff0"/>
    <w:semiHidden/>
    <w:qFormat/>
  </w:style>
  <w:style w:type="character" w:styleId="HTML4">
    <w:name w:val="HTML Variable"/>
    <w:basedOn w:val="afff0"/>
    <w:semiHidden/>
    <w:qFormat/>
    <w:rPr>
      <w:i/>
      <w:iCs/>
    </w:rPr>
  </w:style>
  <w:style w:type="character" w:styleId="affffff7">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basedOn w:val="afff0"/>
    <w:semiHidden/>
    <w:qFormat/>
    <w:rPr>
      <w:rFonts w:ascii="Courier New" w:hAnsi="Courier New"/>
      <w:sz w:val="20"/>
      <w:szCs w:val="20"/>
    </w:rPr>
  </w:style>
  <w:style w:type="character" w:styleId="affffff8">
    <w:name w:val="annotation reference"/>
    <w:basedOn w:val="afff0"/>
    <w:uiPriority w:val="99"/>
    <w:semiHidden/>
    <w:unhideWhenUsed/>
    <w:qFormat/>
    <w:rPr>
      <w:sz w:val="21"/>
      <w:szCs w:val="21"/>
    </w:rPr>
  </w:style>
  <w:style w:type="character" w:styleId="HTML6">
    <w:name w:val="HTML Cite"/>
    <w:basedOn w:val="afff0"/>
    <w:semiHidden/>
    <w:qFormat/>
    <w:rPr>
      <w:i/>
      <w:iCs/>
    </w:rPr>
  </w:style>
  <w:style w:type="character" w:styleId="affffff9">
    <w:name w:val="footnote reference"/>
    <w:basedOn w:val="afff0"/>
    <w:semiHidden/>
    <w:qFormat/>
    <w:rPr>
      <w:vertAlign w:val="superscript"/>
    </w:rPr>
  </w:style>
  <w:style w:type="character" w:styleId="HTML7">
    <w:name w:val="HTML Keyboard"/>
    <w:basedOn w:val="afff0"/>
    <w:semiHidden/>
    <w:qFormat/>
    <w:rPr>
      <w:rFonts w:ascii="Courier New" w:hAnsi="Courier New"/>
      <w:sz w:val="20"/>
      <w:szCs w:val="20"/>
    </w:rPr>
  </w:style>
  <w:style w:type="character" w:styleId="HTML8">
    <w:name w:val="HTML Sample"/>
    <w:basedOn w:val="afff0"/>
    <w:semiHidden/>
    <w:qFormat/>
    <w:rPr>
      <w:rFonts w:ascii="Courier New" w:hAnsi="Courier New"/>
    </w:rPr>
  </w:style>
  <w:style w:type="paragraph" w:customStyle="1" w:styleId="HB">
    <w:name w:val="标准标志HB"/>
    <w:next w:val="afff"/>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f"/>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a">
    <w:name w:val="标准书脚_偶数页"/>
    <w:qFormat/>
    <w:pPr>
      <w:spacing w:before="120"/>
    </w:pPr>
    <w:rPr>
      <w:sz w:val="18"/>
    </w:rPr>
  </w:style>
  <w:style w:type="paragraph" w:customStyle="1" w:styleId="affffffb">
    <w:name w:val="标准书脚_奇数页"/>
    <w:qFormat/>
    <w:pPr>
      <w:spacing w:before="120"/>
      <w:jc w:val="right"/>
    </w:pPr>
    <w:rPr>
      <w:sz w:val="18"/>
    </w:rPr>
  </w:style>
  <w:style w:type="paragraph" w:customStyle="1" w:styleId="affffffc">
    <w:name w:val="标准书眉_奇数页"/>
    <w:next w:val="afff"/>
    <w:qFormat/>
    <w:pPr>
      <w:tabs>
        <w:tab w:val="center" w:pos="4154"/>
        <w:tab w:val="right" w:pos="8306"/>
      </w:tabs>
      <w:spacing w:after="120"/>
      <w:jc w:val="right"/>
    </w:pPr>
    <w:rPr>
      <w:sz w:val="21"/>
    </w:rPr>
  </w:style>
  <w:style w:type="paragraph" w:customStyle="1" w:styleId="affffffd">
    <w:name w:val="标准书眉_偶数页"/>
    <w:basedOn w:val="affffffc"/>
    <w:next w:val="afff"/>
    <w:qFormat/>
    <w:pPr>
      <w:jc w:val="left"/>
    </w:pPr>
  </w:style>
  <w:style w:type="paragraph" w:customStyle="1" w:styleId="affffffe">
    <w:name w:val="标准书眉一"/>
    <w:qFormat/>
    <w:pPr>
      <w:jc w:val="both"/>
    </w:pPr>
  </w:style>
  <w:style w:type="paragraph" w:customStyle="1" w:styleId="afffffff">
    <w:name w:val="前言、引言标题"/>
    <w:next w:val="afffffff0"/>
    <w:qFormat/>
    <w:pPr>
      <w:shd w:val="clear" w:color="FFFFFF" w:fill="FFFFFF"/>
      <w:spacing w:before="640" w:after="560"/>
      <w:jc w:val="center"/>
      <w:outlineLvl w:val="0"/>
    </w:pPr>
    <w:rPr>
      <w:rFonts w:ascii="黑体" w:eastAsia="黑体"/>
      <w:sz w:val="32"/>
    </w:rPr>
  </w:style>
  <w:style w:type="paragraph" w:customStyle="1" w:styleId="afffffff0">
    <w:name w:val="段"/>
    <w:link w:val="Charf1"/>
    <w:qFormat/>
    <w:pPr>
      <w:ind w:firstLineChars="200" w:firstLine="200"/>
      <w:jc w:val="both"/>
    </w:pPr>
    <w:rPr>
      <w:rFonts w:ascii="宋体"/>
      <w:sz w:val="21"/>
    </w:rPr>
  </w:style>
  <w:style w:type="paragraph" w:customStyle="1" w:styleId="afffffff1">
    <w:name w:val="参考文献、索引标题"/>
    <w:basedOn w:val="afffffff"/>
    <w:next w:val="afff"/>
    <w:qFormat/>
    <w:pPr>
      <w:spacing w:after="200"/>
    </w:pPr>
    <w:rPr>
      <w:sz w:val="21"/>
    </w:rPr>
  </w:style>
  <w:style w:type="paragraph" w:customStyle="1" w:styleId="a7">
    <w:name w:val="章标题"/>
    <w:next w:val="afffffff0"/>
    <w:qFormat/>
    <w:pPr>
      <w:numPr>
        <w:numId w:val="11"/>
      </w:numPr>
      <w:spacing w:beforeLines="100" w:before="312" w:afterLines="100" w:after="312"/>
      <w:jc w:val="both"/>
      <w:outlineLvl w:val="1"/>
    </w:pPr>
    <w:rPr>
      <w:rFonts w:ascii="黑体" w:eastAsia="黑体"/>
      <w:sz w:val="21"/>
    </w:rPr>
  </w:style>
  <w:style w:type="paragraph" w:customStyle="1" w:styleId="a8">
    <w:name w:val="一级条标题"/>
    <w:next w:val="afffffff0"/>
    <w:qFormat/>
    <w:pPr>
      <w:numPr>
        <w:ilvl w:val="1"/>
        <w:numId w:val="11"/>
      </w:numPr>
      <w:spacing w:beforeLines="50" w:before="156" w:afterLines="50" w:after="156"/>
      <w:outlineLvl w:val="2"/>
    </w:pPr>
    <w:rPr>
      <w:rFonts w:ascii="黑体" w:eastAsia="黑体"/>
      <w:sz w:val="21"/>
      <w:szCs w:val="21"/>
    </w:rPr>
  </w:style>
  <w:style w:type="paragraph" w:customStyle="1" w:styleId="a9">
    <w:name w:val="二级条标题"/>
    <w:basedOn w:val="a8"/>
    <w:next w:val="afffffff0"/>
    <w:qFormat/>
    <w:pPr>
      <w:numPr>
        <w:ilvl w:val="2"/>
      </w:numPr>
      <w:spacing w:before="50" w:after="50"/>
      <w:outlineLvl w:val="9"/>
    </w:pPr>
  </w:style>
  <w:style w:type="character" w:customStyle="1" w:styleId="1e">
    <w:name w:val="发布_1"/>
    <w:basedOn w:val="afff0"/>
    <w:qFormat/>
    <w:rPr>
      <w:rFonts w:ascii="黑体" w:eastAsia="黑体"/>
      <w:spacing w:val="22"/>
      <w:w w:val="100"/>
      <w:position w:val="3"/>
      <w:sz w:val="28"/>
    </w:rPr>
  </w:style>
  <w:style w:type="paragraph" w:customStyle="1" w:styleId="GB0">
    <w:name w:val="发布部门GB"/>
    <w:next w:val="afffffff0"/>
    <w:qFormat/>
    <w:pPr>
      <w:spacing w:line="360" w:lineRule="exact"/>
      <w:jc w:val="center"/>
    </w:pPr>
    <w:rPr>
      <w:rFonts w:ascii="宋体"/>
      <w:b/>
      <w:sz w:val="36"/>
    </w:rPr>
  </w:style>
  <w:style w:type="paragraph" w:customStyle="1" w:styleId="afffffff2">
    <w:name w:val="发布日期"/>
    <w:qFormat/>
    <w:rPr>
      <w:rFonts w:ascii="黑体" w:eastAsia="黑体" w:hAnsi="黑体"/>
      <w:sz w:val="28"/>
    </w:rPr>
  </w:style>
  <w:style w:type="paragraph" w:customStyle="1" w:styleId="1f">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5">
    <w:name w:val="封面标准号2"/>
    <w:basedOn w:val="1f"/>
    <w:qFormat/>
    <w:pPr>
      <w:adjustRightInd w:val="0"/>
      <w:spacing w:before="357" w:line="280" w:lineRule="exact"/>
    </w:pPr>
  </w:style>
  <w:style w:type="paragraph" w:customStyle="1" w:styleId="afffffff3">
    <w:name w:val="封面标准代替信息"/>
    <w:basedOn w:val="2f5"/>
    <w:qFormat/>
    <w:pPr>
      <w:spacing w:before="0" w:line="360" w:lineRule="exact"/>
    </w:pPr>
    <w:rPr>
      <w:rFonts w:hAnsi="黑体"/>
      <w:sz w:val="21"/>
    </w:rPr>
  </w:style>
  <w:style w:type="paragraph" w:customStyle="1" w:styleId="afffffff4">
    <w:name w:val="封面标准名称"/>
    <w:qFormat/>
    <w:pPr>
      <w:widowControl w:val="0"/>
      <w:spacing w:line="680" w:lineRule="exact"/>
      <w:jc w:val="center"/>
      <w:textAlignment w:val="center"/>
    </w:pPr>
    <w:rPr>
      <w:rFonts w:ascii="黑体" w:eastAsia="黑体"/>
      <w:sz w:val="52"/>
    </w:rPr>
  </w:style>
  <w:style w:type="paragraph" w:customStyle="1" w:styleId="afffffff5">
    <w:name w:val="封面标准文稿编辑信息"/>
    <w:qFormat/>
    <w:pPr>
      <w:spacing w:before="180" w:line="180" w:lineRule="exact"/>
      <w:jc w:val="center"/>
    </w:pPr>
    <w:rPr>
      <w:rFonts w:ascii="宋体"/>
      <w:sz w:val="21"/>
    </w:rPr>
  </w:style>
  <w:style w:type="paragraph" w:customStyle="1" w:styleId="afffffff6">
    <w:name w:val="封面标准文稿类别"/>
    <w:qFormat/>
    <w:pPr>
      <w:spacing w:before="440" w:line="400" w:lineRule="exact"/>
      <w:jc w:val="center"/>
    </w:pPr>
    <w:rPr>
      <w:rFonts w:ascii="宋体"/>
      <w:sz w:val="24"/>
    </w:rPr>
  </w:style>
  <w:style w:type="paragraph" w:customStyle="1" w:styleId="afffffff7">
    <w:name w:val="封面标准英文名称"/>
    <w:qFormat/>
    <w:pPr>
      <w:widowControl w:val="0"/>
      <w:spacing w:before="330" w:line="400" w:lineRule="exact"/>
      <w:jc w:val="center"/>
    </w:pPr>
    <w:rPr>
      <w:rFonts w:ascii="黑体" w:eastAsia="黑体"/>
      <w:sz w:val="28"/>
    </w:rPr>
  </w:style>
  <w:style w:type="paragraph" w:customStyle="1" w:styleId="afffffff8">
    <w:name w:val="封面一致性程度标识"/>
    <w:qFormat/>
    <w:pPr>
      <w:spacing w:before="680" w:line="400" w:lineRule="exact"/>
      <w:jc w:val="center"/>
    </w:pPr>
    <w:rPr>
      <w:rFonts w:ascii="黑体" w:eastAsia="黑体" w:hAnsi="黑体"/>
      <w:sz w:val="28"/>
    </w:rPr>
  </w:style>
  <w:style w:type="paragraph" w:customStyle="1" w:styleId="afffffff9">
    <w:name w:val="封面正文"/>
    <w:qFormat/>
    <w:pPr>
      <w:jc w:val="both"/>
    </w:pPr>
  </w:style>
  <w:style w:type="paragraph" w:customStyle="1" w:styleId="afe">
    <w:name w:val="附录标识"/>
    <w:basedOn w:val="afff"/>
    <w:next w:val="afff"/>
    <w:qFormat/>
    <w:pPr>
      <w:keepNext/>
      <w:widowControl/>
      <w:numPr>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afc">
    <w:name w:val="附录表标题"/>
    <w:basedOn w:val="afff"/>
    <w:next w:val="afff"/>
    <w:qFormat/>
    <w:pPr>
      <w:numPr>
        <w:ilvl w:val="1"/>
        <w:numId w:val="13"/>
      </w:numPr>
      <w:spacing w:beforeLines="50" w:before="50" w:afterLines="50" w:after="50"/>
      <w:jc w:val="center"/>
    </w:pPr>
    <w:rPr>
      <w:rFonts w:ascii="黑体" w:eastAsia="黑体"/>
      <w:szCs w:val="21"/>
    </w:rPr>
  </w:style>
  <w:style w:type="paragraph" w:customStyle="1" w:styleId="aff">
    <w:name w:val="附录章标题"/>
    <w:next w:val="afffffff0"/>
    <w:qFormat/>
    <w:pPr>
      <w:numPr>
        <w:ilvl w:val="1"/>
        <w:numId w:val="12"/>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f0">
    <w:name w:val="附录一级条标题"/>
    <w:basedOn w:val="aff"/>
    <w:next w:val="afffffff0"/>
    <w:qFormat/>
    <w:pPr>
      <w:numPr>
        <w:ilvl w:val="2"/>
      </w:numPr>
      <w:autoSpaceDN w:val="0"/>
    </w:pPr>
  </w:style>
  <w:style w:type="paragraph" w:customStyle="1" w:styleId="aff1">
    <w:name w:val="附录二级条标题"/>
    <w:basedOn w:val="afff"/>
    <w:next w:val="afffffff0"/>
    <w:qFormat/>
    <w:pPr>
      <w:widowControl/>
      <w:numPr>
        <w:ilvl w:val="3"/>
        <w:numId w:val="12"/>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2">
    <w:name w:val="附录三级条标题"/>
    <w:basedOn w:val="aff1"/>
    <w:next w:val="afffffff0"/>
    <w:qFormat/>
    <w:pPr>
      <w:numPr>
        <w:ilvl w:val="4"/>
      </w:numPr>
    </w:pPr>
  </w:style>
  <w:style w:type="paragraph" w:customStyle="1" w:styleId="aff3">
    <w:name w:val="附录四级条标题"/>
    <w:basedOn w:val="aff2"/>
    <w:next w:val="afffffff0"/>
    <w:qFormat/>
    <w:pPr>
      <w:numPr>
        <w:ilvl w:val="5"/>
      </w:numPr>
    </w:pPr>
  </w:style>
  <w:style w:type="paragraph" w:customStyle="1" w:styleId="ae">
    <w:name w:val="附录图标题"/>
    <w:basedOn w:val="afff"/>
    <w:next w:val="afff"/>
    <w:qFormat/>
    <w:pPr>
      <w:numPr>
        <w:ilvl w:val="1"/>
        <w:numId w:val="14"/>
      </w:numPr>
      <w:spacing w:beforeLines="50" w:before="50" w:afterLines="50" w:after="50"/>
      <w:jc w:val="center"/>
    </w:pPr>
    <w:rPr>
      <w:rFonts w:ascii="黑体" w:eastAsia="黑体"/>
      <w:szCs w:val="21"/>
    </w:rPr>
  </w:style>
  <w:style w:type="paragraph" w:customStyle="1" w:styleId="aff4">
    <w:name w:val="附录五级条标题"/>
    <w:basedOn w:val="aff3"/>
    <w:next w:val="afffffff0"/>
    <w:qFormat/>
    <w:pPr>
      <w:numPr>
        <w:ilvl w:val="6"/>
      </w:numPr>
      <w:outlineLvl w:val="6"/>
    </w:pPr>
  </w:style>
  <w:style w:type="character" w:customStyle="1" w:styleId="afffffffa">
    <w:name w:val="个人答复风格"/>
    <w:basedOn w:val="afff0"/>
    <w:qFormat/>
    <w:rPr>
      <w:rFonts w:ascii="Arial" w:eastAsia="宋体" w:hAnsi="Arial" w:cs="Arial"/>
      <w:color w:val="auto"/>
      <w:sz w:val="20"/>
    </w:rPr>
  </w:style>
  <w:style w:type="character" w:customStyle="1" w:styleId="afffffffb">
    <w:name w:val="个人撰写风格"/>
    <w:basedOn w:val="afff0"/>
    <w:qFormat/>
    <w:rPr>
      <w:rFonts w:ascii="Arial" w:eastAsia="宋体" w:hAnsi="Arial" w:cs="Arial"/>
      <w:color w:val="auto"/>
      <w:sz w:val="20"/>
    </w:rPr>
  </w:style>
  <w:style w:type="paragraph" w:customStyle="1" w:styleId="affe">
    <w:name w:val="列项——"/>
    <w:qFormat/>
    <w:pPr>
      <w:widowControl w:val="0"/>
      <w:numPr>
        <w:numId w:val="15"/>
      </w:numPr>
      <w:tabs>
        <w:tab w:val="clear" w:pos="1140"/>
        <w:tab w:val="left" w:pos="854"/>
      </w:tabs>
      <w:ind w:leftChars="200" w:left="200" w:hangingChars="200" w:hanging="200"/>
      <w:jc w:val="both"/>
    </w:pPr>
    <w:rPr>
      <w:rFonts w:ascii="宋体"/>
      <w:sz w:val="21"/>
    </w:rPr>
  </w:style>
  <w:style w:type="paragraph" w:customStyle="1" w:styleId="afffffffc">
    <w:name w:val="目次、标准名称标题"/>
    <w:basedOn w:val="afffffff"/>
    <w:next w:val="afffffff0"/>
    <w:qFormat/>
    <w:pPr>
      <w:spacing w:line="460" w:lineRule="exact"/>
      <w:outlineLvl w:val="9"/>
    </w:pPr>
  </w:style>
  <w:style w:type="paragraph" w:customStyle="1" w:styleId="afffffffd">
    <w:name w:val="目次、索引正文"/>
    <w:qFormat/>
    <w:pPr>
      <w:spacing w:line="320" w:lineRule="exact"/>
      <w:jc w:val="both"/>
    </w:pPr>
    <w:rPr>
      <w:rFonts w:ascii="宋体"/>
      <w:sz w:val="21"/>
    </w:rPr>
  </w:style>
  <w:style w:type="paragraph" w:customStyle="1" w:styleId="afffffffe">
    <w:name w:val="其他标准称谓"/>
    <w:qFormat/>
    <w:pPr>
      <w:spacing w:line="0" w:lineRule="atLeast"/>
      <w:jc w:val="distribute"/>
    </w:pPr>
    <w:rPr>
      <w:rFonts w:ascii="黑体" w:eastAsia="黑体" w:hAnsi="宋体"/>
      <w:sz w:val="52"/>
    </w:rPr>
  </w:style>
  <w:style w:type="paragraph" w:customStyle="1" w:styleId="affffffff">
    <w:name w:val="其他发布部门"/>
    <w:basedOn w:val="GB0"/>
    <w:qFormat/>
    <w:pPr>
      <w:framePr w:wrap="around" w:hAnchor="text" w:y="1"/>
      <w:spacing w:line="0" w:lineRule="atLeast"/>
    </w:pPr>
    <w:rPr>
      <w:rFonts w:ascii="黑体" w:eastAsia="黑体"/>
      <w:b w:val="0"/>
    </w:rPr>
  </w:style>
  <w:style w:type="paragraph" w:customStyle="1" w:styleId="aa">
    <w:name w:val="三级条标题"/>
    <w:basedOn w:val="a9"/>
    <w:next w:val="afffffff0"/>
    <w:qFormat/>
    <w:pPr>
      <w:numPr>
        <w:ilvl w:val="3"/>
      </w:numPr>
    </w:pPr>
  </w:style>
  <w:style w:type="paragraph" w:customStyle="1" w:styleId="affffffff0">
    <w:name w:val="实施日期"/>
    <w:basedOn w:val="afffffff2"/>
    <w:qFormat/>
    <w:pPr>
      <w:jc w:val="right"/>
    </w:pPr>
  </w:style>
  <w:style w:type="paragraph" w:customStyle="1" w:styleId="a5">
    <w:name w:val="示例"/>
    <w:next w:val="affffffff1"/>
    <w:qFormat/>
    <w:pPr>
      <w:widowControl w:val="0"/>
      <w:numPr>
        <w:numId w:val="16"/>
      </w:numPr>
      <w:jc w:val="both"/>
    </w:pPr>
    <w:rPr>
      <w:rFonts w:ascii="宋体"/>
      <w:sz w:val="18"/>
      <w:szCs w:val="18"/>
    </w:rPr>
  </w:style>
  <w:style w:type="paragraph" w:customStyle="1" w:styleId="affffffff1">
    <w:name w:val="示例段"/>
    <w:basedOn w:val="afffffff0"/>
    <w:qFormat/>
    <w:pPr>
      <w:ind w:firstLine="420"/>
    </w:pPr>
    <w:rPr>
      <w:sz w:val="18"/>
    </w:rPr>
  </w:style>
  <w:style w:type="paragraph" w:customStyle="1" w:styleId="af7">
    <w:name w:val="数字编号列项（二级）"/>
    <w:qFormat/>
    <w:pPr>
      <w:numPr>
        <w:ilvl w:val="1"/>
        <w:numId w:val="17"/>
      </w:numPr>
      <w:jc w:val="both"/>
    </w:pPr>
    <w:rPr>
      <w:rFonts w:ascii="宋体"/>
      <w:sz w:val="21"/>
    </w:rPr>
  </w:style>
  <w:style w:type="paragraph" w:customStyle="1" w:styleId="ab">
    <w:name w:val="四级条标题"/>
    <w:basedOn w:val="aa"/>
    <w:next w:val="afffffff0"/>
    <w:qFormat/>
    <w:pPr>
      <w:numPr>
        <w:ilvl w:val="4"/>
      </w:numPr>
    </w:pPr>
  </w:style>
  <w:style w:type="paragraph" w:customStyle="1" w:styleId="afa">
    <w:name w:val="条文脚注"/>
    <w:basedOn w:val="affffe"/>
    <w:link w:val="Charf2"/>
    <w:qFormat/>
    <w:pPr>
      <w:numPr>
        <w:numId w:val="18"/>
      </w:numPr>
      <w:ind w:firstLineChars="0" w:firstLine="0"/>
      <w:jc w:val="both"/>
    </w:pPr>
    <w:rPr>
      <w:rFonts w:ascii="宋体"/>
    </w:rPr>
  </w:style>
  <w:style w:type="paragraph" w:customStyle="1" w:styleId="affffffff2">
    <w:name w:val="图表脚注"/>
    <w:next w:val="afffffff0"/>
    <w:qFormat/>
    <w:pPr>
      <w:ind w:leftChars="200" w:left="300" w:hangingChars="100" w:hanging="100"/>
      <w:jc w:val="both"/>
    </w:pPr>
    <w:rPr>
      <w:rFonts w:ascii="宋体"/>
      <w:sz w:val="18"/>
    </w:rPr>
  </w:style>
  <w:style w:type="paragraph" w:customStyle="1" w:styleId="a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4">
    <w:name w:val="无标题条"/>
    <w:next w:val="afffffff0"/>
    <w:qFormat/>
    <w:pPr>
      <w:jc w:val="both"/>
    </w:pPr>
    <w:rPr>
      <w:sz w:val="21"/>
    </w:rPr>
  </w:style>
  <w:style w:type="paragraph" w:customStyle="1" w:styleId="ac">
    <w:name w:val="五级条标题"/>
    <w:basedOn w:val="ab"/>
    <w:next w:val="afffffff0"/>
    <w:qFormat/>
    <w:pPr>
      <w:numPr>
        <w:ilvl w:val="5"/>
      </w:numPr>
    </w:pPr>
  </w:style>
  <w:style w:type="paragraph" w:customStyle="1" w:styleId="a3">
    <w:name w:val="正文表标题"/>
    <w:next w:val="afffffff0"/>
    <w:qFormat/>
    <w:pPr>
      <w:numPr>
        <w:ilvl w:val="1"/>
        <w:numId w:val="19"/>
      </w:numPr>
      <w:tabs>
        <w:tab w:val="left" w:pos="360"/>
      </w:tabs>
      <w:spacing w:beforeLines="50" w:before="156" w:afterLines="50" w:after="156"/>
      <w:jc w:val="center"/>
    </w:pPr>
    <w:rPr>
      <w:rFonts w:ascii="黑体" w:eastAsia="黑体"/>
      <w:sz w:val="21"/>
      <w:szCs w:val="21"/>
    </w:rPr>
  </w:style>
  <w:style w:type="paragraph" w:customStyle="1" w:styleId="af9">
    <w:name w:val="正文图标题"/>
    <w:basedOn w:val="a3"/>
    <w:next w:val="afffffff0"/>
    <w:qFormat/>
    <w:pPr>
      <w:numPr>
        <w:ilvl w:val="0"/>
        <w:numId w:val="20"/>
      </w:numPr>
      <w:tabs>
        <w:tab w:val="clear" w:pos="360"/>
      </w:tabs>
    </w:pPr>
  </w:style>
  <w:style w:type="paragraph" w:customStyle="1" w:styleId="aff5">
    <w:name w:val="注："/>
    <w:next w:val="afff"/>
    <w:qFormat/>
    <w:pPr>
      <w:widowControl w:val="0"/>
      <w:numPr>
        <w:numId w:val="21"/>
      </w:numPr>
      <w:autoSpaceDE w:val="0"/>
      <w:autoSpaceDN w:val="0"/>
      <w:jc w:val="both"/>
    </w:pPr>
    <w:rPr>
      <w:rFonts w:ascii="宋体"/>
      <w:sz w:val="18"/>
      <w:szCs w:val="18"/>
    </w:rPr>
  </w:style>
  <w:style w:type="paragraph" w:customStyle="1" w:styleId="a1">
    <w:name w:val="注×："/>
    <w:qFormat/>
    <w:pPr>
      <w:widowControl w:val="0"/>
      <w:numPr>
        <w:numId w:val="22"/>
      </w:numPr>
      <w:autoSpaceDE w:val="0"/>
      <w:autoSpaceDN w:val="0"/>
      <w:jc w:val="both"/>
    </w:pPr>
    <w:rPr>
      <w:rFonts w:ascii="黑体" w:eastAsiaTheme="minorEastAsia"/>
      <w:sz w:val="18"/>
      <w:szCs w:val="18"/>
    </w:rPr>
  </w:style>
  <w:style w:type="paragraph" w:customStyle="1" w:styleId="af6">
    <w:name w:val="字母编号列项（一级）"/>
    <w:qFormat/>
    <w:pPr>
      <w:numPr>
        <w:numId w:val="17"/>
      </w:numPr>
      <w:jc w:val="both"/>
    </w:pPr>
    <w:rPr>
      <w:rFonts w:ascii="宋体"/>
      <w:sz w:val="21"/>
    </w:rPr>
  </w:style>
  <w:style w:type="paragraph" w:customStyle="1" w:styleId="af4">
    <w:name w:val="引言一级条标题"/>
    <w:basedOn w:val="afff"/>
    <w:next w:val="afffffff0"/>
    <w:qFormat/>
    <w:pPr>
      <w:widowControl/>
      <w:numPr>
        <w:numId w:val="23"/>
      </w:numPr>
      <w:tabs>
        <w:tab w:val="clear" w:pos="360"/>
      </w:tabs>
      <w:spacing w:beforeLines="50" w:before="50" w:afterLines="50" w:after="50"/>
    </w:pPr>
    <w:rPr>
      <w:rFonts w:eastAsia="黑体"/>
    </w:rPr>
  </w:style>
  <w:style w:type="paragraph" w:customStyle="1" w:styleId="af8">
    <w:name w:val="示例×："/>
    <w:basedOn w:val="afff"/>
    <w:next w:val="affffffff1"/>
    <w:qFormat/>
    <w:pPr>
      <w:widowControl/>
      <w:numPr>
        <w:numId w:val="24"/>
      </w:numPr>
    </w:pPr>
    <w:rPr>
      <w:rFonts w:ascii="宋体"/>
      <w:kern w:val="0"/>
      <w:sz w:val="18"/>
      <w:szCs w:val="18"/>
    </w:rPr>
  </w:style>
  <w:style w:type="paragraph" w:customStyle="1" w:styleId="aff6">
    <w:name w:val="工程建设章标题"/>
    <w:next w:val="afffffff0"/>
    <w:qFormat/>
    <w:pPr>
      <w:numPr>
        <w:ilvl w:val="1"/>
        <w:numId w:val="25"/>
      </w:numPr>
      <w:spacing w:before="640" w:after="560" w:line="480" w:lineRule="exact"/>
      <w:jc w:val="center"/>
      <w:outlineLvl w:val="1"/>
    </w:pPr>
    <w:rPr>
      <w:rFonts w:ascii="黑体" w:eastAsia="黑体"/>
      <w:b/>
      <w:sz w:val="28"/>
    </w:rPr>
  </w:style>
  <w:style w:type="paragraph" w:customStyle="1" w:styleId="aff7">
    <w:name w:val="工程建设节标题"/>
    <w:basedOn w:val="aff6"/>
    <w:next w:val="afffffff0"/>
    <w:qFormat/>
    <w:pPr>
      <w:numPr>
        <w:ilvl w:val="2"/>
      </w:numPr>
      <w:spacing w:before="400" w:after="400" w:line="240" w:lineRule="auto"/>
      <w:outlineLvl w:val="2"/>
    </w:pPr>
    <w:rPr>
      <w:sz w:val="21"/>
    </w:rPr>
  </w:style>
  <w:style w:type="paragraph" w:customStyle="1" w:styleId="aff8">
    <w:name w:val="工程建设条标题"/>
    <w:basedOn w:val="aff7"/>
    <w:next w:val="afffffff0"/>
    <w:qFormat/>
    <w:pPr>
      <w:numPr>
        <w:ilvl w:val="3"/>
      </w:numPr>
      <w:spacing w:before="0" w:after="0"/>
      <w:jc w:val="left"/>
      <w:outlineLvl w:val="3"/>
    </w:pPr>
    <w:rPr>
      <w:b w:val="0"/>
    </w:rPr>
  </w:style>
  <w:style w:type="paragraph" w:customStyle="1" w:styleId="aff9">
    <w:name w:val="工程建设表标题"/>
    <w:basedOn w:val="aff8"/>
    <w:qFormat/>
    <w:pPr>
      <w:numPr>
        <w:ilvl w:val="4"/>
      </w:numPr>
      <w:jc w:val="center"/>
      <w:outlineLvl w:val="4"/>
    </w:pPr>
  </w:style>
  <w:style w:type="paragraph" w:customStyle="1" w:styleId="affa">
    <w:name w:val="工程建设图标题"/>
    <w:basedOn w:val="aff8"/>
    <w:qFormat/>
    <w:pPr>
      <w:numPr>
        <w:ilvl w:val="5"/>
      </w:numPr>
      <w:jc w:val="center"/>
      <w:outlineLvl w:val="5"/>
    </w:pPr>
  </w:style>
  <w:style w:type="paragraph" w:customStyle="1" w:styleId="affb">
    <w:name w:val="工程建设公式标题"/>
    <w:basedOn w:val="aff8"/>
    <w:qFormat/>
    <w:pPr>
      <w:numPr>
        <w:ilvl w:val="6"/>
      </w:numPr>
      <w:jc w:val="center"/>
      <w:outlineLvl w:val="6"/>
    </w:pPr>
  </w:style>
  <w:style w:type="paragraph" w:customStyle="1" w:styleId="affd">
    <w:name w:val="工程建设无节条标题"/>
    <w:basedOn w:val="afff"/>
    <w:next w:val="afffffff0"/>
    <w:qFormat/>
    <w:pPr>
      <w:numPr>
        <w:ilvl w:val="8"/>
        <w:numId w:val="25"/>
      </w:numPr>
      <w:tabs>
        <w:tab w:val="clear" w:pos="720"/>
      </w:tabs>
      <w:outlineLvl w:val="3"/>
    </w:pPr>
  </w:style>
  <w:style w:type="paragraph" w:customStyle="1" w:styleId="affc">
    <w:name w:val="工程建设款标题"/>
    <w:basedOn w:val="aff8"/>
    <w:qFormat/>
    <w:pPr>
      <w:numPr>
        <w:ilvl w:val="7"/>
      </w:numPr>
      <w:outlineLvl w:val="9"/>
    </w:pPr>
  </w:style>
  <w:style w:type="paragraph" w:customStyle="1" w:styleId="affffffff5">
    <w:name w:val="名称"/>
    <w:basedOn w:val="afffffff"/>
    <w:next w:val="afffffff0"/>
    <w:qFormat/>
    <w:pPr>
      <w:spacing w:line="460" w:lineRule="exact"/>
      <w:outlineLvl w:val="9"/>
    </w:pPr>
  </w:style>
  <w:style w:type="paragraph" w:customStyle="1" w:styleId="a4">
    <w:name w:val="正文表标题续表"/>
    <w:basedOn w:val="a3"/>
    <w:next w:val="afffffff0"/>
    <w:qFormat/>
    <w:pPr>
      <w:numPr>
        <w:ilvl w:val="2"/>
      </w:numPr>
    </w:pPr>
  </w:style>
  <w:style w:type="paragraph" w:customStyle="1" w:styleId="afd">
    <w:name w:val="附录表标题续表"/>
    <w:basedOn w:val="afc"/>
    <w:next w:val="afffffff0"/>
    <w:qFormat/>
    <w:pPr>
      <w:numPr>
        <w:ilvl w:val="2"/>
      </w:numPr>
    </w:pPr>
  </w:style>
  <w:style w:type="paragraph" w:customStyle="1" w:styleId="affffffff6">
    <w:name w:val="术语定义二级条标题"/>
    <w:basedOn w:val="a9"/>
    <w:next w:val="afffffff0"/>
    <w:qFormat/>
    <w:pPr>
      <w:spacing w:beforeLines="0" w:before="0" w:afterLines="0" w:after="0"/>
    </w:pPr>
  </w:style>
  <w:style w:type="paragraph" w:customStyle="1" w:styleId="affffffff7">
    <w:name w:val="术语定义三级条标题"/>
    <w:basedOn w:val="aa"/>
    <w:next w:val="afffffff0"/>
    <w:qFormat/>
    <w:pPr>
      <w:spacing w:beforeLines="0" w:before="0" w:afterLines="0" w:after="0"/>
    </w:pPr>
  </w:style>
  <w:style w:type="paragraph" w:customStyle="1" w:styleId="affffffff8">
    <w:name w:val="式中"/>
    <w:qFormat/>
    <w:pPr>
      <w:ind w:leftChars="200" w:left="200"/>
    </w:pPr>
    <w:rPr>
      <w:rFonts w:ascii="宋体"/>
      <w:sz w:val="21"/>
    </w:rPr>
  </w:style>
  <w:style w:type="paragraph" w:customStyle="1" w:styleId="affffffff9">
    <w:name w:val="术语定义四级条标题"/>
    <w:basedOn w:val="ab"/>
    <w:next w:val="afffffff0"/>
    <w:qFormat/>
    <w:pPr>
      <w:spacing w:beforeLines="0" w:before="0" w:afterLines="0" w:after="0"/>
    </w:pPr>
  </w:style>
  <w:style w:type="paragraph" w:customStyle="1" w:styleId="affffffffa">
    <w:name w:val="术语定义五级条标题"/>
    <w:basedOn w:val="ac"/>
    <w:next w:val="afffffff0"/>
    <w:qFormat/>
    <w:pPr>
      <w:spacing w:beforeLines="0" w:before="0" w:afterLines="0" w:after="0"/>
    </w:pPr>
  </w:style>
  <w:style w:type="paragraph" w:customStyle="1" w:styleId="affffffffb">
    <w:name w:val="术语定义一级条标题"/>
    <w:basedOn w:val="a8"/>
    <w:next w:val="afffffff0"/>
    <w:qFormat/>
    <w:pPr>
      <w:spacing w:beforeLines="0" w:before="0" w:afterLines="0" w:after="0"/>
      <w:outlineLvl w:val="9"/>
    </w:pPr>
  </w:style>
  <w:style w:type="paragraph" w:customStyle="1" w:styleId="affffffffc">
    <w:name w:val="条文说明"/>
    <w:basedOn w:val="affffffff5"/>
    <w:qFormat/>
  </w:style>
  <w:style w:type="paragraph" w:customStyle="1" w:styleId="a6">
    <w:name w:val="列项·"/>
    <w:qFormat/>
    <w:pPr>
      <w:numPr>
        <w:numId w:val="26"/>
      </w:numPr>
      <w:tabs>
        <w:tab w:val="left" w:pos="840"/>
      </w:tabs>
      <w:ind w:leftChars="200" w:left="200" w:hangingChars="200" w:hanging="200"/>
      <w:jc w:val="both"/>
    </w:pPr>
    <w:rPr>
      <w:rFonts w:ascii="宋体"/>
      <w:sz w:val="21"/>
    </w:rPr>
  </w:style>
  <w:style w:type="paragraph" w:customStyle="1" w:styleId="affffffffd">
    <w:name w:val="二级无标题条"/>
    <w:basedOn w:val="a9"/>
    <w:qFormat/>
    <w:pPr>
      <w:spacing w:beforeLines="0" w:before="0" w:afterLines="0" w:after="0"/>
    </w:pPr>
    <w:rPr>
      <w:rFonts w:eastAsiaTheme="majorEastAsia"/>
    </w:rPr>
  </w:style>
  <w:style w:type="paragraph" w:customStyle="1" w:styleId="affffffffe">
    <w:name w:val="三级无标题条"/>
    <w:basedOn w:val="aa"/>
    <w:qFormat/>
    <w:pPr>
      <w:spacing w:beforeLines="0" w:before="0" w:afterLines="0" w:after="0"/>
    </w:pPr>
    <w:rPr>
      <w:rFonts w:eastAsiaTheme="majorEastAsia"/>
    </w:rPr>
  </w:style>
  <w:style w:type="paragraph" w:customStyle="1" w:styleId="afffffffff">
    <w:name w:val="四级无标题条"/>
    <w:basedOn w:val="ab"/>
    <w:qFormat/>
    <w:pPr>
      <w:spacing w:beforeLines="0" w:before="0" w:afterLines="0" w:after="0"/>
    </w:pPr>
    <w:rPr>
      <w:rFonts w:eastAsiaTheme="majorEastAsia"/>
    </w:rPr>
  </w:style>
  <w:style w:type="paragraph" w:customStyle="1" w:styleId="afffffffff0">
    <w:name w:val="五级无标题条"/>
    <w:basedOn w:val="ac"/>
    <w:qFormat/>
    <w:pPr>
      <w:spacing w:beforeLines="0" w:before="0" w:afterLines="0" w:after="0"/>
    </w:pPr>
    <w:rPr>
      <w:rFonts w:eastAsiaTheme="majorEastAsia"/>
    </w:rPr>
  </w:style>
  <w:style w:type="paragraph" w:customStyle="1" w:styleId="afffffffff1">
    <w:name w:val="一级无标题条"/>
    <w:basedOn w:val="a8"/>
    <w:qFormat/>
    <w:pPr>
      <w:spacing w:beforeLines="0" w:before="0" w:afterLines="0" w:after="0"/>
      <w:outlineLvl w:val="9"/>
    </w:pPr>
    <w:rPr>
      <w:rFonts w:eastAsiaTheme="majorEastAsia"/>
    </w:rPr>
  </w:style>
  <w:style w:type="character" w:customStyle="1" w:styleId="Charf2">
    <w:name w:val="条文脚注 Char"/>
    <w:basedOn w:val="Char6"/>
    <w:link w:val="afa"/>
    <w:qFormat/>
    <w:rPr>
      <w:rFonts w:ascii="宋体"/>
      <w:kern w:val="2"/>
      <w:sz w:val="18"/>
      <w:szCs w:val="18"/>
    </w:rPr>
  </w:style>
  <w:style w:type="character" w:customStyle="1" w:styleId="Char6">
    <w:name w:val="正文文本 Char"/>
    <w:basedOn w:val="afff0"/>
    <w:link w:val="affff"/>
    <w:uiPriority w:val="99"/>
    <w:semiHidden/>
    <w:qFormat/>
    <w:rPr>
      <w:kern w:val="2"/>
      <w:sz w:val="21"/>
      <w:szCs w:val="24"/>
    </w:rPr>
  </w:style>
  <w:style w:type="paragraph" w:customStyle="1" w:styleId="ICS">
    <w:name w:val="ICS"/>
    <w:basedOn w:val="afffffff9"/>
    <w:qFormat/>
    <w:pPr>
      <w:jc w:val="left"/>
    </w:pPr>
    <w:rPr>
      <w:rFonts w:ascii="黑体" w:eastAsia="黑体"/>
      <w:sz w:val="21"/>
    </w:rPr>
  </w:style>
  <w:style w:type="paragraph" w:customStyle="1" w:styleId="HB0">
    <w:name w:val="标准称谓HB"/>
    <w:next w:val="afff"/>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fff2">
    <w:name w:val="发布"/>
    <w:basedOn w:val="affff"/>
    <w:qFormat/>
    <w:pPr>
      <w:spacing w:after="0" w:line="280" w:lineRule="exact"/>
      <w:ind w:left="284"/>
    </w:pPr>
    <w:rPr>
      <w:rFonts w:ascii="黑体" w:eastAsia="黑体"/>
      <w:kern w:val="3"/>
      <w:sz w:val="28"/>
    </w:rPr>
  </w:style>
  <w:style w:type="paragraph" w:customStyle="1" w:styleId="DB">
    <w:name w:val="标准称谓DB"/>
    <w:next w:val="afff"/>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f0"/>
    <w:link w:val="DB"/>
    <w:qFormat/>
    <w:rPr>
      <w:rFonts w:ascii="Britannic Bold" w:eastAsia="黑体" w:hAnsi="Britannic Bold"/>
      <w:bCs/>
      <w:w w:val="135"/>
      <w:sz w:val="44"/>
    </w:rPr>
  </w:style>
  <w:style w:type="paragraph" w:customStyle="1" w:styleId="QB">
    <w:name w:val="标准称谓QB"/>
    <w:next w:val="afff"/>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0"/>
    <w:link w:val="QB"/>
    <w:qFormat/>
    <w:rPr>
      <w:rFonts w:ascii="Arial Black" w:eastAsia="黑体" w:hAnsi="Arial Black"/>
      <w:bCs/>
      <w:w w:val="135"/>
      <w:sz w:val="44"/>
    </w:rPr>
  </w:style>
  <w:style w:type="paragraph" w:customStyle="1" w:styleId="HB1">
    <w:name w:val="发布部门HB"/>
    <w:next w:val="afff"/>
    <w:qFormat/>
    <w:pPr>
      <w:spacing w:line="360" w:lineRule="exact"/>
      <w:jc w:val="center"/>
    </w:pPr>
    <w:rPr>
      <w:rFonts w:ascii="宋体"/>
      <w:b/>
      <w:sz w:val="36"/>
    </w:rPr>
  </w:style>
  <w:style w:type="paragraph" w:customStyle="1" w:styleId="DB0">
    <w:name w:val="发布部门DB"/>
    <w:next w:val="afff"/>
    <w:qFormat/>
    <w:pPr>
      <w:spacing w:line="360" w:lineRule="exact"/>
      <w:jc w:val="center"/>
    </w:pPr>
    <w:rPr>
      <w:rFonts w:ascii="宋体"/>
      <w:b/>
      <w:sz w:val="36"/>
    </w:rPr>
  </w:style>
  <w:style w:type="paragraph" w:customStyle="1" w:styleId="QB0">
    <w:name w:val="发布部门QB"/>
    <w:next w:val="afff"/>
    <w:qFormat/>
    <w:pPr>
      <w:snapToGrid w:val="0"/>
      <w:jc w:val="center"/>
    </w:pPr>
    <w:rPr>
      <w:rFonts w:ascii="宋体"/>
      <w:b/>
      <w:sz w:val="36"/>
    </w:rPr>
  </w:style>
  <w:style w:type="paragraph" w:customStyle="1" w:styleId="DB1">
    <w:name w:val="标准标志DB"/>
    <w:next w:val="afff"/>
    <w:qFormat/>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f"/>
    <w:qFormat/>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f"/>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af5">
    <w:name w:val="引言二级条标题"/>
    <w:basedOn w:val="af4"/>
    <w:next w:val="afffffff0"/>
    <w:qFormat/>
    <w:pPr>
      <w:numPr>
        <w:ilvl w:val="1"/>
      </w:numPr>
      <w:spacing w:before="156" w:after="156"/>
    </w:pPr>
    <w:rPr>
      <w:rFonts w:ascii="黑体"/>
    </w:rPr>
  </w:style>
  <w:style w:type="paragraph" w:customStyle="1" w:styleId="X">
    <w:name w:val="示例X"/>
    <w:basedOn w:val="afffffff0"/>
    <w:next w:val="affffffff1"/>
    <w:qFormat/>
    <w:rPr>
      <w:sz w:val="18"/>
    </w:rPr>
  </w:style>
  <w:style w:type="paragraph" w:customStyle="1" w:styleId="afb">
    <w:name w:val="附录表标号"/>
    <w:basedOn w:val="afff"/>
    <w:next w:val="afffffff0"/>
    <w:qFormat/>
    <w:pPr>
      <w:numPr>
        <w:numId w:val="13"/>
      </w:numPr>
      <w:snapToGrid w:val="0"/>
      <w:spacing w:line="14" w:lineRule="exact"/>
      <w:jc w:val="center"/>
    </w:pPr>
    <w:rPr>
      <w:color w:val="FFFFFF"/>
    </w:rPr>
  </w:style>
  <w:style w:type="paragraph" w:customStyle="1" w:styleId="ad">
    <w:name w:val="附录图标号"/>
    <w:basedOn w:val="afff"/>
    <w:next w:val="afffffff0"/>
    <w:qFormat/>
    <w:pPr>
      <w:numPr>
        <w:numId w:val="14"/>
      </w:numPr>
      <w:snapToGrid w:val="0"/>
      <w:spacing w:line="14" w:lineRule="exact"/>
      <w:jc w:val="center"/>
    </w:pPr>
    <w:rPr>
      <w:color w:val="FFFFFF"/>
    </w:rPr>
  </w:style>
  <w:style w:type="paragraph" w:customStyle="1" w:styleId="afffffffff3">
    <w:name w:val="重要提示"/>
    <w:basedOn w:val="afffffff0"/>
    <w:next w:val="afffffff0"/>
    <w:qFormat/>
    <w:rPr>
      <w:rFonts w:eastAsia="黑体"/>
    </w:rPr>
  </w:style>
  <w:style w:type="paragraph" w:customStyle="1" w:styleId="afffffffff4">
    <w:name w:val="公式编号制表符"/>
    <w:basedOn w:val="afff"/>
    <w:next w:val="afff"/>
    <w:qFormat/>
    <w:pPr>
      <w:widowControl/>
      <w:tabs>
        <w:tab w:val="center" w:pos="4679"/>
        <w:tab w:val="right" w:leader="dot" w:pos="9299"/>
      </w:tabs>
      <w:autoSpaceDE w:val="0"/>
      <w:autoSpaceDN w:val="0"/>
      <w:textAlignment w:val="center"/>
    </w:pPr>
    <w:rPr>
      <w:rFonts w:ascii="宋体"/>
      <w:kern w:val="0"/>
      <w:szCs w:val="20"/>
    </w:rPr>
  </w:style>
  <w:style w:type="paragraph" w:customStyle="1" w:styleId="TOC1">
    <w:name w:val="TOC 标题1"/>
    <w:basedOn w:val="1"/>
    <w:next w:val="afff"/>
    <w:uiPriority w:val="39"/>
    <w:unhideWhenUsed/>
    <w:qFormat/>
    <w:pPr>
      <w:outlineLvl w:val="9"/>
    </w:pPr>
  </w:style>
  <w:style w:type="character" w:customStyle="1" w:styleId="1f0">
    <w:name w:val="不明显参考1"/>
    <w:basedOn w:val="afff0"/>
    <w:uiPriority w:val="31"/>
    <w:qFormat/>
    <w:rPr>
      <w:smallCaps/>
      <w:color w:val="595959" w:themeColor="text1" w:themeTint="A6"/>
    </w:rPr>
  </w:style>
  <w:style w:type="character" w:customStyle="1" w:styleId="1f1">
    <w:name w:val="不明显强调1"/>
    <w:basedOn w:val="afff0"/>
    <w:uiPriority w:val="19"/>
    <w:qFormat/>
    <w:rPr>
      <w:i/>
      <w:iCs/>
      <w:color w:val="404040" w:themeColor="text1" w:themeTint="BF"/>
    </w:rPr>
  </w:style>
  <w:style w:type="character" w:customStyle="1" w:styleId="Char4">
    <w:name w:val="称呼 Char"/>
    <w:basedOn w:val="afff0"/>
    <w:link w:val="afffd"/>
    <w:uiPriority w:val="99"/>
    <w:semiHidden/>
    <w:qFormat/>
    <w:rPr>
      <w:kern w:val="2"/>
      <w:sz w:val="21"/>
      <w:szCs w:val="24"/>
    </w:rPr>
  </w:style>
  <w:style w:type="character" w:customStyle="1" w:styleId="Char8">
    <w:name w:val="纯文本 Char"/>
    <w:basedOn w:val="afff0"/>
    <w:link w:val="affff3"/>
    <w:uiPriority w:val="99"/>
    <w:semiHidden/>
    <w:qFormat/>
    <w:rPr>
      <w:rFonts w:ascii="宋体" w:hAnsi="Courier New" w:cs="Courier New"/>
      <w:kern w:val="2"/>
      <w:sz w:val="21"/>
      <w:szCs w:val="21"/>
    </w:rPr>
  </w:style>
  <w:style w:type="character" w:customStyle="1" w:styleId="Char1">
    <w:name w:val="电子邮件签名 Char"/>
    <w:basedOn w:val="afff0"/>
    <w:link w:val="afff6"/>
    <w:uiPriority w:val="99"/>
    <w:semiHidden/>
    <w:qFormat/>
    <w:rPr>
      <w:kern w:val="2"/>
      <w:sz w:val="21"/>
      <w:szCs w:val="24"/>
    </w:rPr>
  </w:style>
  <w:style w:type="character" w:customStyle="1" w:styleId="Chard">
    <w:name w:val="副标题 Char"/>
    <w:basedOn w:val="afff0"/>
    <w:link w:val="affffc"/>
    <w:uiPriority w:val="11"/>
    <w:qFormat/>
    <w:rPr>
      <w:rFonts w:asciiTheme="majorHAnsi" w:hAnsiTheme="majorHAnsi" w:cstheme="majorBidi"/>
      <w:b/>
      <w:bCs/>
      <w:kern w:val="28"/>
      <w:sz w:val="32"/>
      <w:szCs w:val="32"/>
    </w:rPr>
  </w:style>
  <w:style w:type="character" w:customStyle="1" w:styleId="Char">
    <w:name w:val="宏文本 Char"/>
    <w:basedOn w:val="afff0"/>
    <w:link w:val="afff3"/>
    <w:uiPriority w:val="99"/>
    <w:semiHidden/>
    <w:qFormat/>
    <w:rPr>
      <w:rFonts w:ascii="Courier New" w:hAnsi="Courier New" w:cs="Courier New"/>
      <w:kern w:val="2"/>
      <w:sz w:val="24"/>
      <w:szCs w:val="24"/>
    </w:rPr>
  </w:style>
  <w:style w:type="character" w:customStyle="1" w:styleId="Char5">
    <w:name w:val="结束语 Char"/>
    <w:basedOn w:val="afff0"/>
    <w:link w:val="afffe"/>
    <w:uiPriority w:val="99"/>
    <w:semiHidden/>
    <w:qFormat/>
    <w:rPr>
      <w:kern w:val="2"/>
      <w:sz w:val="21"/>
      <w:szCs w:val="24"/>
    </w:rPr>
  </w:style>
  <w:style w:type="paragraph" w:styleId="afffffffff5">
    <w:name w:val="List Paragraph"/>
    <w:basedOn w:val="afff"/>
    <w:uiPriority w:val="99"/>
    <w:qFormat/>
    <w:pPr>
      <w:ind w:firstLineChars="200" w:firstLine="420"/>
    </w:pPr>
  </w:style>
  <w:style w:type="character" w:customStyle="1" w:styleId="1f2">
    <w:name w:val="明显参考1"/>
    <w:basedOn w:val="afff0"/>
    <w:uiPriority w:val="32"/>
    <w:qFormat/>
    <w:rPr>
      <w:b/>
      <w:bCs/>
      <w:smallCaps/>
      <w:color w:val="5B9BD5" w:themeColor="accent1"/>
      <w:spacing w:val="5"/>
    </w:rPr>
  </w:style>
  <w:style w:type="character" w:customStyle="1" w:styleId="1f3">
    <w:name w:val="明显强调1"/>
    <w:basedOn w:val="afff0"/>
    <w:uiPriority w:val="21"/>
    <w:qFormat/>
    <w:rPr>
      <w:i/>
      <w:iCs/>
      <w:color w:val="5B9BD5" w:themeColor="accent1"/>
    </w:rPr>
  </w:style>
  <w:style w:type="paragraph" w:styleId="afffffffff6">
    <w:name w:val="Intense Quote"/>
    <w:basedOn w:val="afff"/>
    <w:next w:val="afff"/>
    <w:link w:val="Charf3"/>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3">
    <w:name w:val="明显引用 Char"/>
    <w:basedOn w:val="afff0"/>
    <w:link w:val="afffffffff6"/>
    <w:uiPriority w:val="30"/>
    <w:qFormat/>
    <w:rPr>
      <w:i/>
      <w:iCs/>
      <w:color w:val="5B9BD5" w:themeColor="accent1"/>
      <w:kern w:val="2"/>
      <w:sz w:val="21"/>
      <w:szCs w:val="24"/>
    </w:rPr>
  </w:style>
  <w:style w:type="character" w:customStyle="1" w:styleId="Charb">
    <w:name w:val="批注框文本 Char"/>
    <w:basedOn w:val="afff0"/>
    <w:link w:val="affff6"/>
    <w:uiPriority w:val="99"/>
    <w:semiHidden/>
    <w:qFormat/>
    <w:rPr>
      <w:kern w:val="2"/>
      <w:sz w:val="18"/>
      <w:szCs w:val="18"/>
    </w:rPr>
  </w:style>
  <w:style w:type="character" w:customStyle="1" w:styleId="Char3">
    <w:name w:val="批注文字 Char"/>
    <w:basedOn w:val="afff0"/>
    <w:link w:val="afffc"/>
    <w:uiPriority w:val="99"/>
    <w:qFormat/>
    <w:rPr>
      <w:kern w:val="2"/>
      <w:sz w:val="21"/>
      <w:szCs w:val="24"/>
    </w:rPr>
  </w:style>
  <w:style w:type="character" w:customStyle="1" w:styleId="Charf">
    <w:name w:val="批注主题 Char"/>
    <w:basedOn w:val="Char3"/>
    <w:link w:val="afffff3"/>
    <w:uiPriority w:val="99"/>
    <w:semiHidden/>
    <w:qFormat/>
    <w:rPr>
      <w:b/>
      <w:bCs/>
      <w:kern w:val="2"/>
      <w:sz w:val="21"/>
      <w:szCs w:val="24"/>
    </w:rPr>
  </w:style>
  <w:style w:type="character" w:customStyle="1" w:styleId="Charc">
    <w:name w:val="签名 Char"/>
    <w:basedOn w:val="afff0"/>
    <w:link w:val="affffa"/>
    <w:uiPriority w:val="99"/>
    <w:semiHidden/>
    <w:qFormat/>
    <w:rPr>
      <w:kern w:val="2"/>
      <w:sz w:val="21"/>
      <w:szCs w:val="24"/>
    </w:rPr>
  </w:style>
  <w:style w:type="table" w:customStyle="1" w:styleId="110">
    <w:name w:val="清单表 1 浅色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清单表 1 浅色 - 着色 2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清单表 1 浅色 - 着色 3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清单表 1 浅色 - 着色 4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清单表 1 浅色 - 着色 5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清单表 1 浅色 - 着色 6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1"/>
    <w:uiPriority w:val="47"/>
    <w:qFormat/>
    <w:tblPr>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fff1"/>
    <w:uiPriority w:val="47"/>
    <w:qFormat/>
    <w:tblPr>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清单表 2 - 着色 21"/>
    <w:basedOn w:val="afff1"/>
    <w:uiPriority w:val="47"/>
    <w:qFormat/>
    <w:tblPr>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清单表 2 - 着色 31"/>
    <w:basedOn w:val="afff1"/>
    <w:uiPriority w:val="47"/>
    <w:qFormat/>
    <w:tblPr>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清单表 2 - 着色 41"/>
    <w:basedOn w:val="afff1"/>
    <w:uiPriority w:val="47"/>
    <w:qFormat/>
    <w:tblPr>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清单表 2 - 着色 51"/>
    <w:basedOn w:val="afff1"/>
    <w:uiPriority w:val="47"/>
    <w:qFormat/>
    <w:tblPr>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清单表 2 - 着色 61"/>
    <w:basedOn w:val="afff1"/>
    <w:uiPriority w:val="47"/>
    <w:qFormat/>
    <w:tblPr>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1"/>
    <w:uiPriority w:val="48"/>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1"/>
    <w:uiPriority w:val="48"/>
    <w:qFormat/>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1"/>
    <w:uiPriority w:val="48"/>
    <w:qFormat/>
    <w:tblPr>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1"/>
    <w:uiPriority w:val="48"/>
    <w:qFormat/>
    <w:tblPr>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1"/>
    <w:uiPriority w:val="48"/>
    <w:qFormat/>
    <w:tblPr>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1"/>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1"/>
    <w:uiPriority w:val="48"/>
    <w:qFormat/>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1"/>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1"/>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1"/>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1"/>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1"/>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1"/>
    <w:uiPriority w:val="50"/>
    <w:qFormat/>
    <w:rPr>
      <w:color w:val="FFFFFF" w:themeColor="background1"/>
    </w:rPr>
    <w:tblPr>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1"/>
    <w:uiPriority w:val="50"/>
    <w:qFormat/>
    <w:rPr>
      <w:color w:val="FFFFFF" w:themeColor="background1"/>
    </w:rPr>
    <w:tblPr>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1"/>
    <w:uiPriority w:val="50"/>
    <w:qFormat/>
    <w:rPr>
      <w:color w:val="FFFFFF" w:themeColor="background1"/>
    </w:rPr>
    <w:tblPr>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1"/>
    <w:uiPriority w:val="50"/>
    <w:qFormat/>
    <w:rPr>
      <w:color w:val="FFFFFF" w:themeColor="background1"/>
    </w:rPr>
    <w:tblPr>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1"/>
    <w:uiPriority w:val="50"/>
    <w:qFormat/>
    <w:rPr>
      <w:color w:val="FFFFFF" w:themeColor="background1"/>
    </w:rPr>
    <w:tblPr>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1"/>
    <w:uiPriority w:val="50"/>
    <w:qFormat/>
    <w:rPr>
      <w:color w:val="FFFFFF" w:themeColor="background1"/>
    </w:rPr>
    <w:tblPr>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1"/>
    <w:uiPriority w:val="50"/>
    <w:qFormat/>
    <w:rPr>
      <w:color w:val="FFFFFF" w:themeColor="background1"/>
    </w:rPr>
    <w:tblPr>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f1"/>
    <w:uiPriority w:val="51"/>
    <w:qFormat/>
    <w:rPr>
      <w:color w:val="000000" w:themeColor="text1"/>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1"/>
    <w:uiPriority w:val="51"/>
    <w:qFormat/>
    <w:rPr>
      <w:color w:val="2E74B5" w:themeColor="accent1" w:themeShade="BF"/>
    </w:rPr>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1"/>
    <w:uiPriority w:val="51"/>
    <w:qFormat/>
    <w:rPr>
      <w:color w:val="C45911" w:themeColor="accent2" w:themeShade="BF"/>
    </w:rPr>
    <w:tblPr>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1"/>
    <w:uiPriority w:val="51"/>
    <w:qFormat/>
    <w:rPr>
      <w:color w:val="7B7B7B" w:themeColor="accent3" w:themeShade="BF"/>
    </w:rPr>
    <w:tblPr>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1"/>
    <w:uiPriority w:val="51"/>
    <w:qFormat/>
    <w:rPr>
      <w:color w:val="BF8F00" w:themeColor="accent4" w:themeShade="BF"/>
    </w:rPr>
    <w:tblPr>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1"/>
    <w:uiPriority w:val="51"/>
    <w:qFormat/>
    <w:rPr>
      <w:color w:val="2F5496" w:themeColor="accent5" w:themeShade="BF"/>
    </w:rPr>
    <w:tblPr>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1"/>
    <w:uiPriority w:val="51"/>
    <w:qFormat/>
    <w:rPr>
      <w:color w:val="538135" w:themeColor="accent6" w:themeShade="BF"/>
    </w:rPr>
    <w:tblPr>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f1"/>
    <w:uiPriority w:val="52"/>
    <w:qFormat/>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1"/>
    <w:uiPriority w:val="52"/>
    <w:qFormat/>
    <w:rPr>
      <w:color w:val="2E74B5" w:themeColor="accent1"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1"/>
    <w:uiPriority w:val="52"/>
    <w:qFormat/>
    <w:rPr>
      <w:color w:val="C45911" w:themeColor="accent2"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1"/>
    <w:uiPriority w:val="52"/>
    <w:qFormat/>
    <w:rPr>
      <w:color w:val="7B7B7B" w:themeColor="accent3"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1"/>
    <w:uiPriority w:val="52"/>
    <w:qFormat/>
    <w:rPr>
      <w:color w:val="BF8F00" w:themeColor="accent4"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1"/>
    <w:uiPriority w:val="52"/>
    <w:qFormat/>
    <w:rPr>
      <w:color w:val="2F5496" w:themeColor="accent5"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1"/>
    <w:uiPriority w:val="52"/>
    <w:qFormat/>
    <w:rPr>
      <w:color w:val="538135" w:themeColor="accent6"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f0"/>
    <w:link w:val="affff4"/>
    <w:uiPriority w:val="99"/>
    <w:semiHidden/>
    <w:qFormat/>
    <w:rPr>
      <w:kern w:val="2"/>
      <w:sz w:val="21"/>
      <w:szCs w:val="24"/>
    </w:rPr>
  </w:style>
  <w:style w:type="character" w:customStyle="1" w:styleId="1f4">
    <w:name w:val="书籍标题1"/>
    <w:basedOn w:val="afff0"/>
    <w:uiPriority w:val="33"/>
    <w:qFormat/>
    <w:rPr>
      <w:b/>
      <w:bCs/>
      <w:i/>
      <w:iCs/>
      <w:spacing w:val="5"/>
    </w:rPr>
  </w:style>
  <w:style w:type="paragraph" w:customStyle="1" w:styleId="1f5">
    <w:name w:val="书目1"/>
    <w:basedOn w:val="afff"/>
    <w:next w:val="afff"/>
    <w:uiPriority w:val="37"/>
    <w:semiHidden/>
    <w:unhideWhenUsed/>
    <w:qFormat/>
  </w:style>
  <w:style w:type="table" w:customStyle="1" w:styleId="111">
    <w:name w:val="网格表 1 浅色1"/>
    <w:basedOn w:val="afff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网格表 1 浅色 - 着色 11"/>
    <w:basedOn w:val="afff1"/>
    <w:uiPriority w:val="46"/>
    <w:qFormat/>
    <w:tblPr>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1">
    <w:name w:val="网格表 1 浅色 - 着色 21"/>
    <w:basedOn w:val="afff1"/>
    <w:uiPriority w:val="46"/>
    <w:qFormat/>
    <w:tblPr>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1">
    <w:name w:val="网格表 1 浅色 - 着色 31"/>
    <w:basedOn w:val="afff1"/>
    <w:uiPriority w:val="46"/>
    <w:qFormat/>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1">
    <w:name w:val="网格表 1 浅色 - 着色 41"/>
    <w:basedOn w:val="afff1"/>
    <w:uiPriority w:val="46"/>
    <w:qFormat/>
    <w:tblPr>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1">
    <w:name w:val="网格表 1 浅色 - 着色 51"/>
    <w:basedOn w:val="afff1"/>
    <w:uiPriority w:val="46"/>
    <w:qFormat/>
    <w:tblPr>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1">
    <w:name w:val="网格表 1 浅色 - 着色 61"/>
    <w:basedOn w:val="afff1"/>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1"/>
    <w:uiPriority w:val="47"/>
    <w:qFormat/>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网格表 2 - 着色 11"/>
    <w:basedOn w:val="afff1"/>
    <w:uiPriority w:val="47"/>
    <w:qFormat/>
    <w:tblPr>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1">
    <w:name w:val="网格表 2 - 着色 21"/>
    <w:basedOn w:val="afff1"/>
    <w:uiPriority w:val="47"/>
    <w:qFormat/>
    <w:tblPr>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1">
    <w:name w:val="网格表 2 - 着色 31"/>
    <w:basedOn w:val="afff1"/>
    <w:uiPriority w:val="47"/>
    <w:qFormat/>
    <w:tblPr>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1">
    <w:name w:val="网格表 2 - 着色 41"/>
    <w:basedOn w:val="afff1"/>
    <w:uiPriority w:val="47"/>
    <w:qFormat/>
    <w:tblPr>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1">
    <w:name w:val="网格表 2 - 着色 51"/>
    <w:basedOn w:val="afff1"/>
    <w:uiPriority w:val="47"/>
    <w:qFormat/>
    <w:tblPr>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1">
    <w:name w:val="网格表 2 - 着色 61"/>
    <w:basedOn w:val="afff1"/>
    <w:uiPriority w:val="47"/>
    <w:qFormat/>
    <w:tblPr>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1"/>
    <w:uiPriority w:val="48"/>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1"/>
    <w:uiPriority w:val="48"/>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1"/>
    <w:uiPriority w:val="48"/>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1"/>
    <w:uiPriority w:val="48"/>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1"/>
    <w:uiPriority w:val="48"/>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1"/>
    <w:uiPriority w:val="48"/>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1"/>
    <w:uiPriority w:val="48"/>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1"/>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1"/>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1"/>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1"/>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1"/>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f1"/>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1"/>
    <w:uiPriority w:val="51"/>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1"/>
    <w:uiPriority w:val="51"/>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1"/>
    <w:uiPriority w:val="51"/>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1"/>
    <w:uiPriority w:val="51"/>
    <w:qFormat/>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1"/>
    <w:uiPriority w:val="51"/>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f1"/>
    <w:uiPriority w:val="52"/>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1"/>
    <w:uiPriority w:val="52"/>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1"/>
    <w:uiPriority w:val="52"/>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1"/>
    <w:uiPriority w:val="52"/>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1"/>
    <w:uiPriority w:val="52"/>
    <w:qFormat/>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1"/>
    <w:uiPriority w:val="52"/>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1"/>
    <w:uiPriority w:val="52"/>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f6">
    <w:name w:val="网格型浅色1"/>
    <w:basedOn w:val="afff1"/>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a">
    <w:name w:val="尾注文本 Char"/>
    <w:basedOn w:val="afff0"/>
    <w:link w:val="affff5"/>
    <w:uiPriority w:val="99"/>
    <w:semiHidden/>
    <w:qFormat/>
    <w:rPr>
      <w:kern w:val="2"/>
      <w:sz w:val="21"/>
      <w:szCs w:val="24"/>
    </w:rPr>
  </w:style>
  <w:style w:type="character" w:customStyle="1" w:styleId="Char2">
    <w:name w:val="文档结构图 Char"/>
    <w:basedOn w:val="afff0"/>
    <w:link w:val="afffa"/>
    <w:uiPriority w:val="99"/>
    <w:semiHidden/>
    <w:qFormat/>
    <w:rPr>
      <w:rFonts w:ascii="Microsoft YaHei UI" w:eastAsia="Microsoft YaHei UI"/>
      <w:kern w:val="2"/>
      <w:sz w:val="18"/>
      <w:szCs w:val="18"/>
    </w:rPr>
  </w:style>
  <w:style w:type="table" w:customStyle="1" w:styleId="112">
    <w:name w:val="无格式表格 11"/>
    <w:basedOn w:val="afff1"/>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1"/>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1"/>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1"/>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1"/>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7">
    <w:name w:val="No Spacing"/>
    <w:uiPriority w:val="1"/>
    <w:qFormat/>
    <w:pPr>
      <w:widowControl w:val="0"/>
      <w:jc w:val="both"/>
    </w:pPr>
    <w:rPr>
      <w:kern w:val="2"/>
      <w:sz w:val="21"/>
      <w:szCs w:val="24"/>
    </w:rPr>
  </w:style>
  <w:style w:type="character" w:customStyle="1" w:styleId="Chare">
    <w:name w:val="信息标题 Char"/>
    <w:basedOn w:val="afff0"/>
    <w:link w:val="afffff0"/>
    <w:uiPriority w:val="99"/>
    <w:semiHidden/>
    <w:qFormat/>
    <w:rPr>
      <w:rFonts w:asciiTheme="majorHAnsi" w:eastAsiaTheme="majorEastAsia" w:hAnsiTheme="majorHAnsi" w:cstheme="majorBidi"/>
      <w:kern w:val="2"/>
      <w:sz w:val="24"/>
      <w:szCs w:val="24"/>
      <w:shd w:val="pct20" w:color="auto" w:fill="auto"/>
    </w:rPr>
  </w:style>
  <w:style w:type="paragraph" w:styleId="afffffffff8">
    <w:name w:val="Quote"/>
    <w:basedOn w:val="afff"/>
    <w:next w:val="afff"/>
    <w:link w:val="Charf4"/>
    <w:uiPriority w:val="29"/>
    <w:qFormat/>
    <w:pPr>
      <w:spacing w:before="200" w:after="160"/>
      <w:ind w:left="864" w:right="864"/>
      <w:jc w:val="center"/>
    </w:pPr>
    <w:rPr>
      <w:i/>
      <w:iCs/>
      <w:color w:val="404040" w:themeColor="text1" w:themeTint="BF"/>
    </w:rPr>
  </w:style>
  <w:style w:type="character" w:customStyle="1" w:styleId="Charf4">
    <w:name w:val="引用 Char"/>
    <w:basedOn w:val="afff0"/>
    <w:link w:val="afffffffff8"/>
    <w:uiPriority w:val="29"/>
    <w:qFormat/>
    <w:rPr>
      <w:i/>
      <w:iCs/>
      <w:color w:val="404040" w:themeColor="text1" w:themeTint="BF"/>
      <w:kern w:val="2"/>
      <w:sz w:val="21"/>
      <w:szCs w:val="24"/>
    </w:rPr>
  </w:style>
  <w:style w:type="character" w:styleId="afffffffff9">
    <w:name w:val="Placeholder Text"/>
    <w:basedOn w:val="afff0"/>
    <w:uiPriority w:val="99"/>
    <w:semiHidden/>
    <w:qFormat/>
    <w:rPr>
      <w:color w:val="808080"/>
    </w:rPr>
  </w:style>
  <w:style w:type="character" w:customStyle="1" w:styleId="Charf0">
    <w:name w:val="正文首行缩进 Char"/>
    <w:basedOn w:val="Char6"/>
    <w:link w:val="afffff4"/>
    <w:uiPriority w:val="99"/>
    <w:semiHidden/>
    <w:qFormat/>
    <w:rPr>
      <w:kern w:val="2"/>
      <w:sz w:val="21"/>
      <w:szCs w:val="24"/>
    </w:rPr>
  </w:style>
  <w:style w:type="character" w:customStyle="1" w:styleId="Char7">
    <w:name w:val="正文文本缩进 Char"/>
    <w:basedOn w:val="afff0"/>
    <w:link w:val="affff0"/>
    <w:uiPriority w:val="99"/>
    <w:semiHidden/>
    <w:qFormat/>
    <w:rPr>
      <w:kern w:val="2"/>
      <w:sz w:val="21"/>
      <w:szCs w:val="24"/>
    </w:rPr>
  </w:style>
  <w:style w:type="character" w:customStyle="1" w:styleId="2Char1">
    <w:name w:val="正文首行缩进 2 Char"/>
    <w:basedOn w:val="Char7"/>
    <w:link w:val="28"/>
    <w:uiPriority w:val="99"/>
    <w:semiHidden/>
    <w:qFormat/>
    <w:rPr>
      <w:kern w:val="2"/>
      <w:sz w:val="21"/>
      <w:szCs w:val="24"/>
    </w:rPr>
  </w:style>
  <w:style w:type="character" w:customStyle="1" w:styleId="2Char0">
    <w:name w:val="正文文本 2 Char"/>
    <w:basedOn w:val="afff0"/>
    <w:link w:val="25"/>
    <w:uiPriority w:val="99"/>
    <w:semiHidden/>
    <w:qFormat/>
    <w:rPr>
      <w:kern w:val="2"/>
      <w:sz w:val="21"/>
      <w:szCs w:val="24"/>
    </w:rPr>
  </w:style>
  <w:style w:type="character" w:customStyle="1" w:styleId="3Char">
    <w:name w:val="正文文本 3 Char"/>
    <w:basedOn w:val="afff0"/>
    <w:link w:val="34"/>
    <w:uiPriority w:val="99"/>
    <w:semiHidden/>
    <w:qFormat/>
    <w:rPr>
      <w:kern w:val="2"/>
      <w:sz w:val="16"/>
      <w:szCs w:val="16"/>
    </w:rPr>
  </w:style>
  <w:style w:type="character" w:customStyle="1" w:styleId="2Char">
    <w:name w:val="正文文本缩进 2 Char"/>
    <w:basedOn w:val="afff0"/>
    <w:link w:val="24"/>
    <w:uiPriority w:val="99"/>
    <w:semiHidden/>
    <w:qFormat/>
    <w:rPr>
      <w:kern w:val="2"/>
      <w:sz w:val="21"/>
      <w:szCs w:val="24"/>
    </w:rPr>
  </w:style>
  <w:style w:type="character" w:customStyle="1" w:styleId="3Char0">
    <w:name w:val="正文文本缩进 3 Char"/>
    <w:basedOn w:val="afff0"/>
    <w:link w:val="36"/>
    <w:uiPriority w:val="99"/>
    <w:semiHidden/>
    <w:qFormat/>
    <w:rPr>
      <w:kern w:val="2"/>
      <w:sz w:val="16"/>
      <w:szCs w:val="16"/>
    </w:rPr>
  </w:style>
  <w:style w:type="character" w:customStyle="1" w:styleId="Char0">
    <w:name w:val="注释标题 Char"/>
    <w:basedOn w:val="afff0"/>
    <w:link w:val="afff5"/>
    <w:uiPriority w:val="99"/>
    <w:semiHidden/>
    <w:qFormat/>
    <w:rPr>
      <w:kern w:val="2"/>
      <w:sz w:val="21"/>
      <w:szCs w:val="24"/>
    </w:rPr>
  </w:style>
  <w:style w:type="paragraph" w:customStyle="1" w:styleId="afffffffffa">
    <w:name w:val="附录无标题章"/>
    <w:basedOn w:val="aff"/>
    <w:qFormat/>
    <w:pPr>
      <w:spacing w:beforeLines="0" w:before="0" w:afterLines="0" w:after="0"/>
    </w:pPr>
    <w:rPr>
      <w:rFonts w:asciiTheme="majorEastAsia" w:eastAsiaTheme="majorEastAsia"/>
    </w:rPr>
  </w:style>
  <w:style w:type="paragraph" w:customStyle="1" w:styleId="afffffffffb">
    <w:name w:val="附录一级无标题条"/>
    <w:basedOn w:val="aff0"/>
    <w:qFormat/>
    <w:pPr>
      <w:spacing w:beforeLines="0" w:before="0" w:afterLines="0" w:after="0"/>
    </w:pPr>
    <w:rPr>
      <w:rFonts w:asciiTheme="majorEastAsia" w:eastAsiaTheme="majorEastAsia"/>
    </w:rPr>
  </w:style>
  <w:style w:type="paragraph" w:customStyle="1" w:styleId="afffffffffc">
    <w:name w:val="附录二级无标题条"/>
    <w:basedOn w:val="aff1"/>
    <w:qFormat/>
    <w:pPr>
      <w:spacing w:beforeLines="0" w:before="0" w:afterLines="0" w:after="0"/>
    </w:pPr>
    <w:rPr>
      <w:rFonts w:asciiTheme="majorEastAsia" w:eastAsiaTheme="majorEastAsia"/>
    </w:rPr>
  </w:style>
  <w:style w:type="paragraph" w:customStyle="1" w:styleId="afffffffffd">
    <w:name w:val="附录三级无标题条"/>
    <w:basedOn w:val="aff2"/>
    <w:qFormat/>
    <w:pPr>
      <w:spacing w:beforeLines="0" w:before="0" w:afterLines="0" w:after="0"/>
    </w:pPr>
    <w:rPr>
      <w:rFonts w:asciiTheme="majorEastAsia" w:eastAsiaTheme="majorEastAsia"/>
    </w:rPr>
  </w:style>
  <w:style w:type="paragraph" w:customStyle="1" w:styleId="afffffffffe">
    <w:name w:val="附录四级无标题条"/>
    <w:basedOn w:val="aff3"/>
    <w:qFormat/>
    <w:pPr>
      <w:spacing w:beforeLines="0" w:before="0" w:afterLines="0" w:after="0"/>
    </w:pPr>
    <w:rPr>
      <w:rFonts w:asciiTheme="majorEastAsia" w:eastAsiaTheme="majorEastAsia"/>
    </w:rPr>
  </w:style>
  <w:style w:type="paragraph" w:customStyle="1" w:styleId="TB">
    <w:name w:val="标准标志TB"/>
    <w:basedOn w:val="afff"/>
    <w:qFormat/>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f"/>
    <w:qFormat/>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f"/>
    <w:qFormat/>
    <w:pPr>
      <w:spacing w:after="0" w:line="280" w:lineRule="exact"/>
      <w:ind w:left="284"/>
    </w:pPr>
    <w:rPr>
      <w:rFonts w:ascii="黑体" w:eastAsia="黑体"/>
      <w:kern w:val="3"/>
      <w:sz w:val="28"/>
    </w:rPr>
  </w:style>
  <w:style w:type="paragraph" w:customStyle="1" w:styleId="DB2">
    <w:name w:val="发布DB"/>
    <w:basedOn w:val="GB2"/>
    <w:qFormat/>
    <w:pPr>
      <w:ind w:left="567"/>
    </w:pPr>
  </w:style>
  <w:style w:type="paragraph" w:customStyle="1" w:styleId="HB2">
    <w:name w:val="发布HB"/>
    <w:basedOn w:val="GB2"/>
    <w:qFormat/>
    <w:pPr>
      <w:ind w:left="567"/>
    </w:pPr>
  </w:style>
  <w:style w:type="paragraph" w:customStyle="1" w:styleId="QB2">
    <w:name w:val="发布QB"/>
    <w:basedOn w:val="GB2"/>
    <w:qFormat/>
    <w:pPr>
      <w:ind w:left="567"/>
    </w:pPr>
  </w:style>
  <w:style w:type="paragraph" w:customStyle="1" w:styleId="TB1">
    <w:name w:val="发布TB"/>
    <w:basedOn w:val="GB2"/>
    <w:qFormat/>
    <w:pPr>
      <w:ind w:left="567"/>
    </w:pPr>
  </w:style>
  <w:style w:type="paragraph" w:customStyle="1" w:styleId="TB2">
    <w:name w:val="发布部门TB"/>
    <w:basedOn w:val="afff"/>
    <w:qFormat/>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f"/>
    <w:qFormat/>
    <w:pPr>
      <w:jc w:val="right"/>
    </w:pPr>
    <w:rPr>
      <w:rFonts w:eastAsia="Times New Roman"/>
      <w:b/>
      <w:sz w:val="96"/>
    </w:rPr>
  </w:style>
  <w:style w:type="paragraph" w:customStyle="1" w:styleId="CEC0">
    <w:name w:val="标准称谓CEC"/>
    <w:basedOn w:val="afff"/>
    <w:qFormat/>
    <w:pPr>
      <w:jc w:val="center"/>
    </w:pPr>
    <w:rPr>
      <w:rFonts w:eastAsia="黑体"/>
      <w:b/>
      <w:w w:val="132"/>
      <w:kern w:val="0"/>
      <w:sz w:val="52"/>
    </w:rPr>
  </w:style>
  <w:style w:type="paragraph" w:customStyle="1" w:styleId="CEC1">
    <w:name w:val="发布CEC"/>
    <w:basedOn w:val="GB2"/>
    <w:qFormat/>
  </w:style>
  <w:style w:type="paragraph" w:customStyle="1" w:styleId="CEC2">
    <w:name w:val="发布部门CEC"/>
    <w:basedOn w:val="afff"/>
    <w:qFormat/>
    <w:pPr>
      <w:snapToGrid w:val="0"/>
    </w:pPr>
    <w:rPr>
      <w:b/>
      <w:w w:val="135"/>
      <w:kern w:val="0"/>
      <w:sz w:val="36"/>
    </w:rPr>
  </w:style>
  <w:style w:type="paragraph" w:customStyle="1" w:styleId="affffffffff">
    <w:name w:val="标准正文公式"/>
    <w:basedOn w:val="afff"/>
    <w:next w:val="afff"/>
    <w:qFormat/>
    <w:pPr>
      <w:tabs>
        <w:tab w:val="center" w:pos="4678"/>
        <w:tab w:val="right" w:leader="middleDot" w:pos="9356"/>
      </w:tabs>
      <w:adjustRightInd w:val="0"/>
    </w:pPr>
    <w:rPr>
      <w:rFonts w:ascii="宋体" w:hAnsi="宋体"/>
      <w:szCs w:val="21"/>
    </w:rPr>
  </w:style>
  <w:style w:type="paragraph" w:customStyle="1" w:styleId="af2">
    <w:name w:val="附录公式标号"/>
    <w:basedOn w:val="afffffffff5"/>
    <w:qFormat/>
    <w:pPr>
      <w:numPr>
        <w:numId w:val="27"/>
      </w:numPr>
      <w:snapToGrid w:val="0"/>
      <w:spacing w:line="14" w:lineRule="atLeast"/>
      <w:ind w:firstLineChars="0"/>
    </w:pPr>
    <w:rPr>
      <w:color w:val="FFFFFF" w:themeColor="background1"/>
      <w:sz w:val="2"/>
    </w:rPr>
  </w:style>
  <w:style w:type="paragraph" w:customStyle="1" w:styleId="af3">
    <w:name w:val="附录公式编号"/>
    <w:basedOn w:val="affff"/>
    <w:qFormat/>
    <w:pPr>
      <w:numPr>
        <w:ilvl w:val="1"/>
        <w:numId w:val="27"/>
      </w:numPr>
    </w:pPr>
  </w:style>
  <w:style w:type="character" w:customStyle="1" w:styleId="Charf1">
    <w:name w:val="段 Char"/>
    <w:link w:val="afffffff0"/>
    <w:qFormat/>
    <w:rPr>
      <w:rFonts w:ascii="宋体"/>
      <w:sz w:val="21"/>
    </w:rPr>
  </w:style>
  <w:style w:type="character" w:customStyle="1" w:styleId="1f7">
    <w:name w:val="未处理的提及1"/>
    <w:basedOn w:val="afff0"/>
    <w:uiPriority w:val="99"/>
    <w:semiHidden/>
    <w:unhideWhenUsed/>
    <w:qFormat/>
    <w:rPr>
      <w:color w:val="605E5C"/>
      <w:shd w:val="clear" w:color="auto" w:fill="E1DFDD"/>
    </w:rPr>
  </w:style>
  <w:style w:type="paragraph" w:customStyle="1" w:styleId="af">
    <w:name w:val="列项——（一级）"/>
    <w:qFormat/>
    <w:pPr>
      <w:widowControl w:val="0"/>
      <w:numPr>
        <w:numId w:val="28"/>
      </w:numPr>
      <w:jc w:val="both"/>
    </w:pPr>
    <w:rPr>
      <w:rFonts w:ascii="宋体"/>
      <w:sz w:val="21"/>
    </w:rPr>
  </w:style>
  <w:style w:type="paragraph" w:customStyle="1" w:styleId="af0">
    <w:name w:val="列项●（二级）"/>
    <w:qFormat/>
    <w:pPr>
      <w:numPr>
        <w:ilvl w:val="1"/>
        <w:numId w:val="28"/>
      </w:numPr>
      <w:tabs>
        <w:tab w:val="left" w:pos="840"/>
      </w:tabs>
      <w:jc w:val="both"/>
    </w:pPr>
    <w:rPr>
      <w:rFonts w:ascii="宋体"/>
      <w:sz w:val="21"/>
    </w:rPr>
  </w:style>
  <w:style w:type="paragraph" w:customStyle="1" w:styleId="af1">
    <w:name w:val="列项◆（三级）"/>
    <w:basedOn w:val="afff"/>
    <w:qFormat/>
    <w:pPr>
      <w:numPr>
        <w:ilvl w:val="2"/>
        <w:numId w:val="28"/>
      </w:numPr>
    </w:pPr>
    <w:rPr>
      <w:rFonts w:ascii="宋体"/>
      <w:szCs w:val="21"/>
    </w:rPr>
  </w:style>
  <w:style w:type="paragraph" w:customStyle="1" w:styleId="a2">
    <w:name w:val="标准文件_前言、引言标题"/>
    <w:next w:val="afff"/>
    <w:qFormat/>
    <w:pPr>
      <w:numPr>
        <w:numId w:val="29"/>
      </w:numPr>
      <w:shd w:val="clear" w:color="FFFFFF" w:fill="FFFFFF"/>
      <w:spacing w:afterLines="150" w:after="150"/>
      <w:ind w:left="0" w:firstLine="0"/>
      <w:jc w:val="center"/>
      <w:outlineLvl w:val="0"/>
    </w:pPr>
    <w:rPr>
      <w:rFonts w:ascii="黑体" w:eastAsia="黑体"/>
      <w:sz w:val="32"/>
    </w:rPr>
  </w:style>
  <w:style w:type="paragraph" w:customStyle="1" w:styleId="affffffffff0">
    <w:name w:val="标准文件_段"/>
    <w:qFormat/>
    <w:pPr>
      <w:autoSpaceDE w:val="0"/>
      <w:autoSpaceDN w:val="0"/>
      <w:ind w:firstLineChars="200" w:firstLine="200"/>
      <w:jc w:val="both"/>
    </w:pPr>
    <w:rPr>
      <w:rFonts w:ascii="宋体"/>
      <w:sz w:val="21"/>
    </w:rPr>
  </w:style>
  <w:style w:type="paragraph" w:customStyle="1" w:styleId="1f8">
    <w:name w:val="正文1"/>
    <w:qFormat/>
    <w:pPr>
      <w:jc w:val="both"/>
    </w:pPr>
    <w:rPr>
      <w:kern w:val="2"/>
      <w:sz w:val="21"/>
      <w:szCs w:val="21"/>
    </w:rPr>
  </w:style>
  <w:style w:type="paragraph" w:customStyle="1" w:styleId="affffffffff1">
    <w:name w:val="标准文件_页眉奇数页"/>
    <w:next w:val="afff"/>
    <w:qFormat/>
    <w:pPr>
      <w:tabs>
        <w:tab w:val="center" w:pos="4154"/>
        <w:tab w:val="right" w:pos="8306"/>
      </w:tabs>
      <w:spacing w:after="120"/>
      <w:jc w:val="right"/>
    </w:pPr>
    <w:rPr>
      <w:rFonts w:ascii="黑体" w:eastAsia="黑体" w:hAnsi="宋体"/>
      <w:sz w:val="21"/>
    </w:rPr>
  </w:style>
  <w:style w:type="paragraph" w:customStyle="1" w:styleId="affffffffff2">
    <w:name w:val="标准文件_页脚奇数页"/>
    <w:qFormat/>
    <w:pPr>
      <w:ind w:right="227"/>
      <w:jc w:val="right"/>
    </w:pPr>
    <w:rPr>
      <w:rFonts w:ascii="宋体"/>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1" w:count="267">
    <w:lsdException w:name="Normal" w:semiHidden="0" w:uiPriority="0"/>
    <w:lsdException w:name="heading 1" w:semiHidden="0" w:uiPriority="0"/>
    <w:lsdException w:name="heading 2" w:semiHidden="0" w:uiPriority="0"/>
    <w:lsdException w:name="heading 3" w:semiHidden="0" w:uiPriority="0"/>
    <w:lsdException w:name="heading 4" w:semiHidden="0" w:uiPriority="0"/>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0"/>
    <w:lsdException w:name="toc 5" w:uiPriority="0"/>
    <w:lsdException w:name="toc 6" w:uiPriority="0"/>
    <w:lsdException w:name="toc 7" w:uiPriority="0"/>
    <w:lsdException w:name="toc 8" w:uiPriority="0"/>
    <w:lsdException w:name="toc 9" w:uiPriority="0"/>
    <w:lsdException w:name="Normal Indent" w:unhideWhenUsed="1"/>
    <w:lsdException w:name="footnote text" w:uiPriority="0"/>
    <w:lsdException w:name="annotation text" w:semiHidden="0" w:unhideWhenUsed="1"/>
    <w:lsdException w:name="header" w:uiPriority="0"/>
    <w:lsdException w:name="footer" w:uiPriority="0"/>
    <w:lsdException w:name="index heading" w:unhideWhenUsed="1"/>
    <w:lsdException w:name="caption" w:semiHidden="0" w:uiPriority="0"/>
    <w:lsdException w:name="table of figures" w:uiPriority="0"/>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qFormat="0"/>
    <w:lsdException w:name="HTML Bottom of Form" w:unhideWhenUsed="1" w:qFormat="0"/>
    <w:lsdException w:name="Normal (Web)"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nhideWhenUsed="1"/>
    <w:lsdException w:name="annotation subject" w:unhideWhenUsed="1"/>
    <w:lsdException w:name="No List" w:unhideWhenUsed="1" w:qFormat="0"/>
    <w:lsdException w:name="Outline List 1" w:unhideWhenUsed="1" w:qFormat="0"/>
    <w:lsdException w:name="Outline List 2" w:unhideWhenUsed="1" w:qFormat="0"/>
    <w:lsdException w:name="Outline List 3" w:unhideWhenUsed="1" w:qFormat="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qFormat="0"/>
    <w:lsdException w:name="List Paragraph" w:semiHidden="0"/>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qFormat="0"/>
    <w:lsdException w:name="TOC Heading" w:uiPriority="39" w:unhideWhenUsed="1"/>
  </w:latentStyles>
  <w:style w:type="paragraph" w:default="1" w:styleId="afff">
    <w:name w:val="Normal"/>
    <w:next w:val="41"/>
    <w:qFormat/>
    <w:pPr>
      <w:widowControl w:val="0"/>
      <w:jc w:val="both"/>
    </w:pPr>
    <w:rPr>
      <w:kern w:val="2"/>
      <w:sz w:val="21"/>
      <w:szCs w:val="24"/>
    </w:rPr>
  </w:style>
  <w:style w:type="paragraph" w:styleId="1">
    <w:name w:val="heading 1"/>
    <w:basedOn w:val="afff"/>
    <w:next w:val="afff"/>
    <w:qFormat/>
    <w:pPr>
      <w:keepNext/>
      <w:keepLines/>
      <w:spacing w:before="340" w:after="330" w:line="578" w:lineRule="auto"/>
      <w:outlineLvl w:val="0"/>
    </w:pPr>
    <w:rPr>
      <w:b/>
      <w:bCs/>
      <w:kern w:val="44"/>
      <w:sz w:val="44"/>
      <w:szCs w:val="44"/>
    </w:rPr>
  </w:style>
  <w:style w:type="paragraph" w:styleId="21">
    <w:name w:val="heading 2"/>
    <w:basedOn w:val="afff"/>
    <w:next w:val="afff"/>
    <w:qFormat/>
    <w:pPr>
      <w:keepNext/>
      <w:keepLines/>
      <w:spacing w:before="260" w:after="260" w:line="416" w:lineRule="auto"/>
      <w:outlineLvl w:val="1"/>
    </w:pPr>
    <w:rPr>
      <w:rFonts w:ascii="Arial" w:eastAsia="黑体" w:hAnsi="Arial"/>
      <w:b/>
      <w:bCs/>
      <w:sz w:val="32"/>
      <w:szCs w:val="32"/>
    </w:rPr>
  </w:style>
  <w:style w:type="paragraph" w:styleId="31">
    <w:name w:val="heading 3"/>
    <w:basedOn w:val="afff"/>
    <w:next w:val="afff"/>
    <w:qFormat/>
    <w:pPr>
      <w:keepNext/>
      <w:keepLines/>
      <w:spacing w:before="260" w:after="260" w:line="416" w:lineRule="auto"/>
      <w:outlineLvl w:val="2"/>
    </w:pPr>
    <w:rPr>
      <w:b/>
      <w:bCs/>
      <w:sz w:val="32"/>
      <w:szCs w:val="32"/>
    </w:rPr>
  </w:style>
  <w:style w:type="paragraph" w:styleId="41">
    <w:name w:val="heading 4"/>
    <w:basedOn w:val="afff"/>
    <w:next w:val="afff"/>
    <w:qFormat/>
    <w:pPr>
      <w:keepNext/>
      <w:keepLines/>
      <w:spacing w:before="280" w:after="290" w:line="376" w:lineRule="auto"/>
      <w:outlineLvl w:val="3"/>
    </w:pPr>
    <w:rPr>
      <w:rFonts w:ascii="Arial" w:eastAsia="黑体" w:hAnsi="Arial"/>
      <w:b/>
      <w:bCs/>
      <w:sz w:val="28"/>
      <w:szCs w:val="28"/>
    </w:rPr>
  </w:style>
  <w:style w:type="paragraph" w:styleId="51">
    <w:name w:val="heading 5"/>
    <w:basedOn w:val="afff"/>
    <w:next w:val="afff"/>
    <w:qFormat/>
    <w:pPr>
      <w:keepNext/>
      <w:keepLines/>
      <w:spacing w:before="280" w:after="290" w:line="376" w:lineRule="auto"/>
      <w:outlineLvl w:val="4"/>
    </w:pPr>
    <w:rPr>
      <w:b/>
      <w:bCs/>
      <w:sz w:val="28"/>
      <w:szCs w:val="28"/>
    </w:rPr>
  </w:style>
  <w:style w:type="paragraph" w:styleId="6">
    <w:name w:val="heading 6"/>
    <w:basedOn w:val="afff"/>
    <w:next w:val="afff"/>
    <w:qFormat/>
    <w:pPr>
      <w:keepNext/>
      <w:keepLines/>
      <w:spacing w:before="240" w:after="64" w:line="320" w:lineRule="auto"/>
      <w:outlineLvl w:val="5"/>
    </w:pPr>
    <w:rPr>
      <w:rFonts w:ascii="Arial" w:eastAsia="黑体" w:hAnsi="Arial"/>
      <w:b/>
      <w:bCs/>
      <w:sz w:val="24"/>
    </w:rPr>
  </w:style>
  <w:style w:type="paragraph" w:styleId="7">
    <w:name w:val="heading 7"/>
    <w:basedOn w:val="afff"/>
    <w:next w:val="afff"/>
    <w:qFormat/>
    <w:pPr>
      <w:keepNext/>
      <w:keepLines/>
      <w:spacing w:before="240" w:after="64" w:line="320" w:lineRule="auto"/>
      <w:outlineLvl w:val="6"/>
    </w:pPr>
    <w:rPr>
      <w:b/>
      <w:bCs/>
      <w:sz w:val="24"/>
    </w:rPr>
  </w:style>
  <w:style w:type="paragraph" w:styleId="8">
    <w:name w:val="heading 8"/>
    <w:basedOn w:val="afff"/>
    <w:next w:val="afff"/>
    <w:qFormat/>
    <w:pPr>
      <w:keepNext/>
      <w:keepLines/>
      <w:spacing w:before="240" w:after="64" w:line="320" w:lineRule="auto"/>
      <w:outlineLvl w:val="7"/>
    </w:pPr>
    <w:rPr>
      <w:rFonts w:ascii="Arial" w:eastAsia="黑体" w:hAnsi="Arial"/>
      <w:sz w:val="24"/>
    </w:rPr>
  </w:style>
  <w:style w:type="paragraph" w:styleId="9">
    <w:name w:val="heading 9"/>
    <w:basedOn w:val="afff"/>
    <w:next w:val="afff"/>
    <w:qFormat/>
    <w:pPr>
      <w:keepNext/>
      <w:keepLines/>
      <w:spacing w:before="240" w:after="64" w:line="320" w:lineRule="auto"/>
      <w:outlineLvl w:val="8"/>
    </w:pPr>
    <w:rPr>
      <w:rFonts w:ascii="Arial" w:eastAsia="黑体" w:hAnsi="Arial"/>
      <w:szCs w:val="21"/>
    </w:rPr>
  </w:style>
  <w:style w:type="character" w:default="1" w:styleId="afff0">
    <w:name w:val="Default Paragraph Font"/>
    <w:uiPriority w:val="1"/>
    <w:semiHidden/>
    <w:unhideWhenUsed/>
  </w:style>
  <w:style w:type="table" w:default="1" w:styleId="afff1">
    <w:name w:val="Normal Table"/>
    <w:uiPriority w:val="99"/>
    <w:semiHidden/>
    <w:unhideWhenUsed/>
    <w:tblPr>
      <w:tblInd w:w="0" w:type="dxa"/>
      <w:tblCellMar>
        <w:top w:w="0" w:type="dxa"/>
        <w:left w:w="108" w:type="dxa"/>
        <w:bottom w:w="0" w:type="dxa"/>
        <w:right w:w="108" w:type="dxa"/>
      </w:tblCellMar>
    </w:tblPr>
  </w:style>
  <w:style w:type="numbering" w:default="1" w:styleId="afff2">
    <w:name w:val="No List"/>
    <w:uiPriority w:val="99"/>
    <w:semiHidden/>
    <w:unhideWhenUsed/>
  </w:style>
  <w:style w:type="paragraph" w:styleId="afff3">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f"/>
    <w:uiPriority w:val="99"/>
    <w:semiHidden/>
    <w:unhideWhenUsed/>
    <w:qFormat/>
    <w:pPr>
      <w:ind w:leftChars="400" w:left="100" w:hangingChars="200" w:hanging="200"/>
      <w:contextualSpacing/>
    </w:pPr>
  </w:style>
  <w:style w:type="paragraph" w:styleId="70">
    <w:name w:val="toc 7"/>
    <w:basedOn w:val="60"/>
    <w:next w:val="afff"/>
    <w:semiHidden/>
    <w:qFormat/>
    <w:pPr>
      <w:ind w:leftChars="500" w:left="500"/>
    </w:pPr>
  </w:style>
  <w:style w:type="paragraph" w:styleId="60">
    <w:name w:val="toc 6"/>
    <w:basedOn w:val="52"/>
    <w:next w:val="afff"/>
    <w:semiHidden/>
    <w:qFormat/>
    <w:pPr>
      <w:ind w:leftChars="400" w:left="400"/>
    </w:pPr>
  </w:style>
  <w:style w:type="paragraph" w:styleId="52">
    <w:name w:val="toc 5"/>
    <w:basedOn w:val="42"/>
    <w:next w:val="afff"/>
    <w:semiHidden/>
    <w:qFormat/>
    <w:pPr>
      <w:ind w:leftChars="300" w:left="300"/>
    </w:pPr>
  </w:style>
  <w:style w:type="paragraph" w:styleId="42">
    <w:name w:val="toc 4"/>
    <w:basedOn w:val="33"/>
    <w:next w:val="afff"/>
    <w:semiHidden/>
    <w:qFormat/>
    <w:pPr>
      <w:ind w:leftChars="200" w:left="200"/>
    </w:pPr>
  </w:style>
  <w:style w:type="paragraph" w:styleId="33">
    <w:name w:val="toc 3"/>
    <w:basedOn w:val="22"/>
    <w:next w:val="afff"/>
    <w:uiPriority w:val="39"/>
    <w:qFormat/>
    <w:pPr>
      <w:ind w:leftChars="100" w:left="100"/>
    </w:pPr>
  </w:style>
  <w:style w:type="paragraph" w:styleId="22">
    <w:name w:val="toc 2"/>
    <w:basedOn w:val="10"/>
    <w:next w:val="afff"/>
    <w:uiPriority w:val="39"/>
    <w:qFormat/>
  </w:style>
  <w:style w:type="paragraph" w:styleId="10">
    <w:name w:val="toc 1"/>
    <w:next w:val="afff"/>
    <w:uiPriority w:val="39"/>
    <w:qFormat/>
    <w:pPr>
      <w:spacing w:beforeLines="25" w:before="25" w:afterLines="25" w:after="25"/>
      <w:jc w:val="both"/>
    </w:pPr>
    <w:rPr>
      <w:rFonts w:ascii="宋体"/>
      <w:sz w:val="21"/>
    </w:rPr>
  </w:style>
  <w:style w:type="paragraph" w:styleId="2">
    <w:name w:val="List Number 2"/>
    <w:basedOn w:val="afff"/>
    <w:uiPriority w:val="99"/>
    <w:semiHidden/>
    <w:unhideWhenUsed/>
    <w:qFormat/>
    <w:pPr>
      <w:numPr>
        <w:numId w:val="1"/>
      </w:numPr>
      <w:contextualSpacing/>
    </w:pPr>
  </w:style>
  <w:style w:type="paragraph" w:styleId="afff4">
    <w:name w:val="table of authorities"/>
    <w:basedOn w:val="afff"/>
    <w:next w:val="afff"/>
    <w:uiPriority w:val="99"/>
    <w:semiHidden/>
    <w:unhideWhenUsed/>
    <w:qFormat/>
    <w:pPr>
      <w:ind w:leftChars="200" w:left="420"/>
    </w:pPr>
  </w:style>
  <w:style w:type="paragraph" w:styleId="afff5">
    <w:name w:val="Note Heading"/>
    <w:basedOn w:val="afff"/>
    <w:next w:val="afff"/>
    <w:link w:val="Char0"/>
    <w:uiPriority w:val="99"/>
    <w:semiHidden/>
    <w:unhideWhenUsed/>
    <w:qFormat/>
    <w:pPr>
      <w:jc w:val="center"/>
    </w:pPr>
  </w:style>
  <w:style w:type="paragraph" w:styleId="40">
    <w:name w:val="List Bullet 4"/>
    <w:basedOn w:val="afff"/>
    <w:uiPriority w:val="99"/>
    <w:semiHidden/>
    <w:unhideWhenUsed/>
    <w:qFormat/>
    <w:pPr>
      <w:numPr>
        <w:numId w:val="2"/>
      </w:numPr>
      <w:contextualSpacing/>
    </w:pPr>
  </w:style>
  <w:style w:type="paragraph" w:styleId="80">
    <w:name w:val="index 8"/>
    <w:basedOn w:val="afff"/>
    <w:next w:val="afff"/>
    <w:uiPriority w:val="99"/>
    <w:semiHidden/>
    <w:unhideWhenUsed/>
    <w:qFormat/>
    <w:pPr>
      <w:ind w:leftChars="1400" w:left="1400"/>
    </w:pPr>
  </w:style>
  <w:style w:type="paragraph" w:styleId="afff6">
    <w:name w:val="E-mail Signature"/>
    <w:basedOn w:val="afff"/>
    <w:link w:val="Char1"/>
    <w:uiPriority w:val="99"/>
    <w:semiHidden/>
    <w:unhideWhenUsed/>
    <w:qFormat/>
  </w:style>
  <w:style w:type="paragraph" w:styleId="a">
    <w:name w:val="List Number"/>
    <w:basedOn w:val="afff"/>
    <w:uiPriority w:val="99"/>
    <w:semiHidden/>
    <w:unhideWhenUsed/>
    <w:qFormat/>
    <w:pPr>
      <w:numPr>
        <w:numId w:val="3"/>
      </w:numPr>
      <w:contextualSpacing/>
    </w:pPr>
  </w:style>
  <w:style w:type="paragraph" w:styleId="afff7">
    <w:name w:val="Normal Indent"/>
    <w:basedOn w:val="afff"/>
    <w:uiPriority w:val="99"/>
    <w:semiHidden/>
    <w:unhideWhenUsed/>
    <w:qFormat/>
    <w:pPr>
      <w:ind w:firstLineChars="200" w:firstLine="420"/>
    </w:pPr>
  </w:style>
  <w:style w:type="paragraph" w:styleId="afff8">
    <w:name w:val="caption"/>
    <w:basedOn w:val="afff"/>
    <w:next w:val="afff"/>
    <w:qFormat/>
    <w:rPr>
      <w:rFonts w:ascii="宋体" w:hAnsi="Arial" w:cs="Arial"/>
      <w:szCs w:val="20"/>
    </w:rPr>
  </w:style>
  <w:style w:type="paragraph" w:styleId="53">
    <w:name w:val="index 5"/>
    <w:basedOn w:val="afff"/>
    <w:next w:val="afff"/>
    <w:uiPriority w:val="99"/>
    <w:semiHidden/>
    <w:unhideWhenUsed/>
    <w:qFormat/>
    <w:pPr>
      <w:ind w:leftChars="800" w:left="800"/>
    </w:pPr>
  </w:style>
  <w:style w:type="paragraph" w:styleId="a0">
    <w:name w:val="List Bullet"/>
    <w:basedOn w:val="afff"/>
    <w:uiPriority w:val="99"/>
    <w:semiHidden/>
    <w:unhideWhenUsed/>
    <w:qFormat/>
    <w:pPr>
      <w:numPr>
        <w:numId w:val="4"/>
      </w:numPr>
      <w:contextualSpacing/>
    </w:pPr>
  </w:style>
  <w:style w:type="paragraph" w:styleId="afff9">
    <w:name w:val="envelope address"/>
    <w:basedOn w:val="afff"/>
    <w:uiPriority w:val="99"/>
    <w:semiHidden/>
    <w:unhideWhenUsed/>
    <w:qFormat/>
    <w:pPr>
      <w:framePr w:w="7920" w:h="1980" w:hRule="exact" w:hSpace="180" w:wrap="around" w:hAnchor="page" w:xAlign="center" w:yAlign="bottom"/>
      <w:snapToGrid w:val="0"/>
      <w:ind w:leftChars="1400" w:left="100"/>
    </w:pPr>
    <w:rPr>
      <w:rFonts w:asciiTheme="majorHAnsi" w:eastAsiaTheme="majorEastAsia" w:hAnsiTheme="majorHAnsi" w:cstheme="majorBidi"/>
      <w:sz w:val="24"/>
    </w:rPr>
  </w:style>
  <w:style w:type="paragraph" w:styleId="afffa">
    <w:name w:val="Document Map"/>
    <w:basedOn w:val="afff"/>
    <w:link w:val="Char2"/>
    <w:uiPriority w:val="99"/>
    <w:semiHidden/>
    <w:unhideWhenUsed/>
    <w:qFormat/>
    <w:rPr>
      <w:rFonts w:ascii="Microsoft YaHei UI" w:eastAsia="Microsoft YaHei UI"/>
      <w:sz w:val="18"/>
      <w:szCs w:val="18"/>
    </w:rPr>
  </w:style>
  <w:style w:type="paragraph" w:styleId="afffb">
    <w:name w:val="toa heading"/>
    <w:basedOn w:val="afff"/>
    <w:next w:val="afff"/>
    <w:uiPriority w:val="99"/>
    <w:semiHidden/>
    <w:unhideWhenUsed/>
    <w:qFormat/>
    <w:pPr>
      <w:spacing w:before="120"/>
    </w:pPr>
    <w:rPr>
      <w:rFonts w:asciiTheme="majorHAnsi" w:hAnsiTheme="majorHAnsi" w:cstheme="majorBidi"/>
      <w:sz w:val="24"/>
    </w:rPr>
  </w:style>
  <w:style w:type="paragraph" w:styleId="afffc">
    <w:name w:val="annotation text"/>
    <w:basedOn w:val="afff"/>
    <w:link w:val="Char3"/>
    <w:uiPriority w:val="99"/>
    <w:unhideWhenUsed/>
    <w:qFormat/>
    <w:pPr>
      <w:jc w:val="left"/>
    </w:pPr>
  </w:style>
  <w:style w:type="paragraph" w:styleId="61">
    <w:name w:val="index 6"/>
    <w:basedOn w:val="afff"/>
    <w:next w:val="afff"/>
    <w:uiPriority w:val="99"/>
    <w:semiHidden/>
    <w:unhideWhenUsed/>
    <w:qFormat/>
    <w:pPr>
      <w:ind w:leftChars="1000" w:left="1000"/>
    </w:pPr>
  </w:style>
  <w:style w:type="paragraph" w:styleId="afffd">
    <w:name w:val="Salutation"/>
    <w:basedOn w:val="afff"/>
    <w:next w:val="afff"/>
    <w:link w:val="Char4"/>
    <w:uiPriority w:val="99"/>
    <w:semiHidden/>
    <w:unhideWhenUsed/>
    <w:qFormat/>
  </w:style>
  <w:style w:type="paragraph" w:styleId="34">
    <w:name w:val="Body Text 3"/>
    <w:basedOn w:val="afff"/>
    <w:link w:val="3Char"/>
    <w:uiPriority w:val="99"/>
    <w:semiHidden/>
    <w:unhideWhenUsed/>
    <w:qFormat/>
    <w:pPr>
      <w:spacing w:after="120"/>
    </w:pPr>
    <w:rPr>
      <w:sz w:val="16"/>
      <w:szCs w:val="16"/>
    </w:rPr>
  </w:style>
  <w:style w:type="paragraph" w:styleId="afffe">
    <w:name w:val="Closing"/>
    <w:basedOn w:val="afff"/>
    <w:link w:val="Char5"/>
    <w:uiPriority w:val="99"/>
    <w:semiHidden/>
    <w:unhideWhenUsed/>
    <w:qFormat/>
    <w:pPr>
      <w:ind w:leftChars="2100" w:left="100"/>
    </w:pPr>
  </w:style>
  <w:style w:type="paragraph" w:styleId="30">
    <w:name w:val="List Bullet 3"/>
    <w:basedOn w:val="afff"/>
    <w:uiPriority w:val="99"/>
    <w:semiHidden/>
    <w:unhideWhenUsed/>
    <w:qFormat/>
    <w:pPr>
      <w:numPr>
        <w:numId w:val="5"/>
      </w:numPr>
      <w:contextualSpacing/>
    </w:pPr>
  </w:style>
  <w:style w:type="paragraph" w:styleId="affff">
    <w:name w:val="Body Text"/>
    <w:basedOn w:val="afff"/>
    <w:link w:val="Char6"/>
    <w:uiPriority w:val="99"/>
    <w:semiHidden/>
    <w:unhideWhenUsed/>
    <w:qFormat/>
    <w:pPr>
      <w:spacing w:after="120"/>
    </w:pPr>
  </w:style>
  <w:style w:type="paragraph" w:styleId="affff0">
    <w:name w:val="Body Text Indent"/>
    <w:basedOn w:val="afff"/>
    <w:link w:val="Char7"/>
    <w:uiPriority w:val="99"/>
    <w:semiHidden/>
    <w:unhideWhenUsed/>
    <w:qFormat/>
    <w:pPr>
      <w:spacing w:after="120"/>
      <w:ind w:leftChars="200" w:left="420"/>
    </w:pPr>
  </w:style>
  <w:style w:type="paragraph" w:styleId="3">
    <w:name w:val="List Number 3"/>
    <w:basedOn w:val="afff"/>
    <w:uiPriority w:val="99"/>
    <w:semiHidden/>
    <w:unhideWhenUsed/>
    <w:qFormat/>
    <w:pPr>
      <w:numPr>
        <w:numId w:val="6"/>
      </w:numPr>
      <w:contextualSpacing/>
    </w:pPr>
  </w:style>
  <w:style w:type="paragraph" w:styleId="23">
    <w:name w:val="List 2"/>
    <w:basedOn w:val="afff"/>
    <w:uiPriority w:val="99"/>
    <w:semiHidden/>
    <w:unhideWhenUsed/>
    <w:qFormat/>
    <w:pPr>
      <w:ind w:leftChars="200" w:left="100" w:hangingChars="200" w:hanging="200"/>
      <w:contextualSpacing/>
    </w:pPr>
  </w:style>
  <w:style w:type="paragraph" w:styleId="affff1">
    <w:name w:val="List Continue"/>
    <w:basedOn w:val="afff"/>
    <w:uiPriority w:val="99"/>
    <w:semiHidden/>
    <w:unhideWhenUsed/>
    <w:qFormat/>
    <w:pPr>
      <w:spacing w:after="120"/>
      <w:ind w:leftChars="200" w:left="420"/>
      <w:contextualSpacing/>
    </w:pPr>
  </w:style>
  <w:style w:type="paragraph" w:styleId="affff2">
    <w:name w:val="Block Text"/>
    <w:basedOn w:val="afff"/>
    <w:uiPriority w:val="99"/>
    <w:semiHidden/>
    <w:unhideWhenUsed/>
    <w:qFormat/>
    <w:pPr>
      <w:spacing w:after="120"/>
      <w:ind w:leftChars="700" w:left="1440" w:rightChars="700" w:right="1440"/>
    </w:pPr>
  </w:style>
  <w:style w:type="paragraph" w:styleId="20">
    <w:name w:val="List Bullet 2"/>
    <w:basedOn w:val="afff"/>
    <w:uiPriority w:val="99"/>
    <w:semiHidden/>
    <w:unhideWhenUsed/>
    <w:qFormat/>
    <w:pPr>
      <w:numPr>
        <w:numId w:val="7"/>
      </w:numPr>
      <w:contextualSpacing/>
    </w:pPr>
  </w:style>
  <w:style w:type="paragraph" w:styleId="HTML">
    <w:name w:val="HTML Address"/>
    <w:basedOn w:val="afff"/>
    <w:semiHidden/>
    <w:qFormat/>
    <w:rPr>
      <w:i/>
      <w:iCs/>
    </w:rPr>
  </w:style>
  <w:style w:type="paragraph" w:styleId="43">
    <w:name w:val="index 4"/>
    <w:basedOn w:val="afff"/>
    <w:next w:val="afff"/>
    <w:uiPriority w:val="99"/>
    <w:semiHidden/>
    <w:unhideWhenUsed/>
    <w:qFormat/>
    <w:pPr>
      <w:ind w:leftChars="600" w:left="600"/>
    </w:pPr>
  </w:style>
  <w:style w:type="paragraph" w:styleId="affff3">
    <w:name w:val="Plain Text"/>
    <w:basedOn w:val="afff"/>
    <w:link w:val="Char8"/>
    <w:uiPriority w:val="99"/>
    <w:semiHidden/>
    <w:unhideWhenUsed/>
    <w:qFormat/>
    <w:rPr>
      <w:rFonts w:ascii="宋体" w:hAnsi="Courier New" w:cs="Courier New"/>
      <w:szCs w:val="21"/>
    </w:rPr>
  </w:style>
  <w:style w:type="paragraph" w:styleId="50">
    <w:name w:val="List Bullet 5"/>
    <w:basedOn w:val="afff"/>
    <w:uiPriority w:val="99"/>
    <w:semiHidden/>
    <w:unhideWhenUsed/>
    <w:qFormat/>
    <w:pPr>
      <w:numPr>
        <w:numId w:val="8"/>
      </w:numPr>
      <w:contextualSpacing/>
    </w:pPr>
  </w:style>
  <w:style w:type="paragraph" w:styleId="4">
    <w:name w:val="List Number 4"/>
    <w:basedOn w:val="afff"/>
    <w:uiPriority w:val="99"/>
    <w:semiHidden/>
    <w:unhideWhenUsed/>
    <w:qFormat/>
    <w:pPr>
      <w:numPr>
        <w:numId w:val="9"/>
      </w:numPr>
      <w:contextualSpacing/>
    </w:pPr>
  </w:style>
  <w:style w:type="paragraph" w:styleId="81">
    <w:name w:val="toc 8"/>
    <w:basedOn w:val="70"/>
    <w:next w:val="afff"/>
    <w:semiHidden/>
    <w:qFormat/>
  </w:style>
  <w:style w:type="paragraph" w:styleId="35">
    <w:name w:val="index 3"/>
    <w:basedOn w:val="afff"/>
    <w:next w:val="afff"/>
    <w:uiPriority w:val="99"/>
    <w:semiHidden/>
    <w:unhideWhenUsed/>
    <w:qFormat/>
    <w:pPr>
      <w:ind w:leftChars="400" w:left="400"/>
    </w:pPr>
  </w:style>
  <w:style w:type="paragraph" w:styleId="affff4">
    <w:name w:val="Date"/>
    <w:basedOn w:val="afff"/>
    <w:next w:val="afff"/>
    <w:link w:val="Char9"/>
    <w:uiPriority w:val="99"/>
    <w:semiHidden/>
    <w:unhideWhenUsed/>
    <w:qFormat/>
    <w:pPr>
      <w:ind w:leftChars="2500" w:left="100"/>
    </w:pPr>
  </w:style>
  <w:style w:type="paragraph" w:styleId="24">
    <w:name w:val="Body Text Indent 2"/>
    <w:basedOn w:val="afff"/>
    <w:link w:val="2Char"/>
    <w:uiPriority w:val="99"/>
    <w:semiHidden/>
    <w:unhideWhenUsed/>
    <w:qFormat/>
    <w:pPr>
      <w:spacing w:after="120" w:line="480" w:lineRule="auto"/>
      <w:ind w:leftChars="200" w:left="420"/>
    </w:pPr>
  </w:style>
  <w:style w:type="paragraph" w:styleId="affff5">
    <w:name w:val="endnote text"/>
    <w:basedOn w:val="afff"/>
    <w:link w:val="Chara"/>
    <w:uiPriority w:val="99"/>
    <w:semiHidden/>
    <w:unhideWhenUsed/>
    <w:qFormat/>
    <w:pPr>
      <w:snapToGrid w:val="0"/>
      <w:jc w:val="left"/>
    </w:pPr>
  </w:style>
  <w:style w:type="paragraph" w:styleId="54">
    <w:name w:val="List Continue 5"/>
    <w:basedOn w:val="afff"/>
    <w:uiPriority w:val="99"/>
    <w:semiHidden/>
    <w:unhideWhenUsed/>
    <w:qFormat/>
    <w:pPr>
      <w:spacing w:after="120"/>
      <w:ind w:leftChars="1000" w:left="2100"/>
      <w:contextualSpacing/>
    </w:pPr>
  </w:style>
  <w:style w:type="paragraph" w:styleId="affff6">
    <w:name w:val="Balloon Text"/>
    <w:basedOn w:val="afff"/>
    <w:link w:val="Charb"/>
    <w:uiPriority w:val="99"/>
    <w:semiHidden/>
    <w:unhideWhenUsed/>
    <w:qFormat/>
    <w:rPr>
      <w:sz w:val="18"/>
      <w:szCs w:val="18"/>
    </w:rPr>
  </w:style>
  <w:style w:type="paragraph" w:styleId="affff7">
    <w:name w:val="footer"/>
    <w:basedOn w:val="afff"/>
    <w:semiHidden/>
    <w:qFormat/>
    <w:pPr>
      <w:tabs>
        <w:tab w:val="center" w:pos="4153"/>
        <w:tab w:val="right" w:pos="8306"/>
      </w:tabs>
      <w:snapToGrid w:val="0"/>
      <w:ind w:rightChars="100" w:right="210"/>
      <w:jc w:val="right"/>
    </w:pPr>
    <w:rPr>
      <w:sz w:val="18"/>
      <w:szCs w:val="18"/>
    </w:rPr>
  </w:style>
  <w:style w:type="paragraph" w:styleId="affff8">
    <w:name w:val="envelope return"/>
    <w:basedOn w:val="afff"/>
    <w:uiPriority w:val="99"/>
    <w:semiHidden/>
    <w:unhideWhenUsed/>
    <w:qFormat/>
    <w:pPr>
      <w:snapToGrid w:val="0"/>
    </w:pPr>
    <w:rPr>
      <w:rFonts w:asciiTheme="majorHAnsi" w:eastAsiaTheme="majorEastAsia" w:hAnsiTheme="majorHAnsi" w:cstheme="majorBidi"/>
    </w:rPr>
  </w:style>
  <w:style w:type="paragraph" w:styleId="affff9">
    <w:name w:val="header"/>
    <w:basedOn w:val="afff"/>
    <w:semiHidden/>
    <w:qFormat/>
    <w:pPr>
      <w:pBdr>
        <w:bottom w:val="single" w:sz="6" w:space="1" w:color="auto"/>
      </w:pBdr>
      <w:tabs>
        <w:tab w:val="center" w:pos="4153"/>
        <w:tab w:val="right" w:pos="8306"/>
      </w:tabs>
      <w:snapToGrid w:val="0"/>
      <w:jc w:val="center"/>
    </w:pPr>
    <w:rPr>
      <w:sz w:val="18"/>
      <w:szCs w:val="18"/>
    </w:rPr>
  </w:style>
  <w:style w:type="paragraph" w:styleId="affffa">
    <w:name w:val="Signature"/>
    <w:basedOn w:val="afff"/>
    <w:link w:val="Charc"/>
    <w:uiPriority w:val="99"/>
    <w:semiHidden/>
    <w:unhideWhenUsed/>
    <w:qFormat/>
    <w:pPr>
      <w:ind w:leftChars="2100" w:left="100"/>
    </w:pPr>
  </w:style>
  <w:style w:type="paragraph" w:styleId="44">
    <w:name w:val="List Continue 4"/>
    <w:basedOn w:val="afff"/>
    <w:uiPriority w:val="99"/>
    <w:semiHidden/>
    <w:unhideWhenUsed/>
    <w:qFormat/>
    <w:pPr>
      <w:spacing w:after="120"/>
      <w:ind w:leftChars="800" w:left="1680"/>
      <w:contextualSpacing/>
    </w:pPr>
  </w:style>
  <w:style w:type="paragraph" w:styleId="affffb">
    <w:name w:val="index heading"/>
    <w:basedOn w:val="afff"/>
    <w:next w:val="11"/>
    <w:uiPriority w:val="99"/>
    <w:semiHidden/>
    <w:unhideWhenUsed/>
    <w:qFormat/>
    <w:pPr>
      <w:spacing w:beforeLines="100" w:before="100" w:afterLines="100" w:after="100"/>
      <w:jc w:val="center"/>
    </w:pPr>
    <w:rPr>
      <w:rFonts w:asciiTheme="majorHAnsi" w:eastAsia="黑体" w:hAnsiTheme="majorHAnsi" w:cstheme="majorBidi"/>
      <w:bCs/>
    </w:rPr>
  </w:style>
  <w:style w:type="paragraph" w:styleId="11">
    <w:name w:val="index 1"/>
    <w:basedOn w:val="afff"/>
    <w:next w:val="afff"/>
    <w:uiPriority w:val="99"/>
    <w:semiHidden/>
    <w:unhideWhenUsed/>
    <w:qFormat/>
    <w:rPr>
      <w:rFonts w:ascii="宋体" w:hAnsi="宋体"/>
    </w:rPr>
  </w:style>
  <w:style w:type="paragraph" w:styleId="affffc">
    <w:name w:val="Subtitle"/>
    <w:basedOn w:val="afff"/>
    <w:next w:val="afff"/>
    <w:link w:val="Chard"/>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f"/>
    <w:uiPriority w:val="99"/>
    <w:semiHidden/>
    <w:unhideWhenUsed/>
    <w:qFormat/>
    <w:pPr>
      <w:numPr>
        <w:numId w:val="10"/>
      </w:numPr>
      <w:contextualSpacing/>
    </w:pPr>
  </w:style>
  <w:style w:type="paragraph" w:styleId="affffd">
    <w:name w:val="List"/>
    <w:basedOn w:val="afff"/>
    <w:uiPriority w:val="99"/>
    <w:semiHidden/>
    <w:unhideWhenUsed/>
    <w:qFormat/>
    <w:pPr>
      <w:ind w:left="200" w:hangingChars="200" w:hanging="200"/>
      <w:contextualSpacing/>
    </w:pPr>
  </w:style>
  <w:style w:type="paragraph" w:styleId="affffe">
    <w:name w:val="footnote text"/>
    <w:basedOn w:val="afff"/>
    <w:semiHidden/>
    <w:qFormat/>
    <w:pPr>
      <w:snapToGrid w:val="0"/>
      <w:ind w:leftChars="200" w:left="400" w:hangingChars="200" w:hanging="200"/>
      <w:jc w:val="left"/>
    </w:pPr>
    <w:rPr>
      <w:sz w:val="18"/>
      <w:szCs w:val="18"/>
    </w:rPr>
  </w:style>
  <w:style w:type="paragraph" w:styleId="55">
    <w:name w:val="List 5"/>
    <w:basedOn w:val="afff"/>
    <w:uiPriority w:val="99"/>
    <w:semiHidden/>
    <w:unhideWhenUsed/>
    <w:qFormat/>
    <w:pPr>
      <w:ind w:leftChars="800" w:left="100" w:hangingChars="200" w:hanging="200"/>
      <w:contextualSpacing/>
    </w:pPr>
  </w:style>
  <w:style w:type="paragraph" w:styleId="36">
    <w:name w:val="Body Text Indent 3"/>
    <w:basedOn w:val="afff"/>
    <w:link w:val="3Char0"/>
    <w:uiPriority w:val="99"/>
    <w:semiHidden/>
    <w:unhideWhenUsed/>
    <w:qFormat/>
    <w:pPr>
      <w:spacing w:after="120"/>
      <w:ind w:leftChars="200" w:left="420"/>
    </w:pPr>
    <w:rPr>
      <w:sz w:val="16"/>
      <w:szCs w:val="16"/>
    </w:rPr>
  </w:style>
  <w:style w:type="paragraph" w:styleId="71">
    <w:name w:val="index 7"/>
    <w:basedOn w:val="afff"/>
    <w:next w:val="afff"/>
    <w:uiPriority w:val="99"/>
    <w:semiHidden/>
    <w:unhideWhenUsed/>
    <w:qFormat/>
    <w:pPr>
      <w:ind w:leftChars="1200" w:left="1200"/>
    </w:pPr>
  </w:style>
  <w:style w:type="paragraph" w:styleId="90">
    <w:name w:val="index 9"/>
    <w:basedOn w:val="afff"/>
    <w:next w:val="afff"/>
    <w:uiPriority w:val="99"/>
    <w:semiHidden/>
    <w:unhideWhenUsed/>
    <w:qFormat/>
    <w:pPr>
      <w:ind w:leftChars="1600" w:left="1600"/>
    </w:pPr>
  </w:style>
  <w:style w:type="paragraph" w:styleId="afffff">
    <w:name w:val="table of figures"/>
    <w:basedOn w:val="afff"/>
    <w:next w:val="afff"/>
    <w:semiHidden/>
    <w:qFormat/>
  </w:style>
  <w:style w:type="paragraph" w:styleId="91">
    <w:name w:val="toc 9"/>
    <w:basedOn w:val="81"/>
    <w:next w:val="afff"/>
    <w:semiHidden/>
    <w:qFormat/>
  </w:style>
  <w:style w:type="paragraph" w:styleId="25">
    <w:name w:val="Body Text 2"/>
    <w:basedOn w:val="afff"/>
    <w:link w:val="2Char0"/>
    <w:uiPriority w:val="99"/>
    <w:semiHidden/>
    <w:unhideWhenUsed/>
    <w:qFormat/>
    <w:pPr>
      <w:spacing w:after="120" w:line="480" w:lineRule="auto"/>
    </w:pPr>
  </w:style>
  <w:style w:type="paragraph" w:styleId="45">
    <w:name w:val="List 4"/>
    <w:basedOn w:val="afff"/>
    <w:uiPriority w:val="99"/>
    <w:semiHidden/>
    <w:unhideWhenUsed/>
    <w:qFormat/>
    <w:pPr>
      <w:ind w:leftChars="600" w:left="100" w:hangingChars="200" w:hanging="200"/>
      <w:contextualSpacing/>
    </w:pPr>
  </w:style>
  <w:style w:type="paragraph" w:styleId="26">
    <w:name w:val="List Continue 2"/>
    <w:basedOn w:val="afff"/>
    <w:uiPriority w:val="99"/>
    <w:semiHidden/>
    <w:unhideWhenUsed/>
    <w:qFormat/>
    <w:pPr>
      <w:spacing w:after="120"/>
      <w:ind w:leftChars="400" w:left="840"/>
      <w:contextualSpacing/>
    </w:pPr>
  </w:style>
  <w:style w:type="paragraph" w:styleId="afffff0">
    <w:name w:val="Message Header"/>
    <w:basedOn w:val="afff"/>
    <w:link w:val="Chare"/>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f"/>
    <w:semiHidden/>
    <w:qFormat/>
    <w:rPr>
      <w:rFonts w:ascii="Courier New" w:hAnsi="Courier New" w:cs="Courier New"/>
      <w:sz w:val="20"/>
      <w:szCs w:val="20"/>
    </w:rPr>
  </w:style>
  <w:style w:type="paragraph" w:styleId="afffff1">
    <w:name w:val="Normal (Web)"/>
    <w:basedOn w:val="afff"/>
    <w:uiPriority w:val="99"/>
    <w:semiHidden/>
    <w:unhideWhenUsed/>
    <w:qFormat/>
    <w:rPr>
      <w:sz w:val="24"/>
    </w:rPr>
  </w:style>
  <w:style w:type="paragraph" w:styleId="37">
    <w:name w:val="List Continue 3"/>
    <w:basedOn w:val="afff"/>
    <w:uiPriority w:val="99"/>
    <w:semiHidden/>
    <w:unhideWhenUsed/>
    <w:qFormat/>
    <w:pPr>
      <w:spacing w:after="120"/>
      <w:ind w:leftChars="600" w:left="1260"/>
      <w:contextualSpacing/>
    </w:pPr>
  </w:style>
  <w:style w:type="paragraph" w:styleId="27">
    <w:name w:val="index 2"/>
    <w:basedOn w:val="afff"/>
    <w:next w:val="afff"/>
    <w:uiPriority w:val="99"/>
    <w:semiHidden/>
    <w:unhideWhenUsed/>
    <w:qFormat/>
    <w:pPr>
      <w:ind w:leftChars="200" w:left="200"/>
    </w:pPr>
  </w:style>
  <w:style w:type="paragraph" w:styleId="afffff2">
    <w:name w:val="Title"/>
    <w:basedOn w:val="afff"/>
    <w:qFormat/>
    <w:pPr>
      <w:spacing w:before="240" w:after="60"/>
      <w:jc w:val="center"/>
      <w:outlineLvl w:val="0"/>
    </w:pPr>
    <w:rPr>
      <w:rFonts w:ascii="Arial" w:hAnsi="Arial" w:cs="Arial"/>
      <w:b/>
      <w:bCs/>
      <w:sz w:val="32"/>
      <w:szCs w:val="32"/>
    </w:rPr>
  </w:style>
  <w:style w:type="paragraph" w:styleId="afffff3">
    <w:name w:val="annotation subject"/>
    <w:basedOn w:val="afffc"/>
    <w:next w:val="afffc"/>
    <w:link w:val="Charf"/>
    <w:uiPriority w:val="99"/>
    <w:semiHidden/>
    <w:unhideWhenUsed/>
    <w:qFormat/>
    <w:rPr>
      <w:b/>
      <w:bCs/>
    </w:rPr>
  </w:style>
  <w:style w:type="paragraph" w:styleId="afffff4">
    <w:name w:val="Body Text First Indent"/>
    <w:basedOn w:val="affff"/>
    <w:link w:val="Charf0"/>
    <w:uiPriority w:val="99"/>
    <w:semiHidden/>
    <w:unhideWhenUsed/>
    <w:qFormat/>
    <w:pPr>
      <w:ind w:firstLineChars="100" w:firstLine="420"/>
    </w:pPr>
  </w:style>
  <w:style w:type="paragraph" w:styleId="28">
    <w:name w:val="Body Text First Indent 2"/>
    <w:basedOn w:val="affff0"/>
    <w:link w:val="2Char1"/>
    <w:uiPriority w:val="99"/>
    <w:semiHidden/>
    <w:unhideWhenUsed/>
    <w:qFormat/>
    <w:pPr>
      <w:ind w:firstLineChars="200" w:firstLine="420"/>
    </w:pPr>
  </w:style>
  <w:style w:type="table" w:styleId="afffff5">
    <w:name w:val="Table Grid"/>
    <w:basedOn w:val="afff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fff1"/>
    <w:uiPriority w:val="9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fff1"/>
    <w:uiPriority w:val="99"/>
    <w:semiHidden/>
    <w:unhideWhenUsed/>
    <w:qFormat/>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f1"/>
    <w:uiPriority w:val="99"/>
    <w:semiHidden/>
    <w:unhideWhenUsed/>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f1"/>
    <w:uiPriority w:val="99"/>
    <w:semiHidden/>
    <w:unhideWhenUsed/>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7">
    <w:name w:val="Table Elegant"/>
    <w:basedOn w:val="afff1"/>
    <w:uiPriority w:val="99"/>
    <w:semiHidden/>
    <w:unhideWhenUsed/>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fff1"/>
    <w:uiPriority w:val="99"/>
    <w:semiHidden/>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f1"/>
    <w:uiPriority w:val="99"/>
    <w:semiHidden/>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f1"/>
    <w:uiPriority w:val="99"/>
    <w:semiHidden/>
    <w:unhideWhenUsed/>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f1"/>
    <w:uiPriority w:val="99"/>
    <w:semiHidden/>
    <w:unhideWhenUsed/>
    <w:qFormat/>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f1"/>
    <w:uiPriority w:val="99"/>
    <w:semiHidden/>
    <w:unhideWhenUsed/>
    <w:qFormat/>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f1"/>
    <w:uiPriority w:val="99"/>
    <w:semiHidden/>
    <w:unhideWhenUsed/>
    <w:qFormat/>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f1"/>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f1"/>
    <w:uiPriority w:val="99"/>
    <w:semiHidden/>
    <w:unhideWhenUsed/>
    <w:qFormat/>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f1"/>
    <w:uiPriority w:val="99"/>
    <w:semiHidden/>
    <w:unhideWhenUsed/>
    <w:qFormat/>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f1"/>
    <w:uiPriority w:val="99"/>
    <w:semiHidden/>
    <w:unhideWhenUsed/>
    <w:qFormat/>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f1"/>
    <w:uiPriority w:val="99"/>
    <w:semiHidden/>
    <w:unhideWhenUsed/>
    <w:qFormat/>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f1"/>
    <w:uiPriority w:val="99"/>
    <w:semiHidden/>
    <w:unhideWhenUsed/>
    <w:qFormat/>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f1"/>
    <w:uiPriority w:val="99"/>
    <w:semiHidden/>
    <w:unhideWhenUsed/>
    <w:qFormat/>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f1"/>
    <w:uiPriority w:val="99"/>
    <w:semiHidden/>
    <w:unhideWhenUsed/>
    <w:qFormat/>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f1"/>
    <w:uiPriority w:val="99"/>
    <w:semiHidden/>
    <w:unhideWhenUsed/>
    <w:qFormat/>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f1"/>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f1"/>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f1"/>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f1"/>
    <w:uiPriority w:val="99"/>
    <w:semiHidden/>
    <w:unhideWhenUsed/>
    <w:qFormat/>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1"/>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8">
    <w:name w:val="Table Contemporary"/>
    <w:basedOn w:val="afff1"/>
    <w:uiPriority w:val="99"/>
    <w:semiHidden/>
    <w:unhideWhenUsed/>
    <w:qFormat/>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f1"/>
    <w:uiPriority w:val="99"/>
    <w:semiHidden/>
    <w:unhideWhenUsed/>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f1"/>
    <w:uiPriority w:val="99"/>
    <w:semiHidden/>
    <w:unhideWhenUsed/>
    <w:qFormat/>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f1"/>
    <w:uiPriority w:val="99"/>
    <w:semiHidden/>
    <w:unhideWhenUsed/>
    <w:qFormat/>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f1"/>
    <w:uiPriority w:val="99"/>
    <w:semiHidden/>
    <w:unhideWhenUsed/>
    <w:qFormat/>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1"/>
    <w:uiPriority w:val="99"/>
    <w:semiHidden/>
    <w:unhideWhenUsed/>
    <w:qFormat/>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f1"/>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f1"/>
    <w:uiPriority w:val="99"/>
    <w:semiHidden/>
    <w:unhideWhenUsed/>
    <w:qFormat/>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f1"/>
    <w:uiPriority w:val="99"/>
    <w:semiHidden/>
    <w:unhideWhenUsed/>
    <w:qFormat/>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f1"/>
    <w:uiPriority w:val="99"/>
    <w:semiHidden/>
    <w:unhideWhenUsed/>
    <w:qFormat/>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f1"/>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f1"/>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f1"/>
    <w:uiPriority w:val="99"/>
    <w:semiHidden/>
    <w:unhideWhenUsed/>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1"/>
    <w:uiPriority w:val="99"/>
    <w:semiHidden/>
    <w:unhideWhenUsed/>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f1"/>
    <w:uiPriority w:val="99"/>
    <w:semiHidden/>
    <w:unhideWhenUsed/>
    <w:qFormat/>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f1"/>
    <w:uiPriority w:val="99"/>
    <w:semiHidden/>
    <w:unhideWhenUsed/>
    <w:qFormat/>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f1"/>
    <w:uiPriority w:val="99"/>
    <w:semiHidden/>
    <w:unhideWhenUsed/>
    <w:qFormat/>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9">
    <w:name w:val="Table Professional"/>
    <w:basedOn w:val="afff1"/>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a">
    <w:name w:val="Light Shading"/>
    <w:basedOn w:val="afff1"/>
    <w:uiPriority w:val="60"/>
    <w:semiHidden/>
    <w:unhideWhenUsed/>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f1"/>
    <w:uiPriority w:val="60"/>
    <w:semiHidden/>
    <w:unhideWhenUsed/>
    <w:qFormat/>
    <w:rPr>
      <w:color w:val="2E74B5" w:themeColor="accent1" w:themeShade="BF"/>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f1"/>
    <w:uiPriority w:val="60"/>
    <w:semiHidden/>
    <w:unhideWhenUsed/>
    <w:qFormat/>
    <w:rPr>
      <w:color w:val="C45911" w:themeColor="accent2" w:themeShade="BF"/>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f1"/>
    <w:uiPriority w:val="60"/>
    <w:semiHidden/>
    <w:unhideWhenUsed/>
    <w:qFormat/>
    <w:rPr>
      <w:color w:val="7B7B7B" w:themeColor="accent3" w:themeShade="BF"/>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f1"/>
    <w:uiPriority w:val="60"/>
    <w:semiHidden/>
    <w:unhideWhenUsed/>
    <w:qFormat/>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f1"/>
    <w:uiPriority w:val="60"/>
    <w:semiHidden/>
    <w:unhideWhenUsed/>
    <w:qFormat/>
    <w:rPr>
      <w:color w:val="2F5496" w:themeColor="accent5" w:themeShade="BF"/>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f1"/>
    <w:uiPriority w:val="60"/>
    <w:semiHidden/>
    <w:unhideWhenUsed/>
    <w:qFormat/>
    <w:rPr>
      <w:color w:val="538135" w:themeColor="accent6" w:themeShade="BF"/>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b">
    <w:name w:val="Light List"/>
    <w:basedOn w:val="afff1"/>
    <w:uiPriority w:val="61"/>
    <w:semiHidden/>
    <w:unhideWhenUsed/>
    <w:qFormat/>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f1"/>
    <w:uiPriority w:val="61"/>
    <w:semiHidden/>
    <w:unhideWhenUsed/>
    <w:qFormat/>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f1"/>
    <w:uiPriority w:val="61"/>
    <w:semiHidden/>
    <w:unhideWhenUsed/>
    <w:qFormat/>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f1"/>
    <w:uiPriority w:val="61"/>
    <w:semiHidden/>
    <w:unhideWhenUsed/>
    <w:qFormat/>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f1"/>
    <w:uiPriority w:val="61"/>
    <w:semiHidden/>
    <w:unhideWhenUsed/>
    <w:qFormat/>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f1"/>
    <w:uiPriority w:val="61"/>
    <w:semiHidden/>
    <w:unhideWhenUsed/>
    <w:qFormat/>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f1"/>
    <w:uiPriority w:val="61"/>
    <w:semiHidden/>
    <w:unhideWhenUsed/>
    <w:qFormat/>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c">
    <w:name w:val="Light Grid"/>
    <w:basedOn w:val="afff1"/>
    <w:uiPriority w:val="62"/>
    <w:semiHidden/>
    <w:unhideWhenUsed/>
    <w:qFormat/>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f1"/>
    <w:uiPriority w:val="62"/>
    <w:semiHidden/>
    <w:unhideWhenUsed/>
    <w:qFormat/>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f1"/>
    <w:uiPriority w:val="62"/>
    <w:semiHidden/>
    <w:unhideWhenUsed/>
    <w:qFormat/>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f1"/>
    <w:uiPriority w:val="62"/>
    <w:semiHidden/>
    <w:unhideWhenUsed/>
    <w:qFormat/>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f1"/>
    <w:uiPriority w:val="62"/>
    <w:semiHidden/>
    <w:unhideWhenUsed/>
    <w:qFormat/>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f1"/>
    <w:uiPriority w:val="62"/>
    <w:semiHidden/>
    <w:unhideWhenUsed/>
    <w:qFormat/>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f1"/>
    <w:uiPriority w:val="62"/>
    <w:semiHidden/>
    <w:unhideWhenUsed/>
    <w:qFormat/>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f1"/>
    <w:uiPriority w:val="63"/>
    <w:semiHidden/>
    <w:unhideWhenUsed/>
    <w:qFormat/>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1"/>
    <w:uiPriority w:val="63"/>
    <w:semiHidden/>
    <w:unhideWhenUsed/>
    <w:qFormat/>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1"/>
    <w:uiPriority w:val="63"/>
    <w:semiHidden/>
    <w:unhideWhenUsed/>
    <w:qFormat/>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1"/>
    <w:uiPriority w:val="63"/>
    <w:semiHidden/>
    <w:unhideWhenUsed/>
    <w:qFormat/>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1"/>
    <w:uiPriority w:val="63"/>
    <w:semiHidden/>
    <w:unhideWhenUsed/>
    <w:qFormat/>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1"/>
    <w:uiPriority w:val="63"/>
    <w:semiHidden/>
    <w:unhideWhenUsed/>
    <w:qFormat/>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1"/>
    <w:uiPriority w:val="63"/>
    <w:semiHidden/>
    <w:unhideWhenUsed/>
    <w:qFormat/>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1"/>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f1"/>
    <w:uiPriority w:val="65"/>
    <w:semiHidden/>
    <w:unhideWhenUsed/>
    <w:qFormat/>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1"/>
    <w:uiPriority w:val="65"/>
    <w:semiHidden/>
    <w:unhideWhenUsed/>
    <w:qFormat/>
    <w:rPr>
      <w:color w:val="000000" w:themeColor="text1"/>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1"/>
    <w:uiPriority w:val="65"/>
    <w:semiHidden/>
    <w:unhideWhenUsed/>
    <w:qFormat/>
    <w:rPr>
      <w:color w:val="000000" w:themeColor="text1"/>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1"/>
    <w:uiPriority w:val="65"/>
    <w:semiHidden/>
    <w:unhideWhenUsed/>
    <w:qFormat/>
    <w:rPr>
      <w:color w:val="000000" w:themeColor="text1"/>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1"/>
    <w:uiPriority w:val="65"/>
    <w:semiHidden/>
    <w:unhideWhenUsed/>
    <w:qFormat/>
    <w:rPr>
      <w:color w:val="000000" w:themeColor="text1"/>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1"/>
    <w:uiPriority w:val="65"/>
    <w:semiHidden/>
    <w:unhideWhenUsed/>
    <w:qFormat/>
    <w:rPr>
      <w:color w:val="000000" w:themeColor="text1"/>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1"/>
    <w:uiPriority w:val="65"/>
    <w:semiHidden/>
    <w:unhideWhenUsed/>
    <w:qFormat/>
    <w:rPr>
      <w:color w:val="000000" w:themeColor="text1"/>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1"/>
    <w:uiPriority w:val="66"/>
    <w:semiHidden/>
    <w:unhideWhenUsed/>
    <w:qFormat/>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f1"/>
    <w:uiPriority w:val="67"/>
    <w:semiHidden/>
    <w:unhideWhenUsed/>
    <w:qFormat/>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1"/>
    <w:uiPriority w:val="67"/>
    <w:semiHidden/>
    <w:unhideWhenUsed/>
    <w:qFormat/>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1"/>
    <w:uiPriority w:val="67"/>
    <w:semiHidden/>
    <w:unhideWhenUsed/>
    <w:qFormat/>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1"/>
    <w:uiPriority w:val="67"/>
    <w:semiHidden/>
    <w:unhideWhenUsed/>
    <w:qFormat/>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1"/>
    <w:uiPriority w:val="67"/>
    <w:semiHidden/>
    <w:unhideWhenUsed/>
    <w:qFormat/>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1"/>
    <w:uiPriority w:val="67"/>
    <w:semiHidden/>
    <w:unhideWhenUsed/>
    <w:qFormat/>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1"/>
    <w:uiPriority w:val="67"/>
    <w:semiHidden/>
    <w:unhideWhenUsed/>
    <w:qFormat/>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1"/>
    <w:uiPriority w:val="68"/>
    <w:semiHidden/>
    <w:unhideWhenUsed/>
    <w:qFormat/>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f1"/>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d">
    <w:name w:val="Dark List"/>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f1"/>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e">
    <w:name w:val="Colorful Shading"/>
    <w:basedOn w:val="afff1"/>
    <w:uiPriority w:val="71"/>
    <w:semiHidden/>
    <w:unhideWhenUsed/>
    <w:qFormat/>
    <w:rPr>
      <w:color w:val="000000" w:themeColor="text1"/>
    </w:rPr>
    <w:tblPr>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f1"/>
    <w:uiPriority w:val="71"/>
    <w:semiHidden/>
    <w:unhideWhenUsed/>
    <w:qFormat/>
    <w:rPr>
      <w:color w:val="000000" w:themeColor="text1"/>
    </w:rPr>
    <w:tblPr>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f1"/>
    <w:uiPriority w:val="71"/>
    <w:semiHidden/>
    <w:unhideWhenUsed/>
    <w:qFormat/>
    <w:rPr>
      <w:color w:val="000000" w:themeColor="text1"/>
    </w:rPr>
    <w:tblPr>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f1"/>
    <w:uiPriority w:val="71"/>
    <w:semiHidden/>
    <w:unhideWhenUsed/>
    <w:qFormat/>
    <w:rPr>
      <w:color w:val="000000" w:themeColor="text1"/>
    </w:rPr>
    <w:tblPr>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f1"/>
    <w:uiPriority w:val="71"/>
    <w:semiHidden/>
    <w:unhideWhenUsed/>
    <w:qFormat/>
    <w:rPr>
      <w:color w:val="000000" w:themeColor="text1"/>
    </w:rPr>
    <w:tblPr>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f1"/>
    <w:uiPriority w:val="71"/>
    <w:semiHidden/>
    <w:unhideWhenUsed/>
    <w:qFormat/>
    <w:rPr>
      <w:color w:val="000000" w:themeColor="text1"/>
    </w:rPr>
    <w:tblPr>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f1"/>
    <w:uiPriority w:val="71"/>
    <w:semiHidden/>
    <w:unhideWhenUsed/>
    <w:qFormat/>
    <w:rPr>
      <w:color w:val="000000" w:themeColor="text1"/>
    </w:rPr>
    <w:tblPr>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
    <w:name w:val="Colorful List"/>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f1"/>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0">
    <w:name w:val="Colorful Grid"/>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f1"/>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f1">
    <w:name w:val="Strong"/>
    <w:basedOn w:val="afff0"/>
    <w:uiPriority w:val="22"/>
    <w:qFormat/>
    <w:rPr>
      <w:b/>
      <w:bCs/>
    </w:rPr>
  </w:style>
  <w:style w:type="character" w:styleId="affffff2">
    <w:name w:val="endnote reference"/>
    <w:basedOn w:val="afff0"/>
    <w:uiPriority w:val="99"/>
    <w:semiHidden/>
    <w:unhideWhenUsed/>
    <w:qFormat/>
    <w:rPr>
      <w:vertAlign w:val="superscript"/>
    </w:rPr>
  </w:style>
  <w:style w:type="character" w:styleId="affffff3">
    <w:name w:val="page number"/>
    <w:basedOn w:val="afff0"/>
    <w:semiHidden/>
    <w:qFormat/>
    <w:rPr>
      <w:rFonts w:ascii="Times New Roman" w:eastAsia="宋体" w:hAnsi="Times New Roman"/>
      <w:sz w:val="18"/>
    </w:rPr>
  </w:style>
  <w:style w:type="character" w:styleId="affffff4">
    <w:name w:val="FollowedHyperlink"/>
    <w:basedOn w:val="afff0"/>
    <w:uiPriority w:val="99"/>
    <w:semiHidden/>
    <w:unhideWhenUsed/>
    <w:qFormat/>
    <w:rPr>
      <w:color w:val="954F72" w:themeColor="followedHyperlink"/>
      <w:u w:val="single"/>
    </w:rPr>
  </w:style>
  <w:style w:type="character" w:styleId="affffff5">
    <w:name w:val="Emphasis"/>
    <w:basedOn w:val="afff0"/>
    <w:uiPriority w:val="20"/>
    <w:qFormat/>
    <w:rPr>
      <w:i/>
      <w:iCs/>
    </w:rPr>
  </w:style>
  <w:style w:type="character" w:styleId="affffff6">
    <w:name w:val="line number"/>
    <w:basedOn w:val="afff0"/>
    <w:uiPriority w:val="99"/>
    <w:semiHidden/>
    <w:unhideWhenUsed/>
    <w:qFormat/>
  </w:style>
  <w:style w:type="character" w:styleId="HTML1">
    <w:name w:val="HTML Definition"/>
    <w:basedOn w:val="afff0"/>
    <w:semiHidden/>
    <w:qFormat/>
    <w:rPr>
      <w:i/>
      <w:iCs/>
    </w:rPr>
  </w:style>
  <w:style w:type="character" w:styleId="HTML2">
    <w:name w:val="HTML Typewriter"/>
    <w:basedOn w:val="afff0"/>
    <w:semiHidden/>
    <w:qFormat/>
    <w:rPr>
      <w:rFonts w:ascii="Courier New" w:hAnsi="Courier New"/>
      <w:sz w:val="20"/>
      <w:szCs w:val="20"/>
    </w:rPr>
  </w:style>
  <w:style w:type="character" w:styleId="HTML3">
    <w:name w:val="HTML Acronym"/>
    <w:basedOn w:val="afff0"/>
    <w:semiHidden/>
    <w:qFormat/>
  </w:style>
  <w:style w:type="character" w:styleId="HTML4">
    <w:name w:val="HTML Variable"/>
    <w:basedOn w:val="afff0"/>
    <w:semiHidden/>
    <w:qFormat/>
    <w:rPr>
      <w:i/>
      <w:iCs/>
    </w:rPr>
  </w:style>
  <w:style w:type="character" w:styleId="affffff7">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basedOn w:val="afff0"/>
    <w:semiHidden/>
    <w:qFormat/>
    <w:rPr>
      <w:rFonts w:ascii="Courier New" w:hAnsi="Courier New"/>
      <w:sz w:val="20"/>
      <w:szCs w:val="20"/>
    </w:rPr>
  </w:style>
  <w:style w:type="character" w:styleId="affffff8">
    <w:name w:val="annotation reference"/>
    <w:basedOn w:val="afff0"/>
    <w:uiPriority w:val="99"/>
    <w:semiHidden/>
    <w:unhideWhenUsed/>
    <w:qFormat/>
    <w:rPr>
      <w:sz w:val="21"/>
      <w:szCs w:val="21"/>
    </w:rPr>
  </w:style>
  <w:style w:type="character" w:styleId="HTML6">
    <w:name w:val="HTML Cite"/>
    <w:basedOn w:val="afff0"/>
    <w:semiHidden/>
    <w:qFormat/>
    <w:rPr>
      <w:i/>
      <w:iCs/>
    </w:rPr>
  </w:style>
  <w:style w:type="character" w:styleId="affffff9">
    <w:name w:val="footnote reference"/>
    <w:basedOn w:val="afff0"/>
    <w:semiHidden/>
    <w:qFormat/>
    <w:rPr>
      <w:vertAlign w:val="superscript"/>
    </w:rPr>
  </w:style>
  <w:style w:type="character" w:styleId="HTML7">
    <w:name w:val="HTML Keyboard"/>
    <w:basedOn w:val="afff0"/>
    <w:semiHidden/>
    <w:qFormat/>
    <w:rPr>
      <w:rFonts w:ascii="Courier New" w:hAnsi="Courier New"/>
      <w:sz w:val="20"/>
      <w:szCs w:val="20"/>
    </w:rPr>
  </w:style>
  <w:style w:type="character" w:styleId="HTML8">
    <w:name w:val="HTML Sample"/>
    <w:basedOn w:val="afff0"/>
    <w:semiHidden/>
    <w:qFormat/>
    <w:rPr>
      <w:rFonts w:ascii="Courier New" w:hAnsi="Courier New"/>
    </w:rPr>
  </w:style>
  <w:style w:type="paragraph" w:customStyle="1" w:styleId="HB">
    <w:name w:val="标准标志HB"/>
    <w:next w:val="afff"/>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f"/>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a">
    <w:name w:val="标准书脚_偶数页"/>
    <w:qFormat/>
    <w:pPr>
      <w:spacing w:before="120"/>
    </w:pPr>
    <w:rPr>
      <w:sz w:val="18"/>
    </w:rPr>
  </w:style>
  <w:style w:type="paragraph" w:customStyle="1" w:styleId="affffffb">
    <w:name w:val="标准书脚_奇数页"/>
    <w:qFormat/>
    <w:pPr>
      <w:spacing w:before="120"/>
      <w:jc w:val="right"/>
    </w:pPr>
    <w:rPr>
      <w:sz w:val="18"/>
    </w:rPr>
  </w:style>
  <w:style w:type="paragraph" w:customStyle="1" w:styleId="affffffc">
    <w:name w:val="标准书眉_奇数页"/>
    <w:next w:val="afff"/>
    <w:qFormat/>
    <w:pPr>
      <w:tabs>
        <w:tab w:val="center" w:pos="4154"/>
        <w:tab w:val="right" w:pos="8306"/>
      </w:tabs>
      <w:spacing w:after="120"/>
      <w:jc w:val="right"/>
    </w:pPr>
    <w:rPr>
      <w:sz w:val="21"/>
    </w:rPr>
  </w:style>
  <w:style w:type="paragraph" w:customStyle="1" w:styleId="affffffd">
    <w:name w:val="标准书眉_偶数页"/>
    <w:basedOn w:val="affffffc"/>
    <w:next w:val="afff"/>
    <w:qFormat/>
    <w:pPr>
      <w:jc w:val="left"/>
    </w:pPr>
  </w:style>
  <w:style w:type="paragraph" w:customStyle="1" w:styleId="affffffe">
    <w:name w:val="标准书眉一"/>
    <w:qFormat/>
    <w:pPr>
      <w:jc w:val="both"/>
    </w:pPr>
  </w:style>
  <w:style w:type="paragraph" w:customStyle="1" w:styleId="afffffff">
    <w:name w:val="前言、引言标题"/>
    <w:next w:val="afffffff0"/>
    <w:qFormat/>
    <w:pPr>
      <w:shd w:val="clear" w:color="FFFFFF" w:fill="FFFFFF"/>
      <w:spacing w:before="640" w:after="560"/>
      <w:jc w:val="center"/>
      <w:outlineLvl w:val="0"/>
    </w:pPr>
    <w:rPr>
      <w:rFonts w:ascii="黑体" w:eastAsia="黑体"/>
      <w:sz w:val="32"/>
    </w:rPr>
  </w:style>
  <w:style w:type="paragraph" w:customStyle="1" w:styleId="afffffff0">
    <w:name w:val="段"/>
    <w:link w:val="Charf1"/>
    <w:qFormat/>
    <w:pPr>
      <w:ind w:firstLineChars="200" w:firstLine="200"/>
      <w:jc w:val="both"/>
    </w:pPr>
    <w:rPr>
      <w:rFonts w:ascii="宋体"/>
      <w:sz w:val="21"/>
    </w:rPr>
  </w:style>
  <w:style w:type="paragraph" w:customStyle="1" w:styleId="afffffff1">
    <w:name w:val="参考文献、索引标题"/>
    <w:basedOn w:val="afffffff"/>
    <w:next w:val="afff"/>
    <w:qFormat/>
    <w:pPr>
      <w:spacing w:after="200"/>
    </w:pPr>
    <w:rPr>
      <w:sz w:val="21"/>
    </w:rPr>
  </w:style>
  <w:style w:type="paragraph" w:customStyle="1" w:styleId="a7">
    <w:name w:val="章标题"/>
    <w:next w:val="afffffff0"/>
    <w:qFormat/>
    <w:pPr>
      <w:numPr>
        <w:numId w:val="11"/>
      </w:numPr>
      <w:spacing w:beforeLines="100" w:before="312" w:afterLines="100" w:after="312"/>
      <w:jc w:val="both"/>
      <w:outlineLvl w:val="1"/>
    </w:pPr>
    <w:rPr>
      <w:rFonts w:ascii="黑体" w:eastAsia="黑体"/>
      <w:sz w:val="21"/>
    </w:rPr>
  </w:style>
  <w:style w:type="paragraph" w:customStyle="1" w:styleId="a8">
    <w:name w:val="一级条标题"/>
    <w:next w:val="afffffff0"/>
    <w:qFormat/>
    <w:pPr>
      <w:numPr>
        <w:ilvl w:val="1"/>
        <w:numId w:val="11"/>
      </w:numPr>
      <w:spacing w:beforeLines="50" w:before="156" w:afterLines="50" w:after="156"/>
      <w:outlineLvl w:val="2"/>
    </w:pPr>
    <w:rPr>
      <w:rFonts w:ascii="黑体" w:eastAsia="黑体"/>
      <w:sz w:val="21"/>
      <w:szCs w:val="21"/>
    </w:rPr>
  </w:style>
  <w:style w:type="paragraph" w:customStyle="1" w:styleId="a9">
    <w:name w:val="二级条标题"/>
    <w:basedOn w:val="a8"/>
    <w:next w:val="afffffff0"/>
    <w:qFormat/>
    <w:pPr>
      <w:numPr>
        <w:ilvl w:val="2"/>
      </w:numPr>
      <w:spacing w:before="50" w:after="50"/>
      <w:outlineLvl w:val="9"/>
    </w:pPr>
  </w:style>
  <w:style w:type="character" w:customStyle="1" w:styleId="1e">
    <w:name w:val="发布_1"/>
    <w:basedOn w:val="afff0"/>
    <w:qFormat/>
    <w:rPr>
      <w:rFonts w:ascii="黑体" w:eastAsia="黑体"/>
      <w:spacing w:val="22"/>
      <w:w w:val="100"/>
      <w:position w:val="3"/>
      <w:sz w:val="28"/>
    </w:rPr>
  </w:style>
  <w:style w:type="paragraph" w:customStyle="1" w:styleId="GB0">
    <w:name w:val="发布部门GB"/>
    <w:next w:val="afffffff0"/>
    <w:qFormat/>
    <w:pPr>
      <w:spacing w:line="360" w:lineRule="exact"/>
      <w:jc w:val="center"/>
    </w:pPr>
    <w:rPr>
      <w:rFonts w:ascii="宋体"/>
      <w:b/>
      <w:sz w:val="36"/>
    </w:rPr>
  </w:style>
  <w:style w:type="paragraph" w:customStyle="1" w:styleId="afffffff2">
    <w:name w:val="发布日期"/>
    <w:qFormat/>
    <w:rPr>
      <w:rFonts w:ascii="黑体" w:eastAsia="黑体" w:hAnsi="黑体"/>
      <w:sz w:val="28"/>
    </w:rPr>
  </w:style>
  <w:style w:type="paragraph" w:customStyle="1" w:styleId="1f">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5">
    <w:name w:val="封面标准号2"/>
    <w:basedOn w:val="1f"/>
    <w:qFormat/>
    <w:pPr>
      <w:adjustRightInd w:val="0"/>
      <w:spacing w:before="357" w:line="280" w:lineRule="exact"/>
    </w:pPr>
  </w:style>
  <w:style w:type="paragraph" w:customStyle="1" w:styleId="afffffff3">
    <w:name w:val="封面标准代替信息"/>
    <w:basedOn w:val="2f5"/>
    <w:qFormat/>
    <w:pPr>
      <w:spacing w:before="0" w:line="360" w:lineRule="exact"/>
    </w:pPr>
    <w:rPr>
      <w:rFonts w:hAnsi="黑体"/>
      <w:sz w:val="21"/>
    </w:rPr>
  </w:style>
  <w:style w:type="paragraph" w:customStyle="1" w:styleId="afffffff4">
    <w:name w:val="封面标准名称"/>
    <w:qFormat/>
    <w:pPr>
      <w:widowControl w:val="0"/>
      <w:spacing w:line="680" w:lineRule="exact"/>
      <w:jc w:val="center"/>
      <w:textAlignment w:val="center"/>
    </w:pPr>
    <w:rPr>
      <w:rFonts w:ascii="黑体" w:eastAsia="黑体"/>
      <w:sz w:val="52"/>
    </w:rPr>
  </w:style>
  <w:style w:type="paragraph" w:customStyle="1" w:styleId="afffffff5">
    <w:name w:val="封面标准文稿编辑信息"/>
    <w:qFormat/>
    <w:pPr>
      <w:spacing w:before="180" w:line="180" w:lineRule="exact"/>
      <w:jc w:val="center"/>
    </w:pPr>
    <w:rPr>
      <w:rFonts w:ascii="宋体"/>
      <w:sz w:val="21"/>
    </w:rPr>
  </w:style>
  <w:style w:type="paragraph" w:customStyle="1" w:styleId="afffffff6">
    <w:name w:val="封面标准文稿类别"/>
    <w:qFormat/>
    <w:pPr>
      <w:spacing w:before="440" w:line="400" w:lineRule="exact"/>
      <w:jc w:val="center"/>
    </w:pPr>
    <w:rPr>
      <w:rFonts w:ascii="宋体"/>
      <w:sz w:val="24"/>
    </w:rPr>
  </w:style>
  <w:style w:type="paragraph" w:customStyle="1" w:styleId="afffffff7">
    <w:name w:val="封面标准英文名称"/>
    <w:qFormat/>
    <w:pPr>
      <w:widowControl w:val="0"/>
      <w:spacing w:before="330" w:line="400" w:lineRule="exact"/>
      <w:jc w:val="center"/>
    </w:pPr>
    <w:rPr>
      <w:rFonts w:ascii="黑体" w:eastAsia="黑体"/>
      <w:sz w:val="28"/>
    </w:rPr>
  </w:style>
  <w:style w:type="paragraph" w:customStyle="1" w:styleId="afffffff8">
    <w:name w:val="封面一致性程度标识"/>
    <w:qFormat/>
    <w:pPr>
      <w:spacing w:before="680" w:line="400" w:lineRule="exact"/>
      <w:jc w:val="center"/>
    </w:pPr>
    <w:rPr>
      <w:rFonts w:ascii="黑体" w:eastAsia="黑体" w:hAnsi="黑体"/>
      <w:sz w:val="28"/>
    </w:rPr>
  </w:style>
  <w:style w:type="paragraph" w:customStyle="1" w:styleId="afffffff9">
    <w:name w:val="封面正文"/>
    <w:qFormat/>
    <w:pPr>
      <w:jc w:val="both"/>
    </w:pPr>
  </w:style>
  <w:style w:type="paragraph" w:customStyle="1" w:styleId="afe">
    <w:name w:val="附录标识"/>
    <w:basedOn w:val="afff"/>
    <w:next w:val="afff"/>
    <w:qFormat/>
    <w:pPr>
      <w:keepNext/>
      <w:widowControl/>
      <w:numPr>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afc">
    <w:name w:val="附录表标题"/>
    <w:basedOn w:val="afff"/>
    <w:next w:val="afff"/>
    <w:qFormat/>
    <w:pPr>
      <w:numPr>
        <w:ilvl w:val="1"/>
        <w:numId w:val="13"/>
      </w:numPr>
      <w:spacing w:beforeLines="50" w:before="50" w:afterLines="50" w:after="50"/>
      <w:jc w:val="center"/>
    </w:pPr>
    <w:rPr>
      <w:rFonts w:ascii="黑体" w:eastAsia="黑体"/>
      <w:szCs w:val="21"/>
    </w:rPr>
  </w:style>
  <w:style w:type="paragraph" w:customStyle="1" w:styleId="aff">
    <w:name w:val="附录章标题"/>
    <w:next w:val="afffffff0"/>
    <w:qFormat/>
    <w:pPr>
      <w:numPr>
        <w:ilvl w:val="1"/>
        <w:numId w:val="12"/>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f0">
    <w:name w:val="附录一级条标题"/>
    <w:basedOn w:val="aff"/>
    <w:next w:val="afffffff0"/>
    <w:qFormat/>
    <w:pPr>
      <w:numPr>
        <w:ilvl w:val="2"/>
      </w:numPr>
      <w:autoSpaceDN w:val="0"/>
    </w:pPr>
  </w:style>
  <w:style w:type="paragraph" w:customStyle="1" w:styleId="aff1">
    <w:name w:val="附录二级条标题"/>
    <w:basedOn w:val="afff"/>
    <w:next w:val="afffffff0"/>
    <w:qFormat/>
    <w:pPr>
      <w:widowControl/>
      <w:numPr>
        <w:ilvl w:val="3"/>
        <w:numId w:val="12"/>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2">
    <w:name w:val="附录三级条标题"/>
    <w:basedOn w:val="aff1"/>
    <w:next w:val="afffffff0"/>
    <w:qFormat/>
    <w:pPr>
      <w:numPr>
        <w:ilvl w:val="4"/>
      </w:numPr>
    </w:pPr>
  </w:style>
  <w:style w:type="paragraph" w:customStyle="1" w:styleId="aff3">
    <w:name w:val="附录四级条标题"/>
    <w:basedOn w:val="aff2"/>
    <w:next w:val="afffffff0"/>
    <w:qFormat/>
    <w:pPr>
      <w:numPr>
        <w:ilvl w:val="5"/>
      </w:numPr>
    </w:pPr>
  </w:style>
  <w:style w:type="paragraph" w:customStyle="1" w:styleId="ae">
    <w:name w:val="附录图标题"/>
    <w:basedOn w:val="afff"/>
    <w:next w:val="afff"/>
    <w:qFormat/>
    <w:pPr>
      <w:numPr>
        <w:ilvl w:val="1"/>
        <w:numId w:val="14"/>
      </w:numPr>
      <w:spacing w:beforeLines="50" w:before="50" w:afterLines="50" w:after="50"/>
      <w:jc w:val="center"/>
    </w:pPr>
    <w:rPr>
      <w:rFonts w:ascii="黑体" w:eastAsia="黑体"/>
      <w:szCs w:val="21"/>
    </w:rPr>
  </w:style>
  <w:style w:type="paragraph" w:customStyle="1" w:styleId="aff4">
    <w:name w:val="附录五级条标题"/>
    <w:basedOn w:val="aff3"/>
    <w:next w:val="afffffff0"/>
    <w:qFormat/>
    <w:pPr>
      <w:numPr>
        <w:ilvl w:val="6"/>
      </w:numPr>
      <w:outlineLvl w:val="6"/>
    </w:pPr>
  </w:style>
  <w:style w:type="character" w:customStyle="1" w:styleId="afffffffa">
    <w:name w:val="个人答复风格"/>
    <w:basedOn w:val="afff0"/>
    <w:qFormat/>
    <w:rPr>
      <w:rFonts w:ascii="Arial" w:eastAsia="宋体" w:hAnsi="Arial" w:cs="Arial"/>
      <w:color w:val="auto"/>
      <w:sz w:val="20"/>
    </w:rPr>
  </w:style>
  <w:style w:type="character" w:customStyle="1" w:styleId="afffffffb">
    <w:name w:val="个人撰写风格"/>
    <w:basedOn w:val="afff0"/>
    <w:qFormat/>
    <w:rPr>
      <w:rFonts w:ascii="Arial" w:eastAsia="宋体" w:hAnsi="Arial" w:cs="Arial"/>
      <w:color w:val="auto"/>
      <w:sz w:val="20"/>
    </w:rPr>
  </w:style>
  <w:style w:type="paragraph" w:customStyle="1" w:styleId="affe">
    <w:name w:val="列项——"/>
    <w:qFormat/>
    <w:pPr>
      <w:widowControl w:val="0"/>
      <w:numPr>
        <w:numId w:val="15"/>
      </w:numPr>
      <w:tabs>
        <w:tab w:val="clear" w:pos="1140"/>
        <w:tab w:val="left" w:pos="854"/>
      </w:tabs>
      <w:ind w:leftChars="200" w:left="200" w:hangingChars="200" w:hanging="200"/>
      <w:jc w:val="both"/>
    </w:pPr>
    <w:rPr>
      <w:rFonts w:ascii="宋体"/>
      <w:sz w:val="21"/>
    </w:rPr>
  </w:style>
  <w:style w:type="paragraph" w:customStyle="1" w:styleId="afffffffc">
    <w:name w:val="目次、标准名称标题"/>
    <w:basedOn w:val="afffffff"/>
    <w:next w:val="afffffff0"/>
    <w:qFormat/>
    <w:pPr>
      <w:spacing w:line="460" w:lineRule="exact"/>
      <w:outlineLvl w:val="9"/>
    </w:pPr>
  </w:style>
  <w:style w:type="paragraph" w:customStyle="1" w:styleId="afffffffd">
    <w:name w:val="目次、索引正文"/>
    <w:qFormat/>
    <w:pPr>
      <w:spacing w:line="320" w:lineRule="exact"/>
      <w:jc w:val="both"/>
    </w:pPr>
    <w:rPr>
      <w:rFonts w:ascii="宋体"/>
      <w:sz w:val="21"/>
    </w:rPr>
  </w:style>
  <w:style w:type="paragraph" w:customStyle="1" w:styleId="afffffffe">
    <w:name w:val="其他标准称谓"/>
    <w:qFormat/>
    <w:pPr>
      <w:spacing w:line="0" w:lineRule="atLeast"/>
      <w:jc w:val="distribute"/>
    </w:pPr>
    <w:rPr>
      <w:rFonts w:ascii="黑体" w:eastAsia="黑体" w:hAnsi="宋体"/>
      <w:sz w:val="52"/>
    </w:rPr>
  </w:style>
  <w:style w:type="paragraph" w:customStyle="1" w:styleId="affffffff">
    <w:name w:val="其他发布部门"/>
    <w:basedOn w:val="GB0"/>
    <w:qFormat/>
    <w:pPr>
      <w:framePr w:wrap="around" w:hAnchor="text" w:y="1"/>
      <w:spacing w:line="0" w:lineRule="atLeast"/>
    </w:pPr>
    <w:rPr>
      <w:rFonts w:ascii="黑体" w:eastAsia="黑体"/>
      <w:b w:val="0"/>
    </w:rPr>
  </w:style>
  <w:style w:type="paragraph" w:customStyle="1" w:styleId="aa">
    <w:name w:val="三级条标题"/>
    <w:basedOn w:val="a9"/>
    <w:next w:val="afffffff0"/>
    <w:qFormat/>
    <w:pPr>
      <w:numPr>
        <w:ilvl w:val="3"/>
      </w:numPr>
    </w:pPr>
  </w:style>
  <w:style w:type="paragraph" w:customStyle="1" w:styleId="affffffff0">
    <w:name w:val="实施日期"/>
    <w:basedOn w:val="afffffff2"/>
    <w:qFormat/>
    <w:pPr>
      <w:jc w:val="right"/>
    </w:pPr>
  </w:style>
  <w:style w:type="paragraph" w:customStyle="1" w:styleId="a5">
    <w:name w:val="示例"/>
    <w:next w:val="affffffff1"/>
    <w:qFormat/>
    <w:pPr>
      <w:widowControl w:val="0"/>
      <w:numPr>
        <w:numId w:val="16"/>
      </w:numPr>
      <w:jc w:val="both"/>
    </w:pPr>
    <w:rPr>
      <w:rFonts w:ascii="宋体"/>
      <w:sz w:val="18"/>
      <w:szCs w:val="18"/>
    </w:rPr>
  </w:style>
  <w:style w:type="paragraph" w:customStyle="1" w:styleId="affffffff1">
    <w:name w:val="示例段"/>
    <w:basedOn w:val="afffffff0"/>
    <w:qFormat/>
    <w:pPr>
      <w:ind w:firstLine="420"/>
    </w:pPr>
    <w:rPr>
      <w:sz w:val="18"/>
    </w:rPr>
  </w:style>
  <w:style w:type="paragraph" w:customStyle="1" w:styleId="af7">
    <w:name w:val="数字编号列项（二级）"/>
    <w:qFormat/>
    <w:pPr>
      <w:numPr>
        <w:ilvl w:val="1"/>
        <w:numId w:val="17"/>
      </w:numPr>
      <w:jc w:val="both"/>
    </w:pPr>
    <w:rPr>
      <w:rFonts w:ascii="宋体"/>
      <w:sz w:val="21"/>
    </w:rPr>
  </w:style>
  <w:style w:type="paragraph" w:customStyle="1" w:styleId="ab">
    <w:name w:val="四级条标题"/>
    <w:basedOn w:val="aa"/>
    <w:next w:val="afffffff0"/>
    <w:qFormat/>
    <w:pPr>
      <w:numPr>
        <w:ilvl w:val="4"/>
      </w:numPr>
    </w:pPr>
  </w:style>
  <w:style w:type="paragraph" w:customStyle="1" w:styleId="afa">
    <w:name w:val="条文脚注"/>
    <w:basedOn w:val="affffe"/>
    <w:link w:val="Charf2"/>
    <w:qFormat/>
    <w:pPr>
      <w:numPr>
        <w:numId w:val="18"/>
      </w:numPr>
      <w:ind w:firstLineChars="0" w:firstLine="0"/>
      <w:jc w:val="both"/>
    </w:pPr>
    <w:rPr>
      <w:rFonts w:ascii="宋体"/>
    </w:rPr>
  </w:style>
  <w:style w:type="paragraph" w:customStyle="1" w:styleId="affffffff2">
    <w:name w:val="图表脚注"/>
    <w:next w:val="afffffff0"/>
    <w:qFormat/>
    <w:pPr>
      <w:ind w:leftChars="200" w:left="300" w:hangingChars="100" w:hanging="100"/>
      <w:jc w:val="both"/>
    </w:pPr>
    <w:rPr>
      <w:rFonts w:ascii="宋体"/>
      <w:sz w:val="18"/>
    </w:rPr>
  </w:style>
  <w:style w:type="paragraph" w:customStyle="1" w:styleId="a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4">
    <w:name w:val="无标题条"/>
    <w:next w:val="afffffff0"/>
    <w:qFormat/>
    <w:pPr>
      <w:jc w:val="both"/>
    </w:pPr>
    <w:rPr>
      <w:sz w:val="21"/>
    </w:rPr>
  </w:style>
  <w:style w:type="paragraph" w:customStyle="1" w:styleId="ac">
    <w:name w:val="五级条标题"/>
    <w:basedOn w:val="ab"/>
    <w:next w:val="afffffff0"/>
    <w:qFormat/>
    <w:pPr>
      <w:numPr>
        <w:ilvl w:val="5"/>
      </w:numPr>
    </w:pPr>
  </w:style>
  <w:style w:type="paragraph" w:customStyle="1" w:styleId="a3">
    <w:name w:val="正文表标题"/>
    <w:next w:val="afffffff0"/>
    <w:qFormat/>
    <w:pPr>
      <w:numPr>
        <w:ilvl w:val="1"/>
        <w:numId w:val="19"/>
      </w:numPr>
      <w:tabs>
        <w:tab w:val="left" w:pos="360"/>
      </w:tabs>
      <w:spacing w:beforeLines="50" w:before="156" w:afterLines="50" w:after="156"/>
      <w:jc w:val="center"/>
    </w:pPr>
    <w:rPr>
      <w:rFonts w:ascii="黑体" w:eastAsia="黑体"/>
      <w:sz w:val="21"/>
      <w:szCs w:val="21"/>
    </w:rPr>
  </w:style>
  <w:style w:type="paragraph" w:customStyle="1" w:styleId="af9">
    <w:name w:val="正文图标题"/>
    <w:basedOn w:val="a3"/>
    <w:next w:val="afffffff0"/>
    <w:qFormat/>
    <w:pPr>
      <w:numPr>
        <w:ilvl w:val="0"/>
        <w:numId w:val="20"/>
      </w:numPr>
      <w:tabs>
        <w:tab w:val="clear" w:pos="360"/>
      </w:tabs>
    </w:pPr>
  </w:style>
  <w:style w:type="paragraph" w:customStyle="1" w:styleId="aff5">
    <w:name w:val="注："/>
    <w:next w:val="afff"/>
    <w:qFormat/>
    <w:pPr>
      <w:widowControl w:val="0"/>
      <w:numPr>
        <w:numId w:val="21"/>
      </w:numPr>
      <w:autoSpaceDE w:val="0"/>
      <w:autoSpaceDN w:val="0"/>
      <w:jc w:val="both"/>
    </w:pPr>
    <w:rPr>
      <w:rFonts w:ascii="宋体"/>
      <w:sz w:val="18"/>
      <w:szCs w:val="18"/>
    </w:rPr>
  </w:style>
  <w:style w:type="paragraph" w:customStyle="1" w:styleId="a1">
    <w:name w:val="注×："/>
    <w:qFormat/>
    <w:pPr>
      <w:widowControl w:val="0"/>
      <w:numPr>
        <w:numId w:val="22"/>
      </w:numPr>
      <w:autoSpaceDE w:val="0"/>
      <w:autoSpaceDN w:val="0"/>
      <w:jc w:val="both"/>
    </w:pPr>
    <w:rPr>
      <w:rFonts w:ascii="黑体" w:eastAsiaTheme="minorEastAsia"/>
      <w:sz w:val="18"/>
      <w:szCs w:val="18"/>
    </w:rPr>
  </w:style>
  <w:style w:type="paragraph" w:customStyle="1" w:styleId="af6">
    <w:name w:val="字母编号列项（一级）"/>
    <w:qFormat/>
    <w:pPr>
      <w:numPr>
        <w:numId w:val="17"/>
      </w:numPr>
      <w:jc w:val="both"/>
    </w:pPr>
    <w:rPr>
      <w:rFonts w:ascii="宋体"/>
      <w:sz w:val="21"/>
    </w:rPr>
  </w:style>
  <w:style w:type="paragraph" w:customStyle="1" w:styleId="af4">
    <w:name w:val="引言一级条标题"/>
    <w:basedOn w:val="afff"/>
    <w:next w:val="afffffff0"/>
    <w:qFormat/>
    <w:pPr>
      <w:widowControl/>
      <w:numPr>
        <w:numId w:val="23"/>
      </w:numPr>
      <w:tabs>
        <w:tab w:val="clear" w:pos="360"/>
      </w:tabs>
      <w:spacing w:beforeLines="50" w:before="50" w:afterLines="50" w:after="50"/>
    </w:pPr>
    <w:rPr>
      <w:rFonts w:eastAsia="黑体"/>
    </w:rPr>
  </w:style>
  <w:style w:type="paragraph" w:customStyle="1" w:styleId="af8">
    <w:name w:val="示例×："/>
    <w:basedOn w:val="afff"/>
    <w:next w:val="affffffff1"/>
    <w:qFormat/>
    <w:pPr>
      <w:widowControl/>
      <w:numPr>
        <w:numId w:val="24"/>
      </w:numPr>
    </w:pPr>
    <w:rPr>
      <w:rFonts w:ascii="宋体"/>
      <w:kern w:val="0"/>
      <w:sz w:val="18"/>
      <w:szCs w:val="18"/>
    </w:rPr>
  </w:style>
  <w:style w:type="paragraph" w:customStyle="1" w:styleId="aff6">
    <w:name w:val="工程建设章标题"/>
    <w:next w:val="afffffff0"/>
    <w:qFormat/>
    <w:pPr>
      <w:numPr>
        <w:ilvl w:val="1"/>
        <w:numId w:val="25"/>
      </w:numPr>
      <w:spacing w:before="640" w:after="560" w:line="480" w:lineRule="exact"/>
      <w:jc w:val="center"/>
      <w:outlineLvl w:val="1"/>
    </w:pPr>
    <w:rPr>
      <w:rFonts w:ascii="黑体" w:eastAsia="黑体"/>
      <w:b/>
      <w:sz w:val="28"/>
    </w:rPr>
  </w:style>
  <w:style w:type="paragraph" w:customStyle="1" w:styleId="aff7">
    <w:name w:val="工程建设节标题"/>
    <w:basedOn w:val="aff6"/>
    <w:next w:val="afffffff0"/>
    <w:qFormat/>
    <w:pPr>
      <w:numPr>
        <w:ilvl w:val="2"/>
      </w:numPr>
      <w:spacing w:before="400" w:after="400" w:line="240" w:lineRule="auto"/>
      <w:outlineLvl w:val="2"/>
    </w:pPr>
    <w:rPr>
      <w:sz w:val="21"/>
    </w:rPr>
  </w:style>
  <w:style w:type="paragraph" w:customStyle="1" w:styleId="aff8">
    <w:name w:val="工程建设条标题"/>
    <w:basedOn w:val="aff7"/>
    <w:next w:val="afffffff0"/>
    <w:qFormat/>
    <w:pPr>
      <w:numPr>
        <w:ilvl w:val="3"/>
      </w:numPr>
      <w:spacing w:before="0" w:after="0"/>
      <w:jc w:val="left"/>
      <w:outlineLvl w:val="3"/>
    </w:pPr>
    <w:rPr>
      <w:b w:val="0"/>
    </w:rPr>
  </w:style>
  <w:style w:type="paragraph" w:customStyle="1" w:styleId="aff9">
    <w:name w:val="工程建设表标题"/>
    <w:basedOn w:val="aff8"/>
    <w:qFormat/>
    <w:pPr>
      <w:numPr>
        <w:ilvl w:val="4"/>
      </w:numPr>
      <w:jc w:val="center"/>
      <w:outlineLvl w:val="4"/>
    </w:pPr>
  </w:style>
  <w:style w:type="paragraph" w:customStyle="1" w:styleId="affa">
    <w:name w:val="工程建设图标题"/>
    <w:basedOn w:val="aff8"/>
    <w:qFormat/>
    <w:pPr>
      <w:numPr>
        <w:ilvl w:val="5"/>
      </w:numPr>
      <w:jc w:val="center"/>
      <w:outlineLvl w:val="5"/>
    </w:pPr>
  </w:style>
  <w:style w:type="paragraph" w:customStyle="1" w:styleId="affb">
    <w:name w:val="工程建设公式标题"/>
    <w:basedOn w:val="aff8"/>
    <w:qFormat/>
    <w:pPr>
      <w:numPr>
        <w:ilvl w:val="6"/>
      </w:numPr>
      <w:jc w:val="center"/>
      <w:outlineLvl w:val="6"/>
    </w:pPr>
  </w:style>
  <w:style w:type="paragraph" w:customStyle="1" w:styleId="affd">
    <w:name w:val="工程建设无节条标题"/>
    <w:basedOn w:val="afff"/>
    <w:next w:val="afffffff0"/>
    <w:qFormat/>
    <w:pPr>
      <w:numPr>
        <w:ilvl w:val="8"/>
        <w:numId w:val="25"/>
      </w:numPr>
      <w:tabs>
        <w:tab w:val="clear" w:pos="720"/>
      </w:tabs>
      <w:outlineLvl w:val="3"/>
    </w:pPr>
  </w:style>
  <w:style w:type="paragraph" w:customStyle="1" w:styleId="affc">
    <w:name w:val="工程建设款标题"/>
    <w:basedOn w:val="aff8"/>
    <w:qFormat/>
    <w:pPr>
      <w:numPr>
        <w:ilvl w:val="7"/>
      </w:numPr>
      <w:outlineLvl w:val="9"/>
    </w:pPr>
  </w:style>
  <w:style w:type="paragraph" w:customStyle="1" w:styleId="affffffff5">
    <w:name w:val="名称"/>
    <w:basedOn w:val="afffffff"/>
    <w:next w:val="afffffff0"/>
    <w:qFormat/>
    <w:pPr>
      <w:spacing w:line="460" w:lineRule="exact"/>
      <w:outlineLvl w:val="9"/>
    </w:pPr>
  </w:style>
  <w:style w:type="paragraph" w:customStyle="1" w:styleId="a4">
    <w:name w:val="正文表标题续表"/>
    <w:basedOn w:val="a3"/>
    <w:next w:val="afffffff0"/>
    <w:qFormat/>
    <w:pPr>
      <w:numPr>
        <w:ilvl w:val="2"/>
      </w:numPr>
    </w:pPr>
  </w:style>
  <w:style w:type="paragraph" w:customStyle="1" w:styleId="afd">
    <w:name w:val="附录表标题续表"/>
    <w:basedOn w:val="afc"/>
    <w:next w:val="afffffff0"/>
    <w:qFormat/>
    <w:pPr>
      <w:numPr>
        <w:ilvl w:val="2"/>
      </w:numPr>
    </w:pPr>
  </w:style>
  <w:style w:type="paragraph" w:customStyle="1" w:styleId="affffffff6">
    <w:name w:val="术语定义二级条标题"/>
    <w:basedOn w:val="a9"/>
    <w:next w:val="afffffff0"/>
    <w:qFormat/>
    <w:pPr>
      <w:spacing w:beforeLines="0" w:before="0" w:afterLines="0" w:after="0"/>
    </w:pPr>
  </w:style>
  <w:style w:type="paragraph" w:customStyle="1" w:styleId="affffffff7">
    <w:name w:val="术语定义三级条标题"/>
    <w:basedOn w:val="aa"/>
    <w:next w:val="afffffff0"/>
    <w:qFormat/>
    <w:pPr>
      <w:spacing w:beforeLines="0" w:before="0" w:afterLines="0" w:after="0"/>
    </w:pPr>
  </w:style>
  <w:style w:type="paragraph" w:customStyle="1" w:styleId="affffffff8">
    <w:name w:val="式中"/>
    <w:qFormat/>
    <w:pPr>
      <w:ind w:leftChars="200" w:left="200"/>
    </w:pPr>
    <w:rPr>
      <w:rFonts w:ascii="宋体"/>
      <w:sz w:val="21"/>
    </w:rPr>
  </w:style>
  <w:style w:type="paragraph" w:customStyle="1" w:styleId="affffffff9">
    <w:name w:val="术语定义四级条标题"/>
    <w:basedOn w:val="ab"/>
    <w:next w:val="afffffff0"/>
    <w:qFormat/>
    <w:pPr>
      <w:spacing w:beforeLines="0" w:before="0" w:afterLines="0" w:after="0"/>
    </w:pPr>
  </w:style>
  <w:style w:type="paragraph" w:customStyle="1" w:styleId="affffffffa">
    <w:name w:val="术语定义五级条标题"/>
    <w:basedOn w:val="ac"/>
    <w:next w:val="afffffff0"/>
    <w:qFormat/>
    <w:pPr>
      <w:spacing w:beforeLines="0" w:before="0" w:afterLines="0" w:after="0"/>
    </w:pPr>
  </w:style>
  <w:style w:type="paragraph" w:customStyle="1" w:styleId="affffffffb">
    <w:name w:val="术语定义一级条标题"/>
    <w:basedOn w:val="a8"/>
    <w:next w:val="afffffff0"/>
    <w:qFormat/>
    <w:pPr>
      <w:spacing w:beforeLines="0" w:before="0" w:afterLines="0" w:after="0"/>
      <w:outlineLvl w:val="9"/>
    </w:pPr>
  </w:style>
  <w:style w:type="paragraph" w:customStyle="1" w:styleId="affffffffc">
    <w:name w:val="条文说明"/>
    <w:basedOn w:val="affffffff5"/>
    <w:qFormat/>
  </w:style>
  <w:style w:type="paragraph" w:customStyle="1" w:styleId="a6">
    <w:name w:val="列项·"/>
    <w:qFormat/>
    <w:pPr>
      <w:numPr>
        <w:numId w:val="26"/>
      </w:numPr>
      <w:tabs>
        <w:tab w:val="left" w:pos="840"/>
      </w:tabs>
      <w:ind w:leftChars="200" w:left="200" w:hangingChars="200" w:hanging="200"/>
      <w:jc w:val="both"/>
    </w:pPr>
    <w:rPr>
      <w:rFonts w:ascii="宋体"/>
      <w:sz w:val="21"/>
    </w:rPr>
  </w:style>
  <w:style w:type="paragraph" w:customStyle="1" w:styleId="affffffffd">
    <w:name w:val="二级无标题条"/>
    <w:basedOn w:val="a9"/>
    <w:qFormat/>
    <w:pPr>
      <w:spacing w:beforeLines="0" w:before="0" w:afterLines="0" w:after="0"/>
    </w:pPr>
    <w:rPr>
      <w:rFonts w:eastAsiaTheme="majorEastAsia"/>
    </w:rPr>
  </w:style>
  <w:style w:type="paragraph" w:customStyle="1" w:styleId="affffffffe">
    <w:name w:val="三级无标题条"/>
    <w:basedOn w:val="aa"/>
    <w:qFormat/>
    <w:pPr>
      <w:spacing w:beforeLines="0" w:before="0" w:afterLines="0" w:after="0"/>
    </w:pPr>
    <w:rPr>
      <w:rFonts w:eastAsiaTheme="majorEastAsia"/>
    </w:rPr>
  </w:style>
  <w:style w:type="paragraph" w:customStyle="1" w:styleId="afffffffff">
    <w:name w:val="四级无标题条"/>
    <w:basedOn w:val="ab"/>
    <w:qFormat/>
    <w:pPr>
      <w:spacing w:beforeLines="0" w:before="0" w:afterLines="0" w:after="0"/>
    </w:pPr>
    <w:rPr>
      <w:rFonts w:eastAsiaTheme="majorEastAsia"/>
    </w:rPr>
  </w:style>
  <w:style w:type="paragraph" w:customStyle="1" w:styleId="afffffffff0">
    <w:name w:val="五级无标题条"/>
    <w:basedOn w:val="ac"/>
    <w:qFormat/>
    <w:pPr>
      <w:spacing w:beforeLines="0" w:before="0" w:afterLines="0" w:after="0"/>
    </w:pPr>
    <w:rPr>
      <w:rFonts w:eastAsiaTheme="majorEastAsia"/>
    </w:rPr>
  </w:style>
  <w:style w:type="paragraph" w:customStyle="1" w:styleId="afffffffff1">
    <w:name w:val="一级无标题条"/>
    <w:basedOn w:val="a8"/>
    <w:qFormat/>
    <w:pPr>
      <w:spacing w:beforeLines="0" w:before="0" w:afterLines="0" w:after="0"/>
      <w:outlineLvl w:val="9"/>
    </w:pPr>
    <w:rPr>
      <w:rFonts w:eastAsiaTheme="majorEastAsia"/>
    </w:rPr>
  </w:style>
  <w:style w:type="character" w:customStyle="1" w:styleId="Charf2">
    <w:name w:val="条文脚注 Char"/>
    <w:basedOn w:val="Char6"/>
    <w:link w:val="afa"/>
    <w:qFormat/>
    <w:rPr>
      <w:rFonts w:ascii="宋体"/>
      <w:kern w:val="2"/>
      <w:sz w:val="18"/>
      <w:szCs w:val="18"/>
    </w:rPr>
  </w:style>
  <w:style w:type="character" w:customStyle="1" w:styleId="Char6">
    <w:name w:val="正文文本 Char"/>
    <w:basedOn w:val="afff0"/>
    <w:link w:val="affff"/>
    <w:uiPriority w:val="99"/>
    <w:semiHidden/>
    <w:qFormat/>
    <w:rPr>
      <w:kern w:val="2"/>
      <w:sz w:val="21"/>
      <w:szCs w:val="24"/>
    </w:rPr>
  </w:style>
  <w:style w:type="paragraph" w:customStyle="1" w:styleId="ICS">
    <w:name w:val="ICS"/>
    <w:basedOn w:val="afffffff9"/>
    <w:qFormat/>
    <w:pPr>
      <w:jc w:val="left"/>
    </w:pPr>
    <w:rPr>
      <w:rFonts w:ascii="黑体" w:eastAsia="黑体"/>
      <w:sz w:val="21"/>
    </w:rPr>
  </w:style>
  <w:style w:type="paragraph" w:customStyle="1" w:styleId="HB0">
    <w:name w:val="标准称谓HB"/>
    <w:next w:val="afff"/>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fff2">
    <w:name w:val="发布"/>
    <w:basedOn w:val="affff"/>
    <w:qFormat/>
    <w:pPr>
      <w:spacing w:after="0" w:line="280" w:lineRule="exact"/>
      <w:ind w:left="284"/>
    </w:pPr>
    <w:rPr>
      <w:rFonts w:ascii="黑体" w:eastAsia="黑体"/>
      <w:kern w:val="3"/>
      <w:sz w:val="28"/>
    </w:rPr>
  </w:style>
  <w:style w:type="paragraph" w:customStyle="1" w:styleId="DB">
    <w:name w:val="标准称谓DB"/>
    <w:next w:val="afff"/>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f0"/>
    <w:link w:val="DB"/>
    <w:qFormat/>
    <w:rPr>
      <w:rFonts w:ascii="Britannic Bold" w:eastAsia="黑体" w:hAnsi="Britannic Bold"/>
      <w:bCs/>
      <w:w w:val="135"/>
      <w:sz w:val="44"/>
    </w:rPr>
  </w:style>
  <w:style w:type="paragraph" w:customStyle="1" w:styleId="QB">
    <w:name w:val="标准称谓QB"/>
    <w:next w:val="afff"/>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0"/>
    <w:link w:val="QB"/>
    <w:qFormat/>
    <w:rPr>
      <w:rFonts w:ascii="Arial Black" w:eastAsia="黑体" w:hAnsi="Arial Black"/>
      <w:bCs/>
      <w:w w:val="135"/>
      <w:sz w:val="44"/>
    </w:rPr>
  </w:style>
  <w:style w:type="paragraph" w:customStyle="1" w:styleId="HB1">
    <w:name w:val="发布部门HB"/>
    <w:next w:val="afff"/>
    <w:qFormat/>
    <w:pPr>
      <w:spacing w:line="360" w:lineRule="exact"/>
      <w:jc w:val="center"/>
    </w:pPr>
    <w:rPr>
      <w:rFonts w:ascii="宋体"/>
      <w:b/>
      <w:sz w:val="36"/>
    </w:rPr>
  </w:style>
  <w:style w:type="paragraph" w:customStyle="1" w:styleId="DB0">
    <w:name w:val="发布部门DB"/>
    <w:next w:val="afff"/>
    <w:qFormat/>
    <w:pPr>
      <w:spacing w:line="360" w:lineRule="exact"/>
      <w:jc w:val="center"/>
    </w:pPr>
    <w:rPr>
      <w:rFonts w:ascii="宋体"/>
      <w:b/>
      <w:sz w:val="36"/>
    </w:rPr>
  </w:style>
  <w:style w:type="paragraph" w:customStyle="1" w:styleId="QB0">
    <w:name w:val="发布部门QB"/>
    <w:next w:val="afff"/>
    <w:qFormat/>
    <w:pPr>
      <w:snapToGrid w:val="0"/>
      <w:jc w:val="center"/>
    </w:pPr>
    <w:rPr>
      <w:rFonts w:ascii="宋体"/>
      <w:b/>
      <w:sz w:val="36"/>
    </w:rPr>
  </w:style>
  <w:style w:type="paragraph" w:customStyle="1" w:styleId="DB1">
    <w:name w:val="标准标志DB"/>
    <w:next w:val="afff"/>
    <w:qFormat/>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f"/>
    <w:qFormat/>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f"/>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af5">
    <w:name w:val="引言二级条标题"/>
    <w:basedOn w:val="af4"/>
    <w:next w:val="afffffff0"/>
    <w:qFormat/>
    <w:pPr>
      <w:numPr>
        <w:ilvl w:val="1"/>
      </w:numPr>
      <w:spacing w:before="156" w:after="156"/>
    </w:pPr>
    <w:rPr>
      <w:rFonts w:ascii="黑体"/>
    </w:rPr>
  </w:style>
  <w:style w:type="paragraph" w:customStyle="1" w:styleId="X">
    <w:name w:val="示例X"/>
    <w:basedOn w:val="afffffff0"/>
    <w:next w:val="affffffff1"/>
    <w:qFormat/>
    <w:rPr>
      <w:sz w:val="18"/>
    </w:rPr>
  </w:style>
  <w:style w:type="paragraph" w:customStyle="1" w:styleId="afb">
    <w:name w:val="附录表标号"/>
    <w:basedOn w:val="afff"/>
    <w:next w:val="afffffff0"/>
    <w:qFormat/>
    <w:pPr>
      <w:numPr>
        <w:numId w:val="13"/>
      </w:numPr>
      <w:snapToGrid w:val="0"/>
      <w:spacing w:line="14" w:lineRule="exact"/>
      <w:jc w:val="center"/>
    </w:pPr>
    <w:rPr>
      <w:color w:val="FFFFFF"/>
    </w:rPr>
  </w:style>
  <w:style w:type="paragraph" w:customStyle="1" w:styleId="ad">
    <w:name w:val="附录图标号"/>
    <w:basedOn w:val="afff"/>
    <w:next w:val="afffffff0"/>
    <w:qFormat/>
    <w:pPr>
      <w:numPr>
        <w:numId w:val="14"/>
      </w:numPr>
      <w:snapToGrid w:val="0"/>
      <w:spacing w:line="14" w:lineRule="exact"/>
      <w:jc w:val="center"/>
    </w:pPr>
    <w:rPr>
      <w:color w:val="FFFFFF"/>
    </w:rPr>
  </w:style>
  <w:style w:type="paragraph" w:customStyle="1" w:styleId="afffffffff3">
    <w:name w:val="重要提示"/>
    <w:basedOn w:val="afffffff0"/>
    <w:next w:val="afffffff0"/>
    <w:qFormat/>
    <w:rPr>
      <w:rFonts w:eastAsia="黑体"/>
    </w:rPr>
  </w:style>
  <w:style w:type="paragraph" w:customStyle="1" w:styleId="afffffffff4">
    <w:name w:val="公式编号制表符"/>
    <w:basedOn w:val="afff"/>
    <w:next w:val="afff"/>
    <w:qFormat/>
    <w:pPr>
      <w:widowControl/>
      <w:tabs>
        <w:tab w:val="center" w:pos="4679"/>
        <w:tab w:val="right" w:leader="dot" w:pos="9299"/>
      </w:tabs>
      <w:autoSpaceDE w:val="0"/>
      <w:autoSpaceDN w:val="0"/>
      <w:textAlignment w:val="center"/>
    </w:pPr>
    <w:rPr>
      <w:rFonts w:ascii="宋体"/>
      <w:kern w:val="0"/>
      <w:szCs w:val="20"/>
    </w:rPr>
  </w:style>
  <w:style w:type="paragraph" w:customStyle="1" w:styleId="TOC1">
    <w:name w:val="TOC 标题1"/>
    <w:basedOn w:val="1"/>
    <w:next w:val="afff"/>
    <w:uiPriority w:val="39"/>
    <w:unhideWhenUsed/>
    <w:qFormat/>
    <w:pPr>
      <w:outlineLvl w:val="9"/>
    </w:pPr>
  </w:style>
  <w:style w:type="character" w:customStyle="1" w:styleId="1f0">
    <w:name w:val="不明显参考1"/>
    <w:basedOn w:val="afff0"/>
    <w:uiPriority w:val="31"/>
    <w:qFormat/>
    <w:rPr>
      <w:smallCaps/>
      <w:color w:val="595959" w:themeColor="text1" w:themeTint="A6"/>
    </w:rPr>
  </w:style>
  <w:style w:type="character" w:customStyle="1" w:styleId="1f1">
    <w:name w:val="不明显强调1"/>
    <w:basedOn w:val="afff0"/>
    <w:uiPriority w:val="19"/>
    <w:qFormat/>
    <w:rPr>
      <w:i/>
      <w:iCs/>
      <w:color w:val="404040" w:themeColor="text1" w:themeTint="BF"/>
    </w:rPr>
  </w:style>
  <w:style w:type="character" w:customStyle="1" w:styleId="Char4">
    <w:name w:val="称呼 Char"/>
    <w:basedOn w:val="afff0"/>
    <w:link w:val="afffd"/>
    <w:uiPriority w:val="99"/>
    <w:semiHidden/>
    <w:qFormat/>
    <w:rPr>
      <w:kern w:val="2"/>
      <w:sz w:val="21"/>
      <w:szCs w:val="24"/>
    </w:rPr>
  </w:style>
  <w:style w:type="character" w:customStyle="1" w:styleId="Char8">
    <w:name w:val="纯文本 Char"/>
    <w:basedOn w:val="afff0"/>
    <w:link w:val="affff3"/>
    <w:uiPriority w:val="99"/>
    <w:semiHidden/>
    <w:qFormat/>
    <w:rPr>
      <w:rFonts w:ascii="宋体" w:hAnsi="Courier New" w:cs="Courier New"/>
      <w:kern w:val="2"/>
      <w:sz w:val="21"/>
      <w:szCs w:val="21"/>
    </w:rPr>
  </w:style>
  <w:style w:type="character" w:customStyle="1" w:styleId="Char1">
    <w:name w:val="电子邮件签名 Char"/>
    <w:basedOn w:val="afff0"/>
    <w:link w:val="afff6"/>
    <w:uiPriority w:val="99"/>
    <w:semiHidden/>
    <w:qFormat/>
    <w:rPr>
      <w:kern w:val="2"/>
      <w:sz w:val="21"/>
      <w:szCs w:val="24"/>
    </w:rPr>
  </w:style>
  <w:style w:type="character" w:customStyle="1" w:styleId="Chard">
    <w:name w:val="副标题 Char"/>
    <w:basedOn w:val="afff0"/>
    <w:link w:val="affffc"/>
    <w:uiPriority w:val="11"/>
    <w:qFormat/>
    <w:rPr>
      <w:rFonts w:asciiTheme="majorHAnsi" w:hAnsiTheme="majorHAnsi" w:cstheme="majorBidi"/>
      <w:b/>
      <w:bCs/>
      <w:kern w:val="28"/>
      <w:sz w:val="32"/>
      <w:szCs w:val="32"/>
    </w:rPr>
  </w:style>
  <w:style w:type="character" w:customStyle="1" w:styleId="Char">
    <w:name w:val="宏文本 Char"/>
    <w:basedOn w:val="afff0"/>
    <w:link w:val="afff3"/>
    <w:uiPriority w:val="99"/>
    <w:semiHidden/>
    <w:qFormat/>
    <w:rPr>
      <w:rFonts w:ascii="Courier New" w:hAnsi="Courier New" w:cs="Courier New"/>
      <w:kern w:val="2"/>
      <w:sz w:val="24"/>
      <w:szCs w:val="24"/>
    </w:rPr>
  </w:style>
  <w:style w:type="character" w:customStyle="1" w:styleId="Char5">
    <w:name w:val="结束语 Char"/>
    <w:basedOn w:val="afff0"/>
    <w:link w:val="afffe"/>
    <w:uiPriority w:val="99"/>
    <w:semiHidden/>
    <w:qFormat/>
    <w:rPr>
      <w:kern w:val="2"/>
      <w:sz w:val="21"/>
      <w:szCs w:val="24"/>
    </w:rPr>
  </w:style>
  <w:style w:type="paragraph" w:styleId="afffffffff5">
    <w:name w:val="List Paragraph"/>
    <w:basedOn w:val="afff"/>
    <w:uiPriority w:val="99"/>
    <w:qFormat/>
    <w:pPr>
      <w:ind w:firstLineChars="200" w:firstLine="420"/>
    </w:pPr>
  </w:style>
  <w:style w:type="character" w:customStyle="1" w:styleId="1f2">
    <w:name w:val="明显参考1"/>
    <w:basedOn w:val="afff0"/>
    <w:uiPriority w:val="32"/>
    <w:qFormat/>
    <w:rPr>
      <w:b/>
      <w:bCs/>
      <w:smallCaps/>
      <w:color w:val="5B9BD5" w:themeColor="accent1"/>
      <w:spacing w:val="5"/>
    </w:rPr>
  </w:style>
  <w:style w:type="character" w:customStyle="1" w:styleId="1f3">
    <w:name w:val="明显强调1"/>
    <w:basedOn w:val="afff0"/>
    <w:uiPriority w:val="21"/>
    <w:qFormat/>
    <w:rPr>
      <w:i/>
      <w:iCs/>
      <w:color w:val="5B9BD5" w:themeColor="accent1"/>
    </w:rPr>
  </w:style>
  <w:style w:type="paragraph" w:styleId="afffffffff6">
    <w:name w:val="Intense Quote"/>
    <w:basedOn w:val="afff"/>
    <w:next w:val="afff"/>
    <w:link w:val="Charf3"/>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3">
    <w:name w:val="明显引用 Char"/>
    <w:basedOn w:val="afff0"/>
    <w:link w:val="afffffffff6"/>
    <w:uiPriority w:val="30"/>
    <w:qFormat/>
    <w:rPr>
      <w:i/>
      <w:iCs/>
      <w:color w:val="5B9BD5" w:themeColor="accent1"/>
      <w:kern w:val="2"/>
      <w:sz w:val="21"/>
      <w:szCs w:val="24"/>
    </w:rPr>
  </w:style>
  <w:style w:type="character" w:customStyle="1" w:styleId="Charb">
    <w:name w:val="批注框文本 Char"/>
    <w:basedOn w:val="afff0"/>
    <w:link w:val="affff6"/>
    <w:uiPriority w:val="99"/>
    <w:semiHidden/>
    <w:qFormat/>
    <w:rPr>
      <w:kern w:val="2"/>
      <w:sz w:val="18"/>
      <w:szCs w:val="18"/>
    </w:rPr>
  </w:style>
  <w:style w:type="character" w:customStyle="1" w:styleId="Char3">
    <w:name w:val="批注文字 Char"/>
    <w:basedOn w:val="afff0"/>
    <w:link w:val="afffc"/>
    <w:uiPriority w:val="99"/>
    <w:qFormat/>
    <w:rPr>
      <w:kern w:val="2"/>
      <w:sz w:val="21"/>
      <w:szCs w:val="24"/>
    </w:rPr>
  </w:style>
  <w:style w:type="character" w:customStyle="1" w:styleId="Charf">
    <w:name w:val="批注主题 Char"/>
    <w:basedOn w:val="Char3"/>
    <w:link w:val="afffff3"/>
    <w:uiPriority w:val="99"/>
    <w:semiHidden/>
    <w:qFormat/>
    <w:rPr>
      <w:b/>
      <w:bCs/>
      <w:kern w:val="2"/>
      <w:sz w:val="21"/>
      <w:szCs w:val="24"/>
    </w:rPr>
  </w:style>
  <w:style w:type="character" w:customStyle="1" w:styleId="Charc">
    <w:name w:val="签名 Char"/>
    <w:basedOn w:val="afff0"/>
    <w:link w:val="affffa"/>
    <w:uiPriority w:val="99"/>
    <w:semiHidden/>
    <w:qFormat/>
    <w:rPr>
      <w:kern w:val="2"/>
      <w:sz w:val="21"/>
      <w:szCs w:val="24"/>
    </w:rPr>
  </w:style>
  <w:style w:type="table" w:customStyle="1" w:styleId="110">
    <w:name w:val="清单表 1 浅色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清单表 1 浅色 - 着色 2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清单表 1 浅色 - 着色 3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清单表 1 浅色 - 着色 4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清单表 1 浅色 - 着色 5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清单表 1 浅色 - 着色 61"/>
    <w:basedOn w:val="afff1"/>
    <w:uiPriority w:val="46"/>
    <w:qFormat/>
    <w:tblPr>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1"/>
    <w:uiPriority w:val="47"/>
    <w:qFormat/>
    <w:tblPr>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fff1"/>
    <w:uiPriority w:val="47"/>
    <w:qFormat/>
    <w:tblPr>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清单表 2 - 着色 21"/>
    <w:basedOn w:val="afff1"/>
    <w:uiPriority w:val="47"/>
    <w:qFormat/>
    <w:tblPr>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清单表 2 - 着色 31"/>
    <w:basedOn w:val="afff1"/>
    <w:uiPriority w:val="47"/>
    <w:qFormat/>
    <w:tblPr>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清单表 2 - 着色 41"/>
    <w:basedOn w:val="afff1"/>
    <w:uiPriority w:val="47"/>
    <w:qFormat/>
    <w:tblPr>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清单表 2 - 着色 51"/>
    <w:basedOn w:val="afff1"/>
    <w:uiPriority w:val="47"/>
    <w:qFormat/>
    <w:tblPr>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清单表 2 - 着色 61"/>
    <w:basedOn w:val="afff1"/>
    <w:uiPriority w:val="47"/>
    <w:qFormat/>
    <w:tblPr>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1"/>
    <w:uiPriority w:val="48"/>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1"/>
    <w:uiPriority w:val="48"/>
    <w:qFormat/>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1"/>
    <w:uiPriority w:val="48"/>
    <w:qFormat/>
    <w:tblPr>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1"/>
    <w:uiPriority w:val="48"/>
    <w:qFormat/>
    <w:tblPr>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1"/>
    <w:uiPriority w:val="48"/>
    <w:qFormat/>
    <w:tblPr>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1"/>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1"/>
    <w:uiPriority w:val="48"/>
    <w:qFormat/>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1"/>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1"/>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1"/>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1"/>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1"/>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1"/>
    <w:uiPriority w:val="50"/>
    <w:qFormat/>
    <w:rPr>
      <w:color w:val="FFFFFF" w:themeColor="background1"/>
    </w:rPr>
    <w:tblPr>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1"/>
    <w:uiPriority w:val="50"/>
    <w:qFormat/>
    <w:rPr>
      <w:color w:val="FFFFFF" w:themeColor="background1"/>
    </w:rPr>
    <w:tblPr>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1"/>
    <w:uiPriority w:val="50"/>
    <w:qFormat/>
    <w:rPr>
      <w:color w:val="FFFFFF" w:themeColor="background1"/>
    </w:rPr>
    <w:tblPr>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1"/>
    <w:uiPriority w:val="50"/>
    <w:qFormat/>
    <w:rPr>
      <w:color w:val="FFFFFF" w:themeColor="background1"/>
    </w:rPr>
    <w:tblPr>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1"/>
    <w:uiPriority w:val="50"/>
    <w:qFormat/>
    <w:rPr>
      <w:color w:val="FFFFFF" w:themeColor="background1"/>
    </w:rPr>
    <w:tblPr>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1"/>
    <w:uiPriority w:val="50"/>
    <w:qFormat/>
    <w:rPr>
      <w:color w:val="FFFFFF" w:themeColor="background1"/>
    </w:rPr>
    <w:tblPr>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1"/>
    <w:uiPriority w:val="50"/>
    <w:qFormat/>
    <w:rPr>
      <w:color w:val="FFFFFF" w:themeColor="background1"/>
    </w:rPr>
    <w:tblPr>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f1"/>
    <w:uiPriority w:val="51"/>
    <w:qFormat/>
    <w:rPr>
      <w:color w:val="000000" w:themeColor="text1"/>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1"/>
    <w:uiPriority w:val="51"/>
    <w:qFormat/>
    <w:rPr>
      <w:color w:val="2E74B5" w:themeColor="accent1" w:themeShade="BF"/>
    </w:rPr>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1"/>
    <w:uiPriority w:val="51"/>
    <w:qFormat/>
    <w:rPr>
      <w:color w:val="C45911" w:themeColor="accent2" w:themeShade="BF"/>
    </w:rPr>
    <w:tblPr>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1"/>
    <w:uiPriority w:val="51"/>
    <w:qFormat/>
    <w:rPr>
      <w:color w:val="7B7B7B" w:themeColor="accent3" w:themeShade="BF"/>
    </w:rPr>
    <w:tblPr>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1"/>
    <w:uiPriority w:val="51"/>
    <w:qFormat/>
    <w:rPr>
      <w:color w:val="BF8F00" w:themeColor="accent4" w:themeShade="BF"/>
    </w:rPr>
    <w:tblPr>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1"/>
    <w:uiPriority w:val="51"/>
    <w:qFormat/>
    <w:rPr>
      <w:color w:val="2F5496" w:themeColor="accent5" w:themeShade="BF"/>
    </w:rPr>
    <w:tblPr>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1"/>
    <w:uiPriority w:val="51"/>
    <w:qFormat/>
    <w:rPr>
      <w:color w:val="538135" w:themeColor="accent6" w:themeShade="BF"/>
    </w:rPr>
    <w:tblPr>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f1"/>
    <w:uiPriority w:val="52"/>
    <w:qFormat/>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1"/>
    <w:uiPriority w:val="52"/>
    <w:qFormat/>
    <w:rPr>
      <w:color w:val="2E74B5" w:themeColor="accent1"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1"/>
    <w:uiPriority w:val="52"/>
    <w:qFormat/>
    <w:rPr>
      <w:color w:val="C45911" w:themeColor="accent2"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1"/>
    <w:uiPriority w:val="52"/>
    <w:qFormat/>
    <w:rPr>
      <w:color w:val="7B7B7B" w:themeColor="accent3"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1"/>
    <w:uiPriority w:val="52"/>
    <w:qFormat/>
    <w:rPr>
      <w:color w:val="BF8F00" w:themeColor="accent4"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1"/>
    <w:uiPriority w:val="52"/>
    <w:qFormat/>
    <w:rPr>
      <w:color w:val="2F5496" w:themeColor="accent5"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1"/>
    <w:uiPriority w:val="52"/>
    <w:qFormat/>
    <w:rPr>
      <w:color w:val="538135" w:themeColor="accent6"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f0"/>
    <w:link w:val="affff4"/>
    <w:uiPriority w:val="99"/>
    <w:semiHidden/>
    <w:qFormat/>
    <w:rPr>
      <w:kern w:val="2"/>
      <w:sz w:val="21"/>
      <w:szCs w:val="24"/>
    </w:rPr>
  </w:style>
  <w:style w:type="character" w:customStyle="1" w:styleId="1f4">
    <w:name w:val="书籍标题1"/>
    <w:basedOn w:val="afff0"/>
    <w:uiPriority w:val="33"/>
    <w:qFormat/>
    <w:rPr>
      <w:b/>
      <w:bCs/>
      <w:i/>
      <w:iCs/>
      <w:spacing w:val="5"/>
    </w:rPr>
  </w:style>
  <w:style w:type="paragraph" w:customStyle="1" w:styleId="1f5">
    <w:name w:val="书目1"/>
    <w:basedOn w:val="afff"/>
    <w:next w:val="afff"/>
    <w:uiPriority w:val="37"/>
    <w:semiHidden/>
    <w:unhideWhenUsed/>
    <w:qFormat/>
  </w:style>
  <w:style w:type="table" w:customStyle="1" w:styleId="111">
    <w:name w:val="网格表 1 浅色1"/>
    <w:basedOn w:val="afff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网格表 1 浅色 - 着色 11"/>
    <w:basedOn w:val="afff1"/>
    <w:uiPriority w:val="46"/>
    <w:qFormat/>
    <w:tblPr>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1">
    <w:name w:val="网格表 1 浅色 - 着色 21"/>
    <w:basedOn w:val="afff1"/>
    <w:uiPriority w:val="46"/>
    <w:qFormat/>
    <w:tblPr>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1">
    <w:name w:val="网格表 1 浅色 - 着色 31"/>
    <w:basedOn w:val="afff1"/>
    <w:uiPriority w:val="46"/>
    <w:qFormat/>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1">
    <w:name w:val="网格表 1 浅色 - 着色 41"/>
    <w:basedOn w:val="afff1"/>
    <w:uiPriority w:val="46"/>
    <w:qFormat/>
    <w:tblPr>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1">
    <w:name w:val="网格表 1 浅色 - 着色 51"/>
    <w:basedOn w:val="afff1"/>
    <w:uiPriority w:val="46"/>
    <w:qFormat/>
    <w:tblPr>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1">
    <w:name w:val="网格表 1 浅色 - 着色 61"/>
    <w:basedOn w:val="afff1"/>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1"/>
    <w:uiPriority w:val="47"/>
    <w:qFormat/>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网格表 2 - 着色 11"/>
    <w:basedOn w:val="afff1"/>
    <w:uiPriority w:val="47"/>
    <w:qFormat/>
    <w:tblPr>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1">
    <w:name w:val="网格表 2 - 着色 21"/>
    <w:basedOn w:val="afff1"/>
    <w:uiPriority w:val="47"/>
    <w:qFormat/>
    <w:tblPr>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1">
    <w:name w:val="网格表 2 - 着色 31"/>
    <w:basedOn w:val="afff1"/>
    <w:uiPriority w:val="47"/>
    <w:qFormat/>
    <w:tblPr>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1">
    <w:name w:val="网格表 2 - 着色 41"/>
    <w:basedOn w:val="afff1"/>
    <w:uiPriority w:val="47"/>
    <w:qFormat/>
    <w:tblPr>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1">
    <w:name w:val="网格表 2 - 着色 51"/>
    <w:basedOn w:val="afff1"/>
    <w:uiPriority w:val="47"/>
    <w:qFormat/>
    <w:tblPr>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1">
    <w:name w:val="网格表 2 - 着色 61"/>
    <w:basedOn w:val="afff1"/>
    <w:uiPriority w:val="47"/>
    <w:qFormat/>
    <w:tblPr>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1"/>
    <w:uiPriority w:val="48"/>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1"/>
    <w:uiPriority w:val="48"/>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1"/>
    <w:uiPriority w:val="48"/>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1"/>
    <w:uiPriority w:val="48"/>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1"/>
    <w:uiPriority w:val="48"/>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1"/>
    <w:uiPriority w:val="48"/>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1"/>
    <w:uiPriority w:val="48"/>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1"/>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1"/>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1"/>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1"/>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1"/>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f1"/>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1"/>
    <w:uiPriority w:val="51"/>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1"/>
    <w:uiPriority w:val="51"/>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1"/>
    <w:uiPriority w:val="51"/>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1"/>
    <w:uiPriority w:val="51"/>
    <w:qFormat/>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1"/>
    <w:uiPriority w:val="51"/>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f1"/>
    <w:uiPriority w:val="52"/>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1"/>
    <w:uiPriority w:val="52"/>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1"/>
    <w:uiPriority w:val="52"/>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1"/>
    <w:uiPriority w:val="52"/>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1"/>
    <w:uiPriority w:val="52"/>
    <w:qFormat/>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1"/>
    <w:uiPriority w:val="52"/>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1"/>
    <w:uiPriority w:val="52"/>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f6">
    <w:name w:val="网格型浅色1"/>
    <w:basedOn w:val="afff1"/>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a">
    <w:name w:val="尾注文本 Char"/>
    <w:basedOn w:val="afff0"/>
    <w:link w:val="affff5"/>
    <w:uiPriority w:val="99"/>
    <w:semiHidden/>
    <w:qFormat/>
    <w:rPr>
      <w:kern w:val="2"/>
      <w:sz w:val="21"/>
      <w:szCs w:val="24"/>
    </w:rPr>
  </w:style>
  <w:style w:type="character" w:customStyle="1" w:styleId="Char2">
    <w:name w:val="文档结构图 Char"/>
    <w:basedOn w:val="afff0"/>
    <w:link w:val="afffa"/>
    <w:uiPriority w:val="99"/>
    <w:semiHidden/>
    <w:qFormat/>
    <w:rPr>
      <w:rFonts w:ascii="Microsoft YaHei UI" w:eastAsia="Microsoft YaHei UI"/>
      <w:kern w:val="2"/>
      <w:sz w:val="18"/>
      <w:szCs w:val="18"/>
    </w:rPr>
  </w:style>
  <w:style w:type="table" w:customStyle="1" w:styleId="112">
    <w:name w:val="无格式表格 11"/>
    <w:basedOn w:val="afff1"/>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1"/>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1"/>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1"/>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1"/>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7">
    <w:name w:val="No Spacing"/>
    <w:uiPriority w:val="1"/>
    <w:qFormat/>
    <w:pPr>
      <w:widowControl w:val="0"/>
      <w:jc w:val="both"/>
    </w:pPr>
    <w:rPr>
      <w:kern w:val="2"/>
      <w:sz w:val="21"/>
      <w:szCs w:val="24"/>
    </w:rPr>
  </w:style>
  <w:style w:type="character" w:customStyle="1" w:styleId="Chare">
    <w:name w:val="信息标题 Char"/>
    <w:basedOn w:val="afff0"/>
    <w:link w:val="afffff0"/>
    <w:uiPriority w:val="99"/>
    <w:semiHidden/>
    <w:qFormat/>
    <w:rPr>
      <w:rFonts w:asciiTheme="majorHAnsi" w:eastAsiaTheme="majorEastAsia" w:hAnsiTheme="majorHAnsi" w:cstheme="majorBidi"/>
      <w:kern w:val="2"/>
      <w:sz w:val="24"/>
      <w:szCs w:val="24"/>
      <w:shd w:val="pct20" w:color="auto" w:fill="auto"/>
    </w:rPr>
  </w:style>
  <w:style w:type="paragraph" w:styleId="afffffffff8">
    <w:name w:val="Quote"/>
    <w:basedOn w:val="afff"/>
    <w:next w:val="afff"/>
    <w:link w:val="Charf4"/>
    <w:uiPriority w:val="29"/>
    <w:qFormat/>
    <w:pPr>
      <w:spacing w:before="200" w:after="160"/>
      <w:ind w:left="864" w:right="864"/>
      <w:jc w:val="center"/>
    </w:pPr>
    <w:rPr>
      <w:i/>
      <w:iCs/>
      <w:color w:val="404040" w:themeColor="text1" w:themeTint="BF"/>
    </w:rPr>
  </w:style>
  <w:style w:type="character" w:customStyle="1" w:styleId="Charf4">
    <w:name w:val="引用 Char"/>
    <w:basedOn w:val="afff0"/>
    <w:link w:val="afffffffff8"/>
    <w:uiPriority w:val="29"/>
    <w:qFormat/>
    <w:rPr>
      <w:i/>
      <w:iCs/>
      <w:color w:val="404040" w:themeColor="text1" w:themeTint="BF"/>
      <w:kern w:val="2"/>
      <w:sz w:val="21"/>
      <w:szCs w:val="24"/>
    </w:rPr>
  </w:style>
  <w:style w:type="character" w:styleId="afffffffff9">
    <w:name w:val="Placeholder Text"/>
    <w:basedOn w:val="afff0"/>
    <w:uiPriority w:val="99"/>
    <w:semiHidden/>
    <w:qFormat/>
    <w:rPr>
      <w:color w:val="808080"/>
    </w:rPr>
  </w:style>
  <w:style w:type="character" w:customStyle="1" w:styleId="Charf0">
    <w:name w:val="正文首行缩进 Char"/>
    <w:basedOn w:val="Char6"/>
    <w:link w:val="afffff4"/>
    <w:uiPriority w:val="99"/>
    <w:semiHidden/>
    <w:qFormat/>
    <w:rPr>
      <w:kern w:val="2"/>
      <w:sz w:val="21"/>
      <w:szCs w:val="24"/>
    </w:rPr>
  </w:style>
  <w:style w:type="character" w:customStyle="1" w:styleId="Char7">
    <w:name w:val="正文文本缩进 Char"/>
    <w:basedOn w:val="afff0"/>
    <w:link w:val="affff0"/>
    <w:uiPriority w:val="99"/>
    <w:semiHidden/>
    <w:qFormat/>
    <w:rPr>
      <w:kern w:val="2"/>
      <w:sz w:val="21"/>
      <w:szCs w:val="24"/>
    </w:rPr>
  </w:style>
  <w:style w:type="character" w:customStyle="1" w:styleId="2Char1">
    <w:name w:val="正文首行缩进 2 Char"/>
    <w:basedOn w:val="Char7"/>
    <w:link w:val="28"/>
    <w:uiPriority w:val="99"/>
    <w:semiHidden/>
    <w:qFormat/>
    <w:rPr>
      <w:kern w:val="2"/>
      <w:sz w:val="21"/>
      <w:szCs w:val="24"/>
    </w:rPr>
  </w:style>
  <w:style w:type="character" w:customStyle="1" w:styleId="2Char0">
    <w:name w:val="正文文本 2 Char"/>
    <w:basedOn w:val="afff0"/>
    <w:link w:val="25"/>
    <w:uiPriority w:val="99"/>
    <w:semiHidden/>
    <w:qFormat/>
    <w:rPr>
      <w:kern w:val="2"/>
      <w:sz w:val="21"/>
      <w:szCs w:val="24"/>
    </w:rPr>
  </w:style>
  <w:style w:type="character" w:customStyle="1" w:styleId="3Char">
    <w:name w:val="正文文本 3 Char"/>
    <w:basedOn w:val="afff0"/>
    <w:link w:val="34"/>
    <w:uiPriority w:val="99"/>
    <w:semiHidden/>
    <w:qFormat/>
    <w:rPr>
      <w:kern w:val="2"/>
      <w:sz w:val="16"/>
      <w:szCs w:val="16"/>
    </w:rPr>
  </w:style>
  <w:style w:type="character" w:customStyle="1" w:styleId="2Char">
    <w:name w:val="正文文本缩进 2 Char"/>
    <w:basedOn w:val="afff0"/>
    <w:link w:val="24"/>
    <w:uiPriority w:val="99"/>
    <w:semiHidden/>
    <w:qFormat/>
    <w:rPr>
      <w:kern w:val="2"/>
      <w:sz w:val="21"/>
      <w:szCs w:val="24"/>
    </w:rPr>
  </w:style>
  <w:style w:type="character" w:customStyle="1" w:styleId="3Char0">
    <w:name w:val="正文文本缩进 3 Char"/>
    <w:basedOn w:val="afff0"/>
    <w:link w:val="36"/>
    <w:uiPriority w:val="99"/>
    <w:semiHidden/>
    <w:qFormat/>
    <w:rPr>
      <w:kern w:val="2"/>
      <w:sz w:val="16"/>
      <w:szCs w:val="16"/>
    </w:rPr>
  </w:style>
  <w:style w:type="character" w:customStyle="1" w:styleId="Char0">
    <w:name w:val="注释标题 Char"/>
    <w:basedOn w:val="afff0"/>
    <w:link w:val="afff5"/>
    <w:uiPriority w:val="99"/>
    <w:semiHidden/>
    <w:qFormat/>
    <w:rPr>
      <w:kern w:val="2"/>
      <w:sz w:val="21"/>
      <w:szCs w:val="24"/>
    </w:rPr>
  </w:style>
  <w:style w:type="paragraph" w:customStyle="1" w:styleId="afffffffffa">
    <w:name w:val="附录无标题章"/>
    <w:basedOn w:val="aff"/>
    <w:qFormat/>
    <w:pPr>
      <w:spacing w:beforeLines="0" w:before="0" w:afterLines="0" w:after="0"/>
    </w:pPr>
    <w:rPr>
      <w:rFonts w:asciiTheme="majorEastAsia" w:eastAsiaTheme="majorEastAsia"/>
    </w:rPr>
  </w:style>
  <w:style w:type="paragraph" w:customStyle="1" w:styleId="afffffffffb">
    <w:name w:val="附录一级无标题条"/>
    <w:basedOn w:val="aff0"/>
    <w:qFormat/>
    <w:pPr>
      <w:spacing w:beforeLines="0" w:before="0" w:afterLines="0" w:after="0"/>
    </w:pPr>
    <w:rPr>
      <w:rFonts w:asciiTheme="majorEastAsia" w:eastAsiaTheme="majorEastAsia"/>
    </w:rPr>
  </w:style>
  <w:style w:type="paragraph" w:customStyle="1" w:styleId="afffffffffc">
    <w:name w:val="附录二级无标题条"/>
    <w:basedOn w:val="aff1"/>
    <w:qFormat/>
    <w:pPr>
      <w:spacing w:beforeLines="0" w:before="0" w:afterLines="0" w:after="0"/>
    </w:pPr>
    <w:rPr>
      <w:rFonts w:asciiTheme="majorEastAsia" w:eastAsiaTheme="majorEastAsia"/>
    </w:rPr>
  </w:style>
  <w:style w:type="paragraph" w:customStyle="1" w:styleId="afffffffffd">
    <w:name w:val="附录三级无标题条"/>
    <w:basedOn w:val="aff2"/>
    <w:qFormat/>
    <w:pPr>
      <w:spacing w:beforeLines="0" w:before="0" w:afterLines="0" w:after="0"/>
    </w:pPr>
    <w:rPr>
      <w:rFonts w:asciiTheme="majorEastAsia" w:eastAsiaTheme="majorEastAsia"/>
    </w:rPr>
  </w:style>
  <w:style w:type="paragraph" w:customStyle="1" w:styleId="afffffffffe">
    <w:name w:val="附录四级无标题条"/>
    <w:basedOn w:val="aff3"/>
    <w:qFormat/>
    <w:pPr>
      <w:spacing w:beforeLines="0" w:before="0" w:afterLines="0" w:after="0"/>
    </w:pPr>
    <w:rPr>
      <w:rFonts w:asciiTheme="majorEastAsia" w:eastAsiaTheme="majorEastAsia"/>
    </w:rPr>
  </w:style>
  <w:style w:type="paragraph" w:customStyle="1" w:styleId="TB">
    <w:name w:val="标准标志TB"/>
    <w:basedOn w:val="afff"/>
    <w:qFormat/>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f"/>
    <w:qFormat/>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f"/>
    <w:qFormat/>
    <w:pPr>
      <w:spacing w:after="0" w:line="280" w:lineRule="exact"/>
      <w:ind w:left="284"/>
    </w:pPr>
    <w:rPr>
      <w:rFonts w:ascii="黑体" w:eastAsia="黑体"/>
      <w:kern w:val="3"/>
      <w:sz w:val="28"/>
    </w:rPr>
  </w:style>
  <w:style w:type="paragraph" w:customStyle="1" w:styleId="DB2">
    <w:name w:val="发布DB"/>
    <w:basedOn w:val="GB2"/>
    <w:qFormat/>
    <w:pPr>
      <w:ind w:left="567"/>
    </w:pPr>
  </w:style>
  <w:style w:type="paragraph" w:customStyle="1" w:styleId="HB2">
    <w:name w:val="发布HB"/>
    <w:basedOn w:val="GB2"/>
    <w:qFormat/>
    <w:pPr>
      <w:ind w:left="567"/>
    </w:pPr>
  </w:style>
  <w:style w:type="paragraph" w:customStyle="1" w:styleId="QB2">
    <w:name w:val="发布QB"/>
    <w:basedOn w:val="GB2"/>
    <w:qFormat/>
    <w:pPr>
      <w:ind w:left="567"/>
    </w:pPr>
  </w:style>
  <w:style w:type="paragraph" w:customStyle="1" w:styleId="TB1">
    <w:name w:val="发布TB"/>
    <w:basedOn w:val="GB2"/>
    <w:qFormat/>
    <w:pPr>
      <w:ind w:left="567"/>
    </w:pPr>
  </w:style>
  <w:style w:type="paragraph" w:customStyle="1" w:styleId="TB2">
    <w:name w:val="发布部门TB"/>
    <w:basedOn w:val="afff"/>
    <w:qFormat/>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f"/>
    <w:qFormat/>
    <w:pPr>
      <w:jc w:val="right"/>
    </w:pPr>
    <w:rPr>
      <w:rFonts w:eastAsia="Times New Roman"/>
      <w:b/>
      <w:sz w:val="96"/>
    </w:rPr>
  </w:style>
  <w:style w:type="paragraph" w:customStyle="1" w:styleId="CEC0">
    <w:name w:val="标准称谓CEC"/>
    <w:basedOn w:val="afff"/>
    <w:qFormat/>
    <w:pPr>
      <w:jc w:val="center"/>
    </w:pPr>
    <w:rPr>
      <w:rFonts w:eastAsia="黑体"/>
      <w:b/>
      <w:w w:val="132"/>
      <w:kern w:val="0"/>
      <w:sz w:val="52"/>
    </w:rPr>
  </w:style>
  <w:style w:type="paragraph" w:customStyle="1" w:styleId="CEC1">
    <w:name w:val="发布CEC"/>
    <w:basedOn w:val="GB2"/>
    <w:qFormat/>
  </w:style>
  <w:style w:type="paragraph" w:customStyle="1" w:styleId="CEC2">
    <w:name w:val="发布部门CEC"/>
    <w:basedOn w:val="afff"/>
    <w:qFormat/>
    <w:pPr>
      <w:snapToGrid w:val="0"/>
    </w:pPr>
    <w:rPr>
      <w:b/>
      <w:w w:val="135"/>
      <w:kern w:val="0"/>
      <w:sz w:val="36"/>
    </w:rPr>
  </w:style>
  <w:style w:type="paragraph" w:customStyle="1" w:styleId="affffffffff">
    <w:name w:val="标准正文公式"/>
    <w:basedOn w:val="afff"/>
    <w:next w:val="afff"/>
    <w:qFormat/>
    <w:pPr>
      <w:tabs>
        <w:tab w:val="center" w:pos="4678"/>
        <w:tab w:val="right" w:leader="middleDot" w:pos="9356"/>
      </w:tabs>
      <w:adjustRightInd w:val="0"/>
    </w:pPr>
    <w:rPr>
      <w:rFonts w:ascii="宋体" w:hAnsi="宋体"/>
      <w:szCs w:val="21"/>
    </w:rPr>
  </w:style>
  <w:style w:type="paragraph" w:customStyle="1" w:styleId="af2">
    <w:name w:val="附录公式标号"/>
    <w:basedOn w:val="afffffffff5"/>
    <w:qFormat/>
    <w:pPr>
      <w:numPr>
        <w:numId w:val="27"/>
      </w:numPr>
      <w:snapToGrid w:val="0"/>
      <w:spacing w:line="14" w:lineRule="atLeast"/>
      <w:ind w:firstLineChars="0"/>
    </w:pPr>
    <w:rPr>
      <w:color w:val="FFFFFF" w:themeColor="background1"/>
      <w:sz w:val="2"/>
    </w:rPr>
  </w:style>
  <w:style w:type="paragraph" w:customStyle="1" w:styleId="af3">
    <w:name w:val="附录公式编号"/>
    <w:basedOn w:val="affff"/>
    <w:qFormat/>
    <w:pPr>
      <w:numPr>
        <w:ilvl w:val="1"/>
        <w:numId w:val="27"/>
      </w:numPr>
    </w:pPr>
  </w:style>
  <w:style w:type="character" w:customStyle="1" w:styleId="Charf1">
    <w:name w:val="段 Char"/>
    <w:link w:val="afffffff0"/>
    <w:qFormat/>
    <w:rPr>
      <w:rFonts w:ascii="宋体"/>
      <w:sz w:val="21"/>
    </w:rPr>
  </w:style>
  <w:style w:type="character" w:customStyle="1" w:styleId="1f7">
    <w:name w:val="未处理的提及1"/>
    <w:basedOn w:val="afff0"/>
    <w:uiPriority w:val="99"/>
    <w:semiHidden/>
    <w:unhideWhenUsed/>
    <w:qFormat/>
    <w:rPr>
      <w:color w:val="605E5C"/>
      <w:shd w:val="clear" w:color="auto" w:fill="E1DFDD"/>
    </w:rPr>
  </w:style>
  <w:style w:type="paragraph" w:customStyle="1" w:styleId="af">
    <w:name w:val="列项——（一级）"/>
    <w:qFormat/>
    <w:pPr>
      <w:widowControl w:val="0"/>
      <w:numPr>
        <w:numId w:val="28"/>
      </w:numPr>
      <w:jc w:val="both"/>
    </w:pPr>
    <w:rPr>
      <w:rFonts w:ascii="宋体"/>
      <w:sz w:val="21"/>
    </w:rPr>
  </w:style>
  <w:style w:type="paragraph" w:customStyle="1" w:styleId="af0">
    <w:name w:val="列项●（二级）"/>
    <w:qFormat/>
    <w:pPr>
      <w:numPr>
        <w:ilvl w:val="1"/>
        <w:numId w:val="28"/>
      </w:numPr>
      <w:tabs>
        <w:tab w:val="left" w:pos="840"/>
      </w:tabs>
      <w:jc w:val="both"/>
    </w:pPr>
    <w:rPr>
      <w:rFonts w:ascii="宋体"/>
      <w:sz w:val="21"/>
    </w:rPr>
  </w:style>
  <w:style w:type="paragraph" w:customStyle="1" w:styleId="af1">
    <w:name w:val="列项◆（三级）"/>
    <w:basedOn w:val="afff"/>
    <w:qFormat/>
    <w:pPr>
      <w:numPr>
        <w:ilvl w:val="2"/>
        <w:numId w:val="28"/>
      </w:numPr>
    </w:pPr>
    <w:rPr>
      <w:rFonts w:ascii="宋体"/>
      <w:szCs w:val="21"/>
    </w:rPr>
  </w:style>
  <w:style w:type="paragraph" w:customStyle="1" w:styleId="a2">
    <w:name w:val="标准文件_前言、引言标题"/>
    <w:next w:val="afff"/>
    <w:qFormat/>
    <w:pPr>
      <w:numPr>
        <w:numId w:val="29"/>
      </w:numPr>
      <w:shd w:val="clear" w:color="FFFFFF" w:fill="FFFFFF"/>
      <w:spacing w:afterLines="150" w:after="150"/>
      <w:ind w:left="0" w:firstLine="0"/>
      <w:jc w:val="center"/>
      <w:outlineLvl w:val="0"/>
    </w:pPr>
    <w:rPr>
      <w:rFonts w:ascii="黑体" w:eastAsia="黑体"/>
      <w:sz w:val="32"/>
    </w:rPr>
  </w:style>
  <w:style w:type="paragraph" w:customStyle="1" w:styleId="affffffffff0">
    <w:name w:val="标准文件_段"/>
    <w:qFormat/>
    <w:pPr>
      <w:autoSpaceDE w:val="0"/>
      <w:autoSpaceDN w:val="0"/>
      <w:ind w:firstLineChars="200" w:firstLine="200"/>
      <w:jc w:val="both"/>
    </w:pPr>
    <w:rPr>
      <w:rFonts w:ascii="宋体"/>
      <w:sz w:val="21"/>
    </w:rPr>
  </w:style>
  <w:style w:type="paragraph" w:customStyle="1" w:styleId="1f8">
    <w:name w:val="正文1"/>
    <w:qFormat/>
    <w:pPr>
      <w:jc w:val="both"/>
    </w:pPr>
    <w:rPr>
      <w:kern w:val="2"/>
      <w:sz w:val="21"/>
      <w:szCs w:val="21"/>
    </w:rPr>
  </w:style>
  <w:style w:type="paragraph" w:customStyle="1" w:styleId="affffffffff1">
    <w:name w:val="标准文件_页眉奇数页"/>
    <w:next w:val="afff"/>
    <w:qFormat/>
    <w:pPr>
      <w:tabs>
        <w:tab w:val="center" w:pos="4154"/>
        <w:tab w:val="right" w:pos="8306"/>
      </w:tabs>
      <w:spacing w:after="120"/>
      <w:jc w:val="right"/>
    </w:pPr>
    <w:rPr>
      <w:rFonts w:ascii="黑体" w:eastAsia="黑体" w:hAnsi="宋体"/>
      <w:sz w:val="21"/>
    </w:rPr>
  </w:style>
  <w:style w:type="paragraph" w:customStyle="1" w:styleId="affffffffff2">
    <w:name w:val="标准文件_页脚奇数页"/>
    <w:qFormat/>
    <w:pPr>
      <w:ind w:right="227"/>
      <w:jc w:val="right"/>
    </w:pPr>
    <w:rPr>
      <w:rFonts w:ascii="宋体"/>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cseebz@csee.org.cn&#65289;&#12290;"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B50BDDE2984F14824977729F4D0D62"/>
        <w:category>
          <w:name w:val="常规"/>
          <w:gallery w:val="placeholder"/>
        </w:category>
        <w:types>
          <w:type w:val="bbPlcHdr"/>
        </w:types>
        <w:behaviors>
          <w:behavior w:val="content"/>
        </w:behaviors>
        <w:guid w:val="{D859351B-6C49-4430-969E-A57E4FCDFF64}"/>
      </w:docPartPr>
      <w:docPartBody>
        <w:p w:rsidR="00ED5334" w:rsidRDefault="00274BB1">
          <w:pPr>
            <w:pStyle w:val="E8B50BDDE2984F14824977729F4D0D62"/>
          </w:pPr>
          <w:r>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Neue">
    <w:altName w:val="Segoe UI"/>
    <w:charset w:val="00"/>
    <w:family w:val="auto"/>
    <w:pitch w:val="default"/>
    <w:sig w:usb0="00000000" w:usb1="00000000" w:usb2="0000001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A4"/>
    <w:rsid w:val="00010377"/>
    <w:rsid w:val="00096585"/>
    <w:rsid w:val="00274BB1"/>
    <w:rsid w:val="00276C81"/>
    <w:rsid w:val="00416729"/>
    <w:rsid w:val="004F1E24"/>
    <w:rsid w:val="005B7133"/>
    <w:rsid w:val="00740EAD"/>
    <w:rsid w:val="007D7B42"/>
    <w:rsid w:val="00A21160"/>
    <w:rsid w:val="00AF20A4"/>
    <w:rsid w:val="00BE3F0F"/>
    <w:rsid w:val="00C378F8"/>
    <w:rsid w:val="00E1500E"/>
    <w:rsid w:val="00E55017"/>
    <w:rsid w:val="00ED5334"/>
    <w:rsid w:val="00F62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E8B50BDDE2984F14824977729F4D0D62">
    <w:name w:val="E8B50BDDE2984F14824977729F4D0D62"/>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E8B50BDDE2984F14824977729F4D0D62">
    <w:name w:val="E8B50BDDE2984F14824977729F4D0D6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261E8-04C0-4E03-BCF7-866BCD9A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Template>
  <TotalTime>230</TotalTime>
  <Pages>16</Pages>
  <Words>1658</Words>
  <Characters>9456</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Administrator.DESKTOP-QU2IU5Q</dc:creator>
  <cp:lastModifiedBy>Windows User</cp:lastModifiedBy>
  <cp:revision>46</cp:revision>
  <cp:lastPrinted>2021-02-08T04:27:00Z</cp:lastPrinted>
  <dcterms:created xsi:type="dcterms:W3CDTF">2021-02-06T05:44:00Z</dcterms:created>
  <dcterms:modified xsi:type="dcterms:W3CDTF">2022-06-16T12:40:00Z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KSOProductBuildVer">
    <vt:lpwstr>2052-11.8.2.8950</vt:lpwstr>
  </property>
  <property fmtid="{D5CDD505-2E9C-101B-9397-08002B2CF9AE}" pid="22" name="ICV">
    <vt:lpwstr>28707AEF0D9B458FA3172BE752DFDE60</vt:lpwstr>
  </property>
</Properties>
</file>