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F17B" w14:textId="77777777" w:rsidR="00120275" w:rsidRDefault="00EA1072">
      <w:pPr>
        <w:pStyle w:val="affffffffd"/>
      </w:pPr>
      <w:bookmarkStart w:id="0" w:name="标准封面"/>
      <w:bookmarkEnd w:id="0"/>
      <w:r>
        <w:rPr>
          <w:rFonts w:ascii="Times New Roman"/>
          <w:noProof/>
        </w:rPr>
        <mc:AlternateContent>
          <mc:Choice Requires="wps">
            <w:drawing>
              <wp:anchor distT="0" distB="0" distL="114300" distR="114300" simplePos="0" relativeHeight="251668480" behindDoc="0" locked="0" layoutInCell="1" allowOverlap="1" wp14:anchorId="463CC04A" wp14:editId="23A9A004">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eastAsia="黑体" w:hAnsi="黑体"/>
                                <w:sz w:val="84"/>
                                <w:szCs w:val="84"/>
                              </w:rPr>
                              <w:id w:val="-1332523213"/>
                              <w:lock w:val="contentLocked"/>
                              <w:placeholder>
                                <w:docPart w:val="E8B50BDDE2984F14824977729F4D0D62"/>
                              </w:placeholder>
                            </w:sdtPr>
                            <w:sdtContent>
                              <w:p w14:paraId="62A38ADC" w14:textId="77777777" w:rsidR="00EA1072" w:rsidRDefault="00EA1072">
                                <w:pPr>
                                  <w:jc w:val="distribute"/>
                                  <w:rPr>
                                    <w:rFonts w:ascii="黑体" w:eastAsia="黑体" w:hAnsi="黑体"/>
                                    <w:sz w:val="84"/>
                                    <w:szCs w:val="84"/>
                                  </w:rPr>
                                </w:pPr>
                                <w:r>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type w14:anchorId="463CC04A" id="_x0000_t202" coordsize="21600,21600" o:spt="202" path="m,l,21600r21600,l21600,xe">
                <v:stroke joinstyle="miter"/>
                <v:path gradientshapeok="t" o:connecttype="rect"/>
              </v:shapetype>
              <v:shape id="文本框 2" o:spid="_x0000_s1026" type="#_x0000_t202" style="position:absolute;left:0;text-align:left;margin-left:-8.1pt;margin-top:79.65pt;width:494.2pt;height:7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" filled="f" stroked="f">
                <v:textbox style="mso-fit-shape-to-text:t">
                  <w:txbxContent>
                    <w:sdt>
                      <w:sdtPr>
                        <w:rPr>
                          <w:rFonts w:ascii="黑体" w:eastAsia="黑体" w:hAnsi="黑体"/>
                          <w:sz w:val="84"/>
                          <w:szCs w:val="84"/>
                        </w:rPr>
                        <w:id w:val="-1332523213"/>
                        <w:lock w:val="contentLocked"/>
                        <w:placeholder>
                          <w:docPart w:val="E8B50BDDE2984F14824977729F4D0D62"/>
                        </w:placeholder>
                      </w:sdtPr>
                      <w:sdtContent>
                        <w:p w14:paraId="62A38ADC" w14:textId="77777777" w:rsidR="00EA1072" w:rsidRDefault="00EA1072">
                          <w:pPr>
                            <w:jc w:val="distribute"/>
                            <w:rPr>
                              <w:rFonts w:ascii="黑体" w:eastAsia="黑体" w:hAnsi="黑体"/>
                              <w:sz w:val="84"/>
                              <w:szCs w:val="84"/>
                            </w:rPr>
                          </w:pPr>
                          <w:r>
                            <w:rPr>
                              <w:rFonts w:ascii="黑体" w:eastAsia="黑体" w:hAnsi="黑体" w:hint="eastAsia"/>
                              <w:sz w:val="84"/>
                              <w:szCs w:val="84"/>
                            </w:rPr>
                            <w:t>团体标准</w:t>
                          </w:r>
                        </w:p>
                      </w:sdtContent>
                    </w:sdt>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3D6C77B8" wp14:editId="0539A584">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14:paraId="6E2F6539" w14:textId="77777777" w:rsidR="00EA1072" w:rsidRDefault="00EA1072">
                            <w:pPr>
                              <w:pStyle w:val="TB1"/>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3D6C77B8" id="首页自画框图12" o:spid="_x0000_s1027" type="#_x0000_t202" style="position:absolute;left:0;text-align:left;margin-left:377.8pt;margin-top:768.75pt;width:63.9pt;height:14.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" filled="f" stroked="f" strokeweight=".5pt">
                <v:textbox inset="0,0,0,0">
                  <w:txbxContent>
                    <w:p w14:paraId="6E2F6539" w14:textId="77777777" w:rsidR="00EA1072" w:rsidRDefault="00EA1072">
                      <w:pPr>
                        <w:pStyle w:val="TB1"/>
                      </w:pPr>
                      <w:r>
                        <w:rPr>
                          <w:rFonts w:hint="eastAsia"/>
                        </w:rPr>
                        <w:t>发 布</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F8F5A00" wp14:editId="097C6973">
                <wp:simplePos x="0" y="0"/>
                <wp:positionH relativeFrom="column">
                  <wp:posOffset>0</wp:posOffset>
                </wp:positionH>
                <wp:positionV relativeFrom="paragraph">
                  <wp:posOffset>2374265</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86.95pt" to="481.9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&#1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4E62424" wp14:editId="0C0537DF">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702.9pt" to="481.95pt,7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&#1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3F3D21BB" wp14:editId="2743D3DC">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14:paraId="7F0719AB" w14:textId="77777777" w:rsidR="00EA1072" w:rsidRDefault="00EA1072">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3F3D21BB" id="首页自画框图11" o:spid="_x0000_s1028" type="#_x0000_t202" style="position:absolute;left:0;text-align:left;margin-left:167.75pt;margin-top:766.75pt;width:210.05pt;height:1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" filled="f" stroked="f" strokeweight=".5pt">
                <v:textbox inset="0,0,0,0">
                  <w:txbxContent>
                    <w:p w14:paraId="7F0719AB" w14:textId="77777777" w:rsidR="00EA1072" w:rsidRDefault="00EA1072">
                      <w:pPr>
                        <w:pStyle w:val="TB2"/>
                      </w:pPr>
                      <w:r>
                        <w:rPr>
                          <w:rFonts w:hint="eastAsia"/>
                        </w:rPr>
                        <w:t>中国电机工程学会</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02358FD" wp14:editId="1719D959">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14:paraId="5467A8CB" w14:textId="77777777" w:rsidR="00EA1072" w:rsidRDefault="00EA1072">
                            <w:pPr>
                              <w:pStyle w:val="afffffffff1"/>
                            </w:pPr>
                            <w:r>
                              <w:t>20XX—XX—XX</w:t>
                            </w:r>
                            <w:r>
                              <w:t>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w14:anchorId="702358FD" id="首页自画框图9" o:spid="_x0000_s1029" type="#_x0000_t202" style="position:absolute;left:0;text-align:left;margin-left:255.15pt;margin-top:674.55pt;width:226.8pt;height:28.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" filled="f" stroked="f" strokeweight=".5pt">
                <v:textbox style="mso-fit-shape-to-text:t" inset="0,0,,0">
                  <w:txbxContent>
                    <w:p w14:paraId="5467A8CB" w14:textId="77777777" w:rsidR="00EA1072" w:rsidRDefault="00EA1072">
                      <w:pPr>
                        <w:pStyle w:val="afffffffff1"/>
                      </w:pPr>
                      <w:r>
                        <w:t>20XX—XX—XX</w:t>
                      </w:r>
                      <w:r>
                        <w:t>实施</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5B3F37D" wp14:editId="7390D92D">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14:paraId="0B9558E2" w14:textId="77777777" w:rsidR="00EA1072" w:rsidRDefault="00EA1072">
                            <w:pPr>
                              <w:pStyle w:val="affffffff3"/>
                            </w:pPr>
                            <w:r>
                              <w:t>20XX—XX—XX</w:t>
                            </w:r>
                            <w:r>
                              <w:t>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w14:anchorId="55B3F37D" id="首页自画框图8" o:spid="_x0000_s1030" type="#_x0000_t202" style="position:absolute;left:0;text-align:left;margin-left:0;margin-top:674.55pt;width:226.8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" filled="f" stroked="f" strokeweight=".5pt">
                <v:textbox style="mso-fit-shape-to-text:t" inset="0,0,,0">
                  <w:txbxContent>
                    <w:p w14:paraId="0B9558E2" w14:textId="77777777" w:rsidR="00EA1072" w:rsidRDefault="00EA1072">
                      <w:pPr>
                        <w:pStyle w:val="affffffff3"/>
                      </w:pPr>
                      <w:r>
                        <w:t>20XX—XX—XX</w:t>
                      </w:r>
                      <w:r>
                        <w:t>发布</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E87A3A" wp14:editId="6FA5C5AE">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14:paraId="658EB2CA" w14:textId="77777777" w:rsidR="00EA1072" w:rsidRDefault="00EA1072">
                            <w:pPr>
                              <w:pStyle w:val="affffffff5"/>
                            </w:pPr>
                            <w:bookmarkStart w:id="1" w:name="_Hlk89699514"/>
                            <w:proofErr w:type="gramStart"/>
                            <w:r>
                              <w:rPr>
                                <w:rFonts w:hint="eastAsia"/>
                              </w:rPr>
                              <w:t>风储型</w:t>
                            </w:r>
                            <w:proofErr w:type="gramEnd"/>
                            <w:r>
                              <w:rPr>
                                <w:rFonts w:hint="eastAsia"/>
                              </w:rPr>
                              <w:t>电站并网性能测试与评价方法</w:t>
                            </w:r>
                          </w:p>
                          <w:p w14:paraId="2E6DEC4A" w14:textId="77777777" w:rsidR="00EA1072" w:rsidRDefault="00EA1072">
                            <w:pPr>
                              <w:pStyle w:val="affffffff5"/>
                            </w:pPr>
                            <w:r>
                              <w:rPr>
                                <w:rFonts w:hint="eastAsia"/>
                              </w:rPr>
                              <w:t>技术导则</w:t>
                            </w:r>
                            <w:bookmarkEnd w:id="1"/>
                          </w:p>
                          <w:p w14:paraId="4A0EA4DB" w14:textId="77777777" w:rsidR="00EA1072" w:rsidRDefault="00EA1072">
                            <w:pPr>
                              <w:pStyle w:val="affffffff5"/>
                            </w:pPr>
                          </w:p>
                          <w:p w14:paraId="2ED73476" w14:textId="77777777" w:rsidR="00EA1072" w:rsidRDefault="00EA1072">
                            <w:pPr>
                              <w:pStyle w:val="affffffff8"/>
                              <w:spacing w:before="0"/>
                            </w:pPr>
                            <w:r>
                              <w:t xml:space="preserve">Guide for Testing and evaluating of integration performance </w:t>
                            </w:r>
                          </w:p>
                          <w:p w14:paraId="1104509C" w14:textId="77777777" w:rsidR="00EA1072" w:rsidRDefault="00EA1072">
                            <w:pPr>
                              <w:pStyle w:val="affffffff8"/>
                              <w:spacing w:before="0"/>
                            </w:pPr>
                            <w:r>
                              <w:t xml:space="preserve">of </w:t>
                            </w:r>
                            <w:bookmarkStart w:id="2" w:name="_Hlk89783127"/>
                            <w:r>
                              <w:t>wind-storage farm</w:t>
                            </w:r>
                            <w:bookmarkEnd w:id="2"/>
                          </w:p>
                          <w:p w14:paraId="6D953DEC" w14:textId="77777777" w:rsidR="00EA1072" w:rsidRDefault="00EA1072">
                            <w:pPr>
                              <w:pStyle w:val="affffffff9"/>
                            </w:pPr>
                          </w:p>
                          <w:p w14:paraId="11756AFE" w14:textId="77777777" w:rsidR="00EA1072" w:rsidRDefault="00EA1072">
                            <w:pPr>
                              <w:pStyle w:val="affffffff9"/>
                            </w:pPr>
                            <w:r>
                              <w:t>（送审稿）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w14:anchorId="16E87A3A" id="首页自画框图7" o:spid="_x0000_s1031" type="#_x0000_t202" style="position:absolute;left:0;text-align:left;margin-left:0;margin-top:300.35pt;width:481.95pt;height:340.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" filled="f" stroked="f" strokeweight=".5pt">
                <v:textbox style="mso-fit-shape-to-text:t" inset="0,0,,0">
                  <w:txbxContent>
                    <w:p w14:paraId="658EB2CA" w14:textId="77777777" w:rsidR="00EA1072" w:rsidRDefault="00EA1072">
                      <w:pPr>
                        <w:pStyle w:val="affffffff5"/>
                      </w:pPr>
                      <w:bookmarkStart w:id="3" w:name="_Hlk89699514"/>
                      <w:proofErr w:type="gramStart"/>
                      <w:r>
                        <w:rPr>
                          <w:rFonts w:hint="eastAsia"/>
                        </w:rPr>
                        <w:t>风储型</w:t>
                      </w:r>
                      <w:proofErr w:type="gramEnd"/>
                      <w:r>
                        <w:rPr>
                          <w:rFonts w:hint="eastAsia"/>
                        </w:rPr>
                        <w:t>电站并网性能测试与评价方法</w:t>
                      </w:r>
                    </w:p>
                    <w:p w14:paraId="2E6DEC4A" w14:textId="77777777" w:rsidR="00EA1072" w:rsidRDefault="00EA1072">
                      <w:pPr>
                        <w:pStyle w:val="affffffff5"/>
                      </w:pPr>
                      <w:r>
                        <w:rPr>
                          <w:rFonts w:hint="eastAsia"/>
                        </w:rPr>
                        <w:t>技术导则</w:t>
                      </w:r>
                      <w:bookmarkEnd w:id="3"/>
                    </w:p>
                    <w:p w14:paraId="4A0EA4DB" w14:textId="77777777" w:rsidR="00EA1072" w:rsidRDefault="00EA1072">
                      <w:pPr>
                        <w:pStyle w:val="affffffff5"/>
                      </w:pPr>
                    </w:p>
                    <w:p w14:paraId="2ED73476" w14:textId="77777777" w:rsidR="00EA1072" w:rsidRDefault="00EA1072">
                      <w:pPr>
                        <w:pStyle w:val="affffffff8"/>
                        <w:spacing w:before="0"/>
                      </w:pPr>
                      <w:r>
                        <w:t xml:space="preserve">Guide for Testing and evaluating of integration performance </w:t>
                      </w:r>
                    </w:p>
                    <w:p w14:paraId="1104509C" w14:textId="77777777" w:rsidR="00EA1072" w:rsidRDefault="00EA1072">
                      <w:pPr>
                        <w:pStyle w:val="affffffff8"/>
                        <w:spacing w:before="0"/>
                      </w:pPr>
                      <w:r>
                        <w:t xml:space="preserve">of </w:t>
                      </w:r>
                      <w:bookmarkStart w:id="4" w:name="_Hlk89783127"/>
                      <w:r>
                        <w:t>wind-storage farm</w:t>
                      </w:r>
                      <w:bookmarkEnd w:id="4"/>
                    </w:p>
                    <w:p w14:paraId="6D953DEC" w14:textId="77777777" w:rsidR="00EA1072" w:rsidRDefault="00EA1072">
                      <w:pPr>
                        <w:pStyle w:val="affffffff9"/>
                      </w:pPr>
                    </w:p>
                    <w:p w14:paraId="11756AFE" w14:textId="77777777" w:rsidR="00EA1072" w:rsidRDefault="00EA1072">
                      <w:pPr>
                        <w:pStyle w:val="affffffff9"/>
                      </w:pPr>
                      <w:r>
                        <w:t>（送审稿）</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9D9068" wp14:editId="48B9CAB6">
                <wp:simplePos x="0" y="0"/>
                <wp:positionH relativeFrom="column">
                  <wp:posOffset>1620520</wp:posOffset>
                </wp:positionH>
                <wp:positionV relativeFrom="paragraph">
                  <wp:posOffset>1798320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14:paraId="003825D7" w14:textId="77777777" w:rsidR="00EA1072" w:rsidRDefault="00EA1072">
                            <w:pPr>
                              <w:pStyle w:val="1e"/>
                              <w:wordWrap w:val="0"/>
                            </w:pPr>
                            <w:r>
                              <w:t>T/CSEE XXXX</w:t>
                            </w:r>
                            <w:r>
                              <w:rPr>
                                <w:color w:val="FF0000"/>
                              </w:rPr>
                              <w:t>—</w:t>
                            </w:r>
                            <w:r>
                              <w:t>YYYY</w:t>
                            </w:r>
                          </w:p>
                          <w:p w14:paraId="05105671" w14:textId="77777777" w:rsidR="00EA1072" w:rsidRDefault="00EA1072">
                            <w:pPr>
                              <w:pStyle w:val="affffffff4"/>
                            </w:pP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w14:anchorId="459D9068" id="首页自画框图5" o:spid="_x0000_s1032" type="#_x0000_t202" style="position:absolute;left:0;text-align:left;margin-left:127.6pt;margin-top:141.6pt;width:340.2pt;height:5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" filled="f" stroked="f" strokeweight=".5pt">
                <v:textbox style="mso-fit-shape-to-text:t" inset="0,0,,0">
                  <w:txbxContent>
                    <w:p w14:paraId="003825D7" w14:textId="77777777" w:rsidR="00EA1072" w:rsidRDefault="00EA1072">
                      <w:pPr>
                        <w:pStyle w:val="1e"/>
                        <w:wordWrap w:val="0"/>
                      </w:pPr>
                      <w:r>
                        <w:t>T/CSEE XXXX</w:t>
                      </w:r>
                      <w:r>
                        <w:rPr>
                          <w:color w:val="FF0000"/>
                        </w:rPr>
                        <w:t>—</w:t>
                      </w:r>
                      <w:r>
                        <w:t>YYYY</w:t>
                      </w:r>
                    </w:p>
                    <w:p w14:paraId="05105671" w14:textId="77777777" w:rsidR="00EA1072" w:rsidRDefault="00EA1072">
                      <w:pPr>
                        <w:pStyle w:val="affffffff4"/>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A2754C" wp14:editId="657A9B88">
                <wp:simplePos x="0" y="0"/>
                <wp:positionH relativeFrom="column">
                  <wp:posOffset>0</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14:paraId="0DA46234" w14:textId="77777777" w:rsidR="00EA1072" w:rsidRDefault="00EA1072">
                            <w:pPr>
                              <w:pStyle w:val="ICS"/>
                            </w:pPr>
                            <w:r>
                              <w:rPr>
                                <w:rFonts w:hint="eastAsia"/>
                              </w:rPr>
                              <w:t>I</w:t>
                            </w:r>
                            <w:r>
                              <w:t>CS 19.020</w:t>
                            </w:r>
                          </w:p>
                          <w:p w14:paraId="76581F1B" w14:textId="77777777" w:rsidR="00EA1072" w:rsidRDefault="00EA1072">
                            <w:pPr>
                              <w:pStyle w:val="ICS"/>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w14:anchorId="1AA2754C" id="首页自画框图2" o:spid="_x0000_s1033" type="#_x0000_t202" style="position:absolute;left:0;text-align:left;margin-left:0;margin-top:2.7pt;width:141.7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" filled="f" stroked="f" strokeweight=".5pt">
                <v:textbox style="mso-fit-shape-to-text:t" inset="0,0,,0">
                  <w:txbxContent>
                    <w:p w14:paraId="0DA46234" w14:textId="77777777" w:rsidR="00EA1072" w:rsidRDefault="00EA1072">
                      <w:pPr>
                        <w:pStyle w:val="ICS"/>
                      </w:pPr>
                      <w:r>
                        <w:rPr>
                          <w:rFonts w:hint="eastAsia"/>
                        </w:rPr>
                        <w:t>I</w:t>
                      </w:r>
                      <w:r>
                        <w:t>CS 19.020</w:t>
                      </w:r>
                    </w:p>
                    <w:p w14:paraId="76581F1B" w14:textId="77777777" w:rsidR="00EA1072" w:rsidRDefault="00EA1072">
                      <w:pPr>
                        <w:pStyle w:val="ICS"/>
                      </w:pPr>
                      <w:r>
                        <w:rPr>
                          <w:rFonts w:hint="eastAsia"/>
                        </w:rPr>
                        <w:t>C</w:t>
                      </w:r>
                      <w:r>
                        <w:t>CS K85</w:t>
                      </w:r>
                    </w:p>
                  </w:txbxContent>
                </v:textbox>
              </v:shape>
            </w:pict>
          </mc:Fallback>
        </mc:AlternateContent>
      </w:r>
    </w:p>
    <w:p w14:paraId="107ED274" w14:textId="77777777" w:rsidR="00120275" w:rsidRDefault="00120275">
      <w:pPr>
        <w:pStyle w:val="affffffff2"/>
        <w:ind w:firstLine="420"/>
      </w:pPr>
    </w:p>
    <w:p w14:paraId="6C5C6CA7" w14:textId="77777777" w:rsidR="00120275" w:rsidRDefault="00120275">
      <w:pPr>
        <w:pStyle w:val="affffffff2"/>
        <w:ind w:firstLine="420"/>
      </w:pPr>
    </w:p>
    <w:p w14:paraId="30C12B92" w14:textId="77777777" w:rsidR="00120275" w:rsidRDefault="00120275">
      <w:pPr>
        <w:pStyle w:val="affffffff2"/>
        <w:ind w:firstLine="420"/>
      </w:pPr>
    </w:p>
    <w:p w14:paraId="7DB13EE7" w14:textId="77777777" w:rsidR="00120275" w:rsidRDefault="00120275">
      <w:pPr>
        <w:pStyle w:val="affffffff2"/>
        <w:ind w:firstLine="420"/>
      </w:pPr>
    </w:p>
    <w:p w14:paraId="13C70CF8" w14:textId="77777777" w:rsidR="00120275" w:rsidRDefault="00120275">
      <w:pPr>
        <w:pStyle w:val="affffffff2"/>
        <w:ind w:firstLine="420"/>
      </w:pPr>
    </w:p>
    <w:p w14:paraId="5649530B" w14:textId="77777777" w:rsidR="00120275" w:rsidRDefault="00120275">
      <w:pPr>
        <w:pStyle w:val="affffffff2"/>
        <w:ind w:firstLine="420"/>
        <w:sectPr w:rsidR="00120275">
          <w:headerReference w:type="even" r:id="rId9"/>
          <w:headerReference w:type="default" r:id="rId10"/>
          <w:footerReference w:type="even" r:id="rId11"/>
          <w:footerReference w:type="default" r:id="rId12"/>
          <w:headerReference w:type="first" r:id="rId13"/>
          <w:footerReference w:type="first" r:id="rId14"/>
          <w:pgSz w:w="11907" w:h="16839"/>
          <w:pgMar w:top="283" w:right="1134" w:bottom="1134" w:left="1417" w:header="283" w:footer="1134" w:gutter="0"/>
          <w:pgNumType w:fmt="upperRoman" w:start="1"/>
          <w:cols w:space="425"/>
          <w:titlePg/>
          <w:docGrid w:type="lines" w:linePitch="312"/>
        </w:sectPr>
      </w:pPr>
    </w:p>
    <w:p w14:paraId="5603BBBD" w14:textId="77777777" w:rsidR="00120275" w:rsidRDefault="00EA1072">
      <w:pPr>
        <w:pStyle w:val="affffffffd"/>
      </w:pPr>
      <w:bookmarkStart w:id="5" w:name="标准内容"/>
      <w:bookmarkStart w:id="6" w:name="_Toc55228493"/>
      <w:bookmarkStart w:id="7" w:name="_Toc63642871"/>
      <w:bookmarkStart w:id="8" w:name="_Toc62027346"/>
      <w:bookmarkEnd w:id="5"/>
      <w:r>
        <w:rPr>
          <w:rFonts w:hint="eastAsia"/>
        </w:rPr>
        <w:lastRenderedPageBreak/>
        <w:t>目    次</w:t>
      </w:r>
    </w:p>
    <w:p w14:paraId="55558E63" w14:textId="3E4A8D05" w:rsidR="00F96D7C" w:rsidRPr="003D3389" w:rsidRDefault="00EA1072">
      <w:pPr>
        <w:pStyle w:val="TOC1"/>
        <w:tabs>
          <w:tab w:val="right" w:leader="dot" w:pos="9346"/>
        </w:tabs>
        <w:spacing w:before="78" w:after="78"/>
        <w:rPr>
          <w:rFonts w:asciiTheme="minorHAnsi" w:eastAsiaTheme="minorEastAsia" w:hAnsiTheme="minorHAnsi" w:cstheme="minorBidi"/>
          <w:noProof/>
          <w:kern w:val="2"/>
          <w:szCs w:val="22"/>
        </w:rPr>
      </w:pPr>
      <w:r>
        <w:rPr>
          <w:rFonts w:hAnsi="宋体"/>
        </w:rPr>
        <w:fldChar w:fldCharType="begin"/>
      </w:r>
      <w:r>
        <w:rPr>
          <w:rFonts w:hAnsi="宋体"/>
        </w:rPr>
        <w:instrText xml:space="preserve"> </w:instrText>
      </w:r>
      <w:r>
        <w:rPr>
          <w:rFonts w:hAnsi="宋体" w:hint="eastAsia"/>
        </w:rPr>
        <w:instrText>TOC \o "1-7" \h \z</w:instrText>
      </w:r>
      <w:r>
        <w:rPr>
          <w:rFonts w:hAnsi="宋体"/>
        </w:rPr>
        <w:instrText xml:space="preserve"> </w:instrText>
      </w:r>
      <w:r>
        <w:rPr>
          <w:rFonts w:hAnsi="宋体"/>
        </w:rPr>
        <w:fldChar w:fldCharType="separate"/>
      </w:r>
      <w:hyperlink w:anchor="_Toc104281522" w:history="1">
        <w:r w:rsidR="00F96D7C" w:rsidRPr="003D3389">
          <w:rPr>
            <w:rStyle w:val="afffffff8"/>
            <w:rFonts w:hint="eastAsia"/>
            <w:noProof/>
          </w:rPr>
          <w:t>前</w:t>
        </w:r>
        <w:r w:rsidR="00F96D7C" w:rsidRPr="003D3389">
          <w:rPr>
            <w:rStyle w:val="afffffff8"/>
            <w:noProof/>
          </w:rPr>
          <w:t xml:space="preserve">    </w:t>
        </w:r>
        <w:r w:rsidR="00F96D7C" w:rsidRPr="003D3389">
          <w:rPr>
            <w:rStyle w:val="afffffff8"/>
            <w:rFonts w:hint="eastAsia"/>
            <w:noProof/>
          </w:rPr>
          <w:t>言</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_Toc104281522 \h </w:instrText>
        </w:r>
        <w:r w:rsidR="00F96D7C" w:rsidRPr="003D3389">
          <w:rPr>
            <w:noProof/>
            <w:webHidden/>
          </w:rPr>
        </w:r>
        <w:r w:rsidR="00F96D7C" w:rsidRPr="003D3389">
          <w:rPr>
            <w:noProof/>
            <w:webHidden/>
          </w:rPr>
          <w:fldChar w:fldCharType="separate"/>
        </w:r>
        <w:r w:rsidR="00F96D7C" w:rsidRPr="003D3389">
          <w:rPr>
            <w:noProof/>
            <w:webHidden/>
          </w:rPr>
          <w:t>3</w:t>
        </w:r>
        <w:r w:rsidR="00F96D7C" w:rsidRPr="003D3389">
          <w:rPr>
            <w:noProof/>
            <w:webHidden/>
          </w:rPr>
          <w:fldChar w:fldCharType="end"/>
        </w:r>
      </w:hyperlink>
    </w:p>
    <w:p w14:paraId="4E44523E" w14:textId="0963A149" w:rsidR="00F96D7C" w:rsidRPr="003D3389" w:rsidRDefault="00000000">
      <w:pPr>
        <w:pStyle w:val="TOC2"/>
        <w:tabs>
          <w:tab w:val="right" w:leader="dot" w:pos="9346"/>
        </w:tabs>
        <w:spacing w:before="78" w:after="78"/>
        <w:rPr>
          <w:rFonts w:asciiTheme="minorHAnsi" w:eastAsiaTheme="minorEastAsia" w:hAnsiTheme="minorHAnsi" w:cstheme="minorBidi"/>
          <w:noProof/>
          <w:kern w:val="2"/>
          <w:szCs w:val="22"/>
        </w:rPr>
      </w:pPr>
      <w:hyperlink w:anchor="_Toc104281523" w:history="1">
        <w:r w:rsidR="00F96D7C" w:rsidRPr="003D3389">
          <w:rPr>
            <w:rStyle w:val="afffffff8"/>
            <w:noProof/>
          </w:rPr>
          <w:t xml:space="preserve">1 </w:t>
        </w:r>
        <w:r w:rsidR="00F96D7C" w:rsidRPr="003D3389">
          <w:rPr>
            <w:rStyle w:val="afffffff8"/>
            <w:rFonts w:hint="eastAsia"/>
            <w:noProof/>
          </w:rPr>
          <w:t>范围</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_Toc104281523 \h </w:instrText>
        </w:r>
        <w:r w:rsidR="00F96D7C" w:rsidRPr="003D3389">
          <w:rPr>
            <w:noProof/>
            <w:webHidden/>
          </w:rPr>
        </w:r>
        <w:r w:rsidR="00F96D7C" w:rsidRPr="003D3389">
          <w:rPr>
            <w:noProof/>
            <w:webHidden/>
          </w:rPr>
          <w:fldChar w:fldCharType="separate"/>
        </w:r>
        <w:r w:rsidR="00F96D7C" w:rsidRPr="003D3389">
          <w:rPr>
            <w:noProof/>
            <w:webHidden/>
          </w:rPr>
          <w:t>4</w:t>
        </w:r>
        <w:r w:rsidR="00F96D7C" w:rsidRPr="003D3389">
          <w:rPr>
            <w:noProof/>
            <w:webHidden/>
          </w:rPr>
          <w:fldChar w:fldCharType="end"/>
        </w:r>
      </w:hyperlink>
    </w:p>
    <w:p w14:paraId="2E13EC0B" w14:textId="058A9DB9" w:rsidR="00F96D7C" w:rsidRPr="003D3389" w:rsidRDefault="00000000">
      <w:pPr>
        <w:pStyle w:val="TOC2"/>
        <w:tabs>
          <w:tab w:val="right" w:leader="dot" w:pos="9346"/>
        </w:tabs>
        <w:spacing w:before="78" w:after="78"/>
        <w:rPr>
          <w:rFonts w:asciiTheme="minorHAnsi" w:eastAsiaTheme="minorEastAsia" w:hAnsiTheme="minorHAnsi" w:cstheme="minorBidi"/>
          <w:noProof/>
          <w:kern w:val="2"/>
          <w:szCs w:val="22"/>
        </w:rPr>
      </w:pPr>
      <w:hyperlink w:anchor="_Toc104281524" w:history="1">
        <w:r w:rsidR="00F96D7C" w:rsidRPr="003D3389">
          <w:rPr>
            <w:rStyle w:val="afffffff8"/>
            <w:noProof/>
          </w:rPr>
          <w:t xml:space="preserve">2 </w:t>
        </w:r>
        <w:r w:rsidR="00F96D7C" w:rsidRPr="003D3389">
          <w:rPr>
            <w:rStyle w:val="afffffff8"/>
            <w:rFonts w:hint="eastAsia"/>
            <w:noProof/>
          </w:rPr>
          <w:t>规范性引用文件</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_Toc104281524 \h </w:instrText>
        </w:r>
        <w:r w:rsidR="00F96D7C" w:rsidRPr="003D3389">
          <w:rPr>
            <w:noProof/>
            <w:webHidden/>
          </w:rPr>
        </w:r>
        <w:r w:rsidR="00F96D7C" w:rsidRPr="003D3389">
          <w:rPr>
            <w:noProof/>
            <w:webHidden/>
          </w:rPr>
          <w:fldChar w:fldCharType="separate"/>
        </w:r>
        <w:r w:rsidR="00F96D7C" w:rsidRPr="003D3389">
          <w:rPr>
            <w:noProof/>
            <w:webHidden/>
          </w:rPr>
          <w:t>4</w:t>
        </w:r>
        <w:r w:rsidR="00F96D7C" w:rsidRPr="003D3389">
          <w:rPr>
            <w:noProof/>
            <w:webHidden/>
          </w:rPr>
          <w:fldChar w:fldCharType="end"/>
        </w:r>
      </w:hyperlink>
    </w:p>
    <w:p w14:paraId="4D531B77" w14:textId="23144CDF" w:rsidR="00F96D7C" w:rsidRPr="003D3389" w:rsidRDefault="00000000">
      <w:pPr>
        <w:pStyle w:val="TOC2"/>
        <w:tabs>
          <w:tab w:val="right" w:leader="dot" w:pos="9346"/>
        </w:tabs>
        <w:spacing w:before="78" w:after="78"/>
        <w:rPr>
          <w:rFonts w:asciiTheme="minorHAnsi" w:eastAsiaTheme="minorEastAsia" w:hAnsiTheme="minorHAnsi" w:cstheme="minorBidi"/>
          <w:noProof/>
          <w:kern w:val="2"/>
          <w:szCs w:val="22"/>
        </w:rPr>
      </w:pPr>
      <w:hyperlink w:anchor="_Toc104281525" w:history="1">
        <w:r w:rsidR="00F96D7C" w:rsidRPr="003D3389">
          <w:rPr>
            <w:rStyle w:val="afffffff8"/>
            <w:noProof/>
          </w:rPr>
          <w:t xml:space="preserve">3 </w:t>
        </w:r>
        <w:r w:rsidR="00F96D7C" w:rsidRPr="003D3389">
          <w:rPr>
            <w:rStyle w:val="afffffff8"/>
            <w:rFonts w:hint="eastAsia"/>
            <w:noProof/>
          </w:rPr>
          <w:t>术语和定义</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_Toc104281525 \h </w:instrText>
        </w:r>
        <w:r w:rsidR="00F96D7C" w:rsidRPr="003D3389">
          <w:rPr>
            <w:noProof/>
            <w:webHidden/>
          </w:rPr>
        </w:r>
        <w:r w:rsidR="00F96D7C" w:rsidRPr="003D3389">
          <w:rPr>
            <w:noProof/>
            <w:webHidden/>
          </w:rPr>
          <w:fldChar w:fldCharType="separate"/>
        </w:r>
        <w:r w:rsidR="00F96D7C" w:rsidRPr="003D3389">
          <w:rPr>
            <w:noProof/>
            <w:webHidden/>
          </w:rPr>
          <w:t>5</w:t>
        </w:r>
        <w:r w:rsidR="00F96D7C" w:rsidRPr="003D3389">
          <w:rPr>
            <w:noProof/>
            <w:webHidden/>
          </w:rPr>
          <w:fldChar w:fldCharType="end"/>
        </w:r>
      </w:hyperlink>
    </w:p>
    <w:p w14:paraId="08518A49" w14:textId="01719D78" w:rsidR="00F96D7C" w:rsidRPr="003D3389" w:rsidRDefault="00000000">
      <w:pPr>
        <w:pStyle w:val="TOC2"/>
        <w:tabs>
          <w:tab w:val="right" w:leader="dot" w:pos="9346"/>
        </w:tabs>
        <w:spacing w:before="78" w:after="78"/>
        <w:rPr>
          <w:rFonts w:asciiTheme="minorHAnsi" w:eastAsiaTheme="minorEastAsia" w:hAnsiTheme="minorHAnsi" w:cstheme="minorBidi"/>
          <w:noProof/>
          <w:kern w:val="2"/>
          <w:szCs w:val="22"/>
        </w:rPr>
      </w:pPr>
      <w:hyperlink w:anchor="_Toc104281526" w:history="1">
        <w:r w:rsidR="00F96D7C" w:rsidRPr="003D3389">
          <w:rPr>
            <w:rStyle w:val="afffffff8"/>
            <w:noProof/>
          </w:rPr>
          <w:t xml:space="preserve">4 </w:t>
        </w:r>
        <w:r w:rsidR="00F96D7C" w:rsidRPr="003D3389">
          <w:rPr>
            <w:rStyle w:val="afffffff8"/>
            <w:rFonts w:hint="eastAsia"/>
            <w:noProof/>
          </w:rPr>
          <w:t>测试设备要求</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_Toc104281526 \h </w:instrText>
        </w:r>
        <w:r w:rsidR="00F96D7C" w:rsidRPr="003D3389">
          <w:rPr>
            <w:noProof/>
            <w:webHidden/>
          </w:rPr>
        </w:r>
        <w:r w:rsidR="00F96D7C" w:rsidRPr="003D3389">
          <w:rPr>
            <w:noProof/>
            <w:webHidden/>
          </w:rPr>
          <w:fldChar w:fldCharType="separate"/>
        </w:r>
        <w:r w:rsidR="00F96D7C" w:rsidRPr="003D3389">
          <w:rPr>
            <w:noProof/>
            <w:webHidden/>
          </w:rPr>
          <w:t>6</w:t>
        </w:r>
        <w:r w:rsidR="00F96D7C" w:rsidRPr="003D3389">
          <w:rPr>
            <w:noProof/>
            <w:webHidden/>
          </w:rPr>
          <w:fldChar w:fldCharType="end"/>
        </w:r>
      </w:hyperlink>
    </w:p>
    <w:p w14:paraId="3B32D522" w14:textId="3054E1A3" w:rsidR="00F96D7C" w:rsidRPr="003D3389" w:rsidRDefault="00000000">
      <w:pPr>
        <w:pStyle w:val="TOC2"/>
        <w:tabs>
          <w:tab w:val="right" w:leader="dot" w:pos="9346"/>
        </w:tabs>
        <w:spacing w:before="78" w:after="78"/>
        <w:rPr>
          <w:rFonts w:asciiTheme="minorHAnsi" w:eastAsiaTheme="minorEastAsia" w:hAnsiTheme="minorHAnsi" w:cstheme="minorBidi"/>
          <w:noProof/>
          <w:kern w:val="2"/>
          <w:szCs w:val="22"/>
        </w:rPr>
      </w:pPr>
      <w:hyperlink w:anchor="_Toc104281530" w:history="1">
        <w:r w:rsidR="00F96D7C" w:rsidRPr="003D3389">
          <w:rPr>
            <w:rStyle w:val="afffffff8"/>
            <w:noProof/>
          </w:rPr>
          <w:t xml:space="preserve">5 </w:t>
        </w:r>
        <w:r w:rsidR="00F96D7C" w:rsidRPr="003D3389">
          <w:rPr>
            <w:rStyle w:val="afffffff8"/>
            <w:rFonts w:hint="eastAsia"/>
            <w:noProof/>
          </w:rPr>
          <w:t>并网性能测试方法</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_Toc104281530 \h </w:instrText>
        </w:r>
        <w:r w:rsidR="00F96D7C" w:rsidRPr="003D3389">
          <w:rPr>
            <w:noProof/>
            <w:webHidden/>
          </w:rPr>
        </w:r>
        <w:r w:rsidR="00F96D7C" w:rsidRPr="003D3389">
          <w:rPr>
            <w:noProof/>
            <w:webHidden/>
          </w:rPr>
          <w:fldChar w:fldCharType="separate"/>
        </w:r>
        <w:r w:rsidR="00F96D7C" w:rsidRPr="003D3389">
          <w:rPr>
            <w:noProof/>
            <w:webHidden/>
          </w:rPr>
          <w:t>6</w:t>
        </w:r>
        <w:r w:rsidR="00F96D7C" w:rsidRPr="003D3389">
          <w:rPr>
            <w:noProof/>
            <w:webHidden/>
          </w:rPr>
          <w:fldChar w:fldCharType="end"/>
        </w:r>
      </w:hyperlink>
    </w:p>
    <w:p w14:paraId="28273F30" w14:textId="72E12C43" w:rsidR="00F96D7C" w:rsidRPr="003D3389" w:rsidRDefault="00000000">
      <w:pPr>
        <w:pStyle w:val="TOC2"/>
        <w:tabs>
          <w:tab w:val="right" w:leader="dot" w:pos="9346"/>
        </w:tabs>
        <w:spacing w:before="78" w:after="78"/>
        <w:rPr>
          <w:rFonts w:asciiTheme="minorHAnsi" w:eastAsiaTheme="minorEastAsia" w:hAnsiTheme="minorHAnsi" w:cstheme="minorBidi"/>
          <w:noProof/>
          <w:kern w:val="2"/>
          <w:szCs w:val="22"/>
        </w:rPr>
      </w:pPr>
      <w:hyperlink w:anchor="_Toc104281531" w:history="1">
        <w:r w:rsidR="00F96D7C" w:rsidRPr="003D3389">
          <w:rPr>
            <w:rStyle w:val="afffffff8"/>
            <w:noProof/>
          </w:rPr>
          <w:t xml:space="preserve">6 </w:t>
        </w:r>
        <w:r w:rsidR="00F96D7C" w:rsidRPr="003D3389">
          <w:rPr>
            <w:rStyle w:val="afffffff8"/>
            <w:rFonts w:hint="eastAsia"/>
            <w:noProof/>
          </w:rPr>
          <w:t>风储型电站建模及仿真技术要求</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_Toc104281531 \h </w:instrText>
        </w:r>
        <w:r w:rsidR="00F96D7C" w:rsidRPr="003D3389">
          <w:rPr>
            <w:noProof/>
            <w:webHidden/>
          </w:rPr>
        </w:r>
        <w:r w:rsidR="00F96D7C" w:rsidRPr="003D3389">
          <w:rPr>
            <w:noProof/>
            <w:webHidden/>
          </w:rPr>
          <w:fldChar w:fldCharType="separate"/>
        </w:r>
        <w:r w:rsidR="00F96D7C" w:rsidRPr="003D3389">
          <w:rPr>
            <w:noProof/>
            <w:webHidden/>
          </w:rPr>
          <w:t>10</w:t>
        </w:r>
        <w:r w:rsidR="00F96D7C" w:rsidRPr="003D3389">
          <w:rPr>
            <w:noProof/>
            <w:webHidden/>
          </w:rPr>
          <w:fldChar w:fldCharType="end"/>
        </w:r>
      </w:hyperlink>
    </w:p>
    <w:p w14:paraId="04AFD302" w14:textId="4C1B7098" w:rsidR="00F96D7C" w:rsidRPr="003D3389" w:rsidRDefault="00000000">
      <w:pPr>
        <w:pStyle w:val="TOC3"/>
        <w:tabs>
          <w:tab w:val="right" w:leader="dot" w:pos="9346"/>
        </w:tabs>
        <w:spacing w:before="78" w:after="78"/>
        <w:ind w:left="210"/>
        <w:rPr>
          <w:rFonts w:asciiTheme="minorHAnsi" w:eastAsiaTheme="minorEastAsia" w:hAnsiTheme="minorHAnsi" w:cstheme="minorBidi"/>
          <w:noProof/>
          <w:kern w:val="2"/>
          <w:szCs w:val="22"/>
        </w:rPr>
      </w:pPr>
      <w:hyperlink w:anchor="_Toc104281532" w:history="1">
        <w:r w:rsidR="00F96D7C" w:rsidRPr="003D3389">
          <w:rPr>
            <w:rStyle w:val="afffffff8"/>
            <w:noProof/>
          </w:rPr>
          <w:t xml:space="preserve">6.1 </w:t>
        </w:r>
        <w:r w:rsidR="00F96D7C" w:rsidRPr="003D3389">
          <w:rPr>
            <w:rStyle w:val="afffffff8"/>
            <w:rFonts w:hint="eastAsia"/>
            <w:noProof/>
          </w:rPr>
          <w:t>仿真背景参数要求</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_Toc104281532 \h </w:instrText>
        </w:r>
        <w:r w:rsidR="00F96D7C" w:rsidRPr="003D3389">
          <w:rPr>
            <w:noProof/>
            <w:webHidden/>
          </w:rPr>
        </w:r>
        <w:r w:rsidR="00F96D7C" w:rsidRPr="003D3389">
          <w:rPr>
            <w:noProof/>
            <w:webHidden/>
          </w:rPr>
          <w:fldChar w:fldCharType="separate"/>
        </w:r>
        <w:r w:rsidR="00F96D7C" w:rsidRPr="003D3389">
          <w:rPr>
            <w:noProof/>
            <w:webHidden/>
          </w:rPr>
          <w:t>10</w:t>
        </w:r>
        <w:r w:rsidR="00F96D7C" w:rsidRPr="003D3389">
          <w:rPr>
            <w:noProof/>
            <w:webHidden/>
          </w:rPr>
          <w:fldChar w:fldCharType="end"/>
        </w:r>
      </w:hyperlink>
    </w:p>
    <w:p w14:paraId="683E9A8A" w14:textId="06F04F9C" w:rsidR="00F96D7C" w:rsidRPr="003D3389" w:rsidRDefault="00000000">
      <w:pPr>
        <w:pStyle w:val="TOC3"/>
        <w:tabs>
          <w:tab w:val="right" w:leader="dot" w:pos="9346"/>
        </w:tabs>
        <w:spacing w:before="78" w:after="78"/>
        <w:ind w:left="210"/>
        <w:rPr>
          <w:rFonts w:asciiTheme="minorHAnsi" w:eastAsiaTheme="minorEastAsia" w:hAnsiTheme="minorHAnsi" w:cstheme="minorBidi"/>
          <w:noProof/>
          <w:kern w:val="2"/>
          <w:szCs w:val="22"/>
        </w:rPr>
      </w:pPr>
      <w:hyperlink w:anchor="_Toc104281533" w:history="1">
        <w:r w:rsidR="00F96D7C" w:rsidRPr="003D3389">
          <w:rPr>
            <w:rStyle w:val="afffffff8"/>
            <w:noProof/>
          </w:rPr>
          <w:t xml:space="preserve">6.2 </w:t>
        </w:r>
        <w:r w:rsidR="00F96D7C" w:rsidRPr="003D3389">
          <w:rPr>
            <w:rStyle w:val="afffffff8"/>
            <w:rFonts w:hint="eastAsia"/>
            <w:noProof/>
          </w:rPr>
          <w:t>现场实测要求</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_Toc104281533 \h </w:instrText>
        </w:r>
        <w:r w:rsidR="00F96D7C" w:rsidRPr="003D3389">
          <w:rPr>
            <w:noProof/>
            <w:webHidden/>
          </w:rPr>
        </w:r>
        <w:r w:rsidR="00F96D7C" w:rsidRPr="003D3389">
          <w:rPr>
            <w:noProof/>
            <w:webHidden/>
          </w:rPr>
          <w:fldChar w:fldCharType="separate"/>
        </w:r>
        <w:r w:rsidR="00F96D7C" w:rsidRPr="003D3389">
          <w:rPr>
            <w:noProof/>
            <w:webHidden/>
          </w:rPr>
          <w:t>11</w:t>
        </w:r>
        <w:r w:rsidR="00F96D7C" w:rsidRPr="003D3389">
          <w:rPr>
            <w:noProof/>
            <w:webHidden/>
          </w:rPr>
          <w:fldChar w:fldCharType="end"/>
        </w:r>
      </w:hyperlink>
    </w:p>
    <w:p w14:paraId="44BB7D6B" w14:textId="0D212EBA" w:rsidR="00F96D7C" w:rsidRPr="003D3389" w:rsidRDefault="00000000">
      <w:pPr>
        <w:pStyle w:val="TOC3"/>
        <w:tabs>
          <w:tab w:val="right" w:leader="dot" w:pos="9346"/>
        </w:tabs>
        <w:spacing w:before="78" w:after="78"/>
        <w:ind w:left="210"/>
        <w:rPr>
          <w:rFonts w:asciiTheme="minorHAnsi" w:eastAsiaTheme="minorEastAsia" w:hAnsiTheme="minorHAnsi" w:cstheme="minorBidi"/>
          <w:noProof/>
          <w:kern w:val="2"/>
          <w:szCs w:val="22"/>
        </w:rPr>
      </w:pPr>
      <w:hyperlink w:anchor="_Toc104281534" w:history="1">
        <w:r w:rsidR="00F96D7C" w:rsidRPr="003D3389">
          <w:rPr>
            <w:rStyle w:val="afffffff8"/>
            <w:noProof/>
          </w:rPr>
          <w:t xml:space="preserve">6.3 </w:t>
        </w:r>
        <w:r w:rsidR="00F96D7C" w:rsidRPr="003D3389">
          <w:rPr>
            <w:rStyle w:val="afffffff8"/>
            <w:rFonts w:hint="eastAsia"/>
            <w:noProof/>
          </w:rPr>
          <w:t>风储型电站稳态验证工况及步骤</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_Toc104281534 \h </w:instrText>
        </w:r>
        <w:r w:rsidR="00F96D7C" w:rsidRPr="003D3389">
          <w:rPr>
            <w:noProof/>
            <w:webHidden/>
          </w:rPr>
        </w:r>
        <w:r w:rsidR="00F96D7C" w:rsidRPr="003D3389">
          <w:rPr>
            <w:noProof/>
            <w:webHidden/>
          </w:rPr>
          <w:fldChar w:fldCharType="separate"/>
        </w:r>
        <w:r w:rsidR="00F96D7C" w:rsidRPr="003D3389">
          <w:rPr>
            <w:noProof/>
            <w:webHidden/>
          </w:rPr>
          <w:t>11</w:t>
        </w:r>
        <w:r w:rsidR="00F96D7C" w:rsidRPr="003D3389">
          <w:rPr>
            <w:noProof/>
            <w:webHidden/>
          </w:rPr>
          <w:fldChar w:fldCharType="end"/>
        </w:r>
      </w:hyperlink>
    </w:p>
    <w:p w14:paraId="67C7512E" w14:textId="44DBD57B" w:rsidR="00F96D7C" w:rsidRPr="003D3389" w:rsidRDefault="00000000">
      <w:pPr>
        <w:pStyle w:val="TOC3"/>
        <w:tabs>
          <w:tab w:val="right" w:leader="dot" w:pos="9346"/>
        </w:tabs>
        <w:spacing w:before="78" w:after="78"/>
        <w:ind w:left="210"/>
        <w:rPr>
          <w:rFonts w:asciiTheme="minorHAnsi" w:eastAsiaTheme="minorEastAsia" w:hAnsiTheme="minorHAnsi" w:cstheme="minorBidi"/>
          <w:noProof/>
          <w:kern w:val="2"/>
          <w:szCs w:val="22"/>
        </w:rPr>
      </w:pPr>
      <w:hyperlink w:anchor="_Toc104281536" w:history="1">
        <w:r w:rsidR="00F96D7C" w:rsidRPr="003D3389">
          <w:rPr>
            <w:rStyle w:val="afffffff8"/>
            <w:noProof/>
          </w:rPr>
          <w:t xml:space="preserve">6.4 </w:t>
        </w:r>
        <w:r w:rsidR="00F96D7C" w:rsidRPr="003D3389">
          <w:rPr>
            <w:rStyle w:val="afffffff8"/>
            <w:noProof/>
          </w:rPr>
          <w:t>风储型电站暂态特性评估</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_Toc104281536 \h </w:instrText>
        </w:r>
        <w:r w:rsidR="00F96D7C" w:rsidRPr="003D3389">
          <w:rPr>
            <w:noProof/>
            <w:webHidden/>
          </w:rPr>
        </w:r>
        <w:r w:rsidR="00F96D7C" w:rsidRPr="003D3389">
          <w:rPr>
            <w:noProof/>
            <w:webHidden/>
          </w:rPr>
          <w:fldChar w:fldCharType="separate"/>
        </w:r>
        <w:r w:rsidR="00F96D7C" w:rsidRPr="003D3389">
          <w:rPr>
            <w:noProof/>
            <w:webHidden/>
          </w:rPr>
          <w:t>11</w:t>
        </w:r>
        <w:r w:rsidR="00F96D7C" w:rsidRPr="003D3389">
          <w:rPr>
            <w:noProof/>
            <w:webHidden/>
          </w:rPr>
          <w:fldChar w:fldCharType="end"/>
        </w:r>
      </w:hyperlink>
    </w:p>
    <w:p w14:paraId="64822D59" w14:textId="5101AF65" w:rsidR="00F96D7C" w:rsidRPr="003D3389" w:rsidRDefault="00000000">
      <w:pPr>
        <w:pStyle w:val="TOC2"/>
        <w:tabs>
          <w:tab w:val="right" w:leader="dot" w:pos="9346"/>
        </w:tabs>
        <w:spacing w:before="78" w:after="78"/>
        <w:rPr>
          <w:rFonts w:asciiTheme="minorHAnsi" w:eastAsiaTheme="minorEastAsia" w:hAnsiTheme="minorHAnsi" w:cstheme="minorBidi"/>
          <w:noProof/>
          <w:kern w:val="2"/>
          <w:szCs w:val="22"/>
        </w:rPr>
      </w:pPr>
      <w:hyperlink w:anchor="_Toc104281537" w:history="1">
        <w:r w:rsidR="00F96D7C" w:rsidRPr="003D3389">
          <w:rPr>
            <w:rStyle w:val="afffffff8"/>
            <w:noProof/>
          </w:rPr>
          <w:t xml:space="preserve">7 </w:t>
        </w:r>
        <w:r w:rsidR="00F96D7C" w:rsidRPr="003D3389">
          <w:rPr>
            <w:rStyle w:val="afffffff8"/>
            <w:rFonts w:hint="eastAsia"/>
            <w:noProof/>
          </w:rPr>
          <w:t>性能评价</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_Toc104281537 \h </w:instrText>
        </w:r>
        <w:r w:rsidR="00F96D7C" w:rsidRPr="003D3389">
          <w:rPr>
            <w:noProof/>
            <w:webHidden/>
          </w:rPr>
        </w:r>
        <w:r w:rsidR="00F96D7C" w:rsidRPr="003D3389">
          <w:rPr>
            <w:noProof/>
            <w:webHidden/>
          </w:rPr>
          <w:fldChar w:fldCharType="separate"/>
        </w:r>
        <w:r w:rsidR="00F96D7C" w:rsidRPr="003D3389">
          <w:rPr>
            <w:noProof/>
            <w:webHidden/>
          </w:rPr>
          <w:t>12</w:t>
        </w:r>
        <w:r w:rsidR="00F96D7C" w:rsidRPr="003D3389">
          <w:rPr>
            <w:noProof/>
            <w:webHidden/>
          </w:rPr>
          <w:fldChar w:fldCharType="end"/>
        </w:r>
      </w:hyperlink>
    </w:p>
    <w:p w14:paraId="71128ECA" w14:textId="74EA6ED0" w:rsidR="00F96D7C" w:rsidRPr="003D3389" w:rsidRDefault="00000000">
      <w:pPr>
        <w:pStyle w:val="TOC3"/>
        <w:tabs>
          <w:tab w:val="right" w:leader="dot" w:pos="9346"/>
        </w:tabs>
        <w:spacing w:before="78" w:after="78"/>
        <w:ind w:left="210"/>
        <w:rPr>
          <w:rFonts w:asciiTheme="minorHAnsi" w:eastAsiaTheme="minorEastAsia" w:hAnsiTheme="minorHAnsi" w:cstheme="minorBidi"/>
          <w:noProof/>
          <w:kern w:val="2"/>
          <w:szCs w:val="22"/>
        </w:rPr>
      </w:pPr>
      <w:hyperlink w:anchor="_Toc104281538" w:history="1">
        <w:r w:rsidR="00F96D7C" w:rsidRPr="003D3389">
          <w:rPr>
            <w:rStyle w:val="afffffff8"/>
            <w:noProof/>
          </w:rPr>
          <w:t xml:space="preserve">7.1 </w:t>
        </w:r>
        <w:r w:rsidR="00F96D7C" w:rsidRPr="003D3389">
          <w:rPr>
            <w:rStyle w:val="afffffff8"/>
            <w:rFonts w:hint="eastAsia"/>
            <w:noProof/>
          </w:rPr>
          <w:t>评价流程</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_Toc104281538 \h </w:instrText>
        </w:r>
        <w:r w:rsidR="00F96D7C" w:rsidRPr="003D3389">
          <w:rPr>
            <w:noProof/>
            <w:webHidden/>
          </w:rPr>
        </w:r>
        <w:r w:rsidR="00F96D7C" w:rsidRPr="003D3389">
          <w:rPr>
            <w:noProof/>
            <w:webHidden/>
          </w:rPr>
          <w:fldChar w:fldCharType="separate"/>
        </w:r>
        <w:r w:rsidR="00F96D7C" w:rsidRPr="003D3389">
          <w:rPr>
            <w:noProof/>
            <w:webHidden/>
          </w:rPr>
          <w:t>12</w:t>
        </w:r>
        <w:r w:rsidR="00F96D7C" w:rsidRPr="003D3389">
          <w:rPr>
            <w:noProof/>
            <w:webHidden/>
          </w:rPr>
          <w:fldChar w:fldCharType="end"/>
        </w:r>
      </w:hyperlink>
    </w:p>
    <w:p w14:paraId="6FFCC4F4" w14:textId="2C361C6D" w:rsidR="00F96D7C" w:rsidRPr="003D3389" w:rsidRDefault="00000000">
      <w:pPr>
        <w:pStyle w:val="TOC3"/>
        <w:tabs>
          <w:tab w:val="right" w:leader="dot" w:pos="9346"/>
        </w:tabs>
        <w:spacing w:before="78" w:after="78"/>
        <w:ind w:left="210"/>
        <w:rPr>
          <w:rFonts w:asciiTheme="minorHAnsi" w:eastAsiaTheme="minorEastAsia" w:hAnsiTheme="minorHAnsi" w:cstheme="minorBidi"/>
          <w:noProof/>
          <w:kern w:val="2"/>
          <w:szCs w:val="22"/>
        </w:rPr>
      </w:pPr>
      <w:hyperlink w:anchor="_Toc104281539" w:history="1">
        <w:r w:rsidR="00F96D7C" w:rsidRPr="003D3389">
          <w:rPr>
            <w:rStyle w:val="afffffff8"/>
            <w:noProof/>
          </w:rPr>
          <w:t xml:space="preserve">7.2 </w:t>
        </w:r>
        <w:r w:rsidR="00F96D7C" w:rsidRPr="003D3389">
          <w:rPr>
            <w:rStyle w:val="afffffff8"/>
            <w:rFonts w:hint="eastAsia"/>
            <w:noProof/>
          </w:rPr>
          <w:t>有功功率评价</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_Toc104281539 \h </w:instrText>
        </w:r>
        <w:r w:rsidR="00F96D7C" w:rsidRPr="003D3389">
          <w:rPr>
            <w:noProof/>
            <w:webHidden/>
          </w:rPr>
        </w:r>
        <w:r w:rsidR="00F96D7C" w:rsidRPr="003D3389">
          <w:rPr>
            <w:noProof/>
            <w:webHidden/>
          </w:rPr>
          <w:fldChar w:fldCharType="separate"/>
        </w:r>
        <w:r w:rsidR="00F96D7C" w:rsidRPr="003D3389">
          <w:rPr>
            <w:noProof/>
            <w:webHidden/>
          </w:rPr>
          <w:t>13</w:t>
        </w:r>
        <w:r w:rsidR="00F96D7C" w:rsidRPr="003D3389">
          <w:rPr>
            <w:noProof/>
            <w:webHidden/>
          </w:rPr>
          <w:fldChar w:fldCharType="end"/>
        </w:r>
      </w:hyperlink>
    </w:p>
    <w:p w14:paraId="4F1CC24B" w14:textId="7D8B095E" w:rsidR="00F96D7C" w:rsidRPr="003D3389" w:rsidRDefault="00000000">
      <w:pPr>
        <w:pStyle w:val="TOC3"/>
        <w:tabs>
          <w:tab w:val="right" w:leader="dot" w:pos="9346"/>
        </w:tabs>
        <w:spacing w:before="78" w:after="78"/>
        <w:ind w:left="210"/>
        <w:rPr>
          <w:rFonts w:asciiTheme="minorHAnsi" w:eastAsiaTheme="minorEastAsia" w:hAnsiTheme="minorHAnsi" w:cstheme="minorBidi"/>
          <w:noProof/>
          <w:kern w:val="2"/>
          <w:szCs w:val="22"/>
        </w:rPr>
      </w:pPr>
      <w:hyperlink w:anchor="_Toc104281540" w:history="1">
        <w:r w:rsidR="00F96D7C" w:rsidRPr="003D3389">
          <w:rPr>
            <w:rStyle w:val="afffffff8"/>
            <w:noProof/>
          </w:rPr>
          <w:t xml:space="preserve">7.3 </w:t>
        </w:r>
        <w:r w:rsidR="00F96D7C" w:rsidRPr="003D3389">
          <w:rPr>
            <w:rStyle w:val="afffffff8"/>
            <w:rFonts w:hint="eastAsia"/>
            <w:noProof/>
          </w:rPr>
          <w:t>无功功率评价</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_Toc104281540 \h </w:instrText>
        </w:r>
        <w:r w:rsidR="00F96D7C" w:rsidRPr="003D3389">
          <w:rPr>
            <w:noProof/>
            <w:webHidden/>
          </w:rPr>
        </w:r>
        <w:r w:rsidR="00F96D7C" w:rsidRPr="003D3389">
          <w:rPr>
            <w:noProof/>
            <w:webHidden/>
          </w:rPr>
          <w:fldChar w:fldCharType="separate"/>
        </w:r>
        <w:r w:rsidR="00F96D7C" w:rsidRPr="003D3389">
          <w:rPr>
            <w:noProof/>
            <w:webHidden/>
          </w:rPr>
          <w:t>13</w:t>
        </w:r>
        <w:r w:rsidR="00F96D7C" w:rsidRPr="003D3389">
          <w:rPr>
            <w:noProof/>
            <w:webHidden/>
          </w:rPr>
          <w:fldChar w:fldCharType="end"/>
        </w:r>
      </w:hyperlink>
    </w:p>
    <w:p w14:paraId="1D56A89D" w14:textId="1FD2C6DB" w:rsidR="00F96D7C" w:rsidRPr="003D3389" w:rsidRDefault="00000000">
      <w:pPr>
        <w:pStyle w:val="TOC3"/>
        <w:tabs>
          <w:tab w:val="right" w:leader="dot" w:pos="9346"/>
        </w:tabs>
        <w:spacing w:before="78" w:after="78"/>
        <w:ind w:left="210"/>
        <w:rPr>
          <w:rFonts w:asciiTheme="minorHAnsi" w:eastAsiaTheme="minorEastAsia" w:hAnsiTheme="minorHAnsi" w:cstheme="minorBidi"/>
          <w:noProof/>
          <w:kern w:val="2"/>
          <w:szCs w:val="22"/>
        </w:rPr>
      </w:pPr>
      <w:hyperlink w:anchor="_Toc104281541" w:history="1">
        <w:r w:rsidR="00F96D7C" w:rsidRPr="003D3389">
          <w:rPr>
            <w:rStyle w:val="afffffff8"/>
            <w:noProof/>
          </w:rPr>
          <w:t xml:space="preserve">7.4 </w:t>
        </w:r>
        <w:r w:rsidR="00F96D7C" w:rsidRPr="003D3389">
          <w:rPr>
            <w:rStyle w:val="afffffff8"/>
            <w:rFonts w:hint="eastAsia"/>
            <w:noProof/>
          </w:rPr>
          <w:t>故障电压穿越能力评价</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_Toc104281541 \h </w:instrText>
        </w:r>
        <w:r w:rsidR="00F96D7C" w:rsidRPr="003D3389">
          <w:rPr>
            <w:noProof/>
            <w:webHidden/>
          </w:rPr>
        </w:r>
        <w:r w:rsidR="00F96D7C" w:rsidRPr="003D3389">
          <w:rPr>
            <w:noProof/>
            <w:webHidden/>
          </w:rPr>
          <w:fldChar w:fldCharType="separate"/>
        </w:r>
        <w:r w:rsidR="00F96D7C" w:rsidRPr="003D3389">
          <w:rPr>
            <w:noProof/>
            <w:webHidden/>
          </w:rPr>
          <w:t>13</w:t>
        </w:r>
        <w:r w:rsidR="00F96D7C" w:rsidRPr="003D3389">
          <w:rPr>
            <w:noProof/>
            <w:webHidden/>
          </w:rPr>
          <w:fldChar w:fldCharType="end"/>
        </w:r>
      </w:hyperlink>
    </w:p>
    <w:p w14:paraId="208F620F" w14:textId="40999B23" w:rsidR="00F96D7C" w:rsidRPr="003D3389" w:rsidRDefault="00000000">
      <w:pPr>
        <w:pStyle w:val="TOC3"/>
        <w:tabs>
          <w:tab w:val="right" w:leader="dot" w:pos="9346"/>
        </w:tabs>
        <w:spacing w:before="78" w:after="78"/>
        <w:ind w:left="210"/>
        <w:rPr>
          <w:rFonts w:asciiTheme="minorHAnsi" w:eastAsiaTheme="minorEastAsia" w:hAnsiTheme="minorHAnsi" w:cstheme="minorBidi"/>
          <w:noProof/>
          <w:kern w:val="2"/>
          <w:szCs w:val="22"/>
        </w:rPr>
      </w:pPr>
      <w:hyperlink w:anchor="_Toc104281542" w:history="1">
        <w:r w:rsidR="00F96D7C" w:rsidRPr="003D3389">
          <w:rPr>
            <w:rStyle w:val="afffffff8"/>
            <w:noProof/>
          </w:rPr>
          <w:t xml:space="preserve">7.5 </w:t>
        </w:r>
        <w:r w:rsidR="00F96D7C" w:rsidRPr="003D3389">
          <w:rPr>
            <w:rStyle w:val="afffffff8"/>
            <w:rFonts w:hint="eastAsia"/>
            <w:noProof/>
          </w:rPr>
          <w:t>电</w:t>
        </w:r>
        <w:r w:rsidR="00D94AA6" w:rsidRPr="003D3389">
          <w:rPr>
            <w:rStyle w:val="afffffff8"/>
            <w:rFonts w:hint="eastAsia"/>
            <w:noProof/>
          </w:rPr>
          <w:t>网</w:t>
        </w:r>
        <w:r w:rsidR="00F96D7C" w:rsidRPr="003D3389">
          <w:rPr>
            <w:rStyle w:val="afffffff8"/>
            <w:rFonts w:hint="eastAsia"/>
            <w:noProof/>
          </w:rPr>
          <w:t>适应性评价</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_Toc104281542 \h </w:instrText>
        </w:r>
        <w:r w:rsidR="00F96D7C" w:rsidRPr="003D3389">
          <w:rPr>
            <w:noProof/>
            <w:webHidden/>
          </w:rPr>
        </w:r>
        <w:r w:rsidR="00F96D7C" w:rsidRPr="003D3389">
          <w:rPr>
            <w:noProof/>
            <w:webHidden/>
          </w:rPr>
          <w:fldChar w:fldCharType="separate"/>
        </w:r>
        <w:r w:rsidR="00F96D7C" w:rsidRPr="003D3389">
          <w:rPr>
            <w:noProof/>
            <w:webHidden/>
          </w:rPr>
          <w:t>13</w:t>
        </w:r>
        <w:r w:rsidR="00F96D7C" w:rsidRPr="003D3389">
          <w:rPr>
            <w:noProof/>
            <w:webHidden/>
          </w:rPr>
          <w:fldChar w:fldCharType="end"/>
        </w:r>
      </w:hyperlink>
    </w:p>
    <w:p w14:paraId="37B196D1" w14:textId="07775298" w:rsidR="00F96D7C" w:rsidRPr="003D3389" w:rsidRDefault="00000000">
      <w:pPr>
        <w:pStyle w:val="TOC1"/>
        <w:tabs>
          <w:tab w:val="right" w:leader="dot" w:pos="9346"/>
        </w:tabs>
        <w:spacing w:before="78" w:after="78"/>
        <w:rPr>
          <w:rFonts w:asciiTheme="minorHAnsi" w:eastAsiaTheme="minorEastAsia" w:hAnsiTheme="minorHAnsi" w:cstheme="minorBidi"/>
          <w:noProof/>
          <w:kern w:val="2"/>
          <w:szCs w:val="22"/>
        </w:rPr>
      </w:pPr>
      <w:hyperlink w:anchor="_Toc104281575" w:history="1">
        <w:r w:rsidR="00F96D7C" w:rsidRPr="003D3389">
          <w:rPr>
            <w:rStyle w:val="afffffff8"/>
            <w:rFonts w:hint="eastAsia"/>
            <w:noProof/>
          </w:rPr>
          <w:t xml:space="preserve">附　录　</w:t>
        </w:r>
        <w:r w:rsidR="00F96D7C" w:rsidRPr="003D3389">
          <w:rPr>
            <w:rStyle w:val="afffffff8"/>
            <w:noProof/>
          </w:rPr>
          <w:t xml:space="preserve">A  </w:t>
        </w:r>
        <w:r w:rsidR="00F96D7C" w:rsidRPr="003D3389">
          <w:rPr>
            <w:rStyle w:val="afffffff8"/>
            <w:rFonts w:hint="eastAsia"/>
            <w:noProof/>
          </w:rPr>
          <w:t>性能评价资料收集表</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_Toc104281575 \h </w:instrText>
        </w:r>
        <w:r w:rsidR="00F96D7C" w:rsidRPr="003D3389">
          <w:rPr>
            <w:noProof/>
            <w:webHidden/>
          </w:rPr>
        </w:r>
        <w:r w:rsidR="00F96D7C" w:rsidRPr="003D3389">
          <w:rPr>
            <w:noProof/>
            <w:webHidden/>
          </w:rPr>
          <w:fldChar w:fldCharType="separate"/>
        </w:r>
        <w:r w:rsidR="00F96D7C" w:rsidRPr="003D3389">
          <w:rPr>
            <w:noProof/>
            <w:webHidden/>
          </w:rPr>
          <w:t>14</w:t>
        </w:r>
        <w:r w:rsidR="00F96D7C" w:rsidRPr="003D3389">
          <w:rPr>
            <w:noProof/>
            <w:webHidden/>
          </w:rPr>
          <w:fldChar w:fldCharType="end"/>
        </w:r>
      </w:hyperlink>
    </w:p>
    <w:p w14:paraId="32F3A0B3" w14:textId="54F014F7" w:rsidR="00F96D7C" w:rsidRDefault="00000000">
      <w:pPr>
        <w:pStyle w:val="TOC1"/>
        <w:tabs>
          <w:tab w:val="right" w:leader="dot" w:pos="9346"/>
        </w:tabs>
        <w:spacing w:before="78" w:after="78"/>
        <w:rPr>
          <w:rFonts w:asciiTheme="minorHAnsi" w:eastAsiaTheme="minorEastAsia" w:hAnsiTheme="minorHAnsi" w:cstheme="minorBidi"/>
          <w:noProof/>
          <w:kern w:val="2"/>
          <w:szCs w:val="22"/>
        </w:rPr>
      </w:pPr>
      <w:hyperlink w:anchor="_Toc104281576" w:history="1">
        <w:r w:rsidR="00F96D7C" w:rsidRPr="003D3389">
          <w:rPr>
            <w:rStyle w:val="afffffff8"/>
            <w:rFonts w:hint="eastAsia"/>
            <w:noProof/>
          </w:rPr>
          <w:t xml:space="preserve">附　录　</w:t>
        </w:r>
        <w:r w:rsidR="00F96D7C" w:rsidRPr="003D3389">
          <w:rPr>
            <w:rStyle w:val="afffffff8"/>
            <w:noProof/>
          </w:rPr>
          <w:t xml:space="preserve">B  </w:t>
        </w:r>
        <w:r w:rsidR="00F96D7C" w:rsidRPr="003D3389">
          <w:rPr>
            <w:rStyle w:val="afffffff8"/>
            <w:rFonts w:hint="eastAsia"/>
            <w:noProof/>
          </w:rPr>
          <w:t>风储型电站并网性能评价表</w:t>
        </w:r>
        <w:r w:rsidR="00F96D7C" w:rsidRPr="003D3389">
          <w:rPr>
            <w:noProof/>
            <w:webHidden/>
          </w:rPr>
          <w:tab/>
        </w:r>
        <w:r w:rsidR="00F96D7C" w:rsidRPr="003D3389">
          <w:rPr>
            <w:noProof/>
            <w:webHidden/>
          </w:rPr>
          <w:fldChar w:fldCharType="begin"/>
        </w:r>
        <w:r w:rsidR="00F96D7C" w:rsidRPr="003D3389">
          <w:rPr>
            <w:noProof/>
            <w:webHidden/>
          </w:rPr>
          <w:instrText xml:space="preserve"> PAGEREF _Toc104281576 \h </w:instrText>
        </w:r>
        <w:r w:rsidR="00F96D7C" w:rsidRPr="003D3389">
          <w:rPr>
            <w:noProof/>
            <w:webHidden/>
          </w:rPr>
        </w:r>
        <w:r w:rsidR="00F96D7C" w:rsidRPr="003D3389">
          <w:rPr>
            <w:noProof/>
            <w:webHidden/>
          </w:rPr>
          <w:fldChar w:fldCharType="separate"/>
        </w:r>
        <w:r w:rsidR="00F96D7C" w:rsidRPr="003D3389">
          <w:rPr>
            <w:noProof/>
            <w:webHidden/>
          </w:rPr>
          <w:t>15</w:t>
        </w:r>
        <w:r w:rsidR="00F96D7C" w:rsidRPr="003D3389">
          <w:rPr>
            <w:noProof/>
            <w:webHidden/>
          </w:rPr>
          <w:fldChar w:fldCharType="end"/>
        </w:r>
      </w:hyperlink>
    </w:p>
    <w:p w14:paraId="16AE543F" w14:textId="77777777" w:rsidR="00120275" w:rsidRDefault="00EA1072">
      <w:pPr>
        <w:pStyle w:val="affffffff2"/>
        <w:ind w:firstLine="420"/>
        <w:rPr>
          <w:rFonts w:hAnsi="宋体"/>
        </w:rPr>
      </w:pPr>
      <w:r>
        <w:rPr>
          <w:rFonts w:hAnsi="宋体"/>
        </w:rPr>
        <w:fldChar w:fldCharType="end"/>
      </w:r>
    </w:p>
    <w:p w14:paraId="38E2AB5C" w14:textId="77777777" w:rsidR="00120275" w:rsidRDefault="00120275">
      <w:pPr>
        <w:widowControl/>
        <w:jc w:val="left"/>
        <w:rPr>
          <w:rFonts w:eastAsia="黑体"/>
          <w:kern w:val="0"/>
          <w:sz w:val="32"/>
          <w:szCs w:val="20"/>
        </w:rPr>
      </w:pPr>
    </w:p>
    <w:p w14:paraId="6AD4C448" w14:textId="77777777" w:rsidR="00120275" w:rsidRDefault="00EA1072">
      <w:pPr>
        <w:widowControl/>
        <w:jc w:val="left"/>
        <w:rPr>
          <w:rFonts w:eastAsia="黑体"/>
          <w:kern w:val="0"/>
          <w:sz w:val="32"/>
          <w:szCs w:val="20"/>
        </w:rPr>
      </w:pPr>
      <w:r>
        <w:br w:type="page"/>
      </w:r>
    </w:p>
    <w:p w14:paraId="7F7AF284" w14:textId="77777777" w:rsidR="00120275" w:rsidRDefault="00EA1072">
      <w:pPr>
        <w:pStyle w:val="affffffff0"/>
        <w:rPr>
          <w:rFonts w:ascii="Times New Roman"/>
        </w:rPr>
      </w:pPr>
      <w:bookmarkStart w:id="9" w:name="_Toc104281522"/>
      <w:r>
        <w:rPr>
          <w:rFonts w:ascii="Times New Roman"/>
        </w:rPr>
        <w:lastRenderedPageBreak/>
        <w:t>前</w:t>
      </w:r>
      <w:r>
        <w:rPr>
          <w:rFonts w:ascii="Times New Roman"/>
        </w:rPr>
        <w:t xml:space="preserve">    </w:t>
      </w:r>
      <w:r>
        <w:rPr>
          <w:rFonts w:ascii="Times New Roman"/>
        </w:rPr>
        <w:t>言</w:t>
      </w:r>
      <w:bookmarkEnd w:id="6"/>
      <w:bookmarkEnd w:id="7"/>
      <w:bookmarkEnd w:id="8"/>
      <w:bookmarkEnd w:id="9"/>
    </w:p>
    <w:p w14:paraId="4E0AFFC6" w14:textId="497A0AE1" w:rsidR="00120275" w:rsidRPr="003D3389" w:rsidRDefault="00EA1072" w:rsidP="003D3389">
      <w:pPr>
        <w:ind w:firstLineChars="200" w:firstLine="420"/>
      </w:pPr>
      <w:r w:rsidRPr="003D3389">
        <w:t>本文件</w:t>
      </w:r>
      <w:r w:rsidRPr="003D3389">
        <w:rPr>
          <w:rFonts w:ascii="宋体" w:hAnsi="宋体" w:hint="eastAsia"/>
        </w:rPr>
        <w:t>按照《中国电机工程学会标准管理办法（暂行）》的要求，依据</w:t>
      </w:r>
      <w:r w:rsidRPr="003D3389">
        <w:t>GB/T 1.1—2020</w:t>
      </w:r>
      <w:r w:rsidRPr="003D3389">
        <w:t>《标准化工作导则</w:t>
      </w:r>
      <w:r w:rsidRPr="003D3389">
        <w:t xml:space="preserve"> </w:t>
      </w:r>
      <w:r w:rsidRPr="003D3389">
        <w:t>第</w:t>
      </w:r>
      <w:r w:rsidRPr="003D3389">
        <w:t>1</w:t>
      </w:r>
      <w:r w:rsidRPr="003D3389">
        <w:t>部分：标准化文件的结构和起草规则》的规定起草。</w:t>
      </w:r>
    </w:p>
    <w:p w14:paraId="17032733" w14:textId="4ECFF042" w:rsidR="00120275" w:rsidRPr="003D3389" w:rsidRDefault="00EA1072">
      <w:pPr>
        <w:ind w:firstLineChars="200" w:firstLine="420"/>
      </w:pPr>
      <w:r w:rsidRPr="003D3389">
        <w:t>请注意本文件的某些内容可能涉及专利。本文件的发布机构不承担识别专利的责任。</w:t>
      </w:r>
    </w:p>
    <w:p w14:paraId="6F0381F4" w14:textId="77777777" w:rsidR="00120275" w:rsidRPr="003D3389" w:rsidRDefault="00EA1072">
      <w:pPr>
        <w:autoSpaceDE w:val="0"/>
        <w:autoSpaceDN w:val="0"/>
        <w:adjustRightInd w:val="0"/>
        <w:ind w:firstLineChars="200" w:firstLine="420"/>
        <w:jc w:val="left"/>
        <w:rPr>
          <w:rFonts w:ascii="宋体" w:cs="宋体"/>
          <w:kern w:val="0"/>
          <w:szCs w:val="21"/>
        </w:rPr>
      </w:pPr>
      <w:r w:rsidRPr="003D3389">
        <w:t>本文件</w:t>
      </w:r>
      <w:r w:rsidRPr="003D3389">
        <w:rPr>
          <w:rFonts w:ascii="宋体" w:cs="宋体" w:hint="eastAsia"/>
          <w:kern w:val="0"/>
          <w:szCs w:val="21"/>
        </w:rPr>
        <w:t>由中国电机工程学会提出。</w:t>
      </w:r>
    </w:p>
    <w:p w14:paraId="749D50D8" w14:textId="5CA9E6D0" w:rsidR="00120275" w:rsidRPr="003D3389" w:rsidRDefault="00EA1072">
      <w:pPr>
        <w:ind w:firstLineChars="200" w:firstLine="420"/>
      </w:pPr>
      <w:r w:rsidRPr="003D3389">
        <w:rPr>
          <w:rFonts w:ascii="宋体" w:hAnsi="宋体" w:hint="eastAsia"/>
        </w:rPr>
        <w:t>本文件由中国电机工程学会</w:t>
      </w:r>
      <w:r w:rsidR="009E5087">
        <w:rPr>
          <w:rFonts w:ascii="宋体" w:hAnsi="宋体" w:hint="eastAsia"/>
        </w:rPr>
        <w:t>电力系统</w:t>
      </w:r>
      <w:r w:rsidRPr="003D3389">
        <w:rPr>
          <w:rFonts w:ascii="宋体" w:hAnsi="宋体" w:hint="eastAsia"/>
        </w:rPr>
        <w:t>标准专业委员会技术归口和解释。</w:t>
      </w:r>
    </w:p>
    <w:p w14:paraId="52335B30" w14:textId="453DF557" w:rsidR="00120275" w:rsidRPr="003D3389" w:rsidRDefault="00EA1072">
      <w:pPr>
        <w:ind w:firstLineChars="200" w:firstLine="420"/>
      </w:pPr>
      <w:r w:rsidRPr="003D3389">
        <w:t>本文件起草单位：</w:t>
      </w:r>
      <w:proofErr w:type="gramStart"/>
      <w:r w:rsidR="009E5087">
        <w:rPr>
          <w:rFonts w:hint="eastAsia"/>
        </w:rPr>
        <w:t>国网湖北省</w:t>
      </w:r>
      <w:proofErr w:type="gramEnd"/>
      <w:r w:rsidR="009E5087">
        <w:rPr>
          <w:rFonts w:hint="eastAsia"/>
        </w:rPr>
        <w:t>电力有限公司电力科学研究院</w:t>
      </w:r>
      <w:r w:rsidRPr="003D3389">
        <w:rPr>
          <w:rFonts w:hint="eastAsia"/>
        </w:rPr>
        <w:t>、</w:t>
      </w:r>
      <w:proofErr w:type="gramStart"/>
      <w:r w:rsidR="00890A1B">
        <w:rPr>
          <w:rFonts w:hint="eastAsia"/>
        </w:rPr>
        <w:t>国网湖北省</w:t>
      </w:r>
      <w:proofErr w:type="gramEnd"/>
      <w:r w:rsidR="00890A1B">
        <w:rPr>
          <w:rFonts w:hint="eastAsia"/>
        </w:rPr>
        <w:t>电力有限公司、</w:t>
      </w:r>
      <w:r w:rsidR="00C529CB" w:rsidRPr="00C529CB">
        <w:rPr>
          <w:rFonts w:hint="eastAsia"/>
        </w:rPr>
        <w:t>中国电力科学研究院有限公司</w:t>
      </w:r>
      <w:r w:rsidR="00601F0D">
        <w:rPr>
          <w:rFonts w:hint="eastAsia"/>
        </w:rPr>
        <w:t>、</w:t>
      </w:r>
      <w:proofErr w:type="gramStart"/>
      <w:r w:rsidR="00601F0D" w:rsidRPr="00601F0D">
        <w:rPr>
          <w:rFonts w:hint="eastAsia"/>
        </w:rPr>
        <w:t>国网冀北</w:t>
      </w:r>
      <w:proofErr w:type="gramEnd"/>
      <w:r w:rsidR="00601F0D" w:rsidRPr="00601F0D">
        <w:rPr>
          <w:rFonts w:hint="eastAsia"/>
        </w:rPr>
        <w:t>电力有限公司电力科学研究院</w:t>
      </w:r>
      <w:r w:rsidR="00AE35D0">
        <w:rPr>
          <w:rFonts w:hint="eastAsia"/>
        </w:rPr>
        <w:t>、</w:t>
      </w:r>
      <w:proofErr w:type="gramStart"/>
      <w:r w:rsidR="00150826">
        <w:rPr>
          <w:rFonts w:hint="eastAsia"/>
        </w:rPr>
        <w:t>国网山东省</w:t>
      </w:r>
      <w:proofErr w:type="gramEnd"/>
      <w:r w:rsidR="00150826">
        <w:rPr>
          <w:rFonts w:hint="eastAsia"/>
        </w:rPr>
        <w:t>电力有限公司电力科学研究院</w:t>
      </w:r>
      <w:r w:rsidR="00150826" w:rsidRPr="003D3389">
        <w:rPr>
          <w:rFonts w:hint="eastAsia"/>
        </w:rPr>
        <w:t>、</w:t>
      </w:r>
      <w:proofErr w:type="gramStart"/>
      <w:r w:rsidR="00F36B8E">
        <w:rPr>
          <w:rFonts w:hint="eastAsia"/>
        </w:rPr>
        <w:t>国网河南省电力有限公司</w:t>
      </w:r>
      <w:proofErr w:type="gramEnd"/>
      <w:r w:rsidR="00F36B8E">
        <w:rPr>
          <w:rFonts w:hint="eastAsia"/>
        </w:rPr>
        <w:t>电力科学研究院</w:t>
      </w:r>
      <w:r w:rsidR="00F36B8E" w:rsidRPr="003D3389">
        <w:rPr>
          <w:rFonts w:hint="eastAsia"/>
        </w:rPr>
        <w:t>、</w:t>
      </w:r>
      <w:proofErr w:type="gramStart"/>
      <w:r w:rsidR="009E5087">
        <w:rPr>
          <w:rFonts w:hint="eastAsia"/>
        </w:rPr>
        <w:t>国网山西电力有限公司</w:t>
      </w:r>
      <w:proofErr w:type="gramEnd"/>
      <w:r w:rsidR="009E5087">
        <w:rPr>
          <w:rFonts w:hint="eastAsia"/>
        </w:rPr>
        <w:t>电力科学研究院、</w:t>
      </w:r>
      <w:r w:rsidR="00557EEE">
        <w:rPr>
          <w:rFonts w:hint="eastAsia"/>
        </w:rPr>
        <w:t>广西电网有限责任公司电力科学研究院、</w:t>
      </w:r>
      <w:proofErr w:type="gramStart"/>
      <w:r w:rsidR="00557EEE">
        <w:rPr>
          <w:rFonts w:hint="eastAsia"/>
        </w:rPr>
        <w:t>国网安徽省</w:t>
      </w:r>
      <w:proofErr w:type="gramEnd"/>
      <w:r w:rsidR="00557EEE">
        <w:rPr>
          <w:rFonts w:hint="eastAsia"/>
        </w:rPr>
        <w:t>电力有限公司电力科学研究院、深圳供电局有限公司、</w:t>
      </w:r>
      <w:r w:rsidR="00E13C99" w:rsidRPr="00E13C99">
        <w:rPr>
          <w:rFonts w:hint="eastAsia"/>
        </w:rPr>
        <w:t>云南电网有限责任公司电力科学研究院</w:t>
      </w:r>
      <w:r w:rsidR="00E13C99">
        <w:rPr>
          <w:rFonts w:hint="eastAsia"/>
        </w:rPr>
        <w:t>、</w:t>
      </w:r>
      <w:proofErr w:type="gramStart"/>
      <w:r w:rsidR="00390380">
        <w:rPr>
          <w:rFonts w:hint="eastAsia"/>
        </w:rPr>
        <w:t>国网</w:t>
      </w:r>
      <w:r w:rsidR="00390380">
        <w:rPr>
          <w:rFonts w:hint="eastAsia"/>
        </w:rPr>
        <w:t>湖南</w:t>
      </w:r>
      <w:r w:rsidR="00390380">
        <w:rPr>
          <w:rFonts w:hint="eastAsia"/>
        </w:rPr>
        <w:t>省</w:t>
      </w:r>
      <w:proofErr w:type="gramEnd"/>
      <w:r w:rsidR="00390380">
        <w:rPr>
          <w:rFonts w:hint="eastAsia"/>
        </w:rPr>
        <w:t>电力有限公司电力科学研究院</w:t>
      </w:r>
      <w:r w:rsidR="00390380">
        <w:rPr>
          <w:rFonts w:hint="eastAsia"/>
        </w:rPr>
        <w:t>、</w:t>
      </w:r>
      <w:r w:rsidR="00912A5F" w:rsidRPr="00912A5F">
        <w:rPr>
          <w:rFonts w:hint="eastAsia"/>
        </w:rPr>
        <w:t>湖北龙源新能源有限公司</w:t>
      </w:r>
      <w:r w:rsidR="00912A5F">
        <w:rPr>
          <w:rFonts w:hint="eastAsia"/>
        </w:rPr>
        <w:t>、</w:t>
      </w:r>
      <w:r w:rsidR="00A902CB" w:rsidRPr="00A902CB">
        <w:rPr>
          <w:rFonts w:hint="eastAsia"/>
        </w:rPr>
        <w:t>中广核新能源投资（深圳）有限公司湖北分公司</w:t>
      </w:r>
      <w:r w:rsidR="00912A5F">
        <w:rPr>
          <w:rFonts w:hint="eastAsia"/>
        </w:rPr>
        <w:t>、</w:t>
      </w:r>
      <w:r w:rsidR="00912A5F" w:rsidRPr="00912A5F">
        <w:rPr>
          <w:rFonts w:hint="eastAsia"/>
        </w:rPr>
        <w:t>华润电力投资有限公司华中分公司</w:t>
      </w:r>
      <w:r w:rsidR="00912A5F">
        <w:rPr>
          <w:rFonts w:hint="eastAsia"/>
        </w:rPr>
        <w:t>、</w:t>
      </w:r>
      <w:r w:rsidR="00912A5F" w:rsidRPr="00912A5F">
        <w:rPr>
          <w:rFonts w:hint="eastAsia"/>
        </w:rPr>
        <w:t>华润智慧能源有限公司</w:t>
      </w:r>
      <w:r w:rsidR="00912A5F">
        <w:rPr>
          <w:rFonts w:hint="eastAsia"/>
        </w:rPr>
        <w:t>、</w:t>
      </w:r>
      <w:r w:rsidR="008B1DD9" w:rsidRPr="008B1DD9">
        <w:rPr>
          <w:rFonts w:hint="eastAsia"/>
        </w:rPr>
        <w:t>新疆金风科技股份有限公司</w:t>
      </w:r>
      <w:r w:rsidR="009E5087">
        <w:rPr>
          <w:rFonts w:hint="eastAsia"/>
        </w:rPr>
        <w:t>、</w:t>
      </w:r>
      <w:r w:rsidR="008B1DD9">
        <w:rPr>
          <w:rFonts w:hint="eastAsia"/>
        </w:rPr>
        <w:t>浙江运达风电股份有限公司</w:t>
      </w:r>
      <w:r w:rsidRPr="003D3389">
        <w:t>。</w:t>
      </w:r>
    </w:p>
    <w:p w14:paraId="173E2FDC" w14:textId="3AC7ED96" w:rsidR="00120275" w:rsidRPr="003D3389" w:rsidRDefault="00EA1072">
      <w:pPr>
        <w:ind w:firstLineChars="200" w:firstLine="420"/>
      </w:pPr>
      <w:r w:rsidRPr="003D3389">
        <w:t>本文件主要起草人：</w:t>
      </w:r>
      <w:r w:rsidR="00890A1B">
        <w:rPr>
          <w:rFonts w:hint="eastAsia"/>
        </w:rPr>
        <w:t>王易</w:t>
      </w:r>
      <w:r w:rsidRPr="003D3389">
        <w:rPr>
          <w:rFonts w:hint="eastAsia"/>
        </w:rPr>
        <w:t>、</w:t>
      </w:r>
      <w:r w:rsidR="00890A1B">
        <w:rPr>
          <w:rFonts w:hint="eastAsia"/>
        </w:rPr>
        <w:t>胡畔</w:t>
      </w:r>
      <w:r w:rsidRPr="003D3389">
        <w:rPr>
          <w:rFonts w:hint="eastAsia"/>
        </w:rPr>
        <w:t>、</w:t>
      </w:r>
      <w:r w:rsidR="00890A1B">
        <w:rPr>
          <w:rFonts w:hint="eastAsia"/>
        </w:rPr>
        <w:t>丁凯</w:t>
      </w:r>
      <w:r w:rsidRPr="003D3389">
        <w:rPr>
          <w:rFonts w:hint="eastAsia"/>
        </w:rPr>
        <w:t>、</w:t>
      </w:r>
      <w:r w:rsidR="00890A1B">
        <w:rPr>
          <w:rFonts w:hint="eastAsia"/>
        </w:rPr>
        <w:t>郑剑、孔巾娇、</w:t>
      </w:r>
      <w:r w:rsidR="00601F0D">
        <w:rPr>
          <w:rFonts w:hint="eastAsia"/>
        </w:rPr>
        <w:t>李大虎、</w:t>
      </w:r>
      <w:r w:rsidR="00F36B8E">
        <w:rPr>
          <w:rFonts w:hint="eastAsia"/>
        </w:rPr>
        <w:t>汪鹏、</w:t>
      </w:r>
      <w:r w:rsidR="00D56A18">
        <w:rPr>
          <w:rFonts w:hint="eastAsia"/>
        </w:rPr>
        <w:t>郭重阳、吴林林、</w:t>
      </w:r>
      <w:r w:rsidR="00F36B8E">
        <w:rPr>
          <w:rFonts w:hint="eastAsia"/>
        </w:rPr>
        <w:t>陈豪、</w:t>
      </w:r>
      <w:r w:rsidR="00AE35D0">
        <w:rPr>
          <w:rFonts w:hint="eastAsia"/>
        </w:rPr>
        <w:t>唐钰郑、王仕博、郭永超、</w:t>
      </w:r>
      <w:r w:rsidR="003D276F">
        <w:rPr>
          <w:rFonts w:hint="eastAsia"/>
        </w:rPr>
        <w:t>孙树敏、</w:t>
      </w:r>
      <w:r w:rsidR="00BD5D72" w:rsidRPr="00BD5D72">
        <w:rPr>
          <w:rFonts w:hint="eastAsia"/>
        </w:rPr>
        <w:t>程艳</w:t>
      </w:r>
      <w:r w:rsidR="00D56A18">
        <w:rPr>
          <w:rFonts w:hint="eastAsia"/>
        </w:rPr>
        <w:t>、</w:t>
      </w:r>
      <w:r w:rsidR="00150826" w:rsidRPr="00150826">
        <w:rPr>
          <w:rFonts w:hint="eastAsia"/>
        </w:rPr>
        <w:t>唐钰郑</w:t>
      </w:r>
      <w:r w:rsidR="00150826">
        <w:rPr>
          <w:rFonts w:hint="eastAsia"/>
        </w:rPr>
        <w:t>、</w:t>
      </w:r>
      <w:r w:rsidR="00150826" w:rsidRPr="00150826">
        <w:rPr>
          <w:rFonts w:hint="eastAsia"/>
        </w:rPr>
        <w:t>常潇</w:t>
      </w:r>
      <w:r w:rsidR="00150826">
        <w:rPr>
          <w:rFonts w:hint="eastAsia"/>
        </w:rPr>
        <w:t>、</w:t>
      </w:r>
      <w:r w:rsidR="00557EEE">
        <w:rPr>
          <w:rFonts w:hint="eastAsia"/>
        </w:rPr>
        <w:t>赵军、金庆忍、骆晨、吴显</w:t>
      </w:r>
      <w:r w:rsidR="00E13C99">
        <w:rPr>
          <w:rFonts w:hint="eastAsia"/>
        </w:rPr>
        <w:t>、张浩、刘斯扬、</w:t>
      </w:r>
      <w:r w:rsidR="00390380" w:rsidRPr="00390380">
        <w:rPr>
          <w:rFonts w:hint="eastAsia"/>
        </w:rPr>
        <w:t>张坤</w:t>
      </w:r>
      <w:r w:rsidR="00390380">
        <w:rPr>
          <w:rFonts w:hint="eastAsia"/>
        </w:rPr>
        <w:t>、</w:t>
      </w:r>
      <w:r w:rsidR="00912A5F" w:rsidRPr="00912A5F">
        <w:rPr>
          <w:rFonts w:hint="eastAsia"/>
        </w:rPr>
        <w:t>江波</w:t>
      </w:r>
      <w:r w:rsidR="00912A5F">
        <w:rPr>
          <w:rFonts w:hint="eastAsia"/>
        </w:rPr>
        <w:t>、</w:t>
      </w:r>
      <w:r w:rsidR="00912A5F" w:rsidRPr="00912A5F">
        <w:rPr>
          <w:rFonts w:hint="eastAsia"/>
        </w:rPr>
        <w:t>段凡卫</w:t>
      </w:r>
      <w:r w:rsidR="00912A5F">
        <w:rPr>
          <w:rFonts w:hint="eastAsia"/>
        </w:rPr>
        <w:t>、</w:t>
      </w:r>
      <w:r w:rsidR="00DB6730">
        <w:rPr>
          <w:rFonts w:hint="eastAsia"/>
        </w:rPr>
        <w:t>迟海、</w:t>
      </w:r>
      <w:r w:rsidR="00912A5F" w:rsidRPr="00912A5F">
        <w:rPr>
          <w:rFonts w:hint="eastAsia"/>
        </w:rPr>
        <w:t>童刚、颜世建</w:t>
      </w:r>
      <w:r w:rsidR="00912A5F">
        <w:rPr>
          <w:rFonts w:hint="eastAsia"/>
        </w:rPr>
        <w:t>、</w:t>
      </w:r>
      <w:r w:rsidR="00912A5F" w:rsidRPr="00912A5F">
        <w:rPr>
          <w:rFonts w:hint="eastAsia"/>
        </w:rPr>
        <w:t>彭驭风、唐国力</w:t>
      </w:r>
      <w:r w:rsidR="00912A5F">
        <w:rPr>
          <w:rFonts w:hint="eastAsia"/>
        </w:rPr>
        <w:t>、</w:t>
      </w:r>
      <w:r w:rsidR="00A902CB" w:rsidRPr="00A902CB">
        <w:rPr>
          <w:rFonts w:hint="eastAsia"/>
        </w:rPr>
        <w:t>胡尧</w:t>
      </w:r>
      <w:r w:rsidR="00A902CB">
        <w:rPr>
          <w:rFonts w:hint="eastAsia"/>
        </w:rPr>
        <w:t>、</w:t>
      </w:r>
      <w:r w:rsidR="008B1DD9">
        <w:rPr>
          <w:rFonts w:hint="eastAsia"/>
        </w:rPr>
        <w:t>鲁雄涛、甘家飞、李晓忠、李峰、左美灵、王东、余清清、杨靖</w:t>
      </w:r>
      <w:r w:rsidRPr="003D3389">
        <w:rPr>
          <w:rFonts w:hint="eastAsia"/>
        </w:rPr>
        <w:t>。</w:t>
      </w:r>
    </w:p>
    <w:p w14:paraId="47BEC238" w14:textId="77777777" w:rsidR="00120275" w:rsidRPr="003D3389" w:rsidRDefault="00EA1072">
      <w:pPr>
        <w:ind w:firstLineChars="200" w:firstLine="420"/>
      </w:pPr>
      <w:r w:rsidRPr="003D3389">
        <w:t>本文件首次发布。</w:t>
      </w:r>
    </w:p>
    <w:p w14:paraId="7C2DBA21" w14:textId="77E7652C" w:rsidR="00120275" w:rsidRPr="003D3389" w:rsidRDefault="00120275">
      <w:pPr>
        <w:pStyle w:val="affffffff2"/>
        <w:ind w:firstLine="420"/>
      </w:pPr>
    </w:p>
    <w:p w14:paraId="014A7163" w14:textId="77777777" w:rsidR="00120275" w:rsidRDefault="00EA1072">
      <w:pPr>
        <w:ind w:firstLineChars="200" w:firstLine="420"/>
        <w:rPr>
          <w:rFonts w:ascii="宋体" w:hAnsi="宋体"/>
        </w:rPr>
      </w:pPr>
      <w:r w:rsidRPr="003D3389">
        <w:rPr>
          <w:rFonts w:ascii="宋体" w:hAnsi="宋体" w:hint="eastAsia"/>
        </w:rPr>
        <w:t>本文件在执行过程中的意见或建议反馈至中国电机工程学会标准执行办公室（地址：北京市西城区白广路二条1 号，100761，网址：http：//www.csee.org.cn，邮箱：</w:t>
      </w:r>
      <w:r w:rsidR="00000000">
        <w:fldChar w:fldCharType="begin"/>
      </w:r>
      <w:r w:rsidR="00000000">
        <w:instrText xml:space="preserve"> HYPERLINK "mailto:cseebz@csee.org.cn" </w:instrText>
      </w:r>
      <w:r w:rsidR="00000000">
        <w:fldChar w:fldCharType="separate"/>
      </w:r>
      <w:r w:rsidRPr="003D3389">
        <w:rPr>
          <w:rStyle w:val="afffffff8"/>
          <w:rFonts w:ascii="宋体" w:hAnsi="宋体" w:hint="eastAsia"/>
        </w:rPr>
        <w:t>cseebz@csee.org.cn</w:t>
      </w:r>
      <w:r w:rsidR="00000000">
        <w:rPr>
          <w:rStyle w:val="afffffff8"/>
          <w:rFonts w:ascii="宋体" w:hAnsi="宋体"/>
        </w:rPr>
        <w:fldChar w:fldCharType="end"/>
      </w:r>
      <w:r w:rsidRPr="003D3389">
        <w:rPr>
          <w:rFonts w:ascii="宋体" w:hAnsi="宋体" w:hint="eastAsia"/>
        </w:rPr>
        <w:t>）。</w:t>
      </w:r>
    </w:p>
    <w:p w14:paraId="1FEC9DF0" w14:textId="77777777" w:rsidR="00120275" w:rsidRDefault="00120275">
      <w:pPr>
        <w:ind w:firstLineChars="200" w:firstLine="420"/>
        <w:rPr>
          <w:rFonts w:ascii="宋体" w:hAnsi="宋体"/>
        </w:rPr>
      </w:pPr>
    </w:p>
    <w:p w14:paraId="5373B1CA" w14:textId="77777777" w:rsidR="00120275" w:rsidRDefault="00120275">
      <w:pPr>
        <w:ind w:firstLineChars="200" w:firstLine="420"/>
        <w:rPr>
          <w:rFonts w:ascii="宋体" w:hAnsi="宋体"/>
        </w:rPr>
      </w:pPr>
    </w:p>
    <w:p w14:paraId="1878812B" w14:textId="77777777" w:rsidR="00120275" w:rsidRDefault="00EA1072">
      <w:pPr>
        <w:widowControl/>
        <w:jc w:val="left"/>
        <w:rPr>
          <w:rFonts w:eastAsia="黑体"/>
          <w:kern w:val="0"/>
          <w:sz w:val="32"/>
          <w:szCs w:val="20"/>
        </w:rPr>
      </w:pPr>
      <w:bookmarkStart w:id="10" w:name="标准引言"/>
      <w:bookmarkStart w:id="11" w:name="标准目次"/>
      <w:bookmarkEnd w:id="10"/>
      <w:bookmarkEnd w:id="11"/>
      <w:r>
        <w:br w:type="page"/>
      </w:r>
    </w:p>
    <w:p w14:paraId="62000445" w14:textId="77777777" w:rsidR="00120275" w:rsidRDefault="00EA1072">
      <w:pPr>
        <w:pStyle w:val="afffffffff6"/>
        <w:rPr>
          <w:rFonts w:ascii="Times New Roman"/>
        </w:rPr>
      </w:pPr>
      <w:proofErr w:type="gramStart"/>
      <w:r>
        <w:rPr>
          <w:rFonts w:ascii="Times New Roman" w:hint="eastAsia"/>
        </w:rPr>
        <w:lastRenderedPageBreak/>
        <w:t>风储型</w:t>
      </w:r>
      <w:proofErr w:type="gramEnd"/>
      <w:r>
        <w:rPr>
          <w:rFonts w:ascii="Times New Roman" w:hint="eastAsia"/>
        </w:rPr>
        <w:t>电站并网性能测试与评价方法技术导则</w:t>
      </w:r>
    </w:p>
    <w:p w14:paraId="35B0A701" w14:textId="09667B3C" w:rsidR="00120275" w:rsidRDefault="00EA1072">
      <w:pPr>
        <w:pStyle w:val="a6"/>
        <w:rPr>
          <w:rFonts w:ascii="Times New Roman"/>
          <w:szCs w:val="21"/>
        </w:rPr>
      </w:pPr>
      <w:bookmarkStart w:id="12" w:name="_Toc55228494"/>
      <w:bookmarkStart w:id="13" w:name="_Toc62027348"/>
      <w:bookmarkStart w:id="14" w:name="_Toc63642873"/>
      <w:bookmarkStart w:id="15" w:name="_Toc104281523"/>
      <w:r>
        <w:rPr>
          <w:rFonts w:ascii="Times New Roman"/>
          <w:szCs w:val="21"/>
        </w:rPr>
        <w:t>范围</w:t>
      </w:r>
      <w:bookmarkEnd w:id="12"/>
      <w:bookmarkEnd w:id="13"/>
      <w:bookmarkEnd w:id="14"/>
      <w:bookmarkEnd w:id="15"/>
    </w:p>
    <w:p w14:paraId="5503A655" w14:textId="77777777" w:rsidR="00120275" w:rsidRDefault="00EA1072">
      <w:pPr>
        <w:pStyle w:val="affffffff2"/>
        <w:ind w:firstLine="420"/>
        <w:rPr>
          <w:rFonts w:ascii="Times New Roman"/>
          <w:szCs w:val="21"/>
        </w:rPr>
      </w:pPr>
      <w:r>
        <w:rPr>
          <w:rFonts w:ascii="Times New Roman" w:hint="eastAsia"/>
          <w:szCs w:val="21"/>
        </w:rPr>
        <w:t>本标准（或本部分或本指导性技术文件）规定了含储能系统的风电场并网性能测试与评价的基本内容和方法。</w:t>
      </w:r>
    </w:p>
    <w:p w14:paraId="0B0679D0" w14:textId="4B6C751E" w:rsidR="00120275" w:rsidRPr="004B6FF3" w:rsidRDefault="00EA1072" w:rsidP="00D84B2E">
      <w:pPr>
        <w:pStyle w:val="affffffff2"/>
        <w:ind w:firstLine="420"/>
        <w:rPr>
          <w:rFonts w:ascii="Times New Roman"/>
          <w:szCs w:val="21"/>
        </w:rPr>
      </w:pPr>
      <w:r w:rsidRPr="00D94AA6">
        <w:rPr>
          <w:rFonts w:ascii="Times New Roman" w:hint="eastAsia"/>
          <w:szCs w:val="21"/>
        </w:rPr>
        <w:t>本标准（或本部分或本指导性技术文件）适用于通过</w:t>
      </w:r>
      <w:r w:rsidRPr="00D94AA6">
        <w:rPr>
          <w:rFonts w:ascii="Times New Roman" w:hint="eastAsia"/>
          <w:szCs w:val="21"/>
        </w:rPr>
        <w:t>110</w:t>
      </w:r>
      <w:r w:rsidRPr="00D94AA6">
        <w:rPr>
          <w:rFonts w:ascii="Times New Roman" w:hint="eastAsia"/>
          <w:szCs w:val="21"/>
        </w:rPr>
        <w:t>（</w:t>
      </w:r>
      <w:r w:rsidRPr="00D94AA6">
        <w:rPr>
          <w:rFonts w:ascii="Times New Roman" w:hint="eastAsia"/>
          <w:szCs w:val="21"/>
        </w:rPr>
        <w:t>66</w:t>
      </w:r>
      <w:r w:rsidRPr="00D94AA6">
        <w:rPr>
          <w:rFonts w:ascii="Times New Roman" w:hint="eastAsia"/>
          <w:szCs w:val="21"/>
        </w:rPr>
        <w:t>）</w:t>
      </w:r>
      <w:r w:rsidRPr="00D94AA6">
        <w:rPr>
          <w:rFonts w:ascii="Times New Roman" w:hint="eastAsia"/>
          <w:szCs w:val="21"/>
        </w:rPr>
        <w:t xml:space="preserve">kV </w:t>
      </w:r>
      <w:r w:rsidRPr="00D94AA6">
        <w:rPr>
          <w:rFonts w:ascii="Times New Roman" w:hint="eastAsia"/>
          <w:szCs w:val="21"/>
        </w:rPr>
        <w:t>及以上电压等级线路与电力系统连接的含储能系统的风电场</w:t>
      </w:r>
      <w:r w:rsidR="00D84B2E" w:rsidRPr="00D94AA6">
        <w:rPr>
          <w:rFonts w:ascii="Times New Roman" w:hint="eastAsia"/>
          <w:szCs w:val="21"/>
        </w:rPr>
        <w:t>，</w:t>
      </w:r>
      <w:r w:rsidR="00D84B2E" w:rsidRPr="003D3389">
        <w:rPr>
          <w:rFonts w:hint="eastAsia"/>
          <w:szCs w:val="21"/>
        </w:rPr>
        <w:t>储能系统形式包括集中式储能系统、分布式储能系统和风储一体机。</w:t>
      </w:r>
      <w:r w:rsidRPr="00D94AA6">
        <w:rPr>
          <w:rFonts w:ascii="Times New Roman" w:hint="eastAsia"/>
          <w:szCs w:val="21"/>
        </w:rPr>
        <w:t>对于通过其他电压等级与电力系统连接的含储能系统的风电场，可参照执行</w:t>
      </w:r>
      <w:r w:rsidR="00D84B2E" w:rsidRPr="00D94AA6">
        <w:rPr>
          <w:rFonts w:ascii="Times New Roman" w:hint="eastAsia"/>
          <w:szCs w:val="21"/>
        </w:rPr>
        <w:t>。</w:t>
      </w:r>
    </w:p>
    <w:p w14:paraId="127BD670" w14:textId="77777777" w:rsidR="00120275" w:rsidRDefault="00EA1072">
      <w:pPr>
        <w:pStyle w:val="a6"/>
        <w:rPr>
          <w:rFonts w:ascii="Times New Roman"/>
          <w:szCs w:val="21"/>
        </w:rPr>
      </w:pPr>
      <w:bookmarkStart w:id="16" w:name="_Toc55228495"/>
      <w:bookmarkStart w:id="17" w:name="_Toc62027349"/>
      <w:bookmarkStart w:id="18" w:name="_Toc63642874"/>
      <w:bookmarkStart w:id="19" w:name="_Toc104281524"/>
      <w:r>
        <w:rPr>
          <w:rFonts w:ascii="Times New Roman"/>
          <w:szCs w:val="21"/>
        </w:rPr>
        <w:t>规范性引用文</w:t>
      </w:r>
      <w:bookmarkEnd w:id="16"/>
      <w:r>
        <w:rPr>
          <w:rFonts w:ascii="Times New Roman"/>
          <w:szCs w:val="21"/>
        </w:rPr>
        <w:t>件</w:t>
      </w:r>
      <w:bookmarkEnd w:id="17"/>
      <w:bookmarkEnd w:id="18"/>
      <w:r>
        <w:rPr>
          <w:rFonts w:ascii="Times New Roman" w:hint="eastAsia"/>
          <w:szCs w:val="21"/>
        </w:rPr>
        <w:t>（金风科技、龙源）</w:t>
      </w:r>
      <w:bookmarkEnd w:id="19"/>
    </w:p>
    <w:p w14:paraId="33DE512B" w14:textId="77777777" w:rsidR="00120275" w:rsidRDefault="00EA1072">
      <w:pPr>
        <w:pStyle w:val="affffffff2"/>
        <w:ind w:firstLine="420"/>
        <w:rPr>
          <w:rFonts w:ascii="Times New Roman"/>
          <w:color w:val="FF0000"/>
          <w:szCs w:val="21"/>
        </w:rPr>
      </w:pPr>
      <w:r w:rsidRPr="003D3389">
        <w:rPr>
          <w:rFonts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019A612" w14:textId="0DDF5721"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12326</w:t>
      </w:r>
      <w:r w:rsidRPr="003D3389">
        <w:rPr>
          <w:kern w:val="0"/>
          <w:szCs w:val="21"/>
        </w:rPr>
        <w:tab/>
      </w:r>
      <w:r w:rsidRPr="003D3389">
        <w:rPr>
          <w:kern w:val="0"/>
          <w:szCs w:val="21"/>
        </w:rPr>
        <w:tab/>
      </w:r>
      <w:r w:rsidRPr="003D3389">
        <w:rPr>
          <w:rFonts w:hint="eastAsia"/>
          <w:kern w:val="0"/>
          <w:szCs w:val="21"/>
        </w:rPr>
        <w:t>电能质量</w:t>
      </w:r>
      <w:r w:rsidR="008B2971">
        <w:rPr>
          <w:rFonts w:hint="eastAsia"/>
          <w:kern w:val="0"/>
          <w:szCs w:val="21"/>
        </w:rPr>
        <w:t xml:space="preserve"> </w:t>
      </w:r>
      <w:r w:rsidRPr="003D3389">
        <w:rPr>
          <w:rFonts w:hint="eastAsia"/>
          <w:kern w:val="0"/>
          <w:szCs w:val="21"/>
        </w:rPr>
        <w:t>电压波动和闪变</w:t>
      </w:r>
    </w:p>
    <w:p w14:paraId="1304D656" w14:textId="0414C9F6"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14285</w:t>
      </w:r>
      <w:r w:rsidRPr="003D3389">
        <w:rPr>
          <w:kern w:val="0"/>
          <w:szCs w:val="21"/>
        </w:rPr>
        <w:tab/>
      </w:r>
      <w:r w:rsidRPr="003D3389">
        <w:rPr>
          <w:kern w:val="0"/>
          <w:szCs w:val="21"/>
        </w:rPr>
        <w:tab/>
      </w:r>
      <w:r w:rsidRPr="003D3389">
        <w:rPr>
          <w:rFonts w:hint="eastAsia"/>
          <w:kern w:val="0"/>
          <w:szCs w:val="21"/>
        </w:rPr>
        <w:t>继电保护和安全自动装置技术规程</w:t>
      </w:r>
    </w:p>
    <w:p w14:paraId="3B9F53E5" w14:textId="2ECB2F21"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14549</w:t>
      </w:r>
      <w:r w:rsidRPr="003D3389">
        <w:rPr>
          <w:kern w:val="0"/>
          <w:szCs w:val="21"/>
        </w:rPr>
        <w:tab/>
      </w:r>
      <w:r w:rsidRPr="003D3389">
        <w:rPr>
          <w:kern w:val="0"/>
          <w:szCs w:val="21"/>
        </w:rPr>
        <w:tab/>
      </w:r>
      <w:r w:rsidRPr="003D3389">
        <w:rPr>
          <w:rFonts w:hint="eastAsia"/>
          <w:kern w:val="0"/>
          <w:szCs w:val="21"/>
        </w:rPr>
        <w:t>电能质量</w:t>
      </w:r>
      <w:r w:rsidR="00327BFB">
        <w:rPr>
          <w:rFonts w:hint="eastAsia"/>
          <w:kern w:val="0"/>
          <w:szCs w:val="21"/>
        </w:rPr>
        <w:t xml:space="preserve"> </w:t>
      </w:r>
      <w:r w:rsidRPr="003D3389">
        <w:rPr>
          <w:rFonts w:hint="eastAsia"/>
          <w:kern w:val="0"/>
          <w:szCs w:val="21"/>
        </w:rPr>
        <w:t>公用电网谐波</w:t>
      </w:r>
    </w:p>
    <w:p w14:paraId="6A6249F0" w14:textId="43A8E6D7"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15543</w:t>
      </w:r>
      <w:r w:rsidRPr="003D3389">
        <w:rPr>
          <w:kern w:val="0"/>
          <w:szCs w:val="21"/>
        </w:rPr>
        <w:tab/>
      </w:r>
      <w:r w:rsidRPr="003D3389">
        <w:rPr>
          <w:kern w:val="0"/>
          <w:szCs w:val="21"/>
        </w:rPr>
        <w:tab/>
      </w:r>
      <w:r w:rsidRPr="003D3389">
        <w:rPr>
          <w:rFonts w:hint="eastAsia"/>
          <w:kern w:val="0"/>
          <w:szCs w:val="21"/>
        </w:rPr>
        <w:t>电能质量</w:t>
      </w:r>
      <w:r w:rsidR="00327BFB">
        <w:rPr>
          <w:rFonts w:hint="eastAsia"/>
          <w:kern w:val="0"/>
          <w:szCs w:val="21"/>
        </w:rPr>
        <w:t xml:space="preserve"> </w:t>
      </w:r>
      <w:r w:rsidRPr="003D3389">
        <w:rPr>
          <w:rFonts w:hint="eastAsia"/>
          <w:kern w:val="0"/>
          <w:szCs w:val="21"/>
        </w:rPr>
        <w:t>三相电压不平衡</w:t>
      </w:r>
    </w:p>
    <w:p w14:paraId="49DA30F7" w14:textId="4C2CC936"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19862</w:t>
      </w:r>
      <w:r w:rsidRPr="003D3389">
        <w:rPr>
          <w:kern w:val="0"/>
          <w:szCs w:val="21"/>
        </w:rPr>
        <w:tab/>
      </w:r>
      <w:r w:rsidRPr="003D3389">
        <w:rPr>
          <w:kern w:val="0"/>
          <w:szCs w:val="21"/>
        </w:rPr>
        <w:tab/>
      </w:r>
      <w:r w:rsidRPr="003D3389">
        <w:rPr>
          <w:rFonts w:hint="eastAsia"/>
          <w:kern w:val="0"/>
          <w:szCs w:val="21"/>
        </w:rPr>
        <w:t>电能质量监测设备通用要求</w:t>
      </w:r>
    </w:p>
    <w:p w14:paraId="52953FDB" w14:textId="32775830" w:rsidR="0004182A"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19963</w:t>
      </w:r>
      <w:r w:rsidRPr="003D3389">
        <w:rPr>
          <w:kern w:val="0"/>
          <w:szCs w:val="21"/>
        </w:rPr>
        <w:tab/>
      </w:r>
      <w:r w:rsidRPr="003D3389">
        <w:rPr>
          <w:kern w:val="0"/>
          <w:szCs w:val="21"/>
        </w:rPr>
        <w:tab/>
      </w:r>
      <w:r w:rsidRPr="003D3389">
        <w:rPr>
          <w:rFonts w:hint="eastAsia"/>
          <w:kern w:val="0"/>
          <w:szCs w:val="21"/>
        </w:rPr>
        <w:t>风电场接入电力系统技术规定</w:t>
      </w:r>
    </w:p>
    <w:p w14:paraId="11AEE394" w14:textId="02B24408" w:rsidR="002303C4" w:rsidRPr="003D3389" w:rsidRDefault="002303C4" w:rsidP="0004182A">
      <w:pPr>
        <w:widowControl/>
        <w:adjustRightInd w:val="0"/>
        <w:snapToGrid w:val="0"/>
        <w:ind w:firstLineChars="200" w:firstLine="420"/>
        <w:rPr>
          <w:kern w:val="0"/>
          <w:szCs w:val="21"/>
        </w:rPr>
      </w:pPr>
      <w:r w:rsidRPr="003D3389">
        <w:rPr>
          <w:kern w:val="0"/>
          <w:szCs w:val="21"/>
        </w:rPr>
        <w:t xml:space="preserve">GB   20840.2  </w:t>
      </w:r>
      <w:r w:rsidRPr="003D3389">
        <w:rPr>
          <w:rFonts w:hint="eastAsia"/>
          <w:kern w:val="0"/>
          <w:szCs w:val="21"/>
        </w:rPr>
        <w:t>互感器</w:t>
      </w:r>
      <w:r w:rsidRPr="003D3389">
        <w:rPr>
          <w:kern w:val="0"/>
          <w:szCs w:val="21"/>
        </w:rPr>
        <w:t xml:space="preserve"> </w:t>
      </w:r>
      <w:r w:rsidRPr="003D3389">
        <w:rPr>
          <w:rFonts w:hint="eastAsia"/>
          <w:kern w:val="0"/>
          <w:szCs w:val="21"/>
        </w:rPr>
        <w:t>第</w:t>
      </w:r>
      <w:r w:rsidRPr="003D3389">
        <w:rPr>
          <w:kern w:val="0"/>
          <w:szCs w:val="21"/>
        </w:rPr>
        <w:t>2</w:t>
      </w:r>
      <w:r w:rsidRPr="003D3389">
        <w:rPr>
          <w:rFonts w:hint="eastAsia"/>
          <w:kern w:val="0"/>
          <w:szCs w:val="21"/>
        </w:rPr>
        <w:t>部分：电流互感器的补充技术要求</w:t>
      </w:r>
    </w:p>
    <w:p w14:paraId="24794B4D" w14:textId="2D3A6F43" w:rsidR="002303C4" w:rsidRPr="003D3389" w:rsidRDefault="002303C4" w:rsidP="0004182A">
      <w:pPr>
        <w:widowControl/>
        <w:adjustRightInd w:val="0"/>
        <w:snapToGrid w:val="0"/>
        <w:ind w:firstLineChars="200" w:firstLine="420"/>
        <w:rPr>
          <w:kern w:val="0"/>
          <w:szCs w:val="21"/>
        </w:rPr>
      </w:pPr>
      <w:r w:rsidRPr="003D3389">
        <w:rPr>
          <w:kern w:val="0"/>
          <w:szCs w:val="21"/>
        </w:rPr>
        <w:t xml:space="preserve">GB   20840.3  </w:t>
      </w:r>
      <w:r w:rsidRPr="003D3389">
        <w:rPr>
          <w:rFonts w:hint="eastAsia"/>
          <w:kern w:val="0"/>
          <w:szCs w:val="21"/>
        </w:rPr>
        <w:t>互感器</w:t>
      </w:r>
      <w:r w:rsidRPr="003D3389">
        <w:rPr>
          <w:kern w:val="0"/>
          <w:szCs w:val="21"/>
        </w:rPr>
        <w:t xml:space="preserve"> </w:t>
      </w:r>
      <w:r w:rsidRPr="003D3389">
        <w:rPr>
          <w:rFonts w:hint="eastAsia"/>
          <w:kern w:val="0"/>
          <w:szCs w:val="21"/>
        </w:rPr>
        <w:t>第</w:t>
      </w:r>
      <w:r w:rsidRPr="003D3389">
        <w:rPr>
          <w:kern w:val="0"/>
          <w:szCs w:val="21"/>
        </w:rPr>
        <w:t>3</w:t>
      </w:r>
      <w:r w:rsidRPr="003D3389">
        <w:rPr>
          <w:rFonts w:hint="eastAsia"/>
          <w:kern w:val="0"/>
          <w:szCs w:val="21"/>
        </w:rPr>
        <w:t>部分：电磁式电压互感器的补充技术要求</w:t>
      </w:r>
    </w:p>
    <w:p w14:paraId="42BFA361" w14:textId="66647F0E"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24337</w:t>
      </w:r>
      <w:r w:rsidRPr="003D3389">
        <w:rPr>
          <w:kern w:val="0"/>
          <w:szCs w:val="21"/>
        </w:rPr>
        <w:tab/>
      </w:r>
      <w:r w:rsidRPr="003D3389">
        <w:rPr>
          <w:kern w:val="0"/>
          <w:szCs w:val="21"/>
        </w:rPr>
        <w:tab/>
      </w:r>
      <w:r w:rsidRPr="003D3389">
        <w:rPr>
          <w:rFonts w:hint="eastAsia"/>
          <w:kern w:val="0"/>
          <w:szCs w:val="21"/>
        </w:rPr>
        <w:t>电能质量</w:t>
      </w:r>
      <w:r w:rsidR="00327BFB">
        <w:rPr>
          <w:rFonts w:hint="eastAsia"/>
          <w:kern w:val="0"/>
          <w:szCs w:val="21"/>
        </w:rPr>
        <w:t xml:space="preserve"> </w:t>
      </w:r>
      <w:r w:rsidRPr="003D3389">
        <w:rPr>
          <w:rFonts w:hint="eastAsia"/>
          <w:kern w:val="0"/>
          <w:szCs w:val="21"/>
        </w:rPr>
        <w:t>公用电网间谐波</w:t>
      </w:r>
    </w:p>
    <w:p w14:paraId="037A7A59" w14:textId="365BD38D"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34120</w:t>
      </w:r>
      <w:r w:rsidRPr="003D3389">
        <w:rPr>
          <w:kern w:val="0"/>
          <w:szCs w:val="21"/>
        </w:rPr>
        <w:tab/>
      </w:r>
      <w:r w:rsidRPr="003D3389">
        <w:rPr>
          <w:kern w:val="0"/>
          <w:szCs w:val="21"/>
        </w:rPr>
        <w:tab/>
      </w:r>
      <w:r w:rsidRPr="003D3389">
        <w:rPr>
          <w:rFonts w:hint="eastAsia"/>
          <w:kern w:val="0"/>
          <w:szCs w:val="21"/>
        </w:rPr>
        <w:t>电化学储能系统储能变流器技术规范</w:t>
      </w:r>
    </w:p>
    <w:p w14:paraId="0CB46C5F" w14:textId="503A1194"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36547</w:t>
      </w:r>
      <w:r w:rsidRPr="003D3389">
        <w:rPr>
          <w:kern w:val="0"/>
          <w:szCs w:val="21"/>
        </w:rPr>
        <w:tab/>
      </w:r>
      <w:r w:rsidRPr="003D3389">
        <w:rPr>
          <w:kern w:val="0"/>
          <w:szCs w:val="21"/>
        </w:rPr>
        <w:tab/>
      </w:r>
      <w:r w:rsidRPr="003D3389">
        <w:rPr>
          <w:rFonts w:hint="eastAsia"/>
          <w:kern w:val="0"/>
          <w:szCs w:val="21"/>
        </w:rPr>
        <w:t>电化学储能系统接入电网技术规定</w:t>
      </w:r>
    </w:p>
    <w:p w14:paraId="00AE294B" w14:textId="4AB30972"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36548</w:t>
      </w:r>
      <w:r w:rsidRPr="003D3389">
        <w:rPr>
          <w:kern w:val="0"/>
          <w:szCs w:val="21"/>
        </w:rPr>
        <w:tab/>
      </w:r>
      <w:r w:rsidRPr="003D3389">
        <w:rPr>
          <w:kern w:val="0"/>
          <w:szCs w:val="21"/>
        </w:rPr>
        <w:tab/>
      </w:r>
      <w:r w:rsidRPr="003D3389">
        <w:rPr>
          <w:rFonts w:hint="eastAsia"/>
          <w:kern w:val="0"/>
          <w:szCs w:val="21"/>
        </w:rPr>
        <w:t>电化学储能系统接入电网测试规范</w:t>
      </w:r>
    </w:p>
    <w:p w14:paraId="3472DF3D" w14:textId="7235737A"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36994</w:t>
      </w:r>
      <w:r w:rsidRPr="003D3389">
        <w:rPr>
          <w:kern w:val="0"/>
          <w:szCs w:val="21"/>
        </w:rPr>
        <w:tab/>
      </w:r>
      <w:r w:rsidRPr="003D3389">
        <w:rPr>
          <w:kern w:val="0"/>
          <w:szCs w:val="21"/>
        </w:rPr>
        <w:tab/>
      </w:r>
      <w:r w:rsidRPr="003D3389">
        <w:rPr>
          <w:rFonts w:hint="eastAsia"/>
          <w:kern w:val="0"/>
          <w:szCs w:val="21"/>
        </w:rPr>
        <w:t>风力发电机组</w:t>
      </w:r>
      <w:r w:rsidRPr="003D3389">
        <w:rPr>
          <w:kern w:val="0"/>
          <w:szCs w:val="21"/>
        </w:rPr>
        <w:t xml:space="preserve"> </w:t>
      </w:r>
      <w:r w:rsidRPr="003D3389">
        <w:rPr>
          <w:rFonts w:hint="eastAsia"/>
          <w:kern w:val="0"/>
          <w:szCs w:val="21"/>
        </w:rPr>
        <w:t>电网适应性测试规程</w:t>
      </w:r>
    </w:p>
    <w:p w14:paraId="35EAFB75" w14:textId="10E0EAEB" w:rsidR="0004182A"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36995</w:t>
      </w:r>
      <w:r w:rsidRPr="003D3389">
        <w:rPr>
          <w:kern w:val="0"/>
          <w:szCs w:val="21"/>
        </w:rPr>
        <w:tab/>
      </w:r>
      <w:r w:rsidRPr="003D3389">
        <w:rPr>
          <w:kern w:val="0"/>
          <w:szCs w:val="21"/>
        </w:rPr>
        <w:tab/>
      </w:r>
      <w:r w:rsidRPr="003D3389">
        <w:rPr>
          <w:rFonts w:hint="eastAsia"/>
          <w:kern w:val="0"/>
          <w:szCs w:val="21"/>
        </w:rPr>
        <w:t>风力发电机组</w:t>
      </w:r>
      <w:r w:rsidRPr="003D3389">
        <w:rPr>
          <w:kern w:val="0"/>
          <w:szCs w:val="21"/>
        </w:rPr>
        <w:t xml:space="preserve"> </w:t>
      </w:r>
      <w:r w:rsidRPr="003D3389">
        <w:rPr>
          <w:rFonts w:hint="eastAsia"/>
          <w:kern w:val="0"/>
          <w:szCs w:val="21"/>
        </w:rPr>
        <w:t>故障电压穿越能力测试规程</w:t>
      </w:r>
    </w:p>
    <w:p w14:paraId="0B73F614" w14:textId="491988EE" w:rsidR="0004182A" w:rsidRPr="003D3389" w:rsidRDefault="0004182A" w:rsidP="0004182A">
      <w:pPr>
        <w:widowControl/>
        <w:adjustRightInd w:val="0"/>
        <w:snapToGrid w:val="0"/>
        <w:ind w:firstLineChars="200" w:firstLine="420"/>
        <w:rPr>
          <w:kern w:val="0"/>
          <w:szCs w:val="21"/>
        </w:rPr>
      </w:pPr>
      <w:r w:rsidRPr="003D3389">
        <w:rPr>
          <w:kern w:val="0"/>
          <w:szCs w:val="21"/>
        </w:rPr>
        <w:t>GB/T</w:t>
      </w:r>
      <w:r w:rsidRPr="003D3389">
        <w:rPr>
          <w:kern w:val="0"/>
          <w:szCs w:val="21"/>
        </w:rPr>
        <w:tab/>
        <w:t>40595</w:t>
      </w:r>
      <w:r w:rsidRPr="003D3389">
        <w:rPr>
          <w:kern w:val="0"/>
          <w:szCs w:val="21"/>
        </w:rPr>
        <w:tab/>
      </w:r>
      <w:r w:rsidRPr="003D3389">
        <w:rPr>
          <w:kern w:val="0"/>
          <w:szCs w:val="21"/>
        </w:rPr>
        <w:tab/>
      </w:r>
      <w:r w:rsidRPr="003D3389">
        <w:rPr>
          <w:rFonts w:hint="eastAsia"/>
          <w:kern w:val="0"/>
          <w:szCs w:val="21"/>
        </w:rPr>
        <w:t>并网电源一次调频技术规定及试验导则</w:t>
      </w:r>
    </w:p>
    <w:p w14:paraId="7AB41FE0" w14:textId="1587FE0C" w:rsidR="0004182A" w:rsidRPr="003D3389" w:rsidRDefault="0004182A" w:rsidP="0004182A">
      <w:pPr>
        <w:widowControl/>
        <w:adjustRightInd w:val="0"/>
        <w:snapToGrid w:val="0"/>
        <w:ind w:firstLineChars="200" w:firstLine="420"/>
        <w:rPr>
          <w:kern w:val="0"/>
          <w:szCs w:val="21"/>
        </w:rPr>
      </w:pPr>
      <w:r w:rsidRPr="003D3389">
        <w:rPr>
          <w:kern w:val="0"/>
          <w:szCs w:val="21"/>
        </w:rPr>
        <w:t>NB/T</w:t>
      </w:r>
      <w:r w:rsidRPr="003D3389">
        <w:rPr>
          <w:kern w:val="0"/>
          <w:szCs w:val="21"/>
        </w:rPr>
        <w:tab/>
        <w:t>10316</w:t>
      </w:r>
      <w:r w:rsidRPr="003D3389">
        <w:rPr>
          <w:kern w:val="0"/>
          <w:szCs w:val="21"/>
        </w:rPr>
        <w:tab/>
      </w:r>
      <w:r w:rsidRPr="003D3389">
        <w:rPr>
          <w:kern w:val="0"/>
          <w:szCs w:val="21"/>
        </w:rPr>
        <w:tab/>
      </w:r>
      <w:r w:rsidRPr="003D3389">
        <w:rPr>
          <w:rFonts w:hint="eastAsia"/>
          <w:kern w:val="0"/>
          <w:szCs w:val="21"/>
        </w:rPr>
        <w:t>风电场动态无功补偿装置并网性能测试规范</w:t>
      </w:r>
    </w:p>
    <w:p w14:paraId="6B37C092" w14:textId="2C39A9E0" w:rsidR="0004182A" w:rsidRPr="003D3389" w:rsidRDefault="0004182A" w:rsidP="0004182A">
      <w:pPr>
        <w:widowControl/>
        <w:adjustRightInd w:val="0"/>
        <w:snapToGrid w:val="0"/>
        <w:ind w:firstLineChars="200" w:firstLine="420"/>
        <w:rPr>
          <w:kern w:val="0"/>
          <w:szCs w:val="21"/>
        </w:rPr>
      </w:pPr>
      <w:r w:rsidRPr="003D3389">
        <w:rPr>
          <w:kern w:val="0"/>
          <w:szCs w:val="21"/>
        </w:rPr>
        <w:t>NB/T</w:t>
      </w:r>
      <w:r w:rsidRPr="003D3389">
        <w:rPr>
          <w:kern w:val="0"/>
          <w:szCs w:val="21"/>
        </w:rPr>
        <w:tab/>
        <w:t>10317</w:t>
      </w:r>
      <w:r w:rsidRPr="003D3389">
        <w:rPr>
          <w:kern w:val="0"/>
          <w:szCs w:val="21"/>
        </w:rPr>
        <w:tab/>
      </w:r>
      <w:r w:rsidRPr="003D3389">
        <w:rPr>
          <w:kern w:val="0"/>
          <w:szCs w:val="21"/>
        </w:rPr>
        <w:tab/>
      </w:r>
      <w:r w:rsidRPr="003D3389">
        <w:rPr>
          <w:rFonts w:hint="eastAsia"/>
          <w:kern w:val="0"/>
          <w:szCs w:val="21"/>
        </w:rPr>
        <w:t>风电场功率控制系统技术要求及测试方法</w:t>
      </w:r>
    </w:p>
    <w:p w14:paraId="37974858" w14:textId="7759D775" w:rsidR="0004182A" w:rsidRPr="003D3389" w:rsidRDefault="0004182A" w:rsidP="0004182A">
      <w:pPr>
        <w:widowControl/>
        <w:adjustRightInd w:val="0"/>
        <w:snapToGrid w:val="0"/>
        <w:ind w:firstLineChars="200" w:firstLine="420"/>
        <w:rPr>
          <w:kern w:val="0"/>
          <w:szCs w:val="21"/>
        </w:rPr>
      </w:pPr>
      <w:r w:rsidRPr="003D3389">
        <w:rPr>
          <w:kern w:val="0"/>
          <w:szCs w:val="21"/>
        </w:rPr>
        <w:t>NB/T</w:t>
      </w:r>
      <w:r w:rsidRPr="003D3389">
        <w:rPr>
          <w:kern w:val="0"/>
          <w:szCs w:val="21"/>
        </w:rPr>
        <w:tab/>
        <w:t>31053</w:t>
      </w:r>
      <w:r w:rsidRPr="003D3389">
        <w:rPr>
          <w:kern w:val="0"/>
          <w:szCs w:val="21"/>
        </w:rPr>
        <w:tab/>
      </w:r>
      <w:r w:rsidRPr="003D3389">
        <w:rPr>
          <w:kern w:val="0"/>
          <w:szCs w:val="21"/>
        </w:rPr>
        <w:tab/>
      </w:r>
      <w:r w:rsidRPr="003D3389">
        <w:rPr>
          <w:rFonts w:hint="eastAsia"/>
          <w:kern w:val="0"/>
          <w:szCs w:val="21"/>
        </w:rPr>
        <w:t>风电机组低电压穿越建模及验证方法</w:t>
      </w:r>
    </w:p>
    <w:p w14:paraId="41BF3C39" w14:textId="258BBCAD" w:rsidR="0004182A" w:rsidRPr="003D3389" w:rsidRDefault="0004182A" w:rsidP="0004182A">
      <w:pPr>
        <w:widowControl/>
        <w:adjustRightInd w:val="0"/>
        <w:snapToGrid w:val="0"/>
        <w:ind w:firstLineChars="200" w:firstLine="420"/>
        <w:rPr>
          <w:kern w:val="0"/>
          <w:szCs w:val="21"/>
        </w:rPr>
      </w:pPr>
      <w:r w:rsidRPr="003D3389">
        <w:rPr>
          <w:kern w:val="0"/>
          <w:szCs w:val="21"/>
        </w:rPr>
        <w:t>NB/T</w:t>
      </w:r>
      <w:r w:rsidRPr="003D3389">
        <w:rPr>
          <w:kern w:val="0"/>
          <w:szCs w:val="21"/>
        </w:rPr>
        <w:tab/>
        <w:t>31066</w:t>
      </w:r>
      <w:r w:rsidRPr="003D3389">
        <w:rPr>
          <w:kern w:val="0"/>
          <w:szCs w:val="21"/>
        </w:rPr>
        <w:tab/>
      </w:r>
      <w:r w:rsidRPr="003D3389">
        <w:rPr>
          <w:kern w:val="0"/>
          <w:szCs w:val="21"/>
        </w:rPr>
        <w:tab/>
      </w:r>
      <w:r w:rsidRPr="003D3389">
        <w:rPr>
          <w:rFonts w:hint="eastAsia"/>
          <w:kern w:val="0"/>
          <w:szCs w:val="21"/>
        </w:rPr>
        <w:t>风电机组电气仿真模型建模导则</w:t>
      </w:r>
    </w:p>
    <w:p w14:paraId="607631E5" w14:textId="0C65B0F4" w:rsidR="0004182A" w:rsidRPr="003D3389" w:rsidRDefault="0004182A" w:rsidP="0004182A">
      <w:pPr>
        <w:widowControl/>
        <w:adjustRightInd w:val="0"/>
        <w:snapToGrid w:val="0"/>
        <w:ind w:firstLineChars="200" w:firstLine="420"/>
        <w:rPr>
          <w:kern w:val="0"/>
          <w:szCs w:val="21"/>
        </w:rPr>
      </w:pPr>
      <w:r w:rsidRPr="003D3389">
        <w:rPr>
          <w:kern w:val="0"/>
          <w:szCs w:val="21"/>
        </w:rPr>
        <w:t>NB/T</w:t>
      </w:r>
      <w:r w:rsidRPr="003D3389">
        <w:rPr>
          <w:kern w:val="0"/>
          <w:szCs w:val="21"/>
        </w:rPr>
        <w:tab/>
        <w:t>31075</w:t>
      </w:r>
      <w:r w:rsidRPr="003D3389">
        <w:rPr>
          <w:kern w:val="0"/>
          <w:szCs w:val="21"/>
        </w:rPr>
        <w:tab/>
      </w:r>
      <w:r w:rsidRPr="003D3389">
        <w:rPr>
          <w:kern w:val="0"/>
          <w:szCs w:val="21"/>
        </w:rPr>
        <w:tab/>
      </w:r>
      <w:r w:rsidRPr="003D3389">
        <w:rPr>
          <w:rFonts w:hint="eastAsia"/>
          <w:kern w:val="0"/>
          <w:szCs w:val="21"/>
        </w:rPr>
        <w:t>风电场电气仿真模型建模及验证规程</w:t>
      </w:r>
    </w:p>
    <w:p w14:paraId="7E9CE9D4" w14:textId="6F173CE2" w:rsidR="005E742D" w:rsidRPr="0004182A" w:rsidRDefault="0004182A" w:rsidP="0004182A">
      <w:pPr>
        <w:widowControl/>
        <w:adjustRightInd w:val="0"/>
        <w:snapToGrid w:val="0"/>
        <w:ind w:firstLineChars="200" w:firstLine="420"/>
        <w:rPr>
          <w:kern w:val="0"/>
          <w:szCs w:val="21"/>
        </w:rPr>
      </w:pPr>
      <w:r w:rsidRPr="003D3389">
        <w:rPr>
          <w:kern w:val="0"/>
          <w:szCs w:val="21"/>
        </w:rPr>
        <w:t>NB/T</w:t>
      </w:r>
      <w:r w:rsidRPr="003D3389">
        <w:rPr>
          <w:kern w:val="0"/>
          <w:szCs w:val="21"/>
        </w:rPr>
        <w:tab/>
        <w:t>31078</w:t>
      </w:r>
      <w:r w:rsidRPr="003D3389">
        <w:rPr>
          <w:kern w:val="0"/>
          <w:szCs w:val="21"/>
        </w:rPr>
        <w:tab/>
      </w:r>
      <w:r w:rsidRPr="003D3389">
        <w:rPr>
          <w:kern w:val="0"/>
          <w:szCs w:val="21"/>
        </w:rPr>
        <w:tab/>
      </w:r>
      <w:r w:rsidRPr="003D3389">
        <w:rPr>
          <w:rFonts w:hint="eastAsia"/>
          <w:kern w:val="0"/>
          <w:szCs w:val="21"/>
        </w:rPr>
        <w:t>风电场并网性能评价方法</w:t>
      </w:r>
    </w:p>
    <w:p w14:paraId="70F1AFD0" w14:textId="6E094A4C" w:rsidR="00120275" w:rsidRDefault="005E742D">
      <w:pPr>
        <w:pStyle w:val="affffffff2"/>
        <w:ind w:firstLine="420"/>
        <w:rPr>
          <w:rFonts w:ascii="Times New Roman"/>
          <w:szCs w:val="21"/>
        </w:rPr>
      </w:pPr>
      <w:r w:rsidRPr="003D3389">
        <w:rPr>
          <w:rFonts w:ascii="Times New Roman"/>
          <w:szCs w:val="21"/>
        </w:rPr>
        <w:t>DL/T</w:t>
      </w:r>
      <w:r w:rsidRPr="003D3389">
        <w:rPr>
          <w:rFonts w:ascii="Times New Roman"/>
          <w:szCs w:val="21"/>
        </w:rPr>
        <w:tab/>
        <w:t>2246.7</w:t>
      </w:r>
      <w:r w:rsidRPr="00136CF8">
        <w:rPr>
          <w:szCs w:val="21"/>
        </w:rPr>
        <w:tab/>
      </w:r>
      <w:r w:rsidRPr="00136CF8">
        <w:rPr>
          <w:szCs w:val="21"/>
        </w:rPr>
        <w:tab/>
      </w:r>
      <w:r w:rsidRPr="00136CF8">
        <w:rPr>
          <w:rFonts w:hint="eastAsia"/>
          <w:szCs w:val="21"/>
        </w:rPr>
        <w:t>电化学储能电站并网运行与控制技术规范</w:t>
      </w:r>
      <w:r w:rsidRPr="00136CF8">
        <w:rPr>
          <w:szCs w:val="21"/>
        </w:rPr>
        <w:t xml:space="preserve"> </w:t>
      </w:r>
      <w:r w:rsidRPr="00136CF8">
        <w:rPr>
          <w:rFonts w:hint="eastAsia"/>
          <w:szCs w:val="21"/>
        </w:rPr>
        <w:t>第</w:t>
      </w:r>
      <w:r w:rsidRPr="00136CF8">
        <w:rPr>
          <w:szCs w:val="21"/>
        </w:rPr>
        <w:t>7</w:t>
      </w:r>
      <w:r w:rsidRPr="00136CF8">
        <w:rPr>
          <w:rFonts w:hint="eastAsia"/>
          <w:szCs w:val="21"/>
        </w:rPr>
        <w:t>部分：惯量支撑与阻尼控制</w:t>
      </w:r>
    </w:p>
    <w:p w14:paraId="02F2A6CB" w14:textId="77777777" w:rsidR="00120275" w:rsidRDefault="00120275">
      <w:pPr>
        <w:pStyle w:val="affffffff2"/>
        <w:ind w:firstLine="420"/>
        <w:rPr>
          <w:strike/>
          <w:color w:val="FF0000"/>
        </w:rPr>
      </w:pPr>
    </w:p>
    <w:p w14:paraId="5160C796" w14:textId="67838050" w:rsidR="00120275" w:rsidRDefault="00EA1072">
      <w:pPr>
        <w:pStyle w:val="a6"/>
        <w:rPr>
          <w:rFonts w:ascii="Times New Roman"/>
          <w:szCs w:val="21"/>
        </w:rPr>
      </w:pPr>
      <w:bookmarkStart w:id="20" w:name="_Toc63642875"/>
      <w:bookmarkStart w:id="21" w:name="_Toc55228496"/>
      <w:bookmarkStart w:id="22" w:name="_Toc62027350"/>
      <w:bookmarkStart w:id="23" w:name="_Toc104281525"/>
      <w:r>
        <w:rPr>
          <w:rFonts w:ascii="Times New Roman"/>
          <w:szCs w:val="21"/>
        </w:rPr>
        <w:t>术语和定义</w:t>
      </w:r>
      <w:bookmarkEnd w:id="20"/>
      <w:bookmarkEnd w:id="21"/>
      <w:bookmarkEnd w:id="22"/>
      <w:bookmarkEnd w:id="23"/>
    </w:p>
    <w:p w14:paraId="08D59778" w14:textId="67144A70" w:rsidR="00120275" w:rsidRPr="00C17BE7" w:rsidRDefault="00120275" w:rsidP="003D3389">
      <w:pPr>
        <w:pStyle w:val="afffffffffc"/>
        <w:numPr>
          <w:ilvl w:val="0"/>
          <w:numId w:val="0"/>
        </w:numPr>
        <w:rPr>
          <w:rFonts w:ascii="Times New Roman"/>
        </w:rPr>
      </w:pPr>
    </w:p>
    <w:p w14:paraId="05207F22" w14:textId="77777777" w:rsidR="00120275" w:rsidRDefault="00EA1072">
      <w:pPr>
        <w:pStyle w:val="afffffffffc"/>
        <w:numPr>
          <w:ilvl w:val="0"/>
          <w:numId w:val="0"/>
        </w:numPr>
        <w:rPr>
          <w:rFonts w:ascii="Times New Roman"/>
        </w:rPr>
      </w:pPr>
      <w:r>
        <w:rPr>
          <w:rFonts w:ascii="Times New Roman" w:hint="eastAsia"/>
        </w:rPr>
        <w:t>3.1.1</w:t>
      </w:r>
    </w:p>
    <w:p w14:paraId="4AB9F918" w14:textId="77777777" w:rsidR="00120275" w:rsidRDefault="00EA1072">
      <w:pPr>
        <w:pStyle w:val="afffffffffc"/>
        <w:numPr>
          <w:ilvl w:val="0"/>
          <w:numId w:val="0"/>
        </w:numPr>
        <w:ind w:firstLineChars="200" w:firstLine="420"/>
        <w:rPr>
          <w:rFonts w:ascii="Times New Roman"/>
        </w:rPr>
      </w:pPr>
      <w:proofErr w:type="gramStart"/>
      <w:r>
        <w:rPr>
          <w:rFonts w:ascii="Times New Roman" w:hint="eastAsia"/>
        </w:rPr>
        <w:t>风储型</w:t>
      </w:r>
      <w:proofErr w:type="gramEnd"/>
      <w:r>
        <w:rPr>
          <w:rFonts w:ascii="Times New Roman" w:hint="eastAsia"/>
        </w:rPr>
        <w:t>电站</w:t>
      </w:r>
      <w:r>
        <w:rPr>
          <w:rFonts w:ascii="Times New Roman" w:hint="eastAsia"/>
        </w:rPr>
        <w:t xml:space="preserve"> </w:t>
      </w:r>
      <w:r>
        <w:rPr>
          <w:rFonts w:ascii="Times New Roman"/>
        </w:rPr>
        <w:t xml:space="preserve">wind </w:t>
      </w:r>
      <w:r>
        <w:rPr>
          <w:rFonts w:ascii="Times New Roman" w:hint="eastAsia"/>
        </w:rPr>
        <w:t>farm</w:t>
      </w:r>
      <w:r>
        <w:rPr>
          <w:rFonts w:ascii="Times New Roman"/>
        </w:rPr>
        <w:t xml:space="preserve"> </w:t>
      </w:r>
      <w:r>
        <w:rPr>
          <w:rFonts w:ascii="Times New Roman" w:hint="eastAsia"/>
        </w:rPr>
        <w:t>contains</w:t>
      </w:r>
      <w:r>
        <w:rPr>
          <w:rFonts w:ascii="Times New Roman"/>
        </w:rPr>
        <w:t xml:space="preserve"> </w:t>
      </w:r>
      <w:r>
        <w:rPr>
          <w:rFonts w:ascii="Times New Roman" w:hint="eastAsia"/>
        </w:rPr>
        <w:t>energy</w:t>
      </w:r>
      <w:r>
        <w:rPr>
          <w:rFonts w:ascii="Times New Roman"/>
        </w:rPr>
        <w:t xml:space="preserve"> storage </w:t>
      </w:r>
    </w:p>
    <w:p w14:paraId="5B95DAF8" w14:textId="7BF6AFE6" w:rsidR="00120275" w:rsidRDefault="00EA1072">
      <w:pPr>
        <w:pStyle w:val="affffffff2"/>
        <w:ind w:firstLine="420"/>
        <w:rPr>
          <w:rFonts w:ascii="Times New Roman"/>
          <w:szCs w:val="21"/>
        </w:rPr>
      </w:pPr>
      <w:r>
        <w:rPr>
          <w:rFonts w:ascii="Times New Roman" w:hint="eastAsia"/>
          <w:szCs w:val="21"/>
        </w:rPr>
        <w:lastRenderedPageBreak/>
        <w:t>由一批风电机组或风电机群（包括机组单元变压器）、电池储能系统、</w:t>
      </w:r>
      <w:r w:rsidR="00BF1072">
        <w:rPr>
          <w:rFonts w:ascii="Times New Roman" w:hint="eastAsia"/>
          <w:szCs w:val="21"/>
        </w:rPr>
        <w:t>无功补偿装置</w:t>
      </w:r>
      <w:r>
        <w:rPr>
          <w:rFonts w:ascii="Times New Roman" w:hint="eastAsia"/>
          <w:szCs w:val="21"/>
        </w:rPr>
        <w:t>、</w:t>
      </w:r>
      <w:proofErr w:type="gramStart"/>
      <w:r>
        <w:rPr>
          <w:rFonts w:ascii="Times New Roman" w:hint="eastAsia"/>
          <w:szCs w:val="21"/>
        </w:rPr>
        <w:t>集电线路</w:t>
      </w:r>
      <w:proofErr w:type="gramEnd"/>
      <w:r>
        <w:rPr>
          <w:rFonts w:ascii="Times New Roman" w:hint="eastAsia"/>
          <w:szCs w:val="21"/>
        </w:rPr>
        <w:t>、主升压变压器及其他设备构成的新能源发电站。【自定义】</w:t>
      </w:r>
    </w:p>
    <w:p w14:paraId="30E89EBB" w14:textId="0FC2BA42" w:rsidR="004B6FF3" w:rsidRDefault="004B6FF3">
      <w:pPr>
        <w:pStyle w:val="affffffff2"/>
        <w:ind w:firstLine="420"/>
        <w:rPr>
          <w:rFonts w:ascii="Times New Roman"/>
          <w:szCs w:val="21"/>
        </w:rPr>
      </w:pPr>
    </w:p>
    <w:p w14:paraId="22899733" w14:textId="1CCB7E04" w:rsidR="004B6FF3" w:rsidRPr="003D3389" w:rsidRDefault="004B6FF3" w:rsidP="004B6FF3">
      <w:pPr>
        <w:pStyle w:val="afffffffffc"/>
        <w:numPr>
          <w:ilvl w:val="0"/>
          <w:numId w:val="0"/>
        </w:numPr>
        <w:rPr>
          <w:rFonts w:ascii="Times New Roman"/>
        </w:rPr>
      </w:pPr>
      <w:r w:rsidRPr="003D3389">
        <w:rPr>
          <w:rFonts w:ascii="Times New Roman"/>
        </w:rPr>
        <w:t>3.1.</w:t>
      </w:r>
      <w:r w:rsidRPr="003D3389">
        <w:rPr>
          <w:rFonts w:ascii="Times New Roman" w:hint="eastAsia"/>
        </w:rPr>
        <w:t>2</w:t>
      </w:r>
    </w:p>
    <w:p w14:paraId="137A3F38" w14:textId="024A3725" w:rsidR="004B6FF3" w:rsidRPr="003D3389" w:rsidRDefault="004B6FF3" w:rsidP="004B6FF3">
      <w:pPr>
        <w:pStyle w:val="afffffffffc"/>
        <w:numPr>
          <w:ilvl w:val="0"/>
          <w:numId w:val="0"/>
        </w:numPr>
        <w:ind w:firstLineChars="200" w:firstLine="420"/>
        <w:rPr>
          <w:rFonts w:ascii="Times New Roman"/>
        </w:rPr>
      </w:pPr>
      <w:bookmarkStart w:id="24" w:name="OLE_LINK1"/>
      <w:r w:rsidRPr="003D3389">
        <w:rPr>
          <w:rFonts w:ascii="Times New Roman" w:hint="eastAsia"/>
        </w:rPr>
        <w:t>集中式</w:t>
      </w:r>
      <w:bookmarkEnd w:id="24"/>
      <w:r w:rsidRPr="003D3389">
        <w:rPr>
          <w:rFonts w:ascii="Times New Roman" w:hint="eastAsia"/>
        </w:rPr>
        <w:t>储能系统</w:t>
      </w:r>
      <w:r w:rsidRPr="003D3389">
        <w:rPr>
          <w:rFonts w:ascii="Times New Roman"/>
        </w:rPr>
        <w:t xml:space="preserve"> </w:t>
      </w:r>
      <w:r w:rsidR="00A52C0A" w:rsidRPr="003D3389">
        <w:rPr>
          <w:rFonts w:ascii="Times New Roman"/>
        </w:rPr>
        <w:t>centralized energy storage system</w:t>
      </w:r>
      <w:r w:rsidRPr="003D3389">
        <w:rPr>
          <w:rFonts w:ascii="Times New Roman"/>
        </w:rPr>
        <w:t xml:space="preserve"> </w:t>
      </w:r>
    </w:p>
    <w:p w14:paraId="53D809F4" w14:textId="757423CB" w:rsidR="004B6FF3" w:rsidRPr="003D3389" w:rsidRDefault="00C34185" w:rsidP="004B6FF3">
      <w:pPr>
        <w:pStyle w:val="affffffff2"/>
        <w:ind w:firstLine="420"/>
        <w:rPr>
          <w:rFonts w:ascii="Times New Roman"/>
          <w:szCs w:val="21"/>
        </w:rPr>
      </w:pPr>
      <w:proofErr w:type="gramStart"/>
      <w:r w:rsidRPr="003D3389">
        <w:rPr>
          <w:rFonts w:ascii="Times New Roman" w:hint="eastAsia"/>
          <w:szCs w:val="21"/>
        </w:rPr>
        <w:t>风储型</w:t>
      </w:r>
      <w:proofErr w:type="gramEnd"/>
      <w:r w:rsidRPr="003D3389">
        <w:rPr>
          <w:rFonts w:ascii="Times New Roman" w:hint="eastAsia"/>
          <w:szCs w:val="21"/>
        </w:rPr>
        <w:t>电站的储能系统集中建设在站内</w:t>
      </w:r>
      <w:r w:rsidR="00401824" w:rsidRPr="003D3389">
        <w:rPr>
          <w:rFonts w:ascii="Times New Roman" w:hint="eastAsia"/>
          <w:szCs w:val="21"/>
        </w:rPr>
        <w:t>某一区域，储能系统直接</w:t>
      </w:r>
      <w:proofErr w:type="gramStart"/>
      <w:r w:rsidR="00401824" w:rsidRPr="003D3389">
        <w:rPr>
          <w:rFonts w:ascii="Times New Roman" w:hint="eastAsia"/>
          <w:szCs w:val="21"/>
        </w:rPr>
        <w:t>接入风储型</w:t>
      </w:r>
      <w:proofErr w:type="gramEnd"/>
      <w:r w:rsidR="00401824" w:rsidRPr="003D3389">
        <w:rPr>
          <w:rFonts w:ascii="Times New Roman" w:hint="eastAsia"/>
          <w:szCs w:val="21"/>
        </w:rPr>
        <w:t>电站升压站（开关站）</w:t>
      </w:r>
      <w:r w:rsidR="004B6FF3" w:rsidRPr="003D3389">
        <w:rPr>
          <w:rFonts w:ascii="Times New Roman" w:hint="eastAsia"/>
          <w:szCs w:val="21"/>
        </w:rPr>
        <w:t>。【自定义】</w:t>
      </w:r>
    </w:p>
    <w:p w14:paraId="3C7033DE" w14:textId="5AF76673" w:rsidR="004B6FF3" w:rsidRPr="003D3389" w:rsidRDefault="004B6FF3">
      <w:pPr>
        <w:pStyle w:val="affffffff2"/>
        <w:ind w:firstLine="420"/>
        <w:rPr>
          <w:rFonts w:ascii="Times New Roman"/>
          <w:szCs w:val="21"/>
        </w:rPr>
      </w:pPr>
    </w:p>
    <w:p w14:paraId="030AE3CC" w14:textId="32F64F29" w:rsidR="004B6FF3" w:rsidRPr="003D3389" w:rsidRDefault="004B6FF3" w:rsidP="004B6FF3">
      <w:pPr>
        <w:pStyle w:val="afffffffffc"/>
        <w:numPr>
          <w:ilvl w:val="0"/>
          <w:numId w:val="0"/>
        </w:numPr>
        <w:rPr>
          <w:rFonts w:ascii="Times New Roman"/>
        </w:rPr>
      </w:pPr>
      <w:r w:rsidRPr="003D3389">
        <w:rPr>
          <w:rFonts w:ascii="Times New Roman"/>
        </w:rPr>
        <w:t>3.1.</w:t>
      </w:r>
      <w:r w:rsidRPr="003D3389">
        <w:rPr>
          <w:rFonts w:ascii="Times New Roman" w:hint="eastAsia"/>
        </w:rPr>
        <w:t>3</w:t>
      </w:r>
    </w:p>
    <w:p w14:paraId="53D1C739" w14:textId="30219D64" w:rsidR="004B6FF3" w:rsidRPr="003D3389" w:rsidRDefault="004B6FF3" w:rsidP="004B6FF3">
      <w:pPr>
        <w:pStyle w:val="afffffffffc"/>
        <w:numPr>
          <w:ilvl w:val="0"/>
          <w:numId w:val="0"/>
        </w:numPr>
        <w:ind w:firstLineChars="200" w:firstLine="420"/>
        <w:rPr>
          <w:rFonts w:ascii="Times New Roman"/>
        </w:rPr>
      </w:pPr>
      <w:r w:rsidRPr="003D3389">
        <w:rPr>
          <w:rFonts w:ascii="Times New Roman" w:hint="eastAsia"/>
        </w:rPr>
        <w:t>分布式储能系统</w:t>
      </w:r>
      <w:r w:rsidRPr="003D3389">
        <w:rPr>
          <w:rFonts w:ascii="Times New Roman"/>
        </w:rPr>
        <w:t xml:space="preserve"> </w:t>
      </w:r>
      <w:r w:rsidR="00A52C0A" w:rsidRPr="003D3389">
        <w:rPr>
          <w:rFonts w:ascii="Times New Roman"/>
        </w:rPr>
        <w:t>distributed</w:t>
      </w:r>
      <w:r w:rsidRPr="003D3389">
        <w:rPr>
          <w:rFonts w:ascii="Times New Roman"/>
        </w:rPr>
        <w:t xml:space="preserve"> </w:t>
      </w:r>
      <w:r w:rsidR="00A52C0A" w:rsidRPr="003D3389">
        <w:rPr>
          <w:rFonts w:ascii="Times New Roman"/>
        </w:rPr>
        <w:t>energy storage system</w:t>
      </w:r>
      <w:r w:rsidRPr="003D3389">
        <w:rPr>
          <w:rFonts w:ascii="Times New Roman"/>
        </w:rPr>
        <w:t xml:space="preserve"> </w:t>
      </w:r>
    </w:p>
    <w:p w14:paraId="31D4C5CE" w14:textId="4325A23F" w:rsidR="004B6FF3" w:rsidRPr="003D3389" w:rsidRDefault="003D185F" w:rsidP="004B6FF3">
      <w:pPr>
        <w:pStyle w:val="affffffff2"/>
        <w:ind w:firstLine="420"/>
        <w:rPr>
          <w:rFonts w:ascii="Times New Roman"/>
          <w:szCs w:val="21"/>
        </w:rPr>
      </w:pPr>
      <w:proofErr w:type="gramStart"/>
      <w:r w:rsidRPr="003D3389">
        <w:rPr>
          <w:rFonts w:ascii="Times New Roman" w:hint="eastAsia"/>
          <w:szCs w:val="21"/>
        </w:rPr>
        <w:t>风储型</w:t>
      </w:r>
      <w:proofErr w:type="gramEnd"/>
      <w:r w:rsidRPr="003D3389">
        <w:rPr>
          <w:rFonts w:ascii="Times New Roman" w:hint="eastAsia"/>
          <w:szCs w:val="21"/>
        </w:rPr>
        <w:t>电站的储能系统分散建设在</w:t>
      </w:r>
      <w:r w:rsidR="00C34185" w:rsidRPr="003D3389">
        <w:rPr>
          <w:rFonts w:ascii="Times New Roman" w:hint="eastAsia"/>
          <w:szCs w:val="21"/>
        </w:rPr>
        <w:t>风电场厂区内</w:t>
      </w:r>
      <w:r w:rsidR="00401824" w:rsidRPr="003D3389">
        <w:rPr>
          <w:rFonts w:ascii="Times New Roman" w:hint="eastAsia"/>
          <w:szCs w:val="21"/>
        </w:rPr>
        <w:t>多处位置</w:t>
      </w:r>
      <w:r w:rsidR="00760539" w:rsidRPr="003D3389">
        <w:rPr>
          <w:rFonts w:ascii="Times New Roman" w:hint="eastAsia"/>
          <w:szCs w:val="21"/>
        </w:rPr>
        <w:t>，储能系统</w:t>
      </w:r>
      <w:r w:rsidR="00C34185" w:rsidRPr="003D3389">
        <w:rPr>
          <w:rFonts w:ascii="Times New Roman" w:hint="eastAsia"/>
          <w:szCs w:val="21"/>
        </w:rPr>
        <w:t>具有独立的变流器，经</w:t>
      </w:r>
      <w:proofErr w:type="gramStart"/>
      <w:r w:rsidR="00C34185" w:rsidRPr="003D3389">
        <w:rPr>
          <w:rFonts w:ascii="Times New Roman" w:hint="eastAsia"/>
          <w:szCs w:val="21"/>
        </w:rPr>
        <w:t>风储型</w:t>
      </w:r>
      <w:proofErr w:type="gramEnd"/>
      <w:r w:rsidR="00C34185" w:rsidRPr="003D3389">
        <w:rPr>
          <w:rFonts w:ascii="Times New Roman" w:hint="eastAsia"/>
          <w:szCs w:val="21"/>
        </w:rPr>
        <w:t>电站的</w:t>
      </w:r>
      <w:proofErr w:type="gramStart"/>
      <w:r w:rsidR="00C34185" w:rsidRPr="003D3389">
        <w:rPr>
          <w:rFonts w:ascii="Times New Roman" w:hint="eastAsia"/>
          <w:szCs w:val="21"/>
        </w:rPr>
        <w:t>集电线路接入风储型</w:t>
      </w:r>
      <w:proofErr w:type="gramEnd"/>
      <w:r w:rsidR="00C34185" w:rsidRPr="003D3389">
        <w:rPr>
          <w:rFonts w:ascii="Times New Roman" w:hint="eastAsia"/>
          <w:szCs w:val="21"/>
        </w:rPr>
        <w:t>电站升压站（开关站）</w:t>
      </w:r>
      <w:r w:rsidR="004B6FF3" w:rsidRPr="003D3389">
        <w:rPr>
          <w:rFonts w:ascii="Times New Roman" w:hint="eastAsia"/>
          <w:szCs w:val="21"/>
        </w:rPr>
        <w:t>。【自定义】</w:t>
      </w:r>
    </w:p>
    <w:p w14:paraId="602240B0" w14:textId="7F598A90" w:rsidR="004B6FF3" w:rsidRPr="003D3389" w:rsidRDefault="004B6FF3">
      <w:pPr>
        <w:pStyle w:val="affffffff2"/>
        <w:ind w:firstLine="420"/>
        <w:rPr>
          <w:rFonts w:ascii="Times New Roman"/>
          <w:szCs w:val="21"/>
        </w:rPr>
      </w:pPr>
    </w:p>
    <w:p w14:paraId="3501DA31" w14:textId="480FFCE0" w:rsidR="004B6FF3" w:rsidRPr="003D3389" w:rsidRDefault="004B6FF3" w:rsidP="004B6FF3">
      <w:pPr>
        <w:pStyle w:val="afffffffffc"/>
        <w:numPr>
          <w:ilvl w:val="0"/>
          <w:numId w:val="0"/>
        </w:numPr>
        <w:rPr>
          <w:rFonts w:ascii="Times New Roman"/>
        </w:rPr>
      </w:pPr>
      <w:r w:rsidRPr="003D3389">
        <w:rPr>
          <w:rFonts w:ascii="Times New Roman"/>
        </w:rPr>
        <w:t>3.1.</w:t>
      </w:r>
      <w:r w:rsidRPr="003D3389">
        <w:rPr>
          <w:rFonts w:ascii="Times New Roman" w:hint="eastAsia"/>
        </w:rPr>
        <w:t>4</w:t>
      </w:r>
    </w:p>
    <w:p w14:paraId="231C5C7C" w14:textId="78B5AC7D" w:rsidR="004B6FF3" w:rsidRPr="003D3389" w:rsidRDefault="004B6FF3" w:rsidP="004B6FF3">
      <w:pPr>
        <w:pStyle w:val="afffffffffc"/>
        <w:numPr>
          <w:ilvl w:val="0"/>
          <w:numId w:val="0"/>
        </w:numPr>
        <w:ind w:firstLineChars="200" w:firstLine="420"/>
        <w:rPr>
          <w:rFonts w:ascii="Times New Roman"/>
        </w:rPr>
      </w:pPr>
      <w:proofErr w:type="gramStart"/>
      <w:r w:rsidRPr="003D3389">
        <w:rPr>
          <w:rFonts w:ascii="Times New Roman" w:hint="eastAsia"/>
        </w:rPr>
        <w:t>风储一体</w:t>
      </w:r>
      <w:proofErr w:type="gramEnd"/>
      <w:r w:rsidRPr="003D3389">
        <w:rPr>
          <w:rFonts w:ascii="Times New Roman" w:hint="eastAsia"/>
        </w:rPr>
        <w:t>机</w:t>
      </w:r>
      <w:r w:rsidRPr="003D3389">
        <w:rPr>
          <w:rFonts w:ascii="Times New Roman"/>
        </w:rPr>
        <w:t xml:space="preserve"> wind </w:t>
      </w:r>
      <w:r w:rsidR="003378F6" w:rsidRPr="003D3389">
        <w:rPr>
          <w:rFonts w:ascii="Times New Roman" w:hint="eastAsia"/>
        </w:rPr>
        <w:t>turbines</w:t>
      </w:r>
      <w:r w:rsidRPr="003D3389">
        <w:rPr>
          <w:rFonts w:ascii="Times New Roman"/>
        </w:rPr>
        <w:t xml:space="preserve"> contains energy storage</w:t>
      </w:r>
      <w:r w:rsidR="003378F6" w:rsidRPr="003D3389">
        <w:rPr>
          <w:rFonts w:ascii="Times New Roman"/>
        </w:rPr>
        <w:t xml:space="preserve"> system</w:t>
      </w:r>
    </w:p>
    <w:p w14:paraId="1214D89B" w14:textId="78C5F838" w:rsidR="004B6FF3" w:rsidRPr="003D3389" w:rsidRDefault="003D185F" w:rsidP="004B6FF3">
      <w:pPr>
        <w:pStyle w:val="affffffff2"/>
        <w:ind w:firstLine="420"/>
        <w:rPr>
          <w:rFonts w:ascii="Times New Roman"/>
          <w:szCs w:val="21"/>
        </w:rPr>
      </w:pPr>
      <w:proofErr w:type="gramStart"/>
      <w:r w:rsidRPr="003D3389">
        <w:rPr>
          <w:rFonts w:ascii="Times New Roman" w:hint="eastAsia"/>
          <w:szCs w:val="21"/>
        </w:rPr>
        <w:t>风储型</w:t>
      </w:r>
      <w:proofErr w:type="gramEnd"/>
      <w:r w:rsidRPr="003D3389">
        <w:rPr>
          <w:rFonts w:ascii="Times New Roman" w:hint="eastAsia"/>
          <w:szCs w:val="21"/>
        </w:rPr>
        <w:t>电站的储能系统与风电机组为一体，储能系统变流器融合入风电机组的变流器</w:t>
      </w:r>
      <w:r w:rsidR="004B6FF3" w:rsidRPr="003D3389">
        <w:rPr>
          <w:rFonts w:ascii="Times New Roman" w:hint="eastAsia"/>
          <w:szCs w:val="21"/>
        </w:rPr>
        <w:t>【自定义】</w:t>
      </w:r>
    </w:p>
    <w:p w14:paraId="2925AE93" w14:textId="77777777" w:rsidR="004B6FF3" w:rsidRPr="003D3389" w:rsidRDefault="004B6FF3">
      <w:pPr>
        <w:pStyle w:val="affffffff2"/>
        <w:ind w:firstLine="420"/>
        <w:rPr>
          <w:rFonts w:ascii="Times New Roman"/>
          <w:szCs w:val="21"/>
        </w:rPr>
      </w:pPr>
    </w:p>
    <w:p w14:paraId="1EFE405A" w14:textId="77777777" w:rsidR="00120275" w:rsidRPr="003D3389" w:rsidRDefault="00120275">
      <w:pPr>
        <w:pStyle w:val="affffffff2"/>
        <w:ind w:firstLine="420"/>
        <w:rPr>
          <w:rFonts w:ascii="Times New Roman"/>
          <w:szCs w:val="21"/>
        </w:rPr>
      </w:pPr>
    </w:p>
    <w:p w14:paraId="0BED91E0" w14:textId="376117AF" w:rsidR="00120275" w:rsidRPr="00C31830" w:rsidRDefault="00EA1072">
      <w:pPr>
        <w:pStyle w:val="afffffffffc"/>
        <w:numPr>
          <w:ilvl w:val="0"/>
          <w:numId w:val="0"/>
        </w:numPr>
        <w:rPr>
          <w:rFonts w:ascii="Times New Roman"/>
          <w:color w:val="000000" w:themeColor="text1"/>
        </w:rPr>
      </w:pPr>
      <w:r w:rsidRPr="00C31830">
        <w:rPr>
          <w:rFonts w:ascii="Times New Roman" w:hint="eastAsia"/>
          <w:color w:val="000000" w:themeColor="text1"/>
        </w:rPr>
        <w:t>3.1.</w:t>
      </w:r>
      <w:r w:rsidR="004B6FF3" w:rsidRPr="00C31830">
        <w:rPr>
          <w:rFonts w:ascii="Times New Roman" w:hint="eastAsia"/>
          <w:color w:val="000000" w:themeColor="text1"/>
        </w:rPr>
        <w:t>5</w:t>
      </w:r>
    </w:p>
    <w:p w14:paraId="3401F2FA" w14:textId="77777777" w:rsidR="00120275" w:rsidRPr="00C31830" w:rsidRDefault="00EA1072">
      <w:pPr>
        <w:pStyle w:val="afffffffffc"/>
        <w:numPr>
          <w:ilvl w:val="0"/>
          <w:numId w:val="0"/>
        </w:numPr>
        <w:ind w:firstLineChars="200" w:firstLine="420"/>
        <w:rPr>
          <w:rFonts w:ascii="Times New Roman"/>
          <w:color w:val="000000" w:themeColor="text1"/>
        </w:rPr>
      </w:pPr>
      <w:r w:rsidRPr="00C31830">
        <w:rPr>
          <w:rFonts w:ascii="Times New Roman" w:hint="eastAsia"/>
          <w:color w:val="000000" w:themeColor="text1"/>
        </w:rPr>
        <w:t>主动支撑</w:t>
      </w:r>
      <w:r w:rsidRPr="00C31830">
        <w:rPr>
          <w:rFonts w:ascii="Times New Roman" w:hint="eastAsia"/>
          <w:color w:val="000000" w:themeColor="text1"/>
        </w:rPr>
        <w:t xml:space="preserve"> actively</w:t>
      </w:r>
      <w:r w:rsidRPr="00C31830">
        <w:rPr>
          <w:rFonts w:ascii="Times New Roman"/>
          <w:color w:val="000000" w:themeColor="text1"/>
        </w:rPr>
        <w:t xml:space="preserve"> </w:t>
      </w:r>
      <w:r w:rsidRPr="00C31830">
        <w:rPr>
          <w:rFonts w:ascii="Times New Roman" w:hint="eastAsia"/>
          <w:color w:val="000000" w:themeColor="text1"/>
        </w:rPr>
        <w:t xml:space="preserve">support </w:t>
      </w:r>
    </w:p>
    <w:p w14:paraId="49D327ED" w14:textId="67B6D058" w:rsidR="00120275" w:rsidRPr="00C31830" w:rsidRDefault="008A5DB9">
      <w:pPr>
        <w:pStyle w:val="affffffff2"/>
        <w:ind w:firstLine="420"/>
        <w:rPr>
          <w:rFonts w:ascii="Times New Roman"/>
          <w:color w:val="000000" w:themeColor="text1"/>
          <w:szCs w:val="21"/>
        </w:rPr>
      </w:pPr>
      <w:proofErr w:type="gramStart"/>
      <w:r w:rsidRPr="00C31830">
        <w:rPr>
          <w:rFonts w:ascii="Times New Roman" w:hint="eastAsia"/>
          <w:color w:val="000000" w:themeColor="text1"/>
          <w:szCs w:val="21"/>
        </w:rPr>
        <w:t>风储型</w:t>
      </w:r>
      <w:proofErr w:type="gramEnd"/>
      <w:r w:rsidRPr="00C31830">
        <w:rPr>
          <w:rFonts w:ascii="Times New Roman" w:hint="eastAsia"/>
          <w:color w:val="000000" w:themeColor="text1"/>
          <w:szCs w:val="21"/>
        </w:rPr>
        <w:t>电站可在</w:t>
      </w:r>
      <w:r w:rsidR="00E726B8" w:rsidRPr="00C31830">
        <w:rPr>
          <w:rFonts w:ascii="Times New Roman" w:hint="eastAsia"/>
          <w:color w:val="000000" w:themeColor="text1"/>
          <w:szCs w:val="21"/>
        </w:rPr>
        <w:t>不</w:t>
      </w:r>
      <w:r w:rsidRPr="00C31830">
        <w:rPr>
          <w:rFonts w:ascii="Times New Roman" w:hint="eastAsia"/>
          <w:color w:val="000000" w:themeColor="text1"/>
          <w:szCs w:val="21"/>
        </w:rPr>
        <w:t>经接收电网调度端</w:t>
      </w:r>
      <w:r w:rsidR="00E726B8" w:rsidRPr="00C31830">
        <w:rPr>
          <w:rFonts w:ascii="Times New Roman" w:hint="eastAsia"/>
          <w:color w:val="000000" w:themeColor="text1"/>
          <w:szCs w:val="21"/>
        </w:rPr>
        <w:t>指令</w:t>
      </w:r>
      <w:r w:rsidRPr="00C31830">
        <w:rPr>
          <w:rFonts w:ascii="Times New Roman" w:hint="eastAsia"/>
          <w:color w:val="000000" w:themeColor="text1"/>
          <w:szCs w:val="21"/>
        </w:rPr>
        <w:t>的条件下，通过协调优化内部的风电机组、储能系统、无功补偿装置等控制单元</w:t>
      </w:r>
      <w:r w:rsidR="00C178EA" w:rsidRPr="00C31830">
        <w:rPr>
          <w:rFonts w:ascii="Times New Roman" w:hint="eastAsia"/>
          <w:color w:val="000000" w:themeColor="text1"/>
          <w:szCs w:val="21"/>
        </w:rPr>
        <w:t>，</w:t>
      </w:r>
      <w:r w:rsidR="00EA1072" w:rsidRPr="00C31830">
        <w:rPr>
          <w:rFonts w:ascii="Times New Roman" w:hint="eastAsia"/>
          <w:color w:val="000000" w:themeColor="text1"/>
          <w:szCs w:val="21"/>
        </w:rPr>
        <w:t>实现对电网频率</w:t>
      </w:r>
      <w:r w:rsidR="00F10EA6" w:rsidRPr="00C31830">
        <w:rPr>
          <w:rFonts w:ascii="Times New Roman" w:hint="eastAsia"/>
          <w:color w:val="000000" w:themeColor="text1"/>
          <w:szCs w:val="21"/>
        </w:rPr>
        <w:t>、</w:t>
      </w:r>
      <w:r w:rsidR="00EA1072" w:rsidRPr="00C31830">
        <w:rPr>
          <w:rFonts w:ascii="Times New Roman" w:hint="eastAsia"/>
          <w:color w:val="000000" w:themeColor="text1"/>
          <w:szCs w:val="21"/>
        </w:rPr>
        <w:t>电压</w:t>
      </w:r>
      <w:r w:rsidR="00C178EA" w:rsidRPr="00C31830">
        <w:rPr>
          <w:rFonts w:ascii="Times New Roman" w:hint="eastAsia"/>
          <w:color w:val="000000" w:themeColor="text1"/>
          <w:szCs w:val="21"/>
        </w:rPr>
        <w:t>的</w:t>
      </w:r>
      <w:r w:rsidR="00E726B8" w:rsidRPr="00C31830">
        <w:rPr>
          <w:rFonts w:ascii="Times New Roman" w:hint="eastAsia"/>
          <w:color w:val="000000" w:themeColor="text1"/>
          <w:szCs w:val="21"/>
        </w:rPr>
        <w:t>快速</w:t>
      </w:r>
      <w:r w:rsidR="00EA1072" w:rsidRPr="00C31830">
        <w:rPr>
          <w:rFonts w:ascii="Times New Roman" w:hint="eastAsia"/>
          <w:color w:val="000000" w:themeColor="text1"/>
          <w:szCs w:val="21"/>
        </w:rPr>
        <w:t>主动响应，</w:t>
      </w:r>
      <w:r w:rsidR="00F10EA6" w:rsidRPr="00C31830">
        <w:rPr>
          <w:rFonts w:ascii="Times New Roman" w:hint="eastAsia"/>
          <w:color w:val="000000" w:themeColor="text1"/>
          <w:szCs w:val="21"/>
        </w:rPr>
        <w:t>并</w:t>
      </w:r>
      <w:r w:rsidR="00EA1072" w:rsidRPr="00C31830">
        <w:rPr>
          <w:rFonts w:ascii="Times New Roman" w:hint="eastAsia"/>
          <w:color w:val="000000" w:themeColor="text1"/>
          <w:szCs w:val="21"/>
        </w:rPr>
        <w:t>对</w:t>
      </w:r>
      <w:r w:rsidR="00F10EA6" w:rsidRPr="00C31830">
        <w:rPr>
          <w:rFonts w:ascii="Times New Roman" w:hint="eastAsia"/>
          <w:color w:val="000000" w:themeColor="text1"/>
          <w:szCs w:val="21"/>
        </w:rPr>
        <w:t>电网</w:t>
      </w:r>
      <w:r w:rsidR="00EA1072" w:rsidRPr="00C31830">
        <w:rPr>
          <w:rFonts w:ascii="Times New Roman" w:hint="eastAsia"/>
          <w:color w:val="000000" w:themeColor="text1"/>
          <w:szCs w:val="21"/>
        </w:rPr>
        <w:t>调频、调压</w:t>
      </w:r>
      <w:r w:rsidR="005B6138" w:rsidRPr="00C31830">
        <w:rPr>
          <w:rFonts w:ascii="Times New Roman" w:hint="eastAsia"/>
          <w:color w:val="000000" w:themeColor="text1"/>
          <w:szCs w:val="21"/>
        </w:rPr>
        <w:t>稳态特性</w:t>
      </w:r>
      <w:r w:rsidR="00EA1072" w:rsidRPr="00C31830">
        <w:rPr>
          <w:rFonts w:ascii="Times New Roman" w:hint="eastAsia"/>
          <w:color w:val="000000" w:themeColor="text1"/>
          <w:szCs w:val="21"/>
        </w:rPr>
        <w:t>有效支撑。【自定义】</w:t>
      </w:r>
    </w:p>
    <w:p w14:paraId="2F8F457F" w14:textId="77777777" w:rsidR="00120275" w:rsidRDefault="00120275">
      <w:pPr>
        <w:pStyle w:val="affffffff2"/>
        <w:ind w:firstLineChars="0" w:firstLine="0"/>
        <w:rPr>
          <w:rFonts w:ascii="Times New Roman"/>
          <w:szCs w:val="21"/>
        </w:rPr>
      </w:pPr>
    </w:p>
    <w:p w14:paraId="2669D767" w14:textId="0E56FFD7" w:rsidR="00120275" w:rsidRDefault="00EA1072">
      <w:pPr>
        <w:pStyle w:val="afffffffffc"/>
        <w:numPr>
          <w:ilvl w:val="0"/>
          <w:numId w:val="0"/>
        </w:numPr>
        <w:rPr>
          <w:rFonts w:ascii="Times New Roman"/>
        </w:rPr>
      </w:pPr>
      <w:r>
        <w:rPr>
          <w:rFonts w:ascii="Times New Roman" w:hint="eastAsia"/>
        </w:rPr>
        <w:t>3.1.</w:t>
      </w:r>
      <w:r w:rsidR="003D3389">
        <w:rPr>
          <w:rFonts w:ascii="Times New Roman"/>
        </w:rPr>
        <w:t>6</w:t>
      </w:r>
    </w:p>
    <w:p w14:paraId="5CB4AD66" w14:textId="622B29F2" w:rsidR="00120275" w:rsidRDefault="00F96D7C" w:rsidP="003D3389">
      <w:pPr>
        <w:pStyle w:val="afffffffffc"/>
        <w:numPr>
          <w:ilvl w:val="0"/>
          <w:numId w:val="0"/>
        </w:numPr>
        <w:ind w:firstLine="435"/>
        <w:rPr>
          <w:rFonts w:ascii="Times New Roman"/>
        </w:rPr>
      </w:pPr>
      <w:r>
        <w:rPr>
          <w:rFonts w:ascii="Times New Roman" w:hint="eastAsia"/>
        </w:rPr>
        <w:t>快速调压</w:t>
      </w:r>
      <w:r w:rsidR="00C17BE7">
        <w:rPr>
          <w:rFonts w:ascii="Times New Roman"/>
        </w:rPr>
        <w:t xml:space="preserve">  primary voltage regulation</w:t>
      </w:r>
      <w:r w:rsidR="00EA1072">
        <w:rPr>
          <w:rFonts w:ascii="Times New Roman"/>
        </w:rPr>
        <w:t xml:space="preserve"> </w:t>
      </w:r>
    </w:p>
    <w:p w14:paraId="1A6CFFDE" w14:textId="0C27A8E9" w:rsidR="00120275" w:rsidRDefault="00EA1072">
      <w:pPr>
        <w:pStyle w:val="affffffff2"/>
        <w:ind w:firstLine="420"/>
        <w:rPr>
          <w:rFonts w:ascii="Times New Roman"/>
          <w:szCs w:val="21"/>
        </w:rPr>
      </w:pPr>
      <w:r>
        <w:rPr>
          <w:rFonts w:ascii="Times New Roman" w:hint="eastAsia"/>
          <w:szCs w:val="21"/>
        </w:rPr>
        <w:t>当</w:t>
      </w:r>
      <w:r>
        <w:rPr>
          <w:rFonts w:ascii="Times New Roman"/>
          <w:szCs w:val="21"/>
        </w:rPr>
        <w:t>电站</w:t>
      </w:r>
      <w:r>
        <w:rPr>
          <w:rFonts w:ascii="Times New Roman" w:hint="eastAsia"/>
          <w:szCs w:val="21"/>
        </w:rPr>
        <w:t>并网点电压一旦偏离电压预设点时，新能源场站的控制系统就自动地控制场站无功功率的增减，限制并网点电压变化，使并网点电压维持在预设值范围。</w:t>
      </w:r>
      <w:r w:rsidR="00C17BE7">
        <w:rPr>
          <w:rFonts w:ascii="Times New Roman" w:hint="eastAsia"/>
          <w:szCs w:val="21"/>
        </w:rPr>
        <w:t>【自定义】</w:t>
      </w:r>
    </w:p>
    <w:p w14:paraId="6A07F760" w14:textId="3AA185BE" w:rsidR="00120275" w:rsidRPr="003D3389" w:rsidRDefault="00120275" w:rsidP="003D3389">
      <w:pPr>
        <w:pStyle w:val="ae"/>
        <w:numPr>
          <w:ilvl w:val="0"/>
          <w:numId w:val="0"/>
        </w:numPr>
        <w:rPr>
          <w:strike/>
          <w:color w:val="5B9BD5" w:themeColor="accent1"/>
        </w:rPr>
      </w:pPr>
    </w:p>
    <w:p w14:paraId="3346D97E" w14:textId="77777777" w:rsidR="00120275" w:rsidRDefault="00120275">
      <w:pPr>
        <w:pStyle w:val="afa"/>
        <w:rPr>
          <w:szCs w:val="21"/>
        </w:rPr>
      </w:pPr>
      <w:bookmarkStart w:id="25" w:name="标准附录"/>
      <w:bookmarkEnd w:id="25"/>
    </w:p>
    <w:p w14:paraId="40128274" w14:textId="77777777" w:rsidR="00120275" w:rsidRDefault="00120275">
      <w:pPr>
        <w:pStyle w:val="ac"/>
        <w:rPr>
          <w:szCs w:val="21"/>
        </w:rPr>
      </w:pPr>
    </w:p>
    <w:p w14:paraId="21236127" w14:textId="77777777" w:rsidR="00120275" w:rsidRDefault="00EA1072">
      <w:pPr>
        <w:pStyle w:val="a6"/>
        <w:rPr>
          <w:rFonts w:ascii="Times New Roman"/>
          <w:szCs w:val="21"/>
        </w:rPr>
      </w:pPr>
      <w:bookmarkStart w:id="26" w:name="_Toc104281526"/>
      <w:bookmarkStart w:id="27" w:name="_Toc62027352"/>
      <w:bookmarkStart w:id="28" w:name="_Toc63642877"/>
      <w:r>
        <w:rPr>
          <w:rFonts w:ascii="Times New Roman" w:hint="eastAsia"/>
          <w:szCs w:val="21"/>
        </w:rPr>
        <w:t>测试设备要求（湖北电科院、金风科技、运达）</w:t>
      </w:r>
      <w:bookmarkEnd w:id="26"/>
    </w:p>
    <w:p w14:paraId="6552D3CE" w14:textId="3C6471CE" w:rsidR="00120275" w:rsidRDefault="0004182A">
      <w:pPr>
        <w:pStyle w:val="affffffff2"/>
        <w:ind w:firstLineChars="0" w:firstLine="0"/>
        <w:rPr>
          <w:rFonts w:ascii="黑体" w:eastAsia="黑体" w:hAnsi="黑体"/>
          <w:szCs w:val="21"/>
        </w:rPr>
      </w:pPr>
      <w:r>
        <w:rPr>
          <w:rFonts w:ascii="黑体" w:eastAsia="黑体" w:hAnsi="黑体" w:hint="eastAsia"/>
          <w:szCs w:val="21"/>
        </w:rPr>
        <w:t>4</w:t>
      </w:r>
      <w:r w:rsidR="00EA1072">
        <w:rPr>
          <w:rFonts w:ascii="黑体" w:eastAsia="黑体" w:hAnsi="黑体"/>
          <w:szCs w:val="21"/>
        </w:rPr>
        <w:t xml:space="preserve">.1 </w:t>
      </w:r>
      <w:r w:rsidR="00EA1072">
        <w:rPr>
          <w:rFonts w:ascii="黑体" w:eastAsia="黑体" w:hAnsi="黑体" w:hint="eastAsia"/>
          <w:szCs w:val="21"/>
        </w:rPr>
        <w:t xml:space="preserve">　测量设备要求</w:t>
      </w:r>
    </w:p>
    <w:p w14:paraId="1D0C8923" w14:textId="256D3881" w:rsidR="00120275" w:rsidRDefault="00EA1072" w:rsidP="003D3389">
      <w:pPr>
        <w:pStyle w:val="affffffff2"/>
        <w:ind w:firstLine="420"/>
        <w:rPr>
          <w:rFonts w:ascii="Times New Roman"/>
          <w:szCs w:val="21"/>
        </w:rPr>
      </w:pPr>
      <w:r>
        <w:rPr>
          <w:rFonts w:asciiTheme="minorEastAsia" w:eastAsiaTheme="minorEastAsia" w:hAnsiTheme="minorEastAsia" w:hint="eastAsia"/>
          <w:szCs w:val="21"/>
        </w:rPr>
        <w:t>测量设备包括电压互感器、电流互感器和数据采集装置等。</w:t>
      </w:r>
      <w:r w:rsidR="00AD7F65">
        <w:rPr>
          <w:rFonts w:asciiTheme="minorEastAsia" w:eastAsiaTheme="minorEastAsia" w:hAnsiTheme="minorEastAsia" w:hint="eastAsia"/>
          <w:szCs w:val="21"/>
        </w:rPr>
        <w:t>电压互感器和电流互感器的</w:t>
      </w:r>
      <w:r>
        <w:rPr>
          <w:rFonts w:asciiTheme="minorEastAsia" w:eastAsiaTheme="minorEastAsia" w:hAnsiTheme="minorEastAsia" w:hint="eastAsia"/>
          <w:szCs w:val="21"/>
        </w:rPr>
        <w:t>准确度</w:t>
      </w:r>
      <w:r w:rsidR="00AD7F65">
        <w:rPr>
          <w:rFonts w:asciiTheme="minorEastAsia" w:eastAsiaTheme="minorEastAsia" w:hAnsiTheme="minorEastAsia" w:hint="eastAsia"/>
          <w:szCs w:val="21"/>
        </w:rPr>
        <w:t>等级均应不低于1.0级</w:t>
      </w:r>
      <w:r>
        <w:rPr>
          <w:rFonts w:asciiTheme="minorEastAsia" w:eastAsiaTheme="minorEastAsia" w:hAnsiTheme="minorEastAsia" w:hint="eastAsia"/>
          <w:szCs w:val="21"/>
        </w:rPr>
        <w:t>，电压互感器应满足</w:t>
      </w:r>
      <w:r>
        <w:rPr>
          <w:rFonts w:ascii="Times New Roman" w:hint="eastAsia"/>
          <w:szCs w:val="21"/>
        </w:rPr>
        <w:t>GB 20840.3</w:t>
      </w:r>
      <w:r>
        <w:rPr>
          <w:rFonts w:asciiTheme="minorEastAsia" w:eastAsiaTheme="minorEastAsia" w:hAnsiTheme="minorEastAsia" w:hint="eastAsia"/>
          <w:szCs w:val="21"/>
        </w:rPr>
        <w:t>的要求，电流互感器应满足</w:t>
      </w:r>
      <w:r>
        <w:rPr>
          <w:rFonts w:ascii="Times New Roman" w:hint="eastAsia"/>
          <w:szCs w:val="21"/>
        </w:rPr>
        <w:t>GB 20840.2</w:t>
      </w:r>
      <w:r>
        <w:rPr>
          <w:rFonts w:asciiTheme="minorEastAsia" w:eastAsiaTheme="minorEastAsia" w:hAnsiTheme="minorEastAsia" w:hint="eastAsia"/>
          <w:szCs w:val="21"/>
        </w:rPr>
        <w:t>的要求，三相电压、三相电流通道的采样频率应不低于</w:t>
      </w:r>
      <w:r>
        <w:rPr>
          <w:rFonts w:ascii="Times New Roman" w:hint="eastAsia"/>
          <w:szCs w:val="21"/>
        </w:rPr>
        <w:t>20kHz</w:t>
      </w:r>
      <w:r>
        <w:rPr>
          <w:rFonts w:ascii="Times New Roman"/>
          <w:szCs w:val="21"/>
        </w:rPr>
        <w:t>，</w:t>
      </w:r>
      <w:r>
        <w:rPr>
          <w:rFonts w:ascii="Times New Roman" w:hint="eastAsia"/>
          <w:szCs w:val="21"/>
        </w:rPr>
        <w:t>带宽不低于</w:t>
      </w:r>
      <w:r>
        <w:rPr>
          <w:rFonts w:ascii="Times New Roman" w:hint="eastAsia"/>
          <w:szCs w:val="21"/>
        </w:rPr>
        <w:t>1MHz</w:t>
      </w:r>
      <w:r>
        <w:rPr>
          <w:rFonts w:asciiTheme="minorEastAsia" w:eastAsiaTheme="minorEastAsia" w:hAnsiTheme="minorEastAsia" w:hint="eastAsia"/>
          <w:szCs w:val="21"/>
        </w:rPr>
        <w:t>。</w:t>
      </w:r>
      <w:r w:rsidR="00327BFB">
        <w:rPr>
          <w:rFonts w:asciiTheme="minorEastAsia" w:eastAsiaTheme="minorEastAsia" w:hAnsiTheme="minorEastAsia" w:hint="eastAsia"/>
          <w:szCs w:val="21"/>
        </w:rPr>
        <w:t>电能质量测试设备应符合</w:t>
      </w:r>
      <w:r w:rsidR="00327BFB" w:rsidRPr="00327BFB">
        <w:rPr>
          <w:rFonts w:asciiTheme="minorEastAsia" w:eastAsiaTheme="minorEastAsia" w:hAnsiTheme="minorEastAsia"/>
          <w:szCs w:val="21"/>
        </w:rPr>
        <w:t>GB/T</w:t>
      </w:r>
      <w:r w:rsidR="00327BFB">
        <w:rPr>
          <w:rFonts w:asciiTheme="minorEastAsia" w:eastAsiaTheme="minorEastAsia" w:hAnsiTheme="minorEastAsia"/>
          <w:szCs w:val="21"/>
        </w:rPr>
        <w:t xml:space="preserve"> </w:t>
      </w:r>
      <w:r w:rsidR="00327BFB" w:rsidRPr="00327BFB">
        <w:rPr>
          <w:rFonts w:asciiTheme="minorEastAsia" w:eastAsiaTheme="minorEastAsia" w:hAnsiTheme="minorEastAsia"/>
          <w:szCs w:val="21"/>
        </w:rPr>
        <w:t>19862</w:t>
      </w:r>
      <w:r w:rsidR="00327BFB">
        <w:rPr>
          <w:rFonts w:asciiTheme="minorEastAsia" w:eastAsiaTheme="minorEastAsia" w:hAnsiTheme="minorEastAsia" w:hint="eastAsia"/>
          <w:szCs w:val="21"/>
        </w:rPr>
        <w:t>的要求。</w:t>
      </w:r>
    </w:p>
    <w:p w14:paraId="04F5BD0A" w14:textId="77777777" w:rsidR="00120275" w:rsidRPr="00AD7F65" w:rsidRDefault="00120275">
      <w:pPr>
        <w:pStyle w:val="affffffff2"/>
        <w:ind w:firstLine="420"/>
        <w:rPr>
          <w:rFonts w:asciiTheme="minorEastAsia" w:eastAsiaTheme="minorEastAsia" w:hAnsiTheme="minorEastAsia"/>
          <w:szCs w:val="21"/>
        </w:rPr>
      </w:pPr>
    </w:p>
    <w:p w14:paraId="6261DA62" w14:textId="77777777" w:rsidR="00120275" w:rsidRDefault="00120275">
      <w:pPr>
        <w:pStyle w:val="affffffff2"/>
        <w:ind w:firstLine="420"/>
        <w:rPr>
          <w:rFonts w:asciiTheme="minorEastAsia" w:eastAsiaTheme="minorEastAsia" w:hAnsiTheme="minorEastAsia"/>
          <w:szCs w:val="21"/>
        </w:rPr>
      </w:pPr>
    </w:p>
    <w:p w14:paraId="5F03D2D1" w14:textId="6A1D6B20" w:rsidR="00120275" w:rsidRDefault="0004182A">
      <w:pPr>
        <w:pStyle w:val="affffffff2"/>
        <w:ind w:firstLineChars="0" w:firstLine="0"/>
        <w:rPr>
          <w:rFonts w:ascii="黑体" w:eastAsia="黑体" w:hAnsi="黑体"/>
          <w:snapToGrid w:val="0"/>
        </w:rPr>
      </w:pPr>
      <w:r>
        <w:rPr>
          <w:rFonts w:ascii="黑体" w:eastAsia="黑体" w:hAnsi="黑体" w:hint="eastAsia"/>
          <w:szCs w:val="21"/>
        </w:rPr>
        <w:t>4</w:t>
      </w:r>
      <w:r w:rsidR="00EA1072">
        <w:rPr>
          <w:rFonts w:ascii="黑体" w:eastAsia="黑体" w:hAnsi="黑体"/>
          <w:szCs w:val="21"/>
        </w:rPr>
        <w:t>.2</w:t>
      </w:r>
      <w:r w:rsidR="00EA1072">
        <w:rPr>
          <w:rFonts w:ascii="黑体" w:eastAsia="黑体" w:hAnsi="黑体"/>
          <w:snapToGrid w:val="0"/>
        </w:rPr>
        <w:t xml:space="preserve"> </w:t>
      </w:r>
      <w:r w:rsidR="00EA1072">
        <w:rPr>
          <w:rFonts w:ascii="黑体" w:eastAsia="黑体" w:hAnsi="黑体" w:hint="eastAsia"/>
          <w:szCs w:val="21"/>
        </w:rPr>
        <w:t xml:space="preserve">　</w:t>
      </w:r>
      <w:r w:rsidR="00EA1072">
        <w:rPr>
          <w:rFonts w:ascii="黑体" w:eastAsia="黑体" w:hAnsi="黑体" w:hint="eastAsia"/>
          <w:snapToGrid w:val="0"/>
        </w:rPr>
        <w:t>调频、调压信号源要求</w:t>
      </w:r>
    </w:p>
    <w:p w14:paraId="30BB8760" w14:textId="77777777" w:rsidR="00120275" w:rsidRDefault="00EA1072">
      <w:pPr>
        <w:pStyle w:val="affffffff2"/>
        <w:ind w:firstLine="420"/>
        <w:rPr>
          <w:rFonts w:asciiTheme="minorEastAsia" w:eastAsiaTheme="minorEastAsia" w:hAnsiTheme="minorEastAsia"/>
          <w:snapToGrid w:val="0"/>
        </w:rPr>
      </w:pPr>
      <w:r>
        <w:rPr>
          <w:rFonts w:asciiTheme="minorEastAsia" w:eastAsiaTheme="minorEastAsia" w:hAnsiTheme="minorEastAsia" w:hint="eastAsia"/>
          <w:snapToGrid w:val="0"/>
        </w:rPr>
        <w:t>信号源发生装置为三相四线式输出；</w:t>
      </w:r>
    </w:p>
    <w:p w14:paraId="2545337C" w14:textId="77777777" w:rsidR="00120275" w:rsidRDefault="00EA1072">
      <w:pPr>
        <w:pStyle w:val="affffffff2"/>
        <w:ind w:firstLine="420"/>
        <w:rPr>
          <w:rFonts w:asciiTheme="minorEastAsia" w:eastAsiaTheme="minorEastAsia" w:hAnsiTheme="minorEastAsia"/>
          <w:snapToGrid w:val="0"/>
        </w:rPr>
      </w:pPr>
      <w:r>
        <w:rPr>
          <w:rFonts w:asciiTheme="minorEastAsia" w:eastAsiaTheme="minorEastAsia" w:hAnsiTheme="minorEastAsia" w:hint="eastAsia"/>
          <w:snapToGrid w:val="0"/>
        </w:rPr>
        <w:t>电压输出范围宽于0-130V，输出电压误差不超过±0.1%；</w:t>
      </w:r>
    </w:p>
    <w:p w14:paraId="6AD4EC11" w14:textId="78F5AC12" w:rsidR="00120275" w:rsidRDefault="00EA1072">
      <w:pPr>
        <w:pStyle w:val="affffffff2"/>
        <w:ind w:firstLine="420"/>
        <w:rPr>
          <w:rFonts w:asciiTheme="minorEastAsia" w:eastAsiaTheme="minorEastAsia" w:hAnsiTheme="minorEastAsia"/>
          <w:snapToGrid w:val="0"/>
        </w:rPr>
      </w:pPr>
      <w:r>
        <w:rPr>
          <w:rFonts w:asciiTheme="minorEastAsia" w:eastAsiaTheme="minorEastAsia" w:hAnsiTheme="minorEastAsia" w:hint="eastAsia"/>
          <w:snapToGrid w:val="0"/>
        </w:rPr>
        <w:t>频率输出范围宽于</w:t>
      </w:r>
      <w:r w:rsidRPr="006B098B">
        <w:rPr>
          <w:rFonts w:asciiTheme="minorEastAsia" w:eastAsiaTheme="minorEastAsia" w:hAnsiTheme="minorEastAsia"/>
          <w:snapToGrid w:val="0"/>
        </w:rPr>
        <w:t>4</w:t>
      </w:r>
      <w:r w:rsidRPr="003D3389">
        <w:rPr>
          <w:rFonts w:asciiTheme="minorEastAsia" w:eastAsiaTheme="minorEastAsia" w:hAnsiTheme="minorEastAsia"/>
          <w:snapToGrid w:val="0"/>
        </w:rPr>
        <w:t>5</w:t>
      </w:r>
      <w:r w:rsidRPr="006B098B">
        <w:rPr>
          <w:rFonts w:asciiTheme="minorEastAsia" w:eastAsiaTheme="minorEastAsia" w:hAnsiTheme="minorEastAsia"/>
          <w:snapToGrid w:val="0"/>
        </w:rPr>
        <w:t>-</w:t>
      </w:r>
      <w:r w:rsidR="0055122A" w:rsidRPr="003D3389">
        <w:rPr>
          <w:rFonts w:asciiTheme="minorEastAsia" w:eastAsiaTheme="minorEastAsia" w:hAnsiTheme="minorEastAsia"/>
          <w:snapToGrid w:val="0"/>
        </w:rPr>
        <w:t>5</w:t>
      </w:r>
      <w:r w:rsidRPr="003D3389">
        <w:rPr>
          <w:rFonts w:asciiTheme="minorEastAsia" w:eastAsiaTheme="minorEastAsia" w:hAnsiTheme="minorEastAsia"/>
          <w:snapToGrid w:val="0"/>
        </w:rPr>
        <w:t>5</w:t>
      </w:r>
      <w:r w:rsidRPr="006B098B">
        <w:rPr>
          <w:rFonts w:asciiTheme="minorEastAsia" w:eastAsiaTheme="minorEastAsia" w:hAnsiTheme="minorEastAsia"/>
          <w:snapToGrid w:val="0"/>
        </w:rPr>
        <w:t>Hz</w:t>
      </w:r>
      <w:r>
        <w:rPr>
          <w:rFonts w:asciiTheme="minorEastAsia" w:eastAsiaTheme="minorEastAsia" w:hAnsiTheme="minorEastAsia" w:hint="eastAsia"/>
          <w:snapToGrid w:val="0"/>
        </w:rPr>
        <w:t>，频率误差不高于0.00</w:t>
      </w:r>
      <w:r w:rsidR="00CD7C5A">
        <w:rPr>
          <w:rFonts w:asciiTheme="minorEastAsia" w:eastAsiaTheme="minorEastAsia" w:hAnsiTheme="minorEastAsia" w:hint="eastAsia"/>
          <w:snapToGrid w:val="0"/>
        </w:rPr>
        <w:t>1</w:t>
      </w:r>
      <w:r>
        <w:rPr>
          <w:rFonts w:asciiTheme="minorEastAsia" w:eastAsiaTheme="minorEastAsia" w:hAnsiTheme="minorEastAsia" w:hint="eastAsia"/>
          <w:snapToGrid w:val="0"/>
        </w:rPr>
        <w:t>Hz；</w:t>
      </w:r>
    </w:p>
    <w:p w14:paraId="05714815" w14:textId="77777777" w:rsidR="00120275" w:rsidRDefault="00EA1072">
      <w:pPr>
        <w:pStyle w:val="affffffff2"/>
        <w:ind w:firstLine="420"/>
        <w:rPr>
          <w:rFonts w:asciiTheme="minorEastAsia" w:eastAsiaTheme="minorEastAsia" w:hAnsiTheme="minorEastAsia"/>
          <w:snapToGrid w:val="0"/>
        </w:rPr>
      </w:pPr>
      <w:r>
        <w:rPr>
          <w:rFonts w:asciiTheme="minorEastAsia" w:eastAsiaTheme="minorEastAsia" w:hAnsiTheme="minorEastAsia" w:hint="eastAsia"/>
          <w:snapToGrid w:val="0"/>
        </w:rPr>
        <w:lastRenderedPageBreak/>
        <w:t>信号发生周期不超过100ms，能够进行电压和频率曲线编辑。</w:t>
      </w:r>
    </w:p>
    <w:p w14:paraId="6A7E3657" w14:textId="77777777" w:rsidR="00120275" w:rsidRDefault="00120275">
      <w:pPr>
        <w:pStyle w:val="affffffff2"/>
        <w:ind w:firstLine="420"/>
        <w:rPr>
          <w:rFonts w:asciiTheme="minorEastAsia" w:eastAsiaTheme="minorEastAsia" w:hAnsiTheme="minorEastAsia"/>
          <w:szCs w:val="21"/>
        </w:rPr>
      </w:pPr>
    </w:p>
    <w:p w14:paraId="012A2C03" w14:textId="1E515460" w:rsidR="00120275" w:rsidRDefault="00EA1072">
      <w:pPr>
        <w:pStyle w:val="a6"/>
        <w:rPr>
          <w:rFonts w:ascii="Times New Roman"/>
          <w:szCs w:val="21"/>
        </w:rPr>
      </w:pPr>
      <w:bookmarkStart w:id="29" w:name="_Toc104281527"/>
      <w:bookmarkStart w:id="30" w:name="_Toc104281528"/>
      <w:bookmarkStart w:id="31" w:name="_Toc104281529"/>
      <w:bookmarkStart w:id="32" w:name="_Toc90329704"/>
      <w:bookmarkStart w:id="33" w:name="_Toc90329751"/>
      <w:bookmarkStart w:id="34" w:name="_Toc90329705"/>
      <w:bookmarkStart w:id="35" w:name="_Toc90329752"/>
      <w:bookmarkStart w:id="36" w:name="_Toc90329706"/>
      <w:bookmarkStart w:id="37" w:name="_Toc90329753"/>
      <w:bookmarkStart w:id="38" w:name="_Toc90329707"/>
      <w:bookmarkStart w:id="39" w:name="_Toc90329754"/>
      <w:bookmarkStart w:id="40" w:name="_Toc90329755"/>
      <w:bookmarkStart w:id="41" w:name="_Toc90329708"/>
      <w:bookmarkStart w:id="42" w:name="_Toc90329756"/>
      <w:bookmarkStart w:id="43" w:name="_Toc90329709"/>
      <w:bookmarkStart w:id="44" w:name="_Toc90329757"/>
      <w:bookmarkStart w:id="45" w:name="_Toc90329710"/>
      <w:bookmarkStart w:id="46" w:name="_Toc90329758"/>
      <w:bookmarkStart w:id="47" w:name="_Toc90329711"/>
      <w:bookmarkStart w:id="48" w:name="_Toc90329759"/>
      <w:bookmarkStart w:id="49" w:name="_Toc90329712"/>
      <w:bookmarkStart w:id="50" w:name="_Toc90329713"/>
      <w:bookmarkStart w:id="51" w:name="_Toc90329760"/>
      <w:bookmarkStart w:id="52" w:name="_Toc90329761"/>
      <w:bookmarkStart w:id="53" w:name="_Toc90329714"/>
      <w:bookmarkStart w:id="54" w:name="_Toc90329762"/>
      <w:bookmarkStart w:id="55" w:name="_Toc90329715"/>
      <w:bookmarkStart w:id="56" w:name="_Toc90329763"/>
      <w:bookmarkStart w:id="57" w:name="_Toc90329716"/>
      <w:bookmarkStart w:id="58" w:name="_Toc90329764"/>
      <w:bookmarkStart w:id="59" w:name="_Toc90329717"/>
      <w:bookmarkStart w:id="60" w:name="_Toc90329765"/>
      <w:bookmarkStart w:id="61" w:name="_Toc90329718"/>
      <w:bookmarkStart w:id="62" w:name="_Toc90329766"/>
      <w:bookmarkStart w:id="63" w:name="_Toc90329719"/>
      <w:bookmarkStart w:id="64" w:name="_Toc90329720"/>
      <w:bookmarkStart w:id="65" w:name="_Toc90329767"/>
      <w:bookmarkStart w:id="66" w:name="_Toc90329768"/>
      <w:bookmarkStart w:id="67" w:name="_Toc90329721"/>
      <w:bookmarkStart w:id="68" w:name="_Toc90329769"/>
      <w:bookmarkStart w:id="69" w:name="_Toc90329722"/>
      <w:bookmarkStart w:id="70" w:name="_Toc90329770"/>
      <w:bookmarkStart w:id="71" w:name="_Toc90329723"/>
      <w:bookmarkStart w:id="72" w:name="_Toc10428153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Fonts w:ascii="Times New Roman" w:hint="eastAsia"/>
          <w:szCs w:val="21"/>
        </w:rPr>
        <w:t>并网性能测试方法</w:t>
      </w:r>
      <w:bookmarkEnd w:id="72"/>
    </w:p>
    <w:p w14:paraId="49E718D3" w14:textId="77777777" w:rsidR="00120275" w:rsidRDefault="00EA1072">
      <w:pPr>
        <w:pStyle w:val="affffffffff2"/>
        <w:rPr>
          <w:rFonts w:eastAsia="黑体" w:hAnsi="黑体"/>
        </w:rPr>
      </w:pPr>
      <w:r>
        <w:rPr>
          <w:rFonts w:eastAsia="黑体" w:hAnsi="黑体"/>
        </w:rPr>
        <w:t>测试工况</w:t>
      </w:r>
    </w:p>
    <w:p w14:paraId="41B03729" w14:textId="77777777" w:rsidR="00120275" w:rsidRDefault="00120275">
      <w:pPr>
        <w:pStyle w:val="affffffff2"/>
        <w:ind w:firstLineChars="0" w:firstLine="0"/>
      </w:pPr>
    </w:p>
    <w:p w14:paraId="20410367" w14:textId="14CA001E" w:rsidR="00120275" w:rsidRDefault="000453D3">
      <w:pPr>
        <w:pStyle w:val="affffffff2"/>
        <w:ind w:firstLineChars="0" w:firstLine="0"/>
      </w:pPr>
      <w:r>
        <w:t>5</w:t>
      </w:r>
      <w:r w:rsidR="00EA1072">
        <w:rPr>
          <w:rFonts w:hint="eastAsia"/>
        </w:rPr>
        <w:t>.1.1</w:t>
      </w:r>
      <w:proofErr w:type="gramStart"/>
      <w:r w:rsidR="00EA1072">
        <w:rPr>
          <w:rFonts w:hint="eastAsia"/>
        </w:rPr>
        <w:t>风储型</w:t>
      </w:r>
      <w:proofErr w:type="gramEnd"/>
      <w:r w:rsidR="00EA1072">
        <w:rPr>
          <w:rFonts w:hint="eastAsia"/>
        </w:rPr>
        <w:t>电站控制系统应具备接收</w:t>
      </w:r>
      <w:proofErr w:type="gramStart"/>
      <w:r w:rsidR="00EA1072">
        <w:rPr>
          <w:rFonts w:hint="eastAsia"/>
        </w:rPr>
        <w:t>源网荷储及</w:t>
      </w:r>
      <w:proofErr w:type="gramEnd"/>
      <w:r w:rsidR="00EA1072">
        <w:rPr>
          <w:rFonts w:hint="eastAsia"/>
        </w:rPr>
        <w:t>各级AGC/AVC上级调控指令的能力，监测、采集风电机组、电池储能系统、</w:t>
      </w:r>
      <w:r w:rsidR="00BF1072">
        <w:rPr>
          <w:rFonts w:hint="eastAsia"/>
        </w:rPr>
        <w:t>无功补偿装置</w:t>
      </w:r>
      <w:r w:rsidR="00EA1072">
        <w:rPr>
          <w:rFonts w:hint="eastAsia"/>
        </w:rPr>
        <w:t>等受控单元出力状态并计算下发调控指令，具体功能要求如下</w:t>
      </w:r>
    </w:p>
    <w:p w14:paraId="792C4248" w14:textId="2B82F6CB" w:rsidR="00120275" w:rsidRDefault="00EA1072">
      <w:pPr>
        <w:pStyle w:val="affffffff2"/>
        <w:ind w:firstLine="420"/>
      </w:pPr>
      <w:r>
        <w:rPr>
          <w:rFonts w:hint="eastAsia"/>
        </w:rPr>
        <w:t>a）</w:t>
      </w:r>
      <w:r>
        <w:tab/>
      </w:r>
      <w:r>
        <w:rPr>
          <w:rFonts w:hint="eastAsia"/>
        </w:rPr>
        <w:t>控制系统</w:t>
      </w:r>
      <w:proofErr w:type="gramStart"/>
      <w:r>
        <w:rPr>
          <w:rFonts w:hint="eastAsia"/>
        </w:rPr>
        <w:t>宜直接</w:t>
      </w:r>
      <w:proofErr w:type="gramEnd"/>
      <w:r>
        <w:rPr>
          <w:rFonts w:hint="eastAsia"/>
        </w:rPr>
        <w:t>采集站内</w:t>
      </w:r>
      <w:r>
        <w:t>并网点及各级母线支路</w:t>
      </w:r>
      <w:r>
        <w:rPr>
          <w:rFonts w:hint="eastAsia"/>
        </w:rPr>
        <w:t>的电压和电流信号，具备</w:t>
      </w:r>
      <w:r>
        <w:t>采集或</w:t>
      </w:r>
      <w:r>
        <w:rPr>
          <w:rFonts w:hint="eastAsia"/>
        </w:rPr>
        <w:t>计算频率、有功功率、无功功率、电压和功率因数等值的</w:t>
      </w:r>
      <w:r>
        <w:t>能力</w:t>
      </w:r>
      <w:r>
        <w:rPr>
          <w:rFonts w:hint="eastAsia"/>
        </w:rPr>
        <w:t>；</w:t>
      </w:r>
    </w:p>
    <w:p w14:paraId="31F7C961" w14:textId="0E191F15" w:rsidR="00120275" w:rsidRDefault="00EA1072">
      <w:pPr>
        <w:pStyle w:val="affffffff2"/>
        <w:ind w:firstLine="420"/>
      </w:pPr>
      <w:r>
        <w:rPr>
          <w:rFonts w:hint="eastAsia"/>
        </w:rPr>
        <w:t>b）</w:t>
      </w:r>
      <w:r>
        <w:tab/>
      </w:r>
      <w:r>
        <w:rPr>
          <w:rFonts w:hint="eastAsia"/>
        </w:rPr>
        <w:t>控制系统应能通过远动实现与</w:t>
      </w:r>
      <w:r>
        <w:t>调度端主站</w:t>
      </w:r>
      <w:r>
        <w:rPr>
          <w:rFonts w:hint="eastAsia"/>
        </w:rPr>
        <w:t>AGC/AVC通讯</w:t>
      </w:r>
      <w:r>
        <w:t>，</w:t>
      </w:r>
      <w:r>
        <w:rPr>
          <w:rFonts w:hint="eastAsia"/>
        </w:rPr>
        <w:t>具备获取和</w:t>
      </w:r>
      <w:r>
        <w:t>执行调度端主站</w:t>
      </w:r>
      <w:r>
        <w:rPr>
          <w:rFonts w:hint="eastAsia"/>
        </w:rPr>
        <w:t>AGC/AVC指令的能力；</w:t>
      </w:r>
    </w:p>
    <w:p w14:paraId="09F56695" w14:textId="74CA1881" w:rsidR="00120275" w:rsidRDefault="00EA1072">
      <w:pPr>
        <w:pStyle w:val="affffffff2"/>
        <w:ind w:firstLine="420"/>
      </w:pPr>
      <w:r>
        <w:rPr>
          <w:rFonts w:hint="eastAsia"/>
        </w:rPr>
        <w:t>c）</w:t>
      </w:r>
      <w:r>
        <w:tab/>
      </w:r>
      <w:r>
        <w:rPr>
          <w:rFonts w:hint="eastAsia"/>
        </w:rPr>
        <w:t>控制系统宜通过计算并网点的频率变化速率，计算一次调频</w:t>
      </w:r>
      <w:r>
        <w:t>和</w:t>
      </w:r>
      <w:r>
        <w:rPr>
          <w:rFonts w:hint="eastAsia"/>
        </w:rPr>
        <w:t>虚拟惯量响应值，并通过可控设备的快速调节能力，实现场站的一次调频</w:t>
      </w:r>
      <w:r>
        <w:t>和</w:t>
      </w:r>
      <w:r>
        <w:rPr>
          <w:rFonts w:hint="eastAsia"/>
        </w:rPr>
        <w:t>虚拟惯量响应。</w:t>
      </w:r>
    </w:p>
    <w:p w14:paraId="266D1B87" w14:textId="540C9623" w:rsidR="00120275" w:rsidRDefault="000453D3">
      <w:pPr>
        <w:pStyle w:val="affffffff2"/>
        <w:ind w:firstLineChars="0" w:firstLine="0"/>
      </w:pPr>
      <w:r>
        <w:t>5</w:t>
      </w:r>
      <w:r w:rsidR="00EA1072">
        <w:t>.1.2</w:t>
      </w:r>
      <w:proofErr w:type="gramStart"/>
      <w:r w:rsidR="00EA1072">
        <w:rPr>
          <w:rFonts w:hint="eastAsia"/>
        </w:rPr>
        <w:t>一</w:t>
      </w:r>
      <w:proofErr w:type="gramEnd"/>
      <w:r w:rsidR="00EA1072">
        <w:rPr>
          <w:rFonts w:hint="eastAsia"/>
        </w:rPr>
        <w:t>次调频、</w:t>
      </w:r>
      <w:r w:rsidR="00F96D7C">
        <w:rPr>
          <w:rFonts w:hint="eastAsia"/>
        </w:rPr>
        <w:t>快速调压</w:t>
      </w:r>
      <w:r w:rsidR="00EA1072" w:rsidRPr="003D3389">
        <w:rPr>
          <w:rFonts w:hint="eastAsia"/>
        </w:rPr>
        <w:t>参数</w:t>
      </w:r>
      <w:r w:rsidR="00EA1072">
        <w:rPr>
          <w:rFonts w:hint="eastAsia"/>
        </w:rPr>
        <w:t>设置</w:t>
      </w:r>
    </w:p>
    <w:p w14:paraId="42C5C2C4" w14:textId="354AB4A5" w:rsidR="00120275" w:rsidRDefault="00EA1072">
      <w:pPr>
        <w:pStyle w:val="affffffff2"/>
        <w:ind w:firstLine="420"/>
      </w:pPr>
      <w:proofErr w:type="gramStart"/>
      <w:r>
        <w:rPr>
          <w:rFonts w:hint="eastAsia"/>
        </w:rPr>
        <w:t>风储型</w:t>
      </w:r>
      <w:proofErr w:type="gramEnd"/>
      <w:r>
        <w:rPr>
          <w:rFonts w:hint="eastAsia"/>
        </w:rPr>
        <w:t>电站的一次调频死区、</w:t>
      </w:r>
      <w:r>
        <w:t>调差率和限幅</w:t>
      </w:r>
      <w:r>
        <w:rPr>
          <w:rFonts w:hint="eastAsia"/>
        </w:rPr>
        <w:t>应参照</w:t>
      </w:r>
      <w:r>
        <w:rPr>
          <w:rFonts w:hint="eastAsia"/>
          <w:szCs w:val="21"/>
        </w:rPr>
        <w:t>GB</w:t>
      </w:r>
      <w:r>
        <w:rPr>
          <w:szCs w:val="21"/>
        </w:rPr>
        <w:t>/</w:t>
      </w:r>
      <w:r>
        <w:rPr>
          <w:rFonts w:hint="eastAsia"/>
          <w:szCs w:val="21"/>
        </w:rPr>
        <w:t>T 40595设定，</w:t>
      </w:r>
      <w:r>
        <w:rPr>
          <w:rFonts w:hint="eastAsia"/>
        </w:rPr>
        <w:t>并根据各区域电网实际情况由</w:t>
      </w:r>
      <w:r>
        <w:t>电网调度机构</w:t>
      </w:r>
      <w:r>
        <w:rPr>
          <w:rFonts w:hint="eastAsia"/>
        </w:rPr>
        <w:t>确定；</w:t>
      </w:r>
      <w:r w:rsidR="00F96D7C">
        <w:rPr>
          <w:rFonts w:hint="eastAsia"/>
        </w:rPr>
        <w:t>快速调压</w:t>
      </w:r>
      <w:r>
        <w:rPr>
          <w:rFonts w:hint="eastAsia"/>
        </w:rPr>
        <w:t>死区控制宜由</w:t>
      </w:r>
      <w:r>
        <w:t>电网调度机构</w:t>
      </w:r>
      <w:r>
        <w:rPr>
          <w:rFonts w:hint="eastAsia"/>
        </w:rPr>
        <w:t>确定。</w:t>
      </w:r>
    </w:p>
    <w:p w14:paraId="37CD9FF0" w14:textId="0E00E9EC" w:rsidR="00120275" w:rsidRDefault="000453D3">
      <w:pPr>
        <w:pStyle w:val="affffffff2"/>
        <w:ind w:firstLineChars="0" w:firstLine="0"/>
      </w:pPr>
      <w:r>
        <w:t>5</w:t>
      </w:r>
      <w:r w:rsidR="002A0747">
        <w:rPr>
          <w:rFonts w:hint="eastAsia"/>
        </w:rPr>
        <w:t>.1.</w:t>
      </w:r>
      <w:r w:rsidR="002A0747">
        <w:t>3</w:t>
      </w:r>
      <w:r w:rsidR="00EA1072">
        <w:rPr>
          <w:rFonts w:hint="eastAsia"/>
        </w:rPr>
        <w:t>并网容量</w:t>
      </w:r>
      <w:r w:rsidR="00EA1072">
        <w:t>可利用率</w:t>
      </w:r>
    </w:p>
    <w:p w14:paraId="667D7FA5" w14:textId="541ABD41" w:rsidR="00120275" w:rsidRPr="003D3389" w:rsidRDefault="00EA1072">
      <w:pPr>
        <w:pStyle w:val="affffffff2"/>
        <w:ind w:firstLine="420"/>
        <w:rPr>
          <w:strike/>
        </w:rPr>
      </w:pPr>
      <w:r>
        <w:rPr>
          <w:rFonts w:hint="eastAsia"/>
        </w:rPr>
        <w:t>并网性能测试期间</w:t>
      </w:r>
      <w:r>
        <w:t>，被测</w:t>
      </w:r>
      <w:r>
        <w:rPr>
          <w:rFonts w:hint="eastAsia"/>
        </w:rPr>
        <w:t>95</w:t>
      </w:r>
      <w:r>
        <w:t>%的风机装机容量和</w:t>
      </w:r>
      <w:r>
        <w:rPr>
          <w:rFonts w:hint="eastAsia"/>
        </w:rPr>
        <w:t>储能</w:t>
      </w:r>
      <w:r>
        <w:t>装机容量需投入运行</w:t>
      </w:r>
      <w:r>
        <w:rPr>
          <w:rFonts w:hint="eastAsia"/>
        </w:rPr>
        <w:t>且</w:t>
      </w:r>
      <w:r>
        <w:t>可受</w:t>
      </w:r>
      <w:r>
        <w:rPr>
          <w:rFonts w:hint="eastAsia"/>
        </w:rPr>
        <w:t>站内AGC/AVC系统控制</w:t>
      </w:r>
      <w:r>
        <w:t>。</w:t>
      </w:r>
    </w:p>
    <w:p w14:paraId="5DB756B1" w14:textId="77777777" w:rsidR="00120275" w:rsidRDefault="00120275">
      <w:pPr>
        <w:pStyle w:val="affffffff2"/>
        <w:ind w:leftChars="200" w:left="420" w:firstLineChars="0" w:firstLine="0"/>
        <w:rPr>
          <w:rFonts w:hAnsi="黑体"/>
        </w:rPr>
      </w:pPr>
    </w:p>
    <w:p w14:paraId="5D85BD02" w14:textId="77777777" w:rsidR="00120275" w:rsidRDefault="00120275">
      <w:pPr>
        <w:pStyle w:val="affffffff2"/>
        <w:ind w:leftChars="200" w:left="420" w:firstLineChars="0" w:firstLine="0"/>
        <w:rPr>
          <w:rFonts w:ascii="Times New Roman"/>
          <w:color w:val="5B9BD5" w:themeColor="accent1"/>
          <w:szCs w:val="21"/>
        </w:rPr>
      </w:pPr>
    </w:p>
    <w:p w14:paraId="6EB0E777" w14:textId="49D49F0F" w:rsidR="00120275" w:rsidRDefault="00EA1072">
      <w:pPr>
        <w:pStyle w:val="affffffffff2"/>
        <w:rPr>
          <w:rFonts w:eastAsia="黑体" w:hAnsi="黑体"/>
        </w:rPr>
      </w:pPr>
      <w:r>
        <w:rPr>
          <w:rFonts w:eastAsia="黑体" w:hAnsi="黑体" w:hint="eastAsia"/>
        </w:rPr>
        <w:t>集中式储能系统</w:t>
      </w:r>
      <w:r w:rsidR="002A0747">
        <w:rPr>
          <w:rFonts w:eastAsia="黑体" w:hAnsi="黑体" w:hint="eastAsia"/>
        </w:rPr>
        <w:t>测试</w:t>
      </w:r>
    </w:p>
    <w:p w14:paraId="13ACB619" w14:textId="77777777" w:rsidR="00120275" w:rsidRDefault="00EA1072">
      <w:pPr>
        <w:pStyle w:val="affffffff2"/>
        <w:ind w:firstLine="420"/>
        <w:rPr>
          <w:rFonts w:ascii="黑体" w:eastAsiaTheme="majorEastAsia"/>
          <w:szCs w:val="21"/>
        </w:rPr>
      </w:pPr>
      <w:r>
        <w:rPr>
          <w:rFonts w:hint="eastAsia"/>
        </w:rPr>
        <w:t>根据</w:t>
      </w:r>
      <w:r>
        <w:rPr>
          <w:rFonts w:ascii="Times New Roman" w:hint="eastAsia"/>
          <w:szCs w:val="21"/>
        </w:rPr>
        <w:t>GB/T 36548-2018</w:t>
      </w:r>
      <w:r>
        <w:rPr>
          <w:rFonts w:ascii="Times New Roman"/>
          <w:szCs w:val="21"/>
        </w:rPr>
        <w:t xml:space="preserve"> </w:t>
      </w:r>
      <w:r>
        <w:rPr>
          <w:rFonts w:hint="eastAsia"/>
        </w:rPr>
        <w:t>《电化学储能系统接入电网测试规范</w:t>
      </w:r>
      <w:r>
        <w:t>》</w:t>
      </w:r>
      <w:r>
        <w:rPr>
          <w:rFonts w:hint="eastAsia"/>
        </w:rPr>
        <w:t>中测试项目开展储能系统并网性能测试</w:t>
      </w:r>
      <w:r>
        <w:rPr>
          <w:rFonts w:ascii="黑体" w:eastAsiaTheme="majorEastAsia" w:hint="eastAsia"/>
          <w:szCs w:val="21"/>
        </w:rPr>
        <w:t>。</w:t>
      </w:r>
    </w:p>
    <w:p w14:paraId="63D285EB" w14:textId="77777777" w:rsidR="00120275" w:rsidRDefault="00120275">
      <w:pPr>
        <w:pStyle w:val="affffffff2"/>
        <w:ind w:firstLine="420"/>
        <w:rPr>
          <w:rFonts w:ascii="黑体" w:eastAsiaTheme="majorEastAsia"/>
          <w:szCs w:val="21"/>
        </w:rPr>
      </w:pPr>
    </w:p>
    <w:p w14:paraId="1E6861FD" w14:textId="798834EA" w:rsidR="00120275" w:rsidRDefault="00EA1072">
      <w:pPr>
        <w:pStyle w:val="affffffffff2"/>
        <w:rPr>
          <w:rFonts w:eastAsia="黑体" w:hAnsi="黑体"/>
        </w:rPr>
      </w:pPr>
      <w:r>
        <w:rPr>
          <w:rFonts w:eastAsia="黑体" w:hAnsi="黑体" w:hint="eastAsia"/>
        </w:rPr>
        <w:t>动态无功补偿装置</w:t>
      </w:r>
      <w:r w:rsidR="002A0747">
        <w:rPr>
          <w:rFonts w:eastAsia="黑体" w:hAnsi="黑体" w:hint="eastAsia"/>
        </w:rPr>
        <w:t>测试</w:t>
      </w:r>
    </w:p>
    <w:p w14:paraId="2583E3AE" w14:textId="77777777" w:rsidR="00120275" w:rsidRDefault="00EA1072">
      <w:pPr>
        <w:pStyle w:val="affffffff2"/>
        <w:ind w:firstLine="420"/>
        <w:rPr>
          <w:rFonts w:ascii="黑体" w:eastAsiaTheme="majorEastAsia"/>
          <w:szCs w:val="21"/>
        </w:rPr>
      </w:pPr>
      <w:r>
        <w:rPr>
          <w:rFonts w:hint="eastAsia"/>
        </w:rPr>
        <w:t>根据</w:t>
      </w:r>
      <w:r>
        <w:rPr>
          <w:rFonts w:ascii="Times New Roman" w:hint="eastAsia"/>
          <w:szCs w:val="21"/>
        </w:rPr>
        <w:t>NB</w:t>
      </w:r>
      <w:r>
        <w:rPr>
          <w:rFonts w:ascii="Times New Roman"/>
          <w:szCs w:val="21"/>
        </w:rPr>
        <w:t>/</w:t>
      </w:r>
      <w:r>
        <w:rPr>
          <w:rFonts w:ascii="Times New Roman" w:hint="eastAsia"/>
          <w:szCs w:val="21"/>
        </w:rPr>
        <w:t>T 10316-2019</w:t>
      </w:r>
      <w:r>
        <w:rPr>
          <w:rFonts w:ascii="Times New Roman"/>
          <w:szCs w:val="21"/>
        </w:rPr>
        <w:t xml:space="preserve"> </w:t>
      </w:r>
      <w:r>
        <w:rPr>
          <w:rFonts w:ascii="Times New Roman" w:hint="eastAsia"/>
          <w:szCs w:val="21"/>
        </w:rPr>
        <w:t>《风电场动态无功补偿装置并网性能测试规范》</w:t>
      </w:r>
      <w:r>
        <w:rPr>
          <w:rFonts w:ascii="Times New Roman" w:hint="eastAsia"/>
          <w:szCs w:val="21"/>
        </w:rPr>
        <w:t xml:space="preserve"> </w:t>
      </w:r>
      <w:r>
        <w:rPr>
          <w:rFonts w:hint="eastAsia"/>
        </w:rPr>
        <w:t>中测试项目开展动态无功补偿装置并网性能测试</w:t>
      </w:r>
      <w:r>
        <w:rPr>
          <w:rFonts w:ascii="黑体" w:eastAsiaTheme="majorEastAsia" w:hint="eastAsia"/>
          <w:szCs w:val="21"/>
        </w:rPr>
        <w:t>。</w:t>
      </w:r>
    </w:p>
    <w:p w14:paraId="4FC2499A" w14:textId="77777777" w:rsidR="00120275" w:rsidRDefault="00120275">
      <w:pPr>
        <w:pStyle w:val="affffffff2"/>
        <w:ind w:firstLine="420"/>
        <w:rPr>
          <w:rFonts w:ascii="黑体" w:eastAsiaTheme="majorEastAsia"/>
          <w:szCs w:val="21"/>
        </w:rPr>
      </w:pPr>
    </w:p>
    <w:p w14:paraId="6B8E660B" w14:textId="11B249D8" w:rsidR="00120275" w:rsidRPr="002D356E" w:rsidRDefault="00EA1072" w:rsidP="006E447B">
      <w:pPr>
        <w:pStyle w:val="affffffffff2"/>
        <w:rPr>
          <w:rFonts w:eastAsia="黑体" w:hAnsi="黑体"/>
        </w:rPr>
      </w:pPr>
      <w:r w:rsidRPr="002D356E">
        <w:rPr>
          <w:rFonts w:eastAsia="黑体" w:hAnsi="黑体" w:hint="eastAsia"/>
        </w:rPr>
        <w:t>有功功率控制能力测试</w:t>
      </w:r>
    </w:p>
    <w:p w14:paraId="4E747035" w14:textId="1AFA1897" w:rsidR="000731EF" w:rsidRDefault="000731EF">
      <w:pPr>
        <w:pStyle w:val="affffffff2"/>
        <w:ind w:firstLine="420"/>
      </w:pPr>
      <w:r>
        <w:rPr>
          <w:rFonts w:hint="eastAsia"/>
        </w:rPr>
        <w:t>配有集中式</w:t>
      </w:r>
      <w:r w:rsidR="00401824">
        <w:rPr>
          <w:rFonts w:hint="eastAsia"/>
        </w:rPr>
        <w:t>和</w:t>
      </w:r>
      <w:r w:rsidR="00401824" w:rsidRPr="000731EF">
        <w:rPr>
          <w:rFonts w:hint="eastAsia"/>
        </w:rPr>
        <w:t>分布式储能</w:t>
      </w:r>
      <w:r w:rsidR="00401824">
        <w:rPr>
          <w:rFonts w:hint="eastAsia"/>
        </w:rPr>
        <w:t>系统</w:t>
      </w:r>
      <w:r>
        <w:rPr>
          <w:rFonts w:hint="eastAsia"/>
        </w:rPr>
        <w:t>的</w:t>
      </w:r>
      <w:proofErr w:type="gramStart"/>
      <w:r w:rsidR="002D356E">
        <w:rPr>
          <w:rFonts w:hint="eastAsia"/>
        </w:rPr>
        <w:t>风储型</w:t>
      </w:r>
      <w:proofErr w:type="gramEnd"/>
      <w:r w:rsidR="002D356E">
        <w:rPr>
          <w:rFonts w:hint="eastAsia"/>
        </w:rPr>
        <w:t>电站</w:t>
      </w:r>
      <w:r w:rsidR="003B4EDE">
        <w:rPr>
          <w:rFonts w:hint="eastAsia"/>
        </w:rPr>
        <w:t>宜</w:t>
      </w:r>
      <w:r w:rsidR="002D356E">
        <w:rPr>
          <w:rFonts w:hint="eastAsia"/>
        </w:rPr>
        <w:t>分别</w:t>
      </w:r>
      <w:r w:rsidR="006E447B">
        <w:rPr>
          <w:rFonts w:hint="eastAsia"/>
        </w:rPr>
        <w:t>开展</w:t>
      </w:r>
      <w:r w:rsidR="00F4409D">
        <w:rPr>
          <w:rFonts w:hint="eastAsia"/>
        </w:rPr>
        <w:t>风电部分和集中式储能系统</w:t>
      </w:r>
      <w:r w:rsidR="006E447B">
        <w:rPr>
          <w:rFonts w:hint="eastAsia"/>
        </w:rPr>
        <w:t>的有功功率控制能力测试</w:t>
      </w:r>
      <w:r w:rsidR="00556510">
        <w:rPr>
          <w:rFonts w:hint="eastAsia"/>
        </w:rPr>
        <w:t>。</w:t>
      </w:r>
      <w:r w:rsidR="006E447B">
        <w:rPr>
          <w:rFonts w:hint="eastAsia"/>
        </w:rPr>
        <w:t>风</w:t>
      </w:r>
      <w:proofErr w:type="gramStart"/>
      <w:r w:rsidR="006E447B">
        <w:rPr>
          <w:rFonts w:hint="eastAsia"/>
        </w:rPr>
        <w:t>电部分</w:t>
      </w:r>
      <w:proofErr w:type="gramEnd"/>
      <w:r w:rsidR="006E447B">
        <w:rPr>
          <w:rFonts w:hint="eastAsia"/>
        </w:rPr>
        <w:t>的有功功率控制能力测试</w:t>
      </w:r>
      <w:r w:rsidR="00556510">
        <w:rPr>
          <w:rFonts w:hint="eastAsia"/>
        </w:rPr>
        <w:t>宜在停运</w:t>
      </w:r>
      <w:proofErr w:type="gramStart"/>
      <w:r w:rsidR="00556510">
        <w:rPr>
          <w:rFonts w:hint="eastAsia"/>
        </w:rPr>
        <w:t>风储型</w:t>
      </w:r>
      <w:proofErr w:type="gramEnd"/>
      <w:r w:rsidR="00556510">
        <w:rPr>
          <w:rFonts w:hint="eastAsia"/>
        </w:rPr>
        <w:t>电站场内</w:t>
      </w:r>
      <w:r w:rsidR="00C46964">
        <w:rPr>
          <w:rFonts w:hint="eastAsia"/>
        </w:rPr>
        <w:t>集中式</w:t>
      </w:r>
      <w:r w:rsidR="00556510">
        <w:rPr>
          <w:rFonts w:hint="eastAsia"/>
        </w:rPr>
        <w:t>储能系统的情况下，</w:t>
      </w:r>
      <w:r>
        <w:rPr>
          <w:rFonts w:hint="eastAsia"/>
        </w:rPr>
        <w:t>按</w:t>
      </w:r>
      <w:r w:rsidR="006E447B" w:rsidRPr="006E447B">
        <w:rPr>
          <w:rFonts w:hint="eastAsia"/>
        </w:rPr>
        <w:t>NB/T</w:t>
      </w:r>
      <w:r w:rsidR="00556510">
        <w:t xml:space="preserve"> </w:t>
      </w:r>
      <w:r w:rsidR="006E447B" w:rsidRPr="006E447B">
        <w:rPr>
          <w:rFonts w:hint="eastAsia"/>
        </w:rPr>
        <w:t>31078</w:t>
      </w:r>
      <w:r w:rsidR="00556510">
        <w:rPr>
          <w:rFonts w:hint="eastAsia"/>
        </w:rPr>
        <w:t>-2016</w:t>
      </w:r>
      <w:r w:rsidR="00556510">
        <w:t xml:space="preserve"> </w:t>
      </w:r>
      <w:r w:rsidR="00556510">
        <w:rPr>
          <w:rFonts w:hint="eastAsia"/>
        </w:rPr>
        <w:t>《</w:t>
      </w:r>
      <w:r w:rsidR="006E447B" w:rsidRPr="006E447B">
        <w:rPr>
          <w:rFonts w:hint="eastAsia"/>
        </w:rPr>
        <w:t>风电场并网性能评价方法</w:t>
      </w:r>
      <w:r w:rsidR="00556510">
        <w:rPr>
          <w:rFonts w:hint="eastAsia"/>
        </w:rPr>
        <w:t>》</w:t>
      </w:r>
      <w:r>
        <w:rPr>
          <w:rFonts w:hint="eastAsia"/>
        </w:rPr>
        <w:t>附录D</w:t>
      </w:r>
      <w:r w:rsidR="00556510">
        <w:rPr>
          <w:rFonts w:hint="eastAsia"/>
        </w:rPr>
        <w:t>中</w:t>
      </w:r>
      <w:r>
        <w:rPr>
          <w:rFonts w:hint="eastAsia"/>
        </w:rPr>
        <w:t>方法进行</w:t>
      </w:r>
      <w:r w:rsidRPr="000731EF">
        <w:rPr>
          <w:rFonts w:hint="eastAsia"/>
        </w:rPr>
        <w:t>有功功率控制能力测试</w:t>
      </w:r>
      <w:r w:rsidR="00556510">
        <w:rPr>
          <w:rFonts w:hint="eastAsia"/>
        </w:rPr>
        <w:t>。</w:t>
      </w:r>
    </w:p>
    <w:p w14:paraId="61F67334" w14:textId="1A0A71E0" w:rsidR="002D356E" w:rsidRPr="002D356E" w:rsidRDefault="000731EF">
      <w:pPr>
        <w:pStyle w:val="affffffff2"/>
        <w:ind w:firstLine="420"/>
      </w:pPr>
      <w:proofErr w:type="gramStart"/>
      <w:r>
        <w:rPr>
          <w:rFonts w:hint="eastAsia"/>
        </w:rPr>
        <w:t>含风储</w:t>
      </w:r>
      <w:proofErr w:type="gramEnd"/>
      <w:r w:rsidRPr="000731EF">
        <w:rPr>
          <w:rFonts w:hint="eastAsia"/>
        </w:rPr>
        <w:t>一体机</w:t>
      </w:r>
      <w:r>
        <w:rPr>
          <w:rFonts w:hint="eastAsia"/>
        </w:rPr>
        <w:t>的</w:t>
      </w:r>
      <w:proofErr w:type="gramStart"/>
      <w:r>
        <w:rPr>
          <w:rFonts w:hint="eastAsia"/>
        </w:rPr>
        <w:t>风储型</w:t>
      </w:r>
      <w:proofErr w:type="gramEnd"/>
      <w:r>
        <w:rPr>
          <w:rFonts w:hint="eastAsia"/>
        </w:rPr>
        <w:t>电站</w:t>
      </w:r>
      <w:r w:rsidR="00DB7525">
        <w:rPr>
          <w:rFonts w:hint="eastAsia"/>
        </w:rPr>
        <w:t>可</w:t>
      </w:r>
      <w:r>
        <w:rPr>
          <w:rFonts w:hint="eastAsia"/>
        </w:rPr>
        <w:t>参考</w:t>
      </w:r>
      <w:r w:rsidRPr="006E447B">
        <w:rPr>
          <w:rFonts w:hint="eastAsia"/>
        </w:rPr>
        <w:t>NB/T</w:t>
      </w:r>
      <w:r>
        <w:t xml:space="preserve"> </w:t>
      </w:r>
      <w:r w:rsidRPr="006E447B">
        <w:rPr>
          <w:rFonts w:hint="eastAsia"/>
        </w:rPr>
        <w:t>31078</w:t>
      </w:r>
      <w:r>
        <w:rPr>
          <w:rFonts w:hint="eastAsia"/>
        </w:rPr>
        <w:t>-2016</w:t>
      </w:r>
      <w:r>
        <w:t xml:space="preserve"> </w:t>
      </w:r>
      <w:r>
        <w:rPr>
          <w:rFonts w:hint="eastAsia"/>
        </w:rPr>
        <w:t>《</w:t>
      </w:r>
      <w:r w:rsidRPr="006E447B">
        <w:rPr>
          <w:rFonts w:hint="eastAsia"/>
        </w:rPr>
        <w:t>风电场并网性能评价方法</w:t>
      </w:r>
      <w:r>
        <w:rPr>
          <w:rFonts w:hint="eastAsia"/>
        </w:rPr>
        <w:t>》附录D中方法进行</w:t>
      </w:r>
      <w:r w:rsidRPr="000731EF">
        <w:rPr>
          <w:rFonts w:hint="eastAsia"/>
        </w:rPr>
        <w:t>有功功率控制能力测试</w:t>
      </w:r>
      <w:r>
        <w:rPr>
          <w:rFonts w:hint="eastAsia"/>
        </w:rPr>
        <w:t>。</w:t>
      </w:r>
    </w:p>
    <w:p w14:paraId="5F22C9F7" w14:textId="77777777" w:rsidR="00120275" w:rsidRPr="002D356E" w:rsidRDefault="00120275">
      <w:pPr>
        <w:pStyle w:val="affffffff2"/>
        <w:ind w:firstLine="420"/>
      </w:pPr>
    </w:p>
    <w:p w14:paraId="54AAF35A" w14:textId="77777777" w:rsidR="00120275" w:rsidRDefault="00EA1072">
      <w:pPr>
        <w:pStyle w:val="affffffffff2"/>
        <w:rPr>
          <w:rFonts w:eastAsia="黑体" w:hAnsi="黑体"/>
        </w:rPr>
      </w:pPr>
      <w:r>
        <w:rPr>
          <w:rFonts w:eastAsia="黑体" w:hAnsi="黑体" w:hint="eastAsia"/>
        </w:rPr>
        <w:t>一次调频测试</w:t>
      </w:r>
    </w:p>
    <w:p w14:paraId="7DC862B6" w14:textId="7985A308" w:rsidR="00987421" w:rsidRDefault="00D94AA6">
      <w:pPr>
        <w:pStyle w:val="affffffff2"/>
        <w:ind w:firstLine="420"/>
      </w:pPr>
      <w:r>
        <w:rPr>
          <w:rFonts w:hint="eastAsia"/>
        </w:rPr>
        <w:t>一次调频测试需</w:t>
      </w:r>
      <w:r w:rsidR="006B2A93">
        <w:rPr>
          <w:rFonts w:hint="eastAsia"/>
        </w:rPr>
        <w:t>闭锁惯量响应</w:t>
      </w:r>
      <w:r>
        <w:rPr>
          <w:rFonts w:hint="eastAsia"/>
        </w:rPr>
        <w:t>功能。</w:t>
      </w:r>
      <w:r w:rsidR="003B4EDE">
        <w:rPr>
          <w:rFonts w:hint="eastAsia"/>
        </w:rPr>
        <w:t>配有集中式和分布式储能系统的</w:t>
      </w:r>
      <w:proofErr w:type="gramStart"/>
      <w:r w:rsidR="003B4EDE">
        <w:rPr>
          <w:rFonts w:hint="eastAsia"/>
        </w:rPr>
        <w:t>风储型</w:t>
      </w:r>
      <w:proofErr w:type="gramEnd"/>
      <w:r w:rsidR="003B4EDE">
        <w:rPr>
          <w:rFonts w:hint="eastAsia"/>
        </w:rPr>
        <w:t>电站</w:t>
      </w:r>
      <w:r w:rsidR="00F4409D">
        <w:rPr>
          <w:rFonts w:hint="eastAsia"/>
        </w:rPr>
        <w:t>宜参照</w:t>
      </w:r>
      <w:r w:rsidR="00F4409D" w:rsidRPr="00DB7525">
        <w:rPr>
          <w:rFonts w:hint="eastAsia"/>
        </w:rPr>
        <w:t>GB</w:t>
      </w:r>
      <w:r w:rsidR="00F4409D">
        <w:t>/</w:t>
      </w:r>
      <w:r w:rsidR="00F4409D" w:rsidRPr="00DB7525">
        <w:rPr>
          <w:rFonts w:hint="eastAsia"/>
        </w:rPr>
        <w:t>T 40595</w:t>
      </w:r>
      <w:r w:rsidR="00F956B4">
        <w:rPr>
          <w:rFonts w:hint="eastAsia"/>
        </w:rPr>
        <w:t>中内容</w:t>
      </w:r>
      <w:r w:rsidR="003B4EDE">
        <w:rPr>
          <w:rFonts w:hint="eastAsia"/>
        </w:rPr>
        <w:t>分别开展风电部分</w:t>
      </w:r>
      <w:r w:rsidR="00F4409D">
        <w:rPr>
          <w:rFonts w:hint="eastAsia"/>
        </w:rPr>
        <w:t>和储能系统</w:t>
      </w:r>
      <w:r w:rsidR="003B4EDE">
        <w:rPr>
          <w:rFonts w:hint="eastAsia"/>
        </w:rPr>
        <w:t>的一次调频测试。</w:t>
      </w:r>
      <w:proofErr w:type="gramStart"/>
      <w:r w:rsidR="003B4EDE">
        <w:rPr>
          <w:rFonts w:hint="eastAsia"/>
        </w:rPr>
        <w:t>配备风储</w:t>
      </w:r>
      <w:r w:rsidR="003B4EDE" w:rsidRPr="000731EF">
        <w:rPr>
          <w:rFonts w:hint="eastAsia"/>
        </w:rPr>
        <w:t>一体</w:t>
      </w:r>
      <w:proofErr w:type="gramEnd"/>
      <w:r w:rsidR="003B4EDE" w:rsidRPr="000731EF">
        <w:rPr>
          <w:rFonts w:hint="eastAsia"/>
        </w:rPr>
        <w:t>机</w:t>
      </w:r>
      <w:r w:rsidR="003B4EDE">
        <w:rPr>
          <w:rFonts w:hint="eastAsia"/>
        </w:rPr>
        <w:t>的</w:t>
      </w:r>
      <w:proofErr w:type="gramStart"/>
      <w:r w:rsidR="003B4EDE">
        <w:rPr>
          <w:rFonts w:hint="eastAsia"/>
        </w:rPr>
        <w:t>风储型</w:t>
      </w:r>
      <w:proofErr w:type="gramEnd"/>
      <w:r w:rsidR="003B4EDE">
        <w:rPr>
          <w:rFonts w:hint="eastAsia"/>
        </w:rPr>
        <w:t>电站一次调频测试</w:t>
      </w:r>
      <w:r w:rsidR="00F956B4">
        <w:rPr>
          <w:rFonts w:hint="eastAsia"/>
        </w:rPr>
        <w:t>宜</w:t>
      </w:r>
      <w:r w:rsidR="003B4EDE">
        <w:rPr>
          <w:rFonts w:hint="eastAsia"/>
        </w:rPr>
        <w:t>参考</w:t>
      </w:r>
      <w:r w:rsidR="00D34351">
        <w:rPr>
          <w:rFonts w:hint="eastAsia"/>
        </w:rPr>
        <w:t>风电场</w:t>
      </w:r>
      <w:r w:rsidR="003B4EDE">
        <w:rPr>
          <w:rFonts w:hint="eastAsia"/>
        </w:rPr>
        <w:t>的一次调频测试方法。</w:t>
      </w:r>
    </w:p>
    <w:p w14:paraId="45CEF300" w14:textId="77777777" w:rsidR="00120275" w:rsidRDefault="00120275">
      <w:pPr>
        <w:pStyle w:val="affffffff2"/>
        <w:ind w:firstLine="420"/>
      </w:pPr>
    </w:p>
    <w:p w14:paraId="2F4D2FAD" w14:textId="6AB18501" w:rsidR="00120275" w:rsidRPr="00AE793E" w:rsidRDefault="00EA1072">
      <w:pPr>
        <w:pStyle w:val="affffffffff2"/>
        <w:rPr>
          <w:rFonts w:eastAsia="黑体" w:hAnsi="黑体"/>
        </w:rPr>
      </w:pPr>
      <w:r w:rsidRPr="003D3389">
        <w:rPr>
          <w:rFonts w:eastAsia="黑体" w:hAnsi="黑体" w:hint="eastAsia"/>
        </w:rPr>
        <w:lastRenderedPageBreak/>
        <w:t>惯量响应测试</w:t>
      </w:r>
    </w:p>
    <w:p w14:paraId="6972DC72" w14:textId="10E60DAC" w:rsidR="005D04B6" w:rsidRDefault="00D94AA6" w:rsidP="003D3389">
      <w:pPr>
        <w:pStyle w:val="affffffff2"/>
        <w:ind w:firstLine="420"/>
      </w:pPr>
      <w:r>
        <w:rPr>
          <w:rFonts w:hint="eastAsia"/>
        </w:rPr>
        <w:t>惯量响应测试需</w:t>
      </w:r>
      <w:r w:rsidR="006B2A93">
        <w:rPr>
          <w:rFonts w:hint="eastAsia"/>
        </w:rPr>
        <w:t>闭锁一次调频</w:t>
      </w:r>
      <w:r>
        <w:rPr>
          <w:rFonts w:hint="eastAsia"/>
        </w:rPr>
        <w:t>功能。</w:t>
      </w:r>
      <w:r w:rsidR="00F956B4">
        <w:rPr>
          <w:rFonts w:hint="eastAsia"/>
        </w:rPr>
        <w:t>配有集中式和分布式储能系统的</w:t>
      </w:r>
      <w:proofErr w:type="gramStart"/>
      <w:r w:rsidR="00F956B4">
        <w:rPr>
          <w:rFonts w:hint="eastAsia"/>
        </w:rPr>
        <w:t>风储型</w:t>
      </w:r>
      <w:proofErr w:type="gramEnd"/>
      <w:r w:rsidR="00F956B4">
        <w:rPr>
          <w:rFonts w:hint="eastAsia"/>
        </w:rPr>
        <w:t>电站宜分别开展风电部分和储能系统的惯量响应测试。</w:t>
      </w:r>
      <w:r w:rsidR="00665112">
        <w:rPr>
          <w:rFonts w:hint="eastAsia"/>
        </w:rPr>
        <w:t>储能系统惯量响应测试宜参考</w:t>
      </w:r>
      <w:r w:rsidR="00665112" w:rsidRPr="005E742D">
        <w:t>DL/T 2246.7</w:t>
      </w:r>
      <w:r w:rsidR="00665112">
        <w:rPr>
          <w:rFonts w:hint="eastAsia"/>
        </w:rPr>
        <w:t>中内容。</w:t>
      </w:r>
      <w:bookmarkStart w:id="73" w:name="_Hlk113434020"/>
      <w:r w:rsidR="00665112">
        <w:rPr>
          <w:rFonts w:hint="eastAsia"/>
        </w:rPr>
        <w:t>风</w:t>
      </w:r>
      <w:proofErr w:type="gramStart"/>
      <w:r w:rsidR="00665112">
        <w:rPr>
          <w:rFonts w:hint="eastAsia"/>
        </w:rPr>
        <w:t>电部分</w:t>
      </w:r>
      <w:proofErr w:type="gramEnd"/>
      <w:r w:rsidR="00665112">
        <w:rPr>
          <w:rFonts w:hint="eastAsia"/>
        </w:rPr>
        <w:t>惯量响应测试</w:t>
      </w:r>
      <w:bookmarkEnd w:id="73"/>
      <w:r w:rsidR="006069EB">
        <w:rPr>
          <w:rFonts w:hint="eastAsia"/>
        </w:rPr>
        <w:t>内容</w:t>
      </w:r>
      <w:r w:rsidR="00CB6980">
        <w:rPr>
          <w:rFonts w:hint="eastAsia"/>
        </w:rPr>
        <w:t>包括</w:t>
      </w:r>
      <w:r w:rsidR="00A954F7">
        <w:rPr>
          <w:rFonts w:hint="eastAsia"/>
        </w:rPr>
        <w:t>惯量响应死区测试和动态性能测试</w:t>
      </w:r>
      <w:r w:rsidR="00CB6980">
        <w:rPr>
          <w:rFonts w:hint="eastAsia"/>
        </w:rPr>
        <w:t>。</w:t>
      </w:r>
      <w:r w:rsidR="004C686E">
        <w:rPr>
          <w:rFonts w:hint="eastAsia"/>
        </w:rPr>
        <w:t>所有惯量响应的</w:t>
      </w:r>
      <w:r w:rsidR="00A954F7">
        <w:rPr>
          <w:rFonts w:hint="eastAsia"/>
        </w:rPr>
        <w:t>测试</w:t>
      </w:r>
      <w:r w:rsidR="004C686E">
        <w:rPr>
          <w:rFonts w:hint="eastAsia"/>
        </w:rPr>
        <w:t>项目</w:t>
      </w:r>
      <w:r w:rsidR="00A954F7">
        <w:rPr>
          <w:rFonts w:hint="eastAsia"/>
        </w:rPr>
        <w:t>应分别在高负荷和低负荷工况下进行</w:t>
      </w:r>
      <w:r w:rsidR="004C686E">
        <w:rPr>
          <w:rFonts w:hint="eastAsia"/>
        </w:rPr>
        <w:t>，动态性能测试应分别在</w:t>
      </w:r>
      <w:r w:rsidR="00CC4D47">
        <w:rPr>
          <w:rFonts w:hint="eastAsia"/>
        </w:rPr>
        <w:t>风电机组</w:t>
      </w:r>
      <w:r w:rsidR="004C686E">
        <w:rPr>
          <w:rFonts w:hint="eastAsia"/>
        </w:rPr>
        <w:t>限负荷和不限负荷的情况下进行</w:t>
      </w:r>
      <w:r w:rsidR="00A954F7">
        <w:rPr>
          <w:rFonts w:hint="eastAsia"/>
        </w:rPr>
        <w:t>。</w:t>
      </w:r>
    </w:p>
    <w:p w14:paraId="3E51965A" w14:textId="1D8805D9" w:rsidR="004A7629" w:rsidRDefault="005D04B6" w:rsidP="003D3389">
      <w:pPr>
        <w:pStyle w:val="affffffff2"/>
        <w:numPr>
          <w:ilvl w:val="0"/>
          <w:numId w:val="38"/>
        </w:numPr>
        <w:ind w:firstLineChars="0"/>
      </w:pPr>
      <w:r>
        <w:rPr>
          <w:rFonts w:hint="eastAsia"/>
        </w:rPr>
        <w:t>惯量响应死区测试：</w:t>
      </w:r>
      <w:r w:rsidR="004A7629" w:rsidRPr="004A7629">
        <w:rPr>
          <w:rFonts w:hint="eastAsia"/>
        </w:rPr>
        <w:t>通过连续</w:t>
      </w:r>
      <w:r w:rsidR="004A7629">
        <w:rPr>
          <w:rFonts w:hint="eastAsia"/>
        </w:rPr>
        <w:t>按</w:t>
      </w:r>
      <w:r w:rsidR="004A7629" w:rsidRPr="00CD7C5A">
        <w:rPr>
          <w:position w:val="-10"/>
        </w:rPr>
        <w:object w:dxaOrig="680" w:dyaOrig="320" w14:anchorId="1B422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5.6pt" o:ole="">
            <v:imagedata r:id="rId15" o:title=""/>
          </v:shape>
          <o:OLEObject Type="Embed" ProgID="Equation.DSMT4" ShapeID="_x0000_i1025" DrawAspect="Content" ObjectID="_1725780299" r:id="rId16"/>
        </w:object>
      </w:r>
      <w:r w:rsidR="004A7629" w:rsidRPr="0078381E">
        <w:rPr>
          <w:rFonts w:hint="eastAsia"/>
        </w:rPr>
        <w:t>等于</w:t>
      </w:r>
      <w:r w:rsidR="004A7629" w:rsidRPr="00AE793E">
        <w:rPr>
          <w:rFonts w:hint="eastAsia"/>
        </w:rPr>
        <w:t>±0.0</w:t>
      </w:r>
      <w:r w:rsidR="00FD69D5">
        <w:rPr>
          <w:rFonts w:hint="eastAsia"/>
        </w:rPr>
        <w:t>05</w:t>
      </w:r>
      <w:r w:rsidR="004A7629" w:rsidRPr="00AE793E">
        <w:rPr>
          <w:rFonts w:hint="eastAsia"/>
        </w:rPr>
        <w:t>Hz</w:t>
      </w:r>
      <w:r w:rsidR="004A7629">
        <w:t>/s</w:t>
      </w:r>
      <w:r w:rsidR="004A7629" w:rsidRPr="004A7629">
        <w:rPr>
          <w:rFonts w:hint="eastAsia"/>
        </w:rPr>
        <w:t>改变模拟的机组频差信号测试</w:t>
      </w:r>
      <w:r w:rsidR="004A7629">
        <w:rPr>
          <w:rFonts w:hint="eastAsia"/>
        </w:rPr>
        <w:t>惯量响应的</w:t>
      </w:r>
      <w:r w:rsidR="004A7629" w:rsidRPr="004A7629">
        <w:rPr>
          <w:rFonts w:hint="eastAsia"/>
        </w:rPr>
        <w:t>死区，直至有功功率开始规律性调节</w:t>
      </w:r>
      <w:r w:rsidR="00FD69D5">
        <w:rPr>
          <w:rFonts w:hint="eastAsia"/>
        </w:rPr>
        <w:t>，记录惯量响应介入的频率死区</w:t>
      </w:r>
      <w:r w:rsidR="004A7629">
        <w:rPr>
          <w:rFonts w:hint="eastAsia"/>
        </w:rPr>
        <w:t>；</w:t>
      </w:r>
    </w:p>
    <w:p w14:paraId="1549324A" w14:textId="64A74145" w:rsidR="00120275" w:rsidRPr="005D04B6" w:rsidRDefault="005D04B6" w:rsidP="004C686E">
      <w:pPr>
        <w:pStyle w:val="affffffff2"/>
        <w:ind w:firstLine="420"/>
      </w:pPr>
      <w:r>
        <w:rPr>
          <w:rFonts w:hint="eastAsia"/>
        </w:rPr>
        <w:t>b）惯量响应动态性能测试：</w:t>
      </w:r>
      <w:r w:rsidR="004C686E">
        <w:rPr>
          <w:rFonts w:hint="eastAsia"/>
        </w:rPr>
        <w:t>设置</w:t>
      </w:r>
      <w:r w:rsidR="00767C34" w:rsidRPr="00CD7C5A">
        <w:rPr>
          <w:position w:val="-10"/>
        </w:rPr>
        <w:object w:dxaOrig="680" w:dyaOrig="320" w14:anchorId="4EF80D1C">
          <v:shape id="_x0000_i1026" type="#_x0000_t75" style="width:34.8pt;height:15.6pt" o:ole="">
            <v:imagedata r:id="rId15" o:title=""/>
          </v:shape>
          <o:OLEObject Type="Embed" ProgID="Equation.DSMT4" ShapeID="_x0000_i1026" DrawAspect="Content" ObjectID="_1725780300" r:id="rId17"/>
        </w:object>
      </w:r>
      <w:r w:rsidR="00767C34" w:rsidRPr="003D3389">
        <w:rPr>
          <w:rFonts w:hint="eastAsia"/>
        </w:rPr>
        <w:t>等于</w:t>
      </w:r>
      <w:r w:rsidR="006069EB" w:rsidRPr="00AE793E">
        <w:rPr>
          <w:rFonts w:hint="eastAsia"/>
        </w:rPr>
        <w:t>±0.2Hz</w:t>
      </w:r>
      <w:r w:rsidR="006069EB">
        <w:rPr>
          <w:rFonts w:hint="eastAsia"/>
        </w:rPr>
        <w:t>/s</w:t>
      </w:r>
      <w:r w:rsidR="00767C34">
        <w:rPr>
          <w:rFonts w:hint="eastAsia"/>
        </w:rPr>
        <w:t>和</w:t>
      </w:r>
      <w:r w:rsidR="006069EB" w:rsidRPr="00AE793E">
        <w:rPr>
          <w:rFonts w:hint="eastAsia"/>
        </w:rPr>
        <w:t>±0.</w:t>
      </w:r>
      <w:r w:rsidR="006069EB">
        <w:rPr>
          <w:rFonts w:hint="eastAsia"/>
        </w:rPr>
        <w:t>5</w:t>
      </w:r>
      <w:r w:rsidR="006069EB" w:rsidRPr="00AE793E">
        <w:rPr>
          <w:rFonts w:hint="eastAsia"/>
        </w:rPr>
        <w:t>Hz</w:t>
      </w:r>
      <w:r w:rsidR="006069EB">
        <w:rPr>
          <w:rFonts w:hint="eastAsia"/>
        </w:rPr>
        <w:t>/s</w:t>
      </w:r>
      <w:r w:rsidR="004C686E">
        <w:rPr>
          <w:rFonts w:hint="eastAsia"/>
        </w:rPr>
        <w:t>进行测试</w:t>
      </w:r>
      <w:r w:rsidR="00A954F7">
        <w:rPr>
          <w:rFonts w:hint="eastAsia"/>
        </w:rPr>
        <w:t>。</w:t>
      </w:r>
    </w:p>
    <w:p w14:paraId="3950AB96" w14:textId="77777777" w:rsidR="006069EB" w:rsidRPr="006069EB" w:rsidRDefault="006069EB">
      <w:pPr>
        <w:pStyle w:val="affffffff2"/>
        <w:ind w:firstLine="420"/>
      </w:pPr>
    </w:p>
    <w:p w14:paraId="341AFF86" w14:textId="77777777" w:rsidR="00120275" w:rsidRDefault="00EA1072">
      <w:pPr>
        <w:pStyle w:val="affffffffff2"/>
        <w:rPr>
          <w:rFonts w:eastAsia="黑体" w:hAnsi="黑体"/>
        </w:rPr>
      </w:pPr>
      <w:r>
        <w:rPr>
          <w:rFonts w:eastAsia="黑体" w:hAnsi="黑体" w:hint="eastAsia"/>
        </w:rPr>
        <w:t>无功容量测试</w:t>
      </w:r>
    </w:p>
    <w:p w14:paraId="1791DCF8" w14:textId="6435A91D" w:rsidR="00767C34" w:rsidRPr="00767C34" w:rsidRDefault="00767C34">
      <w:pPr>
        <w:pStyle w:val="affffffff2"/>
        <w:ind w:firstLine="420"/>
      </w:pPr>
      <w:r w:rsidRPr="00767C34">
        <w:rPr>
          <w:rFonts w:hint="eastAsia"/>
        </w:rPr>
        <w:t>a) 测试点</w:t>
      </w:r>
      <w:proofErr w:type="gramStart"/>
      <w:r w:rsidRPr="00767C34">
        <w:rPr>
          <w:rFonts w:hint="eastAsia"/>
        </w:rPr>
        <w:t>设在风储电站</w:t>
      </w:r>
      <w:proofErr w:type="gramEnd"/>
      <w:r w:rsidRPr="00767C34">
        <w:rPr>
          <w:rFonts w:hint="eastAsia"/>
        </w:rPr>
        <w:t>并网点，提前根据站内设备耐受能力范围内</w:t>
      </w:r>
      <w:r w:rsidR="00F7174B">
        <w:rPr>
          <w:rFonts w:hint="eastAsia"/>
        </w:rPr>
        <w:t>和</w:t>
      </w:r>
      <w:r w:rsidRPr="00767C34">
        <w:rPr>
          <w:rFonts w:hint="eastAsia"/>
        </w:rPr>
        <w:t>调度</w:t>
      </w:r>
      <w:r w:rsidR="00F7174B">
        <w:rPr>
          <w:rFonts w:hint="eastAsia"/>
        </w:rPr>
        <w:t>机构</w:t>
      </w:r>
      <w:r w:rsidRPr="00767C34">
        <w:rPr>
          <w:rFonts w:hint="eastAsia"/>
        </w:rPr>
        <w:t>允许的系统电压范围条件</w:t>
      </w:r>
      <w:proofErr w:type="gramStart"/>
      <w:r w:rsidRPr="00767C34">
        <w:rPr>
          <w:rFonts w:hint="eastAsia"/>
        </w:rPr>
        <w:t>设置风储电站</w:t>
      </w:r>
      <w:proofErr w:type="gramEnd"/>
      <w:r w:rsidRPr="00767C34">
        <w:rPr>
          <w:rFonts w:hint="eastAsia"/>
        </w:rPr>
        <w:t>电压和无功闭锁的上下限</w:t>
      </w:r>
      <w:r>
        <w:rPr>
          <w:rFonts w:hint="eastAsia"/>
        </w:rPr>
        <w:t>；</w:t>
      </w:r>
    </w:p>
    <w:p w14:paraId="0AC98BD4" w14:textId="67CE2F23" w:rsidR="00120275" w:rsidRDefault="00767C34">
      <w:pPr>
        <w:pStyle w:val="affffffff2"/>
        <w:ind w:firstLine="420"/>
      </w:pPr>
      <w:r>
        <w:rPr>
          <w:rFonts w:hint="eastAsia"/>
        </w:rPr>
        <w:t>b</w:t>
      </w:r>
      <w:r w:rsidR="00EA1072">
        <w:rPr>
          <w:rFonts w:hint="eastAsia"/>
        </w:rPr>
        <w:t>)</w:t>
      </w:r>
      <w:r w:rsidR="00EA1072">
        <w:rPr>
          <w:rFonts w:hint="eastAsia"/>
        </w:rPr>
        <w:tab/>
        <w:t>由AVC厂家通过AVC控制系统，设置</w:t>
      </w:r>
      <w:proofErr w:type="gramStart"/>
      <w:r w:rsidR="00EA1072">
        <w:rPr>
          <w:rFonts w:hint="eastAsia"/>
        </w:rPr>
        <w:t>风储型</w:t>
      </w:r>
      <w:proofErr w:type="gramEnd"/>
      <w:r w:rsidR="00EA1072">
        <w:rPr>
          <w:rFonts w:hint="eastAsia"/>
        </w:rPr>
        <w:t>电站无功的控制策略为</w:t>
      </w:r>
      <w:proofErr w:type="gramStart"/>
      <w:r w:rsidR="00EA1072">
        <w:rPr>
          <w:rFonts w:hint="eastAsia"/>
        </w:rPr>
        <w:t>并网点恒无功</w:t>
      </w:r>
      <w:proofErr w:type="gramEnd"/>
      <w:r w:rsidR="00EA1072">
        <w:rPr>
          <w:rFonts w:hint="eastAsia"/>
        </w:rPr>
        <w:t>控制模式，在设备耐受能力范围内及系统电压允许条件下，依次设定感性无功为数</w:t>
      </w:r>
      <w:proofErr w:type="gramStart"/>
      <w:r w:rsidR="00EA1072">
        <w:rPr>
          <w:rFonts w:hint="eastAsia"/>
        </w:rPr>
        <w:t>个</w:t>
      </w:r>
      <w:proofErr w:type="gramEnd"/>
      <w:r w:rsidR="00EA1072">
        <w:rPr>
          <w:rFonts w:hint="eastAsia"/>
        </w:rPr>
        <w:t>依次增大的典型值，直至额定值或限值。</w:t>
      </w:r>
    </w:p>
    <w:p w14:paraId="7105F6D0" w14:textId="6E169302" w:rsidR="00120275" w:rsidRDefault="00767C34">
      <w:pPr>
        <w:pStyle w:val="affffffff2"/>
        <w:ind w:firstLine="420"/>
      </w:pPr>
      <w:r>
        <w:rPr>
          <w:rFonts w:hint="eastAsia"/>
        </w:rPr>
        <w:t>c</w:t>
      </w:r>
      <w:r w:rsidR="00EA1072">
        <w:rPr>
          <w:rFonts w:hint="eastAsia"/>
        </w:rPr>
        <w:t>)</w:t>
      </w:r>
      <w:r w:rsidR="00EA1072">
        <w:rPr>
          <w:rFonts w:hint="eastAsia"/>
        </w:rPr>
        <w:tab/>
        <w:t>由AVC厂家通过AVC控制系统，设置</w:t>
      </w:r>
      <w:proofErr w:type="gramStart"/>
      <w:r w:rsidR="00EA1072">
        <w:rPr>
          <w:rFonts w:hint="eastAsia"/>
        </w:rPr>
        <w:t>风储型</w:t>
      </w:r>
      <w:proofErr w:type="gramEnd"/>
      <w:r w:rsidR="00EA1072">
        <w:rPr>
          <w:rFonts w:hint="eastAsia"/>
        </w:rPr>
        <w:t>电站无功的控制策略为</w:t>
      </w:r>
      <w:proofErr w:type="gramStart"/>
      <w:r w:rsidR="00EA1072">
        <w:rPr>
          <w:rFonts w:hint="eastAsia"/>
        </w:rPr>
        <w:t>并网点恒无功</w:t>
      </w:r>
      <w:proofErr w:type="gramEnd"/>
      <w:r w:rsidR="00EA1072">
        <w:rPr>
          <w:rFonts w:hint="eastAsia"/>
        </w:rPr>
        <w:t>控制模式，在设备耐受能力范围内及系统电压允许条件下，依次设定容性无功为数</w:t>
      </w:r>
      <w:proofErr w:type="gramStart"/>
      <w:r w:rsidR="00EA1072">
        <w:rPr>
          <w:rFonts w:hint="eastAsia"/>
        </w:rPr>
        <w:t>个</w:t>
      </w:r>
      <w:proofErr w:type="gramEnd"/>
      <w:r w:rsidR="00EA1072">
        <w:rPr>
          <w:rFonts w:hint="eastAsia"/>
        </w:rPr>
        <w:t>依次增大的典型值，直至额定值或限值。</w:t>
      </w:r>
    </w:p>
    <w:p w14:paraId="0CDA8F9D" w14:textId="2FDDFF97" w:rsidR="00120275" w:rsidRDefault="00767C34">
      <w:pPr>
        <w:pStyle w:val="affffffff2"/>
        <w:ind w:firstLine="420"/>
      </w:pPr>
      <w:r>
        <w:rPr>
          <w:rFonts w:hint="eastAsia"/>
        </w:rPr>
        <w:t>d</w:t>
      </w:r>
      <w:r w:rsidR="00EA1072">
        <w:rPr>
          <w:rFonts w:hint="eastAsia"/>
        </w:rPr>
        <w:t>)</w:t>
      </w:r>
      <w:r w:rsidR="00EA1072">
        <w:rPr>
          <w:rFonts w:hint="eastAsia"/>
        </w:rPr>
        <w:tab/>
        <w:t>测试期间在并网点采集三相电压、三相电流，给出无功、电压曲线。</w:t>
      </w:r>
    </w:p>
    <w:p w14:paraId="37C42BDD" w14:textId="77777777" w:rsidR="00120275" w:rsidRDefault="00120275">
      <w:pPr>
        <w:pStyle w:val="affffffff2"/>
        <w:ind w:firstLine="420"/>
      </w:pPr>
    </w:p>
    <w:p w14:paraId="7BD38F1B" w14:textId="6038ABD9" w:rsidR="00120275" w:rsidRDefault="00EA1072">
      <w:pPr>
        <w:pStyle w:val="affffffffff2"/>
        <w:rPr>
          <w:rFonts w:eastAsia="黑体" w:hAnsi="黑体"/>
        </w:rPr>
      </w:pPr>
      <w:bookmarkStart w:id="74" w:name="_Hlk110286832"/>
      <w:r>
        <w:rPr>
          <w:rFonts w:eastAsia="黑体" w:hAnsi="黑体" w:hint="eastAsia"/>
        </w:rPr>
        <w:t>电压控制能力测试</w:t>
      </w:r>
    </w:p>
    <w:p w14:paraId="7E25E622" w14:textId="08E83E95" w:rsidR="00120275" w:rsidRDefault="00EA1072">
      <w:pPr>
        <w:pStyle w:val="affffffff2"/>
        <w:ind w:firstLine="420"/>
      </w:pPr>
      <w:bookmarkStart w:id="75" w:name="_Hlk112685733"/>
      <w:bookmarkEnd w:id="74"/>
      <w:r>
        <w:rPr>
          <w:rFonts w:hint="eastAsia"/>
        </w:rPr>
        <w:t>a)</w:t>
      </w:r>
      <w:r>
        <w:t xml:space="preserve"> </w:t>
      </w:r>
      <w:r>
        <w:rPr>
          <w:rFonts w:hint="eastAsia"/>
        </w:rPr>
        <w:t>测试点</w:t>
      </w:r>
      <w:proofErr w:type="gramStart"/>
      <w:r>
        <w:rPr>
          <w:rFonts w:hint="eastAsia"/>
        </w:rPr>
        <w:t>设在</w:t>
      </w:r>
      <w:r w:rsidR="00543C27">
        <w:rPr>
          <w:rFonts w:hint="eastAsia"/>
        </w:rPr>
        <w:t>风储电站</w:t>
      </w:r>
      <w:proofErr w:type="gramEnd"/>
      <w:r>
        <w:rPr>
          <w:rFonts w:hint="eastAsia"/>
        </w:rPr>
        <w:t>并网点</w:t>
      </w:r>
      <w:r w:rsidR="00767C34">
        <w:rPr>
          <w:rFonts w:hint="eastAsia"/>
        </w:rPr>
        <w:t>，</w:t>
      </w:r>
      <w:r w:rsidR="006C2067">
        <w:rPr>
          <w:rFonts w:hint="eastAsia"/>
        </w:rPr>
        <w:t>提前根据站内</w:t>
      </w:r>
      <w:r w:rsidR="006C2067" w:rsidRPr="006C2067">
        <w:rPr>
          <w:rFonts w:hint="eastAsia"/>
        </w:rPr>
        <w:t>设备耐受能力范围内</w:t>
      </w:r>
      <w:r w:rsidR="00F7174B">
        <w:rPr>
          <w:rFonts w:hint="eastAsia"/>
        </w:rPr>
        <w:t>和</w:t>
      </w:r>
      <w:r w:rsidR="006C2067">
        <w:rPr>
          <w:rFonts w:hint="eastAsia"/>
        </w:rPr>
        <w:t>调度</w:t>
      </w:r>
      <w:r w:rsidR="00F7174B">
        <w:rPr>
          <w:rFonts w:hint="eastAsia"/>
        </w:rPr>
        <w:t>机构</w:t>
      </w:r>
      <w:r w:rsidR="006C2067">
        <w:rPr>
          <w:rFonts w:hint="eastAsia"/>
        </w:rPr>
        <w:t>允许的</w:t>
      </w:r>
      <w:r w:rsidR="006C2067" w:rsidRPr="006C2067">
        <w:rPr>
          <w:rFonts w:hint="eastAsia"/>
        </w:rPr>
        <w:t>系统电压</w:t>
      </w:r>
      <w:r w:rsidR="006C2067">
        <w:rPr>
          <w:rFonts w:hint="eastAsia"/>
        </w:rPr>
        <w:t>范围</w:t>
      </w:r>
      <w:r w:rsidR="006C2067" w:rsidRPr="006C2067">
        <w:rPr>
          <w:rFonts w:hint="eastAsia"/>
        </w:rPr>
        <w:t>条件</w:t>
      </w:r>
      <w:proofErr w:type="gramStart"/>
      <w:r w:rsidR="00767C34">
        <w:rPr>
          <w:rFonts w:hint="eastAsia"/>
        </w:rPr>
        <w:t>设置风储电站</w:t>
      </w:r>
      <w:proofErr w:type="gramEnd"/>
      <w:r w:rsidR="00767C34">
        <w:rPr>
          <w:rFonts w:hint="eastAsia"/>
        </w:rPr>
        <w:t>电压和无功闭锁的上下限；</w:t>
      </w:r>
    </w:p>
    <w:bookmarkEnd w:id="75"/>
    <w:p w14:paraId="3DDD897A" w14:textId="7B2FB814" w:rsidR="00120275" w:rsidRDefault="00767C34">
      <w:pPr>
        <w:pStyle w:val="affffffff2"/>
        <w:ind w:firstLine="420"/>
      </w:pPr>
      <w:r>
        <w:rPr>
          <w:rFonts w:hint="eastAsia"/>
        </w:rPr>
        <w:t>b</w:t>
      </w:r>
      <w:r w:rsidR="00EA1072">
        <w:t>）</w:t>
      </w:r>
      <w:r w:rsidR="00EA1072">
        <w:rPr>
          <w:rFonts w:hint="eastAsia"/>
        </w:rPr>
        <w:t>由AVC厂家通过AVC控制系统，设置</w:t>
      </w:r>
      <w:proofErr w:type="gramStart"/>
      <w:r w:rsidR="00EA1072">
        <w:rPr>
          <w:rFonts w:hint="eastAsia"/>
        </w:rPr>
        <w:t>风储型</w:t>
      </w:r>
      <w:proofErr w:type="gramEnd"/>
      <w:r w:rsidR="00EA1072">
        <w:rPr>
          <w:rFonts w:hint="eastAsia"/>
        </w:rPr>
        <w:t>电站并网点无功的控制策略为</w:t>
      </w:r>
      <w:proofErr w:type="gramStart"/>
      <w:r w:rsidR="00EA1072">
        <w:rPr>
          <w:rFonts w:hint="eastAsia"/>
        </w:rPr>
        <w:t>并网点恒电压控制</w:t>
      </w:r>
      <w:proofErr w:type="gramEnd"/>
      <w:r w:rsidR="00EA1072">
        <w:rPr>
          <w:rFonts w:hint="eastAsia"/>
        </w:rPr>
        <w:t>模式，根据测试点电压实际特点制定</w:t>
      </w:r>
      <w:proofErr w:type="gramStart"/>
      <w:r w:rsidR="00EA1072">
        <w:rPr>
          <w:rFonts w:hint="eastAsia"/>
        </w:rPr>
        <w:t>风储型</w:t>
      </w:r>
      <w:proofErr w:type="gramEnd"/>
      <w:r w:rsidR="00EA1072">
        <w:rPr>
          <w:rFonts w:hint="eastAsia"/>
        </w:rPr>
        <w:t>电站电压控制能力测试曲线，以图</w:t>
      </w:r>
      <w:r w:rsidR="00DC17F3">
        <w:t>1</w:t>
      </w:r>
      <w:r w:rsidR="00EA1072">
        <w:rPr>
          <w:rFonts w:hint="eastAsia"/>
        </w:rPr>
        <w:t>为</w:t>
      </w:r>
      <w:proofErr w:type="gramStart"/>
      <w:r w:rsidR="00EA1072">
        <w:rPr>
          <w:rFonts w:hint="eastAsia"/>
        </w:rPr>
        <w:t>风储型</w:t>
      </w:r>
      <w:proofErr w:type="gramEnd"/>
      <w:r w:rsidR="00EA1072">
        <w:rPr>
          <w:rFonts w:hint="eastAsia"/>
        </w:rPr>
        <w:t>电站电压设定值控制变化曲线。在正常运行情况下的电压</w:t>
      </w:r>
      <w:proofErr w:type="gramStart"/>
      <w:r w:rsidR="00EA1072">
        <w:rPr>
          <w:rFonts w:hint="eastAsia"/>
        </w:rPr>
        <w:t>值开始</w:t>
      </w:r>
      <w:proofErr w:type="gramEnd"/>
      <w:r w:rsidR="00EA1072">
        <w:rPr>
          <w:rFonts w:hint="eastAsia"/>
        </w:rPr>
        <w:t>下调电压目标值，每次调节步长</w:t>
      </w:r>
      <w:proofErr w:type="spellStart"/>
      <w:r w:rsidR="00024191">
        <w:rPr>
          <w:rFonts w:hint="eastAsia"/>
        </w:rPr>
        <w:t>Ux</w:t>
      </w:r>
      <w:proofErr w:type="spellEnd"/>
      <w:r w:rsidR="00EA1072">
        <w:rPr>
          <w:rFonts w:hint="eastAsia"/>
        </w:rPr>
        <w:t>为</w:t>
      </w:r>
      <w:r w:rsidR="00EA1072" w:rsidRPr="005047B2">
        <w:t>2kV</w:t>
      </w:r>
      <w:r w:rsidR="00EA1072" w:rsidRPr="005047B2">
        <w:rPr>
          <w:rFonts w:hint="eastAsia"/>
        </w:rPr>
        <w:t>或其它由调度机构允许的合理值</w:t>
      </w:r>
      <w:r w:rsidR="00EA1072">
        <w:rPr>
          <w:rFonts w:hint="eastAsia"/>
        </w:rPr>
        <w:t>，每段电压调节保持时间为5min，直至电压达到下限</w:t>
      </w:r>
      <w:proofErr w:type="gramStart"/>
      <w:r w:rsidR="00EA1072">
        <w:rPr>
          <w:rFonts w:hint="eastAsia"/>
        </w:rPr>
        <w:t>或</w:t>
      </w:r>
      <w:r w:rsidR="00543C27">
        <w:rPr>
          <w:rFonts w:hint="eastAsia"/>
        </w:rPr>
        <w:t>风储电站</w:t>
      </w:r>
      <w:proofErr w:type="gramEnd"/>
      <w:r w:rsidR="00EA1072">
        <w:rPr>
          <w:rFonts w:hint="eastAsia"/>
        </w:rPr>
        <w:t>减无功闭锁；然后将电压向上调节，每段电压调节保持时间为5min，在设备耐受能力范围内及系统电压允许条件下，直至电压达到上限</w:t>
      </w:r>
      <w:proofErr w:type="gramStart"/>
      <w:r w:rsidR="00EA1072">
        <w:rPr>
          <w:rFonts w:hint="eastAsia"/>
        </w:rPr>
        <w:t>或</w:t>
      </w:r>
      <w:r w:rsidR="00543C27">
        <w:rPr>
          <w:rFonts w:hint="eastAsia"/>
        </w:rPr>
        <w:t>风储电站</w:t>
      </w:r>
      <w:proofErr w:type="gramEnd"/>
      <w:r w:rsidR="00EA1072">
        <w:rPr>
          <w:rFonts w:hint="eastAsia"/>
        </w:rPr>
        <w:t>增无功闭锁，每次调节步长</w:t>
      </w:r>
      <w:proofErr w:type="spellStart"/>
      <w:r w:rsidR="00024191">
        <w:rPr>
          <w:rFonts w:hint="eastAsia"/>
        </w:rPr>
        <w:t>Ux</w:t>
      </w:r>
      <w:proofErr w:type="spellEnd"/>
      <w:r w:rsidR="00EA1072" w:rsidRPr="005047B2">
        <w:rPr>
          <w:rFonts w:hint="eastAsia"/>
        </w:rPr>
        <w:t>为2kV或其它由调度机构允许的合理值。</w:t>
      </w:r>
    </w:p>
    <w:p w14:paraId="76EFD519" w14:textId="0B2EE74F" w:rsidR="00120275" w:rsidRDefault="00767C34">
      <w:pPr>
        <w:pStyle w:val="affffffff2"/>
        <w:ind w:firstLine="420"/>
      </w:pPr>
      <w:r>
        <w:rPr>
          <w:rFonts w:hint="eastAsia"/>
        </w:rPr>
        <w:t>c</w:t>
      </w:r>
      <w:r w:rsidR="00EA1072">
        <w:rPr>
          <w:rFonts w:hint="eastAsia"/>
        </w:rPr>
        <w:t>)</w:t>
      </w:r>
      <w:r w:rsidR="00EA1072">
        <w:rPr>
          <w:rFonts w:hint="eastAsia"/>
        </w:rPr>
        <w:tab/>
        <w:t>测试期间，记录并网点三相电压、三相电流，给出无功、电压曲线。</w:t>
      </w:r>
    </w:p>
    <w:p w14:paraId="4F10E5ED" w14:textId="7B36D806" w:rsidR="005047B2" w:rsidRDefault="00CD7C5A" w:rsidP="005047B2">
      <w:pPr>
        <w:pStyle w:val="affffffff2"/>
        <w:ind w:firstLineChars="0" w:firstLine="0"/>
        <w:jc w:val="center"/>
      </w:pPr>
      <w:r>
        <w:rPr>
          <w:noProof/>
        </w:rPr>
        <w:lastRenderedPageBreak/>
        <w:drawing>
          <wp:inline distT="0" distB="0" distL="0" distR="0" wp14:anchorId="1403FC80" wp14:editId="44004079">
            <wp:extent cx="5941060" cy="29806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1060" cy="2980690"/>
                    </a:xfrm>
                    <a:prstGeom prst="rect">
                      <a:avLst/>
                    </a:prstGeom>
                    <a:noFill/>
                    <a:ln>
                      <a:noFill/>
                    </a:ln>
                  </pic:spPr>
                </pic:pic>
              </a:graphicData>
            </a:graphic>
          </wp:inline>
        </w:drawing>
      </w:r>
    </w:p>
    <w:p w14:paraId="565186D8" w14:textId="2F0EE496" w:rsidR="005047B2" w:rsidRDefault="005047B2" w:rsidP="005047B2">
      <w:pPr>
        <w:pStyle w:val="affffffff2"/>
        <w:ind w:firstLine="420"/>
        <w:jc w:val="center"/>
      </w:pPr>
      <w:r>
        <w:rPr>
          <w:rFonts w:hint="eastAsia"/>
        </w:rPr>
        <w:t>图</w:t>
      </w:r>
      <w:r w:rsidR="006C2067">
        <w:rPr>
          <w:rFonts w:hint="eastAsia"/>
        </w:rPr>
        <w:t>1</w:t>
      </w:r>
      <w:r>
        <w:rPr>
          <w:rFonts w:hint="eastAsia"/>
        </w:rPr>
        <w:t xml:space="preserve">  </w:t>
      </w:r>
      <w:proofErr w:type="gramStart"/>
      <w:r>
        <w:rPr>
          <w:rFonts w:hint="eastAsia"/>
        </w:rPr>
        <w:t>风储型</w:t>
      </w:r>
      <w:proofErr w:type="gramEnd"/>
      <w:r>
        <w:rPr>
          <w:rFonts w:hint="eastAsia"/>
        </w:rPr>
        <w:t>电站电压控制曲线示例</w:t>
      </w:r>
    </w:p>
    <w:p w14:paraId="33C2C9AD" w14:textId="778C5A0D" w:rsidR="005047B2" w:rsidRDefault="005047B2">
      <w:pPr>
        <w:pStyle w:val="affffffff2"/>
        <w:ind w:firstLine="420"/>
      </w:pPr>
    </w:p>
    <w:p w14:paraId="5E6790D8" w14:textId="77777777" w:rsidR="006E6BB1" w:rsidRDefault="006E6BB1">
      <w:pPr>
        <w:pStyle w:val="affffffff2"/>
        <w:ind w:firstLine="420"/>
      </w:pPr>
    </w:p>
    <w:p w14:paraId="40A1DC8E" w14:textId="01C3F082" w:rsidR="005047B2" w:rsidRDefault="005047B2" w:rsidP="005047B2">
      <w:pPr>
        <w:pStyle w:val="affffffffff2"/>
        <w:rPr>
          <w:rFonts w:eastAsia="黑体" w:hAnsi="黑体"/>
        </w:rPr>
      </w:pPr>
      <w:r>
        <w:rPr>
          <w:rFonts w:eastAsia="黑体" w:hAnsi="黑体" w:hint="eastAsia"/>
        </w:rPr>
        <w:t>快速调压测试</w:t>
      </w:r>
    </w:p>
    <w:p w14:paraId="4A701969" w14:textId="76F67763" w:rsidR="001D5164" w:rsidRPr="00D94AA6" w:rsidRDefault="00376577" w:rsidP="001D5164">
      <w:pPr>
        <w:pStyle w:val="affffffff2"/>
        <w:ind w:firstLine="420"/>
      </w:pPr>
      <w:r w:rsidRPr="00FA7CFE">
        <w:t>a)</w:t>
      </w:r>
      <w:r w:rsidR="001D5164">
        <w:rPr>
          <w:rFonts w:hint="eastAsia"/>
        </w:rPr>
        <w:tab/>
      </w:r>
      <w:r w:rsidR="00D34351" w:rsidRPr="00D94AA6">
        <w:rPr>
          <w:rFonts w:hint="eastAsia"/>
        </w:rPr>
        <w:t>通过</w:t>
      </w:r>
      <w:r w:rsidR="00A61F48" w:rsidRPr="00D94AA6">
        <w:rPr>
          <w:rFonts w:hint="eastAsia"/>
        </w:rPr>
        <w:t>快速调压装置</w:t>
      </w:r>
      <w:r w:rsidR="00A61F48" w:rsidRPr="003D3389">
        <w:rPr>
          <w:rFonts w:hint="eastAsia"/>
        </w:rPr>
        <w:t>控制</w:t>
      </w:r>
      <w:proofErr w:type="gramStart"/>
      <w:r w:rsidR="00D34351" w:rsidRPr="00D94AA6">
        <w:rPr>
          <w:rFonts w:hint="eastAsia"/>
        </w:rPr>
        <w:t>风储型</w:t>
      </w:r>
      <w:proofErr w:type="gramEnd"/>
      <w:r w:rsidR="00D34351" w:rsidRPr="00D94AA6">
        <w:rPr>
          <w:rFonts w:hint="eastAsia"/>
        </w:rPr>
        <w:t>电站</w:t>
      </w:r>
      <w:r w:rsidR="001D5164" w:rsidRPr="00D94AA6">
        <w:rPr>
          <w:rFonts w:hint="eastAsia"/>
        </w:rPr>
        <w:t>有功</w:t>
      </w:r>
      <w:r w:rsidR="00A61F48" w:rsidRPr="003D3389">
        <w:rPr>
          <w:rFonts w:hint="eastAsia"/>
        </w:rPr>
        <w:t>功率</w:t>
      </w:r>
      <w:r w:rsidR="001D5164" w:rsidRPr="00D94AA6">
        <w:rPr>
          <w:rFonts w:hint="eastAsia"/>
        </w:rPr>
        <w:t>参考值P和无功</w:t>
      </w:r>
      <w:r w:rsidR="00A61F48" w:rsidRPr="003D3389">
        <w:rPr>
          <w:rFonts w:hint="eastAsia"/>
        </w:rPr>
        <w:t>功率</w:t>
      </w:r>
      <w:r w:rsidR="001D5164" w:rsidRPr="00D94AA6">
        <w:rPr>
          <w:rFonts w:hint="eastAsia"/>
        </w:rPr>
        <w:t>Q</w:t>
      </w:r>
      <w:r w:rsidR="00A61F48" w:rsidRPr="00D94AA6">
        <w:rPr>
          <w:rFonts w:hint="eastAsia"/>
        </w:rPr>
        <w:t>，</w:t>
      </w:r>
      <w:r w:rsidR="00F62AC9" w:rsidRPr="00D94AA6">
        <w:rPr>
          <w:rFonts w:hint="eastAsia"/>
        </w:rPr>
        <w:t>根据</w:t>
      </w:r>
      <w:r w:rsidR="006E6BB1" w:rsidRPr="00D94AA6">
        <w:rPr>
          <w:rFonts w:hint="eastAsia"/>
        </w:rPr>
        <w:t>调度机构的要求设定快速调压系统的</w:t>
      </w:r>
      <w:r w:rsidR="00F62AC9" w:rsidRPr="00D94AA6">
        <w:rPr>
          <w:rFonts w:hint="eastAsia"/>
        </w:rPr>
        <w:t>调压死区定值</w:t>
      </w:r>
      <w:r w:rsidR="006E6BB1" w:rsidRPr="00D94AA6">
        <w:rPr>
          <w:rFonts w:hint="eastAsia"/>
        </w:rPr>
        <w:t>，并根据</w:t>
      </w:r>
      <w:r w:rsidR="00F62AC9" w:rsidRPr="00D94AA6">
        <w:rPr>
          <w:rFonts w:hint="eastAsia"/>
        </w:rPr>
        <w:t>电压控制能测试情况设定一个</w:t>
      </w:r>
      <w:r w:rsidR="006E6BB1" w:rsidRPr="00D94AA6">
        <w:rPr>
          <w:rFonts w:hint="eastAsia"/>
        </w:rPr>
        <w:t>较</w:t>
      </w:r>
      <w:r w:rsidR="00F62AC9" w:rsidRPr="00D94AA6">
        <w:rPr>
          <w:rFonts w:hint="eastAsia"/>
        </w:rPr>
        <w:t>合理的</w:t>
      </w:r>
      <w:r w:rsidR="009D5607" w:rsidRPr="00D94AA6">
        <w:rPr>
          <w:rFonts w:hint="eastAsia"/>
        </w:rPr>
        <w:t>无功-</w:t>
      </w:r>
      <w:r w:rsidR="001D5164" w:rsidRPr="00D94AA6">
        <w:rPr>
          <w:rFonts w:hint="eastAsia"/>
        </w:rPr>
        <w:t>电压下垂曲线斜率定值</w:t>
      </w:r>
      <w:r w:rsidR="002559A4" w:rsidRPr="00D94AA6">
        <w:rPr>
          <w:rFonts w:hint="eastAsia"/>
        </w:rPr>
        <w:t>；</w:t>
      </w:r>
    </w:p>
    <w:p w14:paraId="498BB506" w14:textId="0C2856ED" w:rsidR="001D5164" w:rsidRPr="00D94AA6" w:rsidRDefault="00376577" w:rsidP="001D5164">
      <w:pPr>
        <w:pStyle w:val="affffffff2"/>
        <w:ind w:firstLine="420"/>
      </w:pPr>
      <w:r w:rsidRPr="00D94AA6">
        <w:t>b)</w:t>
      </w:r>
      <w:r w:rsidR="001D5164" w:rsidRPr="00D94AA6">
        <w:tab/>
      </w:r>
      <w:bookmarkStart w:id="76" w:name="_Hlk113309271"/>
      <w:r w:rsidR="002559A4" w:rsidRPr="003D3389">
        <w:rPr>
          <w:rFonts w:hint="eastAsia"/>
        </w:rPr>
        <w:t>快速调压</w:t>
      </w:r>
      <w:r w:rsidR="001D5164" w:rsidRPr="00D94AA6">
        <w:rPr>
          <w:rFonts w:hint="eastAsia"/>
        </w:rPr>
        <w:t>装置</w:t>
      </w:r>
      <w:bookmarkEnd w:id="76"/>
      <w:r w:rsidR="001D5164" w:rsidRPr="00D94AA6">
        <w:rPr>
          <w:rFonts w:hint="eastAsia"/>
        </w:rPr>
        <w:t>根据内部算法计算</w:t>
      </w:r>
      <w:r w:rsidR="00A61F48" w:rsidRPr="003D3389">
        <w:rPr>
          <w:rFonts w:hint="eastAsia"/>
        </w:rPr>
        <w:t>并</w:t>
      </w:r>
      <w:r w:rsidR="002559A4" w:rsidRPr="003D3389">
        <w:rPr>
          <w:rFonts w:hint="eastAsia"/>
        </w:rPr>
        <w:t>控制</w:t>
      </w:r>
      <w:r w:rsidR="001D5164" w:rsidRPr="00D94AA6">
        <w:rPr>
          <w:rFonts w:hint="eastAsia"/>
        </w:rPr>
        <w:t>各可控单元</w:t>
      </w:r>
      <w:r w:rsidR="002559A4" w:rsidRPr="003D3389">
        <w:rPr>
          <w:rFonts w:hint="eastAsia"/>
        </w:rPr>
        <w:t>的</w:t>
      </w:r>
      <w:r w:rsidR="002559A4" w:rsidRPr="00D94AA6">
        <w:rPr>
          <w:rFonts w:hint="eastAsia"/>
        </w:rPr>
        <w:t>无功</w:t>
      </w:r>
      <w:r w:rsidR="00A61F48" w:rsidRPr="00D94AA6">
        <w:rPr>
          <w:rFonts w:hint="eastAsia"/>
        </w:rPr>
        <w:t>出力</w:t>
      </w:r>
      <w:r w:rsidR="001D5164" w:rsidRPr="00D94AA6">
        <w:rPr>
          <w:rFonts w:hint="eastAsia"/>
        </w:rPr>
        <w:t>，</w:t>
      </w:r>
      <w:r w:rsidR="002559A4" w:rsidRPr="003D3389">
        <w:rPr>
          <w:rFonts w:hint="eastAsia"/>
        </w:rPr>
        <w:t>并确保各可控单元在其设备耐受能力范围内已设定</w:t>
      </w:r>
      <w:r w:rsidR="001D5164" w:rsidRPr="00D94AA6">
        <w:rPr>
          <w:rFonts w:hint="eastAsia"/>
        </w:rPr>
        <w:t>无功功率调节</w:t>
      </w:r>
      <w:r w:rsidR="002559A4" w:rsidRPr="003D3389">
        <w:rPr>
          <w:rFonts w:hint="eastAsia"/>
        </w:rPr>
        <w:t>的</w:t>
      </w:r>
      <w:r w:rsidR="001D5164" w:rsidRPr="00D94AA6">
        <w:rPr>
          <w:rFonts w:hint="eastAsia"/>
        </w:rPr>
        <w:t>上下</w:t>
      </w:r>
      <w:r w:rsidR="002559A4" w:rsidRPr="003D3389">
        <w:rPr>
          <w:rFonts w:hint="eastAsia"/>
        </w:rPr>
        <w:t>限；</w:t>
      </w:r>
    </w:p>
    <w:p w14:paraId="0FAC85E4" w14:textId="743685E3" w:rsidR="001D5164" w:rsidRPr="00D94AA6" w:rsidRDefault="00376577" w:rsidP="001D5164">
      <w:pPr>
        <w:pStyle w:val="affffffff2"/>
        <w:ind w:firstLine="420"/>
      </w:pPr>
      <w:r w:rsidRPr="00D94AA6">
        <w:rPr>
          <w:rFonts w:hint="eastAsia"/>
        </w:rPr>
        <w:t>c</w:t>
      </w:r>
      <w:r w:rsidRPr="00D94AA6">
        <w:t>)</w:t>
      </w:r>
      <w:r w:rsidR="001D5164" w:rsidRPr="00D94AA6">
        <w:rPr>
          <w:rFonts w:hint="eastAsia"/>
        </w:rPr>
        <w:tab/>
        <w:t>在</w:t>
      </w:r>
      <w:proofErr w:type="gramStart"/>
      <w:r w:rsidR="00D34351" w:rsidRPr="00D94AA6">
        <w:rPr>
          <w:rFonts w:hint="eastAsia"/>
        </w:rPr>
        <w:t>风储型</w:t>
      </w:r>
      <w:proofErr w:type="gramEnd"/>
      <w:r w:rsidR="00D34351" w:rsidRPr="00D94AA6">
        <w:rPr>
          <w:rFonts w:hint="eastAsia"/>
        </w:rPr>
        <w:t>电站</w:t>
      </w:r>
      <w:r w:rsidR="002559A4" w:rsidRPr="00D94AA6">
        <w:rPr>
          <w:rFonts w:hint="eastAsia"/>
        </w:rPr>
        <w:t>的</w:t>
      </w:r>
      <w:r w:rsidR="001D5164" w:rsidRPr="00D94AA6">
        <w:rPr>
          <w:rFonts w:hint="eastAsia"/>
        </w:rPr>
        <w:t>并网</w:t>
      </w:r>
      <w:r w:rsidR="002559A4" w:rsidRPr="00D94AA6">
        <w:rPr>
          <w:rFonts w:hint="eastAsia"/>
        </w:rPr>
        <w:t>点</w:t>
      </w:r>
      <w:r w:rsidR="001D5164" w:rsidRPr="00D94AA6">
        <w:rPr>
          <w:rFonts w:hint="eastAsia"/>
        </w:rPr>
        <w:t>产生电压上调扰动信号，</w:t>
      </w:r>
      <w:r w:rsidR="00EF6ED4" w:rsidRPr="00D94AA6">
        <w:rPr>
          <w:rFonts w:hint="eastAsia"/>
        </w:rPr>
        <w:t>宜通过投切无功补偿装置或快速无功控制指令实现，</w:t>
      </w:r>
      <w:r w:rsidR="001D5164" w:rsidRPr="00D94AA6">
        <w:rPr>
          <w:rFonts w:hint="eastAsia"/>
        </w:rPr>
        <w:t>电压</w:t>
      </w:r>
      <w:proofErr w:type="gramStart"/>
      <w:r w:rsidR="001D5164" w:rsidRPr="00D94AA6">
        <w:rPr>
          <w:rFonts w:hint="eastAsia"/>
        </w:rPr>
        <w:t>扰动</w:t>
      </w:r>
      <w:r w:rsidR="003C4A0F" w:rsidRPr="00D94AA6">
        <w:rPr>
          <w:rFonts w:hint="eastAsia"/>
        </w:rPr>
        <w:t>值宜</w:t>
      </w:r>
      <w:proofErr w:type="gramEnd"/>
      <w:r w:rsidR="003C4A0F" w:rsidRPr="00D94AA6">
        <w:rPr>
          <w:rFonts w:hint="eastAsia"/>
        </w:rPr>
        <w:t>设为</w:t>
      </w:r>
      <w:r w:rsidR="009D5607" w:rsidRPr="00D94AA6">
        <w:rPr>
          <w:rFonts w:hint="eastAsia"/>
        </w:rPr>
        <w:t>3至</w:t>
      </w:r>
      <w:r w:rsidR="003C4A0F" w:rsidRPr="00D94AA6">
        <w:t>5</w:t>
      </w:r>
      <w:r w:rsidR="003C4A0F" w:rsidRPr="00D94AA6">
        <w:rPr>
          <w:rFonts w:hint="eastAsia"/>
        </w:rPr>
        <w:t>k</w:t>
      </w:r>
      <w:r w:rsidR="003C4A0F" w:rsidRPr="00D94AA6">
        <w:t>V</w:t>
      </w:r>
      <w:r w:rsidR="009D5607" w:rsidRPr="00D94AA6">
        <w:rPr>
          <w:rFonts w:hint="eastAsia"/>
        </w:rPr>
        <w:t>。</w:t>
      </w:r>
    </w:p>
    <w:p w14:paraId="68994614" w14:textId="3E849B76" w:rsidR="001D5164" w:rsidRPr="00D94AA6" w:rsidRDefault="00376577" w:rsidP="001D5164">
      <w:pPr>
        <w:pStyle w:val="affffffff2"/>
        <w:ind w:firstLine="420"/>
      </w:pPr>
      <w:r w:rsidRPr="00D94AA6">
        <w:rPr>
          <w:rFonts w:hint="eastAsia"/>
        </w:rPr>
        <w:t>d</w:t>
      </w:r>
      <w:r w:rsidRPr="00D94AA6">
        <w:t>)</w:t>
      </w:r>
      <w:r w:rsidR="001D5164" w:rsidRPr="00D94AA6">
        <w:rPr>
          <w:rFonts w:hint="eastAsia"/>
        </w:rPr>
        <w:tab/>
        <w:t>在</w:t>
      </w:r>
      <w:proofErr w:type="gramStart"/>
      <w:r w:rsidR="00D34351" w:rsidRPr="00D94AA6">
        <w:rPr>
          <w:rFonts w:hint="eastAsia"/>
        </w:rPr>
        <w:t>风储型</w:t>
      </w:r>
      <w:proofErr w:type="gramEnd"/>
      <w:r w:rsidR="00D34351" w:rsidRPr="00D94AA6">
        <w:rPr>
          <w:rFonts w:hint="eastAsia"/>
        </w:rPr>
        <w:t>电站</w:t>
      </w:r>
      <w:r w:rsidR="00A61F48" w:rsidRPr="00D94AA6">
        <w:rPr>
          <w:rFonts w:hint="eastAsia"/>
        </w:rPr>
        <w:t>的</w:t>
      </w:r>
      <w:r w:rsidR="001D5164" w:rsidRPr="00D94AA6">
        <w:rPr>
          <w:rFonts w:hint="eastAsia"/>
        </w:rPr>
        <w:t>并网</w:t>
      </w:r>
      <w:r w:rsidR="00A61F48" w:rsidRPr="00D94AA6">
        <w:rPr>
          <w:rFonts w:hint="eastAsia"/>
        </w:rPr>
        <w:t>点</w:t>
      </w:r>
      <w:r w:rsidR="001D5164" w:rsidRPr="00D94AA6">
        <w:rPr>
          <w:rFonts w:hint="eastAsia"/>
        </w:rPr>
        <w:t>产生电压下调扰动信号</w:t>
      </w:r>
      <w:r w:rsidR="003C4A0F" w:rsidRPr="00D94AA6">
        <w:rPr>
          <w:rFonts w:hint="eastAsia"/>
        </w:rPr>
        <w:t>，</w:t>
      </w:r>
      <w:r w:rsidR="00EF6ED4" w:rsidRPr="00D94AA6">
        <w:rPr>
          <w:rFonts w:hint="eastAsia"/>
        </w:rPr>
        <w:t>宜通过投切无功补偿装置或快速无功控制指令实现，</w:t>
      </w:r>
      <w:r w:rsidR="003C4A0F" w:rsidRPr="00D94AA6">
        <w:rPr>
          <w:rFonts w:hint="eastAsia"/>
        </w:rPr>
        <w:t>电压</w:t>
      </w:r>
      <w:proofErr w:type="gramStart"/>
      <w:r w:rsidR="003C4A0F" w:rsidRPr="00D94AA6">
        <w:rPr>
          <w:rFonts w:hint="eastAsia"/>
        </w:rPr>
        <w:t>扰动值宜</w:t>
      </w:r>
      <w:proofErr w:type="gramEnd"/>
      <w:r w:rsidR="003C4A0F" w:rsidRPr="00D94AA6">
        <w:rPr>
          <w:rFonts w:hint="eastAsia"/>
        </w:rPr>
        <w:t>设为-</w:t>
      </w:r>
      <w:r w:rsidR="009D5607" w:rsidRPr="00D94AA6">
        <w:rPr>
          <w:rFonts w:hint="eastAsia"/>
        </w:rPr>
        <w:t>3至-</w:t>
      </w:r>
      <w:r w:rsidR="003C4A0F" w:rsidRPr="00D94AA6">
        <w:t>5</w:t>
      </w:r>
      <w:r w:rsidR="003C4A0F" w:rsidRPr="00D94AA6">
        <w:rPr>
          <w:rFonts w:hint="eastAsia"/>
        </w:rPr>
        <w:t>k</w:t>
      </w:r>
      <w:r w:rsidR="003C4A0F" w:rsidRPr="00D94AA6">
        <w:t>V</w:t>
      </w:r>
      <w:r w:rsidR="009D5607" w:rsidRPr="00D94AA6">
        <w:rPr>
          <w:rFonts w:hint="eastAsia"/>
        </w:rPr>
        <w:t>。</w:t>
      </w:r>
    </w:p>
    <w:p w14:paraId="5B226DB1" w14:textId="6DA7CE2A" w:rsidR="001D5164" w:rsidRPr="00D94AA6" w:rsidRDefault="00376577" w:rsidP="001D5164">
      <w:pPr>
        <w:pStyle w:val="affffffff2"/>
        <w:ind w:firstLine="420"/>
      </w:pPr>
      <w:r w:rsidRPr="00D94AA6">
        <w:rPr>
          <w:rFonts w:hint="eastAsia"/>
        </w:rPr>
        <w:t>e</w:t>
      </w:r>
      <w:r w:rsidRPr="00D94AA6">
        <w:t>)</w:t>
      </w:r>
      <w:r w:rsidR="001D5164" w:rsidRPr="00D94AA6">
        <w:rPr>
          <w:rFonts w:hint="eastAsia"/>
        </w:rPr>
        <w:tab/>
      </w:r>
      <w:r w:rsidR="00D34351" w:rsidRPr="00D94AA6">
        <w:rPr>
          <w:rFonts w:hint="eastAsia"/>
        </w:rPr>
        <w:t>通过快速调压装置</w:t>
      </w:r>
      <w:r w:rsidR="00D34351" w:rsidRPr="003D3389">
        <w:rPr>
          <w:rFonts w:hint="eastAsia"/>
        </w:rPr>
        <w:t>设定新的</w:t>
      </w:r>
      <w:proofErr w:type="gramStart"/>
      <w:r w:rsidR="00D34351" w:rsidRPr="00D94AA6">
        <w:rPr>
          <w:rFonts w:hint="eastAsia"/>
        </w:rPr>
        <w:t>风储型</w:t>
      </w:r>
      <w:proofErr w:type="gramEnd"/>
      <w:r w:rsidR="00D34351" w:rsidRPr="00D94AA6">
        <w:rPr>
          <w:rFonts w:hint="eastAsia"/>
        </w:rPr>
        <w:t>电站</w:t>
      </w:r>
      <w:r w:rsidR="00D34351" w:rsidRPr="003D3389">
        <w:rPr>
          <w:rFonts w:hint="eastAsia"/>
        </w:rPr>
        <w:t>有功功率参考值P</w:t>
      </w:r>
      <w:r w:rsidR="00D34351" w:rsidRPr="00D94AA6">
        <w:rPr>
          <w:rFonts w:hint="eastAsia"/>
        </w:rPr>
        <w:t>和无功</w:t>
      </w:r>
      <w:r w:rsidR="00D34351" w:rsidRPr="003D3389">
        <w:rPr>
          <w:rFonts w:hint="eastAsia"/>
        </w:rPr>
        <w:t>功率</w:t>
      </w:r>
      <w:r w:rsidR="00D34351" w:rsidRPr="00D94AA6">
        <w:rPr>
          <w:rFonts w:hint="eastAsia"/>
        </w:rPr>
        <w:t>Q，工况</w:t>
      </w:r>
      <w:r w:rsidR="00DB1CE6" w:rsidRPr="00D94AA6">
        <w:rPr>
          <w:rFonts w:hint="eastAsia"/>
        </w:rPr>
        <w:t>宜涵盖表1中的6个工况</w:t>
      </w:r>
      <w:r w:rsidR="00BC4CDF" w:rsidRPr="00D94AA6">
        <w:rPr>
          <w:rFonts w:hint="eastAsia"/>
        </w:rPr>
        <w:t>。</w:t>
      </w:r>
    </w:p>
    <w:p w14:paraId="6E7D6816" w14:textId="6C924556" w:rsidR="00BC4CDF" w:rsidRDefault="00BC4CDF" w:rsidP="003D3389">
      <w:pPr>
        <w:pStyle w:val="affffffff2"/>
        <w:ind w:firstLineChars="0" w:firstLine="0"/>
        <w:jc w:val="center"/>
      </w:pPr>
      <w:r w:rsidRPr="00BC4CDF">
        <w:rPr>
          <w:rFonts w:hint="eastAsia"/>
        </w:rPr>
        <w:t>表1 快速调压测试工况</w:t>
      </w:r>
    </w:p>
    <w:tbl>
      <w:tblPr>
        <w:tblStyle w:val="affffff6"/>
        <w:tblW w:w="0" w:type="auto"/>
        <w:jc w:val="center"/>
        <w:tblLook w:val="04A0" w:firstRow="1" w:lastRow="0" w:firstColumn="1" w:lastColumn="0" w:noHBand="0" w:noVBand="1"/>
      </w:tblPr>
      <w:tblGrid>
        <w:gridCol w:w="1980"/>
        <w:gridCol w:w="2268"/>
        <w:gridCol w:w="2551"/>
        <w:gridCol w:w="2547"/>
      </w:tblGrid>
      <w:tr w:rsidR="00BC4CDF" w14:paraId="6B0FA0D8" w14:textId="77777777" w:rsidTr="003D3389">
        <w:trPr>
          <w:jc w:val="center"/>
        </w:trPr>
        <w:tc>
          <w:tcPr>
            <w:tcW w:w="1980" w:type="dxa"/>
            <w:vAlign w:val="center"/>
          </w:tcPr>
          <w:p w14:paraId="4A2A78BE" w14:textId="005814CB" w:rsidR="00DB1CE6" w:rsidRDefault="00BC4CDF" w:rsidP="003D3389">
            <w:pPr>
              <w:pStyle w:val="affffffff2"/>
              <w:ind w:firstLineChars="0" w:firstLine="0"/>
              <w:jc w:val="center"/>
            </w:pPr>
            <w:r>
              <w:rPr>
                <w:rFonts w:hint="eastAsia"/>
              </w:rPr>
              <w:t>设定</w:t>
            </w:r>
            <w:r w:rsidR="00DB1CE6">
              <w:rPr>
                <w:rFonts w:hint="eastAsia"/>
              </w:rPr>
              <w:t>工况</w:t>
            </w:r>
          </w:p>
        </w:tc>
        <w:tc>
          <w:tcPr>
            <w:tcW w:w="2268" w:type="dxa"/>
            <w:vAlign w:val="center"/>
          </w:tcPr>
          <w:p w14:paraId="5A66F93F" w14:textId="7E086829" w:rsidR="00DB1CE6" w:rsidRDefault="00BC4CDF" w:rsidP="003D3389">
            <w:pPr>
              <w:pStyle w:val="affffffff2"/>
              <w:ind w:firstLineChars="0" w:firstLine="0"/>
              <w:jc w:val="center"/>
            </w:pPr>
            <w:r>
              <w:rPr>
                <w:rFonts w:hint="eastAsia"/>
              </w:rPr>
              <w:t>向</w:t>
            </w:r>
            <w:r w:rsidR="00DB1CE6">
              <w:rPr>
                <w:rFonts w:hint="eastAsia"/>
              </w:rPr>
              <w:t>电网</w:t>
            </w:r>
            <w:r>
              <w:rPr>
                <w:rFonts w:hint="eastAsia"/>
              </w:rPr>
              <w:t>吸收</w:t>
            </w:r>
            <w:r w:rsidR="00DB1CE6">
              <w:rPr>
                <w:rFonts w:hint="eastAsia"/>
              </w:rPr>
              <w:t>有功</w:t>
            </w:r>
          </w:p>
        </w:tc>
        <w:tc>
          <w:tcPr>
            <w:tcW w:w="2551" w:type="dxa"/>
            <w:vAlign w:val="center"/>
          </w:tcPr>
          <w:p w14:paraId="3B74D921" w14:textId="352BD608" w:rsidR="00DB1CE6" w:rsidRDefault="00BC4CDF" w:rsidP="003D3389">
            <w:pPr>
              <w:pStyle w:val="affffffff2"/>
              <w:ind w:firstLineChars="0" w:firstLine="0"/>
              <w:jc w:val="center"/>
            </w:pPr>
            <w:r>
              <w:rPr>
                <w:rFonts w:hint="eastAsia"/>
              </w:rPr>
              <w:t>低</w:t>
            </w:r>
            <w:r w:rsidR="00DB1CE6">
              <w:rPr>
                <w:rFonts w:hint="eastAsia"/>
              </w:rPr>
              <w:t>负荷向电网发</w:t>
            </w:r>
            <w:r>
              <w:rPr>
                <w:rFonts w:hint="eastAsia"/>
              </w:rPr>
              <w:t>出有功</w:t>
            </w:r>
          </w:p>
        </w:tc>
        <w:tc>
          <w:tcPr>
            <w:tcW w:w="2547" w:type="dxa"/>
            <w:vAlign w:val="center"/>
          </w:tcPr>
          <w:p w14:paraId="0CBA8867" w14:textId="48C4C50B" w:rsidR="00DB1CE6" w:rsidRDefault="00BC4CDF" w:rsidP="003D3389">
            <w:pPr>
              <w:pStyle w:val="affffffff2"/>
              <w:ind w:firstLineChars="0" w:firstLine="0"/>
              <w:jc w:val="center"/>
            </w:pPr>
            <w:r>
              <w:rPr>
                <w:rFonts w:hint="eastAsia"/>
              </w:rPr>
              <w:t>高</w:t>
            </w:r>
            <w:r w:rsidR="00DB1CE6">
              <w:rPr>
                <w:rFonts w:hint="eastAsia"/>
              </w:rPr>
              <w:t>负荷向电网</w:t>
            </w:r>
            <w:r>
              <w:rPr>
                <w:rFonts w:hint="eastAsia"/>
              </w:rPr>
              <w:t>发出有功</w:t>
            </w:r>
          </w:p>
        </w:tc>
      </w:tr>
      <w:tr w:rsidR="00BC4CDF" w14:paraId="51BC9ACC" w14:textId="77777777" w:rsidTr="003D3389">
        <w:trPr>
          <w:jc w:val="center"/>
        </w:trPr>
        <w:tc>
          <w:tcPr>
            <w:tcW w:w="1980" w:type="dxa"/>
            <w:vAlign w:val="center"/>
          </w:tcPr>
          <w:p w14:paraId="519A7EF8" w14:textId="69F1D200" w:rsidR="00DB1CE6" w:rsidRDefault="00BC4CDF" w:rsidP="003D3389">
            <w:pPr>
              <w:pStyle w:val="affffffff2"/>
              <w:ind w:firstLineChars="0" w:firstLine="0"/>
              <w:jc w:val="center"/>
            </w:pPr>
            <w:r>
              <w:rPr>
                <w:rFonts w:hint="eastAsia"/>
              </w:rPr>
              <w:t>发出容性无功Q</w:t>
            </w:r>
          </w:p>
        </w:tc>
        <w:tc>
          <w:tcPr>
            <w:tcW w:w="2268" w:type="dxa"/>
            <w:vAlign w:val="center"/>
          </w:tcPr>
          <w:p w14:paraId="2F05DDB7" w14:textId="18502511" w:rsidR="00DB1CE6" w:rsidRDefault="00BC4CDF" w:rsidP="003D3389">
            <w:pPr>
              <w:pStyle w:val="affffffff2"/>
              <w:ind w:firstLineChars="0" w:firstLine="0"/>
              <w:jc w:val="center"/>
            </w:pPr>
            <w:r>
              <w:rPr>
                <w:rFonts w:hint="eastAsia"/>
              </w:rPr>
              <w:t>工况1</w:t>
            </w:r>
          </w:p>
        </w:tc>
        <w:tc>
          <w:tcPr>
            <w:tcW w:w="2551" w:type="dxa"/>
            <w:vAlign w:val="center"/>
          </w:tcPr>
          <w:p w14:paraId="0F17855B" w14:textId="17AEC45D" w:rsidR="00DB1CE6" w:rsidRDefault="00BC4CDF" w:rsidP="003D3389">
            <w:pPr>
              <w:pStyle w:val="affffffff2"/>
              <w:ind w:firstLineChars="0" w:firstLine="0"/>
              <w:jc w:val="center"/>
            </w:pPr>
            <w:r>
              <w:rPr>
                <w:rFonts w:hint="eastAsia"/>
              </w:rPr>
              <w:t>工况3</w:t>
            </w:r>
          </w:p>
        </w:tc>
        <w:tc>
          <w:tcPr>
            <w:tcW w:w="2547" w:type="dxa"/>
            <w:vAlign w:val="center"/>
          </w:tcPr>
          <w:p w14:paraId="1463BFAA" w14:textId="57BB90C2" w:rsidR="00DB1CE6" w:rsidRDefault="00BC4CDF" w:rsidP="003D3389">
            <w:pPr>
              <w:pStyle w:val="affffffff2"/>
              <w:ind w:firstLineChars="0" w:firstLine="0"/>
              <w:jc w:val="center"/>
            </w:pPr>
            <w:r>
              <w:rPr>
                <w:rFonts w:hint="eastAsia"/>
              </w:rPr>
              <w:t>工况5</w:t>
            </w:r>
          </w:p>
        </w:tc>
      </w:tr>
      <w:tr w:rsidR="00BC4CDF" w14:paraId="27F4665D" w14:textId="77777777" w:rsidTr="003D3389">
        <w:trPr>
          <w:jc w:val="center"/>
        </w:trPr>
        <w:tc>
          <w:tcPr>
            <w:tcW w:w="1980" w:type="dxa"/>
            <w:vAlign w:val="center"/>
          </w:tcPr>
          <w:p w14:paraId="4B8B6D3C" w14:textId="0DC99214" w:rsidR="00DB1CE6" w:rsidRDefault="00BC4CDF" w:rsidP="003D3389">
            <w:pPr>
              <w:pStyle w:val="affffffff2"/>
              <w:ind w:firstLineChars="0" w:firstLine="0"/>
              <w:jc w:val="center"/>
            </w:pPr>
            <w:r>
              <w:rPr>
                <w:rFonts w:hint="eastAsia"/>
              </w:rPr>
              <w:t>发出感性无功-Q</w:t>
            </w:r>
          </w:p>
        </w:tc>
        <w:tc>
          <w:tcPr>
            <w:tcW w:w="2268" w:type="dxa"/>
            <w:vAlign w:val="center"/>
          </w:tcPr>
          <w:p w14:paraId="3EEA6A91" w14:textId="3ED0F6E8" w:rsidR="00DB1CE6" w:rsidRDefault="00BC4CDF" w:rsidP="003D3389">
            <w:pPr>
              <w:pStyle w:val="affffffff2"/>
              <w:ind w:firstLineChars="0" w:firstLine="0"/>
              <w:jc w:val="center"/>
            </w:pPr>
            <w:r>
              <w:rPr>
                <w:rFonts w:hint="eastAsia"/>
              </w:rPr>
              <w:t>工况2</w:t>
            </w:r>
          </w:p>
        </w:tc>
        <w:tc>
          <w:tcPr>
            <w:tcW w:w="2551" w:type="dxa"/>
            <w:vAlign w:val="center"/>
          </w:tcPr>
          <w:p w14:paraId="4207195D" w14:textId="26C91787" w:rsidR="00DB1CE6" w:rsidRDefault="00BC4CDF" w:rsidP="003D3389">
            <w:pPr>
              <w:pStyle w:val="affffffff2"/>
              <w:ind w:firstLineChars="0" w:firstLine="0"/>
              <w:jc w:val="center"/>
            </w:pPr>
            <w:r>
              <w:rPr>
                <w:rFonts w:hint="eastAsia"/>
              </w:rPr>
              <w:t>工况4</w:t>
            </w:r>
          </w:p>
        </w:tc>
        <w:tc>
          <w:tcPr>
            <w:tcW w:w="2547" w:type="dxa"/>
            <w:vAlign w:val="center"/>
          </w:tcPr>
          <w:p w14:paraId="2564D2B6" w14:textId="580C8C5A" w:rsidR="00DB1CE6" w:rsidRDefault="00BC4CDF" w:rsidP="003D3389">
            <w:pPr>
              <w:pStyle w:val="affffffff2"/>
              <w:ind w:firstLineChars="0" w:firstLine="0"/>
              <w:jc w:val="center"/>
            </w:pPr>
            <w:r>
              <w:rPr>
                <w:rFonts w:hint="eastAsia"/>
              </w:rPr>
              <w:t>工况6</w:t>
            </w:r>
          </w:p>
        </w:tc>
      </w:tr>
      <w:tr w:rsidR="00F62AC9" w14:paraId="2A7E29D9" w14:textId="77777777" w:rsidTr="00EE56EA">
        <w:trPr>
          <w:jc w:val="center"/>
        </w:trPr>
        <w:tc>
          <w:tcPr>
            <w:tcW w:w="9346" w:type="dxa"/>
            <w:gridSpan w:val="4"/>
            <w:vAlign w:val="center"/>
          </w:tcPr>
          <w:p w14:paraId="56EAA006" w14:textId="024C8772" w:rsidR="00F62AC9" w:rsidRDefault="00F62AC9" w:rsidP="00F62AC9">
            <w:pPr>
              <w:pStyle w:val="affffffff2"/>
              <w:ind w:firstLineChars="0" w:firstLine="0"/>
              <w:jc w:val="left"/>
            </w:pPr>
            <w:r>
              <w:rPr>
                <w:rFonts w:hint="eastAsia"/>
              </w:rPr>
              <w:t>注：1.低负荷设定为</w:t>
            </w:r>
            <w:proofErr w:type="gramStart"/>
            <w:r>
              <w:rPr>
                <w:rFonts w:hint="eastAsia"/>
              </w:rPr>
              <w:t>风储型</w:t>
            </w:r>
            <w:proofErr w:type="gramEnd"/>
            <w:r>
              <w:rPr>
                <w:rFonts w:hint="eastAsia"/>
              </w:rPr>
              <w:t>电站风电装机容量的50%以下。</w:t>
            </w:r>
          </w:p>
          <w:p w14:paraId="76E0D5FC" w14:textId="78E27809" w:rsidR="00F62AC9" w:rsidRDefault="00F62AC9" w:rsidP="003D3389">
            <w:pPr>
              <w:pStyle w:val="affffffff2"/>
              <w:ind w:firstLineChars="0" w:firstLine="0"/>
              <w:jc w:val="left"/>
            </w:pPr>
            <w:r>
              <w:rPr>
                <w:rFonts w:hint="eastAsia"/>
              </w:rPr>
              <w:t xml:space="preserve"> </w:t>
            </w:r>
            <w:r>
              <w:t xml:space="preserve">   </w:t>
            </w:r>
            <w:r>
              <w:rPr>
                <w:rFonts w:hint="eastAsia"/>
              </w:rPr>
              <w:t>2.高负荷设定为</w:t>
            </w:r>
            <w:proofErr w:type="gramStart"/>
            <w:r>
              <w:rPr>
                <w:rFonts w:hint="eastAsia"/>
              </w:rPr>
              <w:t>风储型</w:t>
            </w:r>
            <w:proofErr w:type="gramEnd"/>
            <w:r>
              <w:rPr>
                <w:rFonts w:hint="eastAsia"/>
              </w:rPr>
              <w:t>电站风电装机容量的50%以上。</w:t>
            </w:r>
          </w:p>
        </w:tc>
      </w:tr>
    </w:tbl>
    <w:p w14:paraId="52D705E0" w14:textId="441E2366" w:rsidR="001D5164" w:rsidRDefault="00376577" w:rsidP="001D5164">
      <w:pPr>
        <w:pStyle w:val="affffffff2"/>
        <w:ind w:firstLine="420"/>
      </w:pPr>
      <w:r>
        <w:rPr>
          <w:rFonts w:hint="eastAsia"/>
        </w:rPr>
        <w:t>f</w:t>
      </w:r>
      <w:r w:rsidRPr="00FA7CFE">
        <w:t>)</w:t>
      </w:r>
      <w:r w:rsidR="001D5164">
        <w:rPr>
          <w:rFonts w:hint="eastAsia"/>
        </w:rPr>
        <w:tab/>
        <w:t>重复</w:t>
      </w:r>
      <w:r w:rsidR="009D5607">
        <w:rPr>
          <w:rFonts w:hint="eastAsia"/>
        </w:rPr>
        <w:t>各工况下的</w:t>
      </w:r>
      <w:r w:rsidR="001D5164">
        <w:rPr>
          <w:rFonts w:hint="eastAsia"/>
        </w:rPr>
        <w:t>步骤</w:t>
      </w:r>
      <w:r>
        <w:rPr>
          <w:rFonts w:hint="eastAsia"/>
        </w:rPr>
        <w:t>c</w:t>
      </w:r>
      <w:r w:rsidRPr="00FA7CFE">
        <w:t>)</w:t>
      </w:r>
      <w:r w:rsidR="009D5607">
        <w:rPr>
          <w:rFonts w:hint="eastAsia"/>
        </w:rPr>
        <w:t>和</w:t>
      </w:r>
      <w:r w:rsidR="001D5164">
        <w:rPr>
          <w:rFonts w:hint="eastAsia"/>
        </w:rPr>
        <w:t>步骤</w:t>
      </w:r>
      <w:r>
        <w:rPr>
          <w:rFonts w:hint="eastAsia"/>
        </w:rPr>
        <w:t>d</w:t>
      </w:r>
      <w:r w:rsidRPr="00FA7CFE">
        <w:t>)</w:t>
      </w:r>
      <w:r w:rsidR="001D5164">
        <w:rPr>
          <w:rFonts w:hint="eastAsia"/>
        </w:rPr>
        <w:t>，</w:t>
      </w:r>
      <w:r w:rsidR="00036EA8">
        <w:rPr>
          <w:rFonts w:hint="eastAsia"/>
        </w:rPr>
        <w:t>根据多次无功下垂曲线执行情况评估其</w:t>
      </w:r>
      <w:r w:rsidR="009D5607">
        <w:rPr>
          <w:rFonts w:hint="eastAsia"/>
        </w:rPr>
        <w:t>电压调节的</w:t>
      </w:r>
      <w:r w:rsidR="00036EA8">
        <w:rPr>
          <w:rFonts w:hint="eastAsia"/>
        </w:rPr>
        <w:t>动态误差</w:t>
      </w:r>
      <w:r w:rsidR="009D5607">
        <w:rPr>
          <w:rFonts w:hint="eastAsia"/>
        </w:rPr>
        <w:t>并修正其</w:t>
      </w:r>
      <w:r w:rsidR="009D5607" w:rsidRPr="009D5607">
        <w:rPr>
          <w:rFonts w:hint="eastAsia"/>
        </w:rPr>
        <w:t>无功-电压下垂曲线斜率定值</w:t>
      </w:r>
      <w:r w:rsidR="00F62AC9">
        <w:rPr>
          <w:rFonts w:hint="eastAsia"/>
        </w:rPr>
        <w:t>，使各工况下快速调压系统的误差控制在0.2kV或</w:t>
      </w:r>
      <w:r w:rsidR="00F62AC9" w:rsidRPr="005047B2">
        <w:rPr>
          <w:rFonts w:hint="eastAsia"/>
        </w:rPr>
        <w:t>调度机构允许的合理值</w:t>
      </w:r>
      <w:r w:rsidR="00F62AC9">
        <w:rPr>
          <w:rFonts w:hint="eastAsia"/>
        </w:rPr>
        <w:t>范围内</w:t>
      </w:r>
      <w:r w:rsidR="00036EA8">
        <w:rPr>
          <w:rFonts w:hint="eastAsia"/>
        </w:rPr>
        <w:t>。</w:t>
      </w:r>
    </w:p>
    <w:p w14:paraId="69CF20BB" w14:textId="117785C6" w:rsidR="00120275" w:rsidRDefault="00120275" w:rsidP="001D5164">
      <w:pPr>
        <w:pStyle w:val="affffffff2"/>
        <w:ind w:firstLine="420"/>
      </w:pPr>
    </w:p>
    <w:p w14:paraId="091C65CA" w14:textId="77777777" w:rsidR="00120275" w:rsidRDefault="00120275">
      <w:pPr>
        <w:pStyle w:val="affffffff2"/>
        <w:ind w:firstLine="420"/>
      </w:pPr>
    </w:p>
    <w:p w14:paraId="2179BD44" w14:textId="77777777" w:rsidR="00120275" w:rsidRPr="003D3389" w:rsidRDefault="00EA1072">
      <w:pPr>
        <w:pStyle w:val="affffffffff2"/>
        <w:rPr>
          <w:rFonts w:eastAsia="黑体" w:hAnsi="黑体"/>
        </w:rPr>
      </w:pPr>
      <w:r w:rsidRPr="003D3389">
        <w:rPr>
          <w:rFonts w:eastAsia="黑体" w:hAnsi="黑体" w:hint="eastAsia"/>
        </w:rPr>
        <w:t>电能质量测试</w:t>
      </w:r>
    </w:p>
    <w:p w14:paraId="565EAD19" w14:textId="3BF1EA44" w:rsidR="00120275" w:rsidRPr="003D3389" w:rsidRDefault="00EA1072">
      <w:pPr>
        <w:pStyle w:val="affffffff2"/>
        <w:ind w:firstLine="420"/>
      </w:pPr>
      <w:r w:rsidRPr="003D3389">
        <w:lastRenderedPageBreak/>
        <w:t>a)</w:t>
      </w:r>
      <w:r w:rsidRPr="003D3389">
        <w:tab/>
      </w:r>
      <w:r w:rsidRPr="003D3389">
        <w:rPr>
          <w:rFonts w:hint="eastAsia"/>
        </w:rPr>
        <w:t>电能质量测试点设在</w:t>
      </w:r>
      <w:proofErr w:type="gramStart"/>
      <w:r w:rsidR="003D2FC5" w:rsidRPr="006D6503">
        <w:rPr>
          <w:rFonts w:hint="eastAsia"/>
        </w:rPr>
        <w:t>风储型</w:t>
      </w:r>
      <w:proofErr w:type="gramEnd"/>
      <w:r w:rsidR="003D2FC5" w:rsidRPr="006D6503">
        <w:rPr>
          <w:rFonts w:hint="eastAsia"/>
        </w:rPr>
        <w:t>电站</w:t>
      </w:r>
      <w:r w:rsidRPr="003D3389">
        <w:rPr>
          <w:rFonts w:hint="eastAsia"/>
        </w:rPr>
        <w:t xml:space="preserve">并网点处； </w:t>
      </w:r>
    </w:p>
    <w:p w14:paraId="0923784B" w14:textId="1F21FCFF" w:rsidR="00120275" w:rsidRPr="003D3389" w:rsidRDefault="00EA1072">
      <w:pPr>
        <w:pStyle w:val="affffffff2"/>
        <w:ind w:firstLine="420"/>
      </w:pPr>
      <w:r w:rsidRPr="003D3389">
        <w:t>b)</w:t>
      </w:r>
      <w:r w:rsidRPr="003D3389">
        <w:tab/>
      </w:r>
      <w:r w:rsidRPr="003D3389">
        <w:rPr>
          <w:rFonts w:hint="eastAsia"/>
        </w:rPr>
        <w:t>测试</w:t>
      </w:r>
      <w:proofErr w:type="gramStart"/>
      <w:r w:rsidRPr="003D3389">
        <w:rPr>
          <w:rFonts w:hint="eastAsia"/>
        </w:rPr>
        <w:t>风储型</w:t>
      </w:r>
      <w:proofErr w:type="gramEnd"/>
      <w:r w:rsidRPr="003D3389">
        <w:rPr>
          <w:rFonts w:hint="eastAsia"/>
        </w:rPr>
        <w:t>电站并网点电压偏差、频率偏差、三相电压不平衡、闪变、谐波电压和谐波电流各项电能质量指标参数，在系统正常运行的方式下，连续监测至少</w:t>
      </w:r>
      <w:r>
        <w:t>3</w:t>
      </w:r>
      <w:r w:rsidRPr="003D3389">
        <w:rPr>
          <w:rFonts w:hint="eastAsia"/>
        </w:rPr>
        <w:t>天且包含</w:t>
      </w:r>
      <w:r>
        <w:rPr>
          <w:rFonts w:hint="eastAsia"/>
        </w:rPr>
        <w:t>至少</w:t>
      </w:r>
      <w:r w:rsidRPr="003D3389">
        <w:rPr>
          <w:rFonts w:hint="eastAsia"/>
        </w:rPr>
        <w:t>一个完整的</w:t>
      </w:r>
      <w:r>
        <w:rPr>
          <w:rFonts w:hint="eastAsia"/>
        </w:rPr>
        <w:t>储能系统</w:t>
      </w:r>
      <w:r>
        <w:t>工作</w:t>
      </w:r>
      <w:r>
        <w:rPr>
          <w:rFonts w:hint="eastAsia"/>
        </w:rPr>
        <w:t>的</w:t>
      </w:r>
      <w:r>
        <w:t>充放电</w:t>
      </w:r>
      <w:r w:rsidRPr="003D3389">
        <w:rPr>
          <w:rFonts w:hint="eastAsia"/>
        </w:rPr>
        <w:t>周期</w:t>
      </w:r>
      <w:r>
        <w:rPr>
          <w:rFonts w:hint="eastAsia"/>
        </w:rPr>
        <w:t>，测试期间</w:t>
      </w:r>
      <w:proofErr w:type="gramStart"/>
      <w:r>
        <w:rPr>
          <w:rFonts w:hint="eastAsia"/>
        </w:rPr>
        <w:t>风储型</w:t>
      </w:r>
      <w:proofErr w:type="gramEnd"/>
      <w:r>
        <w:rPr>
          <w:rFonts w:hint="eastAsia"/>
        </w:rPr>
        <w:t>电站风机</w:t>
      </w:r>
      <w:r>
        <w:t>出力应</w:t>
      </w:r>
      <w:r>
        <w:rPr>
          <w:rFonts w:hint="eastAsia"/>
        </w:rPr>
        <w:t>高于80</w:t>
      </w:r>
      <w:r>
        <w:t>%，且累计持续时间</w:t>
      </w:r>
      <w:r>
        <w:rPr>
          <w:rFonts w:hint="eastAsia"/>
        </w:rPr>
        <w:t>应</w:t>
      </w:r>
      <w:r>
        <w:t>高于</w:t>
      </w:r>
      <w:r>
        <w:rPr>
          <w:rFonts w:hint="eastAsia"/>
        </w:rPr>
        <w:t>4小时以上</w:t>
      </w:r>
      <w:r w:rsidRPr="003D3389">
        <w:rPr>
          <w:rFonts w:hint="eastAsia"/>
        </w:rPr>
        <w:t>；</w:t>
      </w:r>
    </w:p>
    <w:p w14:paraId="30CA916A" w14:textId="1C009A6E" w:rsidR="00120275" w:rsidRPr="003D3389" w:rsidRDefault="00EA1072">
      <w:pPr>
        <w:pStyle w:val="affffffff2"/>
        <w:ind w:firstLine="420"/>
      </w:pPr>
      <w:r w:rsidRPr="003D3389">
        <w:t>c)</w:t>
      </w:r>
      <w:r w:rsidRPr="003D3389">
        <w:tab/>
      </w:r>
      <w:r w:rsidRPr="003D3389">
        <w:rPr>
          <w:rFonts w:hint="eastAsia"/>
        </w:rPr>
        <w:t>读取测试数据并进行</w:t>
      </w:r>
      <w:r>
        <w:rPr>
          <w:rFonts w:hint="eastAsia"/>
        </w:rPr>
        <w:t>并网点有功</w:t>
      </w:r>
      <w:r>
        <w:t>功率变化</w:t>
      </w:r>
      <w:r>
        <w:rPr>
          <w:rFonts w:hint="eastAsia"/>
        </w:rPr>
        <w:t>和电能质量数据分析</w:t>
      </w:r>
      <w:r w:rsidRPr="003D3389">
        <w:rPr>
          <w:rFonts w:hint="eastAsia"/>
        </w:rPr>
        <w:t>；</w:t>
      </w:r>
    </w:p>
    <w:p w14:paraId="663963E0" w14:textId="77777777" w:rsidR="00120275" w:rsidRDefault="00120275">
      <w:pPr>
        <w:pStyle w:val="affffffff2"/>
        <w:ind w:firstLine="420"/>
      </w:pPr>
    </w:p>
    <w:p w14:paraId="42B97672" w14:textId="77777777" w:rsidR="00120275" w:rsidRDefault="00120275">
      <w:pPr>
        <w:pStyle w:val="affffffff2"/>
        <w:ind w:firstLine="420"/>
      </w:pPr>
    </w:p>
    <w:p w14:paraId="6001C6BC" w14:textId="77777777" w:rsidR="00120275" w:rsidRDefault="00EA1072">
      <w:pPr>
        <w:pStyle w:val="affffffffff2"/>
        <w:rPr>
          <w:rFonts w:eastAsia="黑体" w:hAnsi="黑体"/>
        </w:rPr>
      </w:pPr>
      <w:r>
        <w:rPr>
          <w:rFonts w:eastAsia="黑体" w:hAnsi="黑体"/>
        </w:rPr>
        <w:t>故障电压穿越能力测试</w:t>
      </w:r>
    </w:p>
    <w:p w14:paraId="3F31F389" w14:textId="77777777" w:rsidR="00120275" w:rsidRDefault="00EA1072">
      <w:pPr>
        <w:pStyle w:val="affffffff2"/>
        <w:ind w:firstLine="420"/>
        <w:rPr>
          <w:rFonts w:ascii="Times New Roman"/>
          <w:szCs w:val="21"/>
        </w:rPr>
      </w:pPr>
      <w:proofErr w:type="gramStart"/>
      <w:r>
        <w:rPr>
          <w:rFonts w:hint="eastAsia"/>
        </w:rPr>
        <w:t>风储型</w:t>
      </w:r>
      <w:proofErr w:type="gramEnd"/>
      <w:r>
        <w:rPr>
          <w:rFonts w:hint="eastAsia"/>
        </w:rPr>
        <w:t>电站的风电机组故障电压穿越能力测试</w:t>
      </w:r>
      <w:proofErr w:type="gramStart"/>
      <w:r>
        <w:rPr>
          <w:rFonts w:hint="eastAsia"/>
        </w:rPr>
        <w:t>宜按照</w:t>
      </w:r>
      <w:proofErr w:type="gramEnd"/>
      <w:r>
        <w:rPr>
          <w:rFonts w:hint="eastAsia"/>
          <w:szCs w:val="21"/>
        </w:rPr>
        <w:t>GB</w:t>
      </w:r>
      <w:r>
        <w:rPr>
          <w:szCs w:val="21"/>
        </w:rPr>
        <w:t>/</w:t>
      </w:r>
      <w:r>
        <w:rPr>
          <w:rFonts w:hint="eastAsia"/>
          <w:szCs w:val="21"/>
        </w:rPr>
        <w:t>T 36995进行；</w:t>
      </w:r>
      <w:r>
        <w:rPr>
          <w:rFonts w:hint="eastAsia"/>
        </w:rPr>
        <w:t>储能系统故障电压穿越能力测试</w:t>
      </w:r>
      <w:proofErr w:type="gramStart"/>
      <w:r>
        <w:rPr>
          <w:rFonts w:hint="eastAsia"/>
        </w:rPr>
        <w:t>宜按照</w:t>
      </w:r>
      <w:proofErr w:type="gramEnd"/>
      <w:r>
        <w:rPr>
          <w:rFonts w:hint="eastAsia"/>
          <w:szCs w:val="21"/>
        </w:rPr>
        <w:t>GB</w:t>
      </w:r>
      <w:r>
        <w:rPr>
          <w:szCs w:val="21"/>
        </w:rPr>
        <w:t>/</w:t>
      </w:r>
      <w:r>
        <w:rPr>
          <w:rFonts w:hint="eastAsia"/>
          <w:szCs w:val="21"/>
        </w:rPr>
        <w:t>T 36548进行测试。</w:t>
      </w:r>
    </w:p>
    <w:p w14:paraId="7A58B56B" w14:textId="77777777" w:rsidR="00120275" w:rsidRDefault="00120275">
      <w:pPr>
        <w:pStyle w:val="affffffff2"/>
        <w:ind w:firstLine="420"/>
        <w:rPr>
          <w:rFonts w:ascii="Times New Roman"/>
          <w:szCs w:val="21"/>
        </w:rPr>
      </w:pPr>
    </w:p>
    <w:p w14:paraId="3834C43B" w14:textId="5E311FF0" w:rsidR="00120275" w:rsidRDefault="00EA1072">
      <w:pPr>
        <w:pStyle w:val="affffffffff2"/>
        <w:rPr>
          <w:rFonts w:eastAsia="黑体" w:hAnsi="黑体"/>
        </w:rPr>
      </w:pPr>
      <w:r>
        <w:rPr>
          <w:rFonts w:eastAsia="黑体" w:hAnsi="黑体"/>
        </w:rPr>
        <w:t>电</w:t>
      </w:r>
      <w:r w:rsidR="000D71A3">
        <w:rPr>
          <w:rFonts w:eastAsia="黑体" w:hAnsi="黑体" w:hint="eastAsia"/>
        </w:rPr>
        <w:t>网</w:t>
      </w:r>
      <w:r>
        <w:rPr>
          <w:rFonts w:eastAsia="黑体" w:hAnsi="黑体"/>
        </w:rPr>
        <w:t>适应性测试</w:t>
      </w:r>
    </w:p>
    <w:p w14:paraId="5B58D6BC" w14:textId="15273800" w:rsidR="00120275" w:rsidRDefault="00EA1072">
      <w:pPr>
        <w:pStyle w:val="affffffff2"/>
        <w:ind w:firstLine="420"/>
      </w:pPr>
      <w:proofErr w:type="gramStart"/>
      <w:r>
        <w:rPr>
          <w:rFonts w:hint="eastAsia"/>
        </w:rPr>
        <w:t>风储型</w:t>
      </w:r>
      <w:proofErr w:type="gramEnd"/>
      <w:r>
        <w:rPr>
          <w:rFonts w:hint="eastAsia"/>
        </w:rPr>
        <w:t>电站的风电</w:t>
      </w:r>
      <w:r w:rsidRPr="00F84FCA">
        <w:rPr>
          <w:rFonts w:hint="eastAsia"/>
        </w:rPr>
        <w:t>机组</w:t>
      </w:r>
      <w:r w:rsidR="000D71A3">
        <w:rPr>
          <w:rFonts w:hint="eastAsia"/>
        </w:rPr>
        <w:t>电</w:t>
      </w:r>
      <w:r w:rsidR="000D71A3" w:rsidRPr="000D71A3">
        <w:rPr>
          <w:rFonts w:hint="eastAsia"/>
        </w:rPr>
        <w:t>网</w:t>
      </w:r>
      <w:r w:rsidRPr="000D71A3">
        <w:rPr>
          <w:rFonts w:hint="eastAsia"/>
        </w:rPr>
        <w:t>适应性</w:t>
      </w:r>
      <w:r>
        <w:rPr>
          <w:rFonts w:hint="eastAsia"/>
        </w:rPr>
        <w:t>测试</w:t>
      </w:r>
      <w:proofErr w:type="gramStart"/>
      <w:r>
        <w:rPr>
          <w:rFonts w:hint="eastAsia"/>
        </w:rPr>
        <w:t>宜按照</w:t>
      </w:r>
      <w:proofErr w:type="gramEnd"/>
      <w:r>
        <w:rPr>
          <w:szCs w:val="21"/>
        </w:rPr>
        <w:t>GB/T 36994</w:t>
      </w:r>
      <w:r>
        <w:rPr>
          <w:rFonts w:hint="eastAsia"/>
          <w:szCs w:val="21"/>
        </w:rPr>
        <w:t>进行；</w:t>
      </w:r>
      <w:r>
        <w:rPr>
          <w:rFonts w:hint="eastAsia"/>
        </w:rPr>
        <w:t>储能系统</w:t>
      </w:r>
      <w:r w:rsidR="000D71A3">
        <w:rPr>
          <w:rFonts w:hint="eastAsia"/>
        </w:rPr>
        <w:t>电网</w:t>
      </w:r>
      <w:r>
        <w:rPr>
          <w:rFonts w:hint="eastAsia"/>
        </w:rPr>
        <w:t>适应性测试</w:t>
      </w:r>
      <w:proofErr w:type="gramStart"/>
      <w:r>
        <w:rPr>
          <w:rFonts w:hint="eastAsia"/>
        </w:rPr>
        <w:t>宜按照</w:t>
      </w:r>
      <w:proofErr w:type="gramEnd"/>
      <w:r>
        <w:rPr>
          <w:rFonts w:hint="eastAsia"/>
          <w:szCs w:val="21"/>
        </w:rPr>
        <w:t>GB</w:t>
      </w:r>
      <w:r>
        <w:rPr>
          <w:szCs w:val="21"/>
        </w:rPr>
        <w:t>/</w:t>
      </w:r>
      <w:r>
        <w:rPr>
          <w:rFonts w:hint="eastAsia"/>
          <w:szCs w:val="21"/>
        </w:rPr>
        <w:t>T 36548进行测试。</w:t>
      </w:r>
    </w:p>
    <w:p w14:paraId="7A32D930" w14:textId="77777777" w:rsidR="00120275" w:rsidRDefault="00120275">
      <w:pPr>
        <w:pStyle w:val="affffffff2"/>
        <w:ind w:firstLine="420"/>
      </w:pPr>
    </w:p>
    <w:p w14:paraId="0BC3000D" w14:textId="3E3A6CEC" w:rsidR="00120275" w:rsidRDefault="00EA1072">
      <w:pPr>
        <w:pStyle w:val="a6"/>
        <w:rPr>
          <w:rFonts w:ascii="Times New Roman"/>
          <w:color w:val="5B9BD5" w:themeColor="accent1"/>
          <w:szCs w:val="21"/>
        </w:rPr>
      </w:pPr>
      <w:bookmarkStart w:id="77" w:name="_Toc104281531"/>
      <w:proofErr w:type="gramStart"/>
      <w:r>
        <w:rPr>
          <w:rFonts w:ascii="Times New Roman" w:hint="eastAsia"/>
          <w:szCs w:val="21"/>
        </w:rPr>
        <w:t>风储型</w:t>
      </w:r>
      <w:proofErr w:type="gramEnd"/>
      <w:r>
        <w:rPr>
          <w:rFonts w:ascii="Times New Roman" w:hint="eastAsia"/>
          <w:szCs w:val="21"/>
        </w:rPr>
        <w:t>电站建模及仿真技术要求</w:t>
      </w:r>
      <w:bookmarkEnd w:id="77"/>
    </w:p>
    <w:p w14:paraId="52E59EB4" w14:textId="77777777" w:rsidR="00120275" w:rsidRDefault="00EA1072">
      <w:pPr>
        <w:pStyle w:val="a7"/>
        <w:ind w:left="0"/>
        <w:outlineLvl w:val="9"/>
        <w:rPr>
          <w:rFonts w:ascii="Times New Roman"/>
        </w:rPr>
      </w:pPr>
      <w:bookmarkStart w:id="78" w:name="_Toc104281532"/>
      <w:r>
        <w:rPr>
          <w:rFonts w:ascii="Times New Roman" w:hint="eastAsia"/>
        </w:rPr>
        <w:t>仿真背景参数要求</w:t>
      </w:r>
      <w:bookmarkEnd w:id="78"/>
    </w:p>
    <w:p w14:paraId="4E065122" w14:textId="77777777" w:rsidR="00120275" w:rsidRDefault="00EA1072">
      <w:pPr>
        <w:pStyle w:val="affffffff2"/>
        <w:ind w:firstLine="420"/>
      </w:pPr>
      <w:r>
        <w:rPr>
          <w:rFonts w:hint="eastAsia"/>
        </w:rPr>
        <w:t>a）</w:t>
      </w:r>
      <w:r>
        <w:rPr>
          <w:rFonts w:hint="eastAsia"/>
        </w:rPr>
        <w:tab/>
      </w:r>
      <w:proofErr w:type="gramStart"/>
      <w:r>
        <w:rPr>
          <w:rFonts w:hint="eastAsia"/>
        </w:rPr>
        <w:t>风储型</w:t>
      </w:r>
      <w:proofErr w:type="gramEnd"/>
      <w:r>
        <w:rPr>
          <w:rFonts w:hint="eastAsia"/>
        </w:rPr>
        <w:t>电站仿真模型应根据</w:t>
      </w:r>
      <w:proofErr w:type="gramStart"/>
      <w:r>
        <w:rPr>
          <w:rFonts w:hint="eastAsia"/>
        </w:rPr>
        <w:t>风储型</w:t>
      </w:r>
      <w:proofErr w:type="gramEnd"/>
      <w:r>
        <w:rPr>
          <w:rFonts w:hint="eastAsia"/>
        </w:rPr>
        <w:t>电站实际电气结构和参数建立，电气仿真模型参数宜采用标幺值。</w:t>
      </w:r>
    </w:p>
    <w:p w14:paraId="636354D9" w14:textId="77777777" w:rsidR="00120275" w:rsidRDefault="00EA1072">
      <w:pPr>
        <w:pStyle w:val="affffffff2"/>
        <w:ind w:firstLine="420"/>
      </w:pPr>
      <w:r>
        <w:rPr>
          <w:rFonts w:hint="eastAsia"/>
        </w:rPr>
        <w:t>b）</w:t>
      </w:r>
      <w:r>
        <w:rPr>
          <w:rFonts w:hint="eastAsia"/>
        </w:rPr>
        <w:tab/>
      </w:r>
      <w:proofErr w:type="gramStart"/>
      <w:r>
        <w:rPr>
          <w:rFonts w:hint="eastAsia"/>
        </w:rPr>
        <w:t>风储型</w:t>
      </w:r>
      <w:proofErr w:type="gramEnd"/>
      <w:r>
        <w:rPr>
          <w:rFonts w:hint="eastAsia"/>
        </w:rPr>
        <w:t>电站仿真模型应包含系统稳定和暂态运行时对电站并网点电气特性有明显影响的部件及控制系统，</w:t>
      </w:r>
      <w:proofErr w:type="gramStart"/>
      <w:r>
        <w:rPr>
          <w:rFonts w:hint="eastAsia"/>
        </w:rPr>
        <w:t>风储型</w:t>
      </w:r>
      <w:proofErr w:type="gramEnd"/>
      <w:r>
        <w:rPr>
          <w:rFonts w:hint="eastAsia"/>
        </w:rPr>
        <w:t>电站典型组成应包括风电机组、储能单元、汇集系统、电站保护和电站控制系统。</w:t>
      </w:r>
    </w:p>
    <w:p w14:paraId="74BAFE51" w14:textId="77777777" w:rsidR="00120275" w:rsidRDefault="00EA1072">
      <w:pPr>
        <w:pStyle w:val="affffffff2"/>
        <w:ind w:firstLine="420"/>
      </w:pPr>
      <w:r>
        <w:rPr>
          <w:rFonts w:hint="eastAsia"/>
        </w:rPr>
        <w:t>c）</w:t>
      </w:r>
      <w:r>
        <w:rPr>
          <w:rFonts w:hint="eastAsia"/>
        </w:rPr>
        <w:tab/>
      </w:r>
      <w:proofErr w:type="gramStart"/>
      <w:r>
        <w:rPr>
          <w:rFonts w:hint="eastAsia"/>
        </w:rPr>
        <w:t>风储型</w:t>
      </w:r>
      <w:proofErr w:type="gramEnd"/>
      <w:r>
        <w:rPr>
          <w:rFonts w:hint="eastAsia"/>
        </w:rPr>
        <w:t>电站稳态分析模型应根据电站实际电气结构搭建，其中各设备之间的电气连接距离及接线方式应与实际情况相同，对于同一馈线上接入的不同机型</w:t>
      </w:r>
      <w:proofErr w:type="gramStart"/>
      <w:r>
        <w:rPr>
          <w:rFonts w:hint="eastAsia"/>
        </w:rPr>
        <w:t>宜按照</w:t>
      </w:r>
      <w:proofErr w:type="gramEnd"/>
      <w:r>
        <w:rPr>
          <w:rFonts w:hint="eastAsia"/>
        </w:rPr>
        <w:t>机型分别等值。</w:t>
      </w:r>
    </w:p>
    <w:p w14:paraId="44BB626F" w14:textId="77777777" w:rsidR="00120275" w:rsidRDefault="00EA1072">
      <w:pPr>
        <w:pStyle w:val="affffffff2"/>
        <w:ind w:firstLine="420"/>
      </w:pPr>
      <w:r>
        <w:rPr>
          <w:rFonts w:hint="eastAsia"/>
        </w:rPr>
        <w:t>d）</w:t>
      </w:r>
      <w:r>
        <w:rPr>
          <w:rFonts w:hint="eastAsia"/>
        </w:rPr>
        <w:tab/>
        <w:t>汇集系统线路稳态模型可按照电缆和架空</w:t>
      </w:r>
      <w:proofErr w:type="gramStart"/>
      <w:r>
        <w:rPr>
          <w:rFonts w:hint="eastAsia"/>
        </w:rPr>
        <w:t>线两种</w:t>
      </w:r>
      <w:proofErr w:type="gramEnd"/>
      <w:r>
        <w:rPr>
          <w:rFonts w:hint="eastAsia"/>
        </w:rPr>
        <w:t>类型分别建模，其中电缆模型宜采用π型等值电路，架空线模型宜采用T型等值电路。升压变压器稳态模型可采用双绕组或三绕组变压器。</w:t>
      </w:r>
    </w:p>
    <w:p w14:paraId="63BC23A6" w14:textId="77777777" w:rsidR="00120275" w:rsidRDefault="00EA1072">
      <w:pPr>
        <w:pStyle w:val="affffffff2"/>
        <w:ind w:firstLine="420"/>
      </w:pPr>
      <w:r>
        <w:rPr>
          <w:rFonts w:hint="eastAsia"/>
        </w:rPr>
        <w:t>e）</w:t>
      </w:r>
      <w:r>
        <w:rPr>
          <w:rFonts w:hint="eastAsia"/>
        </w:rPr>
        <w:tab/>
        <w:t>有功/无功控制系统建模时宜参考实际有功/无功控制系统，可结合实际有功/无功控制策略建模。有功功率输出值的确定，应按照实际有功功率控制模式确定。</w:t>
      </w:r>
    </w:p>
    <w:p w14:paraId="444F7F07" w14:textId="52BFBE35" w:rsidR="00C10504" w:rsidRPr="00D94AA6" w:rsidRDefault="00594835">
      <w:pPr>
        <w:pStyle w:val="affffffff2"/>
        <w:ind w:firstLine="420"/>
      </w:pPr>
      <w:r w:rsidRPr="003D3389">
        <w:rPr>
          <w:rFonts w:ascii="Times New Roman"/>
        </w:rPr>
        <w:t>f</w:t>
      </w:r>
      <w:r w:rsidRPr="003D3389">
        <w:rPr>
          <w:rFonts w:ascii="Times New Roman" w:hint="eastAsia"/>
        </w:rPr>
        <w:t>）</w:t>
      </w:r>
      <w:r w:rsidR="00D94AA6">
        <w:rPr>
          <w:rFonts w:ascii="Times New Roman" w:hint="eastAsia"/>
        </w:rPr>
        <w:t xml:space="preserve"> </w:t>
      </w:r>
      <w:proofErr w:type="gramStart"/>
      <w:r w:rsidR="00C10504" w:rsidRPr="00D94AA6">
        <w:rPr>
          <w:rFonts w:ascii="Times New Roman" w:hint="eastAsia"/>
        </w:rPr>
        <w:t>风储型</w:t>
      </w:r>
      <w:proofErr w:type="gramEnd"/>
      <w:r w:rsidR="00C10504" w:rsidRPr="00D94AA6">
        <w:rPr>
          <w:rFonts w:ascii="Times New Roman" w:hint="eastAsia"/>
        </w:rPr>
        <w:t>电站电气仿真模型验证应包括系统稳态和暂态运行时对电站电气特性的模拟验证。</w:t>
      </w:r>
    </w:p>
    <w:p w14:paraId="43B083A7" w14:textId="4E899E44" w:rsidR="00120275" w:rsidRDefault="00594835">
      <w:pPr>
        <w:pStyle w:val="affffffff2"/>
        <w:ind w:firstLine="420"/>
      </w:pPr>
      <w:r>
        <w:rPr>
          <w:rFonts w:hint="eastAsia"/>
        </w:rPr>
        <w:t>g</w:t>
      </w:r>
      <w:r w:rsidR="00EA1072">
        <w:rPr>
          <w:rFonts w:hint="eastAsia"/>
        </w:rPr>
        <w:t>）</w:t>
      </w:r>
      <w:r w:rsidR="00EA1072">
        <w:rPr>
          <w:rFonts w:hint="eastAsia"/>
        </w:rPr>
        <w:tab/>
      </w:r>
      <w:proofErr w:type="gramStart"/>
      <w:r w:rsidR="00EA1072">
        <w:rPr>
          <w:rFonts w:hint="eastAsia"/>
        </w:rPr>
        <w:t>风储型</w:t>
      </w:r>
      <w:proofErr w:type="gramEnd"/>
      <w:r w:rsidR="00EA1072">
        <w:rPr>
          <w:rFonts w:hint="eastAsia"/>
        </w:rPr>
        <w:t>电站暂态分析模型应包括风电机组暂态分析模型、储能单元暂态分析模型、汇集系统暂态分析模型、电站保护模型，及带有控制器算法的封装文件，并应能满足步长为</w:t>
      </w:r>
      <w:r w:rsidR="00EA1072">
        <w:t>50</w:t>
      </w:r>
      <w:r w:rsidR="00EA1072">
        <w:rPr>
          <w:rFonts w:hint="eastAsia"/>
        </w:rPr>
        <w:t>us~10ms暂态仿真计算的要求。</w:t>
      </w:r>
    </w:p>
    <w:p w14:paraId="65B76A2B" w14:textId="10898560" w:rsidR="00120275" w:rsidRDefault="00594835">
      <w:pPr>
        <w:pStyle w:val="affffffff2"/>
        <w:ind w:firstLine="420"/>
      </w:pPr>
      <w:r>
        <w:rPr>
          <w:rFonts w:hint="eastAsia"/>
        </w:rPr>
        <w:t>h</w:t>
      </w:r>
      <w:r w:rsidR="00EA1072">
        <w:rPr>
          <w:rFonts w:hint="eastAsia"/>
        </w:rPr>
        <w:t>）</w:t>
      </w:r>
      <w:r w:rsidR="00EA1072">
        <w:rPr>
          <w:rFonts w:hint="eastAsia"/>
        </w:rPr>
        <w:tab/>
        <w:t>风电机组、储能单元暂态分析模型应包含系统稳态和暂态运行时对风电机组、储能单元并网性能有明显影响的部件。</w:t>
      </w:r>
    </w:p>
    <w:p w14:paraId="4870DEEB" w14:textId="06CE7238" w:rsidR="00120275" w:rsidRDefault="00594835">
      <w:pPr>
        <w:pStyle w:val="affffffff2"/>
        <w:ind w:firstLine="420"/>
      </w:pPr>
      <w:proofErr w:type="spellStart"/>
      <w:r>
        <w:rPr>
          <w:rFonts w:hint="eastAsia"/>
        </w:rPr>
        <w:t>i</w:t>
      </w:r>
      <w:proofErr w:type="spellEnd"/>
      <w:r w:rsidR="00EA1072">
        <w:rPr>
          <w:rFonts w:hint="eastAsia"/>
        </w:rPr>
        <w:t>）</w:t>
      </w:r>
      <w:r w:rsidR="00EA1072">
        <w:rPr>
          <w:rFonts w:hint="eastAsia"/>
        </w:rPr>
        <w:tab/>
        <w:t>汇集系统暂态分析模型应包括汇集线路、升压变压器和无功补偿装置模型，其中汇集线路模型、升压变压器模型应准确填写线路正序、负序、零序参数，无功补偿装置应根据装置类型和控制特性建模。</w:t>
      </w:r>
    </w:p>
    <w:p w14:paraId="2D24BB68" w14:textId="3900869E" w:rsidR="00120275" w:rsidRDefault="00594835">
      <w:pPr>
        <w:pStyle w:val="affffffff2"/>
        <w:ind w:firstLine="420"/>
      </w:pPr>
      <w:r>
        <w:rPr>
          <w:rFonts w:hint="eastAsia"/>
        </w:rPr>
        <w:t>j</w:t>
      </w:r>
      <w:r w:rsidR="00EA1072">
        <w:rPr>
          <w:rFonts w:hint="eastAsia"/>
        </w:rPr>
        <w:t>）</w:t>
      </w:r>
      <w:r w:rsidR="00EA1072">
        <w:rPr>
          <w:rFonts w:hint="eastAsia"/>
        </w:rPr>
        <w:tab/>
        <w:t>电站保护稳态分析模型应根据风电机组、储能单元、无功补偿装置、汇集线路等配备的继电保护方式进行建模，并包含保护整定值。</w:t>
      </w:r>
    </w:p>
    <w:p w14:paraId="75365D0B" w14:textId="64391EAF" w:rsidR="00120275" w:rsidRDefault="00594835">
      <w:pPr>
        <w:pStyle w:val="affffffff2"/>
        <w:ind w:firstLine="420"/>
        <w:rPr>
          <w:rFonts w:ascii="Times New Roman"/>
        </w:rPr>
      </w:pPr>
      <w:r>
        <w:rPr>
          <w:rFonts w:ascii="Times New Roman" w:hint="eastAsia"/>
        </w:rPr>
        <w:t>k</w:t>
      </w:r>
      <w:r w:rsidR="00EA1072">
        <w:rPr>
          <w:rFonts w:ascii="Times New Roman" w:hint="eastAsia"/>
        </w:rPr>
        <w:t>）</w:t>
      </w:r>
      <w:r w:rsidR="00EA1072">
        <w:rPr>
          <w:rFonts w:ascii="Times New Roman" w:hint="eastAsia"/>
        </w:rPr>
        <w:tab/>
      </w:r>
      <w:r w:rsidR="00EA1072">
        <w:rPr>
          <w:rFonts w:ascii="Times New Roman" w:hint="eastAsia"/>
        </w:rPr>
        <w:t>应提交系统暂态运行时对</w:t>
      </w:r>
      <w:proofErr w:type="gramStart"/>
      <w:r w:rsidR="00EA1072">
        <w:rPr>
          <w:rFonts w:ascii="Times New Roman" w:hint="eastAsia"/>
        </w:rPr>
        <w:t>风储型</w:t>
      </w:r>
      <w:proofErr w:type="gramEnd"/>
      <w:r w:rsidR="00EA1072">
        <w:rPr>
          <w:rFonts w:ascii="Times New Roman" w:hint="eastAsia"/>
        </w:rPr>
        <w:t>电站并网性能有明显影响的电站内设备模型验证报告，包括风电机组模型、储能单元模型和无功补偿装置模型等验证报告。</w:t>
      </w:r>
    </w:p>
    <w:p w14:paraId="419C6E26" w14:textId="77777777" w:rsidR="00120275" w:rsidRDefault="00120275">
      <w:pPr>
        <w:pStyle w:val="affffffff2"/>
        <w:ind w:firstLine="420"/>
      </w:pPr>
    </w:p>
    <w:p w14:paraId="293A8B16" w14:textId="77777777" w:rsidR="00120275" w:rsidRDefault="00EA1072">
      <w:pPr>
        <w:pStyle w:val="a7"/>
        <w:ind w:left="0"/>
        <w:outlineLvl w:val="9"/>
        <w:rPr>
          <w:rFonts w:ascii="Times New Roman"/>
        </w:rPr>
      </w:pPr>
      <w:bookmarkStart w:id="79" w:name="_Toc104281533"/>
      <w:r>
        <w:rPr>
          <w:rFonts w:ascii="Times New Roman" w:hint="eastAsia"/>
        </w:rPr>
        <w:lastRenderedPageBreak/>
        <w:t>现场实测要求</w:t>
      </w:r>
      <w:bookmarkEnd w:id="79"/>
    </w:p>
    <w:p w14:paraId="45F69851" w14:textId="77777777" w:rsidR="00120275" w:rsidRDefault="00EA1072">
      <w:pPr>
        <w:pStyle w:val="affffffff2"/>
        <w:ind w:firstLine="420"/>
      </w:pPr>
      <w:r>
        <w:rPr>
          <w:rFonts w:hint="eastAsia"/>
        </w:rPr>
        <w:t>a）</w:t>
      </w:r>
      <w:r>
        <w:rPr>
          <w:rFonts w:hint="eastAsia"/>
        </w:rPr>
        <w:tab/>
        <w:t>对不具有模型及参数的</w:t>
      </w:r>
      <w:proofErr w:type="gramStart"/>
      <w:r>
        <w:rPr>
          <w:rFonts w:hint="eastAsia"/>
        </w:rPr>
        <w:t>风储型</w:t>
      </w:r>
      <w:proofErr w:type="gramEnd"/>
      <w:r>
        <w:rPr>
          <w:rFonts w:hint="eastAsia"/>
        </w:rPr>
        <w:t>电站，应首先进行模型参数测试，确定</w:t>
      </w:r>
      <w:proofErr w:type="gramStart"/>
      <w:r>
        <w:rPr>
          <w:rFonts w:hint="eastAsia"/>
        </w:rPr>
        <w:t>风储型</w:t>
      </w:r>
      <w:proofErr w:type="gramEnd"/>
      <w:r>
        <w:rPr>
          <w:rFonts w:hint="eastAsia"/>
        </w:rPr>
        <w:t>电站的模型结构及参数取值。</w:t>
      </w:r>
    </w:p>
    <w:p w14:paraId="203E46A7" w14:textId="596FA0C2" w:rsidR="00120275" w:rsidRDefault="00EA1072">
      <w:pPr>
        <w:pStyle w:val="affffffff2"/>
        <w:ind w:firstLine="420"/>
      </w:pPr>
      <w:r>
        <w:rPr>
          <w:rFonts w:hint="eastAsia"/>
        </w:rPr>
        <w:t>b）</w:t>
      </w:r>
      <w:r>
        <w:rPr>
          <w:rFonts w:hint="eastAsia"/>
        </w:rPr>
        <w:tab/>
      </w:r>
      <w:proofErr w:type="gramStart"/>
      <w:r>
        <w:rPr>
          <w:rFonts w:hint="eastAsia"/>
        </w:rPr>
        <w:t>风储型</w:t>
      </w:r>
      <w:proofErr w:type="gramEnd"/>
      <w:r>
        <w:rPr>
          <w:rFonts w:hint="eastAsia"/>
        </w:rPr>
        <w:t>电站模型测试的参数应包括风力</w:t>
      </w:r>
      <w:r w:rsidR="008D7939">
        <w:rPr>
          <w:rFonts w:hint="eastAsia"/>
        </w:rPr>
        <w:t>发</w:t>
      </w:r>
      <w:r>
        <w:rPr>
          <w:rFonts w:hint="eastAsia"/>
        </w:rPr>
        <w:t>电机组、储能单元的模型参数。</w:t>
      </w:r>
    </w:p>
    <w:p w14:paraId="10292560" w14:textId="77777777" w:rsidR="00120275" w:rsidRDefault="00EA1072">
      <w:pPr>
        <w:pStyle w:val="affffffff2"/>
        <w:ind w:firstLine="420"/>
      </w:pPr>
      <w:r>
        <w:rPr>
          <w:rFonts w:hint="eastAsia"/>
        </w:rPr>
        <w:t>c）</w:t>
      </w:r>
      <w:r>
        <w:rPr>
          <w:rFonts w:hint="eastAsia"/>
        </w:rPr>
        <w:tab/>
      </w:r>
      <w:proofErr w:type="gramStart"/>
      <w:r>
        <w:rPr>
          <w:rFonts w:hint="eastAsia"/>
        </w:rPr>
        <w:t>风储型</w:t>
      </w:r>
      <w:proofErr w:type="gramEnd"/>
      <w:r>
        <w:rPr>
          <w:rFonts w:hint="eastAsia"/>
        </w:rPr>
        <w:t>电站包含多个不同型号的风机变流器、储能变流器时，应对各种型号变流器组成的风力发电机组、储能单元分别进行参数测试。</w:t>
      </w:r>
    </w:p>
    <w:p w14:paraId="158B89E7" w14:textId="2A77166F" w:rsidR="00120275" w:rsidRDefault="00EA1072">
      <w:pPr>
        <w:pStyle w:val="affffffff2"/>
        <w:ind w:firstLine="420"/>
      </w:pPr>
      <w:r>
        <w:rPr>
          <w:rFonts w:hint="eastAsia"/>
        </w:rPr>
        <w:t>d）</w:t>
      </w:r>
      <w:r>
        <w:rPr>
          <w:rFonts w:hint="eastAsia"/>
        </w:rPr>
        <w:tab/>
      </w:r>
      <w:proofErr w:type="gramStart"/>
      <w:r>
        <w:rPr>
          <w:rFonts w:hint="eastAsia"/>
        </w:rPr>
        <w:t>风储型</w:t>
      </w:r>
      <w:proofErr w:type="gramEnd"/>
      <w:r>
        <w:rPr>
          <w:rFonts w:hint="eastAsia"/>
        </w:rPr>
        <w:t>电站应根据实际运行需要，进行调峰、调频等不同运行模式下的模型参数测试。</w:t>
      </w:r>
    </w:p>
    <w:p w14:paraId="253614F9" w14:textId="35A45FA4" w:rsidR="00120275" w:rsidRDefault="00EA1072">
      <w:pPr>
        <w:pStyle w:val="affffffff2"/>
        <w:ind w:firstLine="420"/>
      </w:pPr>
      <w:r>
        <w:rPr>
          <w:rFonts w:hint="eastAsia"/>
        </w:rPr>
        <w:t>e）</w:t>
      </w:r>
      <w:r>
        <w:rPr>
          <w:rFonts w:hint="eastAsia"/>
        </w:rPr>
        <w:tab/>
      </w:r>
      <w:proofErr w:type="gramStart"/>
      <w:r>
        <w:rPr>
          <w:rFonts w:hint="eastAsia"/>
        </w:rPr>
        <w:t>风储型</w:t>
      </w:r>
      <w:proofErr w:type="gramEnd"/>
      <w:r>
        <w:rPr>
          <w:rFonts w:hint="eastAsia"/>
        </w:rPr>
        <w:t>电站模型参数测试报告应包括系统概况、测试时间、测试单位、测试条件、模型描述、参数测试信息、模型参数辨识等基本内容。</w:t>
      </w:r>
    </w:p>
    <w:p w14:paraId="26CF54D3" w14:textId="77777777" w:rsidR="00120275" w:rsidRDefault="00EA1072">
      <w:pPr>
        <w:pStyle w:val="a7"/>
        <w:ind w:left="0"/>
        <w:outlineLvl w:val="9"/>
        <w:rPr>
          <w:rFonts w:ascii="Times New Roman"/>
        </w:rPr>
      </w:pPr>
      <w:bookmarkStart w:id="80" w:name="_Toc104281534"/>
      <w:proofErr w:type="gramStart"/>
      <w:r>
        <w:rPr>
          <w:rFonts w:ascii="Times New Roman" w:hint="eastAsia"/>
        </w:rPr>
        <w:t>风储型</w:t>
      </w:r>
      <w:proofErr w:type="gramEnd"/>
      <w:r>
        <w:rPr>
          <w:rFonts w:ascii="Times New Roman" w:hint="eastAsia"/>
        </w:rPr>
        <w:t>电站稳态验证工况及步骤</w:t>
      </w:r>
      <w:bookmarkEnd w:id="80"/>
    </w:p>
    <w:p w14:paraId="444F9FB8" w14:textId="60991BE6" w:rsidR="00120275" w:rsidRDefault="00620D90">
      <w:pPr>
        <w:pStyle w:val="affffffff2"/>
        <w:ind w:firstLine="420"/>
        <w:rPr>
          <w:rFonts w:ascii="Times New Roman"/>
        </w:rPr>
      </w:pPr>
      <w:r>
        <w:rPr>
          <w:rFonts w:ascii="Times New Roman"/>
        </w:rPr>
        <w:t>a</w:t>
      </w:r>
      <w:r w:rsidR="00EA1072">
        <w:rPr>
          <w:rFonts w:ascii="Times New Roman" w:hint="eastAsia"/>
        </w:rPr>
        <w:t>）</w:t>
      </w:r>
      <w:r w:rsidR="00EA1072">
        <w:rPr>
          <w:rFonts w:ascii="Times New Roman" w:hint="eastAsia"/>
        </w:rPr>
        <w:tab/>
      </w:r>
      <w:proofErr w:type="gramStart"/>
      <w:r w:rsidR="00EA1072">
        <w:rPr>
          <w:rFonts w:ascii="Times New Roman" w:hint="eastAsia"/>
        </w:rPr>
        <w:t>风储型</w:t>
      </w:r>
      <w:proofErr w:type="gramEnd"/>
      <w:r w:rsidR="00EA1072">
        <w:rPr>
          <w:rFonts w:ascii="Times New Roman" w:hint="eastAsia"/>
        </w:rPr>
        <w:t>电站稳态潮流计算模型验证应包括对并网点有功、无功功率特性的模拟验证，宜采用并网点采样数据作为模型验证用的测试数据。</w:t>
      </w:r>
    </w:p>
    <w:p w14:paraId="3DAF3E38" w14:textId="6CD03765" w:rsidR="00120275" w:rsidRDefault="00620D90">
      <w:pPr>
        <w:pStyle w:val="affffffff2"/>
        <w:ind w:firstLine="420"/>
        <w:rPr>
          <w:rFonts w:ascii="Times New Roman"/>
        </w:rPr>
      </w:pPr>
      <w:r>
        <w:rPr>
          <w:rFonts w:ascii="Times New Roman"/>
        </w:rPr>
        <w:t>b</w:t>
      </w:r>
      <w:r w:rsidR="00EA1072">
        <w:rPr>
          <w:rFonts w:ascii="Times New Roman" w:hint="eastAsia"/>
        </w:rPr>
        <w:t>）</w:t>
      </w:r>
      <w:r w:rsidR="00EA1072">
        <w:rPr>
          <w:rFonts w:ascii="Times New Roman" w:hint="eastAsia"/>
        </w:rPr>
        <w:tab/>
      </w:r>
      <w:r w:rsidR="00EA1072">
        <w:rPr>
          <w:rFonts w:ascii="Times New Roman" w:hint="eastAsia"/>
        </w:rPr>
        <w:t>有功</w:t>
      </w:r>
      <w:r w:rsidR="00EA1072">
        <w:rPr>
          <w:rFonts w:ascii="Times New Roman" w:hint="eastAsia"/>
        </w:rPr>
        <w:t>/</w:t>
      </w:r>
      <w:r w:rsidR="00EA1072">
        <w:rPr>
          <w:rFonts w:ascii="Times New Roman" w:hint="eastAsia"/>
        </w:rPr>
        <w:t>无功功率控制模型验证时，应分别设置不同的电站有功</w:t>
      </w:r>
      <w:r w:rsidR="00EA1072">
        <w:rPr>
          <w:rFonts w:ascii="Times New Roman" w:hint="eastAsia"/>
        </w:rPr>
        <w:t>/</w:t>
      </w:r>
      <w:r w:rsidR="00EA1072">
        <w:rPr>
          <w:rFonts w:ascii="Times New Roman" w:hint="eastAsia"/>
        </w:rPr>
        <w:t>无功功率参考值，观测并网点有功</w:t>
      </w:r>
      <w:r w:rsidR="00EA1072">
        <w:rPr>
          <w:rFonts w:ascii="Times New Roman" w:hint="eastAsia"/>
        </w:rPr>
        <w:t>/</w:t>
      </w:r>
      <w:r w:rsidR="00EA1072">
        <w:rPr>
          <w:rFonts w:ascii="Times New Roman" w:hint="eastAsia"/>
        </w:rPr>
        <w:t>无功功率输出曲线，验证电站有功</w:t>
      </w:r>
      <w:r w:rsidR="00EA1072">
        <w:rPr>
          <w:rFonts w:ascii="Times New Roman" w:hint="eastAsia"/>
        </w:rPr>
        <w:t>/</w:t>
      </w:r>
      <w:r w:rsidR="00EA1072">
        <w:rPr>
          <w:rFonts w:ascii="Times New Roman" w:hint="eastAsia"/>
        </w:rPr>
        <w:t>无功功率响应特性。</w:t>
      </w:r>
    </w:p>
    <w:p w14:paraId="06F2C529" w14:textId="0AEA0CAA" w:rsidR="00120275" w:rsidRDefault="00620D90">
      <w:pPr>
        <w:pStyle w:val="affffffff2"/>
        <w:ind w:firstLine="420"/>
        <w:rPr>
          <w:rFonts w:ascii="Times New Roman"/>
        </w:rPr>
      </w:pPr>
      <w:r>
        <w:rPr>
          <w:rFonts w:ascii="Times New Roman"/>
        </w:rPr>
        <w:t>c</w:t>
      </w:r>
      <w:r w:rsidR="00EA1072">
        <w:rPr>
          <w:rFonts w:ascii="Times New Roman" w:hint="eastAsia"/>
        </w:rPr>
        <w:t>）</w:t>
      </w:r>
      <w:r w:rsidR="00EA1072">
        <w:rPr>
          <w:rFonts w:ascii="Times New Roman" w:hint="eastAsia"/>
        </w:rPr>
        <w:tab/>
      </w:r>
      <w:r w:rsidR="00EA1072">
        <w:rPr>
          <w:rFonts w:ascii="Times New Roman" w:hint="eastAsia"/>
        </w:rPr>
        <w:t>应采用计算仿真数据与测试数据偏差的办法考核电站仿真的准确性，测试与仿真偏差计算主要包括并网点电压、有功功率、无功功率等电气量，偏差包括平均偏差和最大误差，计算方法参考</w:t>
      </w:r>
      <w:r w:rsidR="00EA1072">
        <w:rPr>
          <w:rFonts w:ascii="Times New Roman" w:hint="eastAsia"/>
        </w:rPr>
        <w:t>NB/T 31075</w:t>
      </w:r>
      <w:r w:rsidR="00EA1072">
        <w:rPr>
          <w:rFonts w:ascii="Times New Roman" w:hint="eastAsia"/>
        </w:rPr>
        <w:t>。</w:t>
      </w:r>
    </w:p>
    <w:p w14:paraId="68EBA95A" w14:textId="65A7F941" w:rsidR="00120275" w:rsidRPr="00164AED" w:rsidRDefault="00EA1072">
      <w:pPr>
        <w:pStyle w:val="a7"/>
        <w:ind w:left="0"/>
        <w:outlineLvl w:val="9"/>
        <w:rPr>
          <w:rFonts w:ascii="Times New Roman"/>
        </w:rPr>
      </w:pPr>
      <w:bookmarkStart w:id="81" w:name="_Toc104281535"/>
      <w:bookmarkStart w:id="82" w:name="_Toc104281536"/>
      <w:bookmarkEnd w:id="81"/>
      <w:proofErr w:type="gramStart"/>
      <w:r w:rsidRPr="003D3389">
        <w:rPr>
          <w:rFonts w:ascii="Times New Roman" w:hint="eastAsia"/>
        </w:rPr>
        <w:t>风储型</w:t>
      </w:r>
      <w:proofErr w:type="gramEnd"/>
      <w:r w:rsidRPr="003D3389">
        <w:rPr>
          <w:rFonts w:ascii="Times New Roman" w:hint="eastAsia"/>
        </w:rPr>
        <w:t>电站暂态特性</w:t>
      </w:r>
      <w:r w:rsidR="00164AED" w:rsidRPr="003D3389">
        <w:rPr>
          <w:rFonts w:ascii="Times New Roman" w:hint="eastAsia"/>
        </w:rPr>
        <w:t>建模</w:t>
      </w:r>
      <w:r w:rsidRPr="00164AED">
        <w:rPr>
          <w:rFonts w:ascii="Times New Roman" w:hint="eastAsia"/>
        </w:rPr>
        <w:t>评估</w:t>
      </w:r>
      <w:bookmarkEnd w:id="82"/>
    </w:p>
    <w:p w14:paraId="33CCDB28" w14:textId="2A083350" w:rsidR="00120275" w:rsidRDefault="00EA1072">
      <w:pPr>
        <w:pStyle w:val="affffffff2"/>
        <w:ind w:firstLine="420"/>
        <w:rPr>
          <w:rFonts w:ascii="Times New Roman"/>
        </w:rPr>
      </w:pPr>
      <w:r>
        <w:rPr>
          <w:rFonts w:ascii="Times New Roman" w:hint="eastAsia"/>
        </w:rPr>
        <w:t>a</w:t>
      </w:r>
      <w:r>
        <w:rPr>
          <w:rFonts w:ascii="Times New Roman" w:hint="eastAsia"/>
        </w:rPr>
        <w:t>）</w:t>
      </w:r>
      <w:r>
        <w:rPr>
          <w:rFonts w:ascii="Times New Roman"/>
        </w:rPr>
        <w:tab/>
      </w:r>
      <w:r>
        <w:rPr>
          <w:rFonts w:ascii="Times New Roman" w:hint="eastAsia"/>
        </w:rPr>
        <w:t>基于收集的</w:t>
      </w:r>
      <w:proofErr w:type="gramStart"/>
      <w:r>
        <w:rPr>
          <w:rFonts w:ascii="Times New Roman" w:hint="eastAsia"/>
        </w:rPr>
        <w:t>风储型</w:t>
      </w:r>
      <w:proofErr w:type="gramEnd"/>
      <w:r>
        <w:rPr>
          <w:rFonts w:ascii="Times New Roman" w:hint="eastAsia"/>
        </w:rPr>
        <w:t>电站仿真背景参数，建立风电机组、储能单元、</w:t>
      </w:r>
      <w:r w:rsidR="00594835">
        <w:rPr>
          <w:rFonts w:ascii="Times New Roman" w:hint="eastAsia"/>
        </w:rPr>
        <w:t>动态无功补偿装置</w:t>
      </w:r>
      <w:r>
        <w:rPr>
          <w:rFonts w:ascii="Times New Roman" w:hint="eastAsia"/>
        </w:rPr>
        <w:t>单元暂态模型，可根据需要建立风机、储能控制器硬件在环仿真模型；</w:t>
      </w:r>
    </w:p>
    <w:p w14:paraId="550051DD" w14:textId="17A55AD5" w:rsidR="00120275" w:rsidRDefault="00EA1072">
      <w:pPr>
        <w:pStyle w:val="affffffff2"/>
        <w:ind w:firstLine="420"/>
      </w:pPr>
      <w:r>
        <w:rPr>
          <w:rFonts w:ascii="Times New Roman"/>
        </w:rPr>
        <w:t>b</w:t>
      </w:r>
      <w:r>
        <w:rPr>
          <w:rFonts w:ascii="Times New Roman"/>
        </w:rPr>
        <w:t>）</w:t>
      </w:r>
      <w:r>
        <w:rPr>
          <w:rFonts w:ascii="Times New Roman"/>
        </w:rPr>
        <w:tab/>
      </w:r>
      <w:r>
        <w:rPr>
          <w:rFonts w:ascii="Times New Roman" w:hint="eastAsia"/>
        </w:rPr>
        <w:t>建立</w:t>
      </w:r>
      <w:proofErr w:type="gramStart"/>
      <w:r>
        <w:rPr>
          <w:rFonts w:ascii="Times New Roman" w:hint="eastAsia"/>
        </w:rPr>
        <w:t>风储型</w:t>
      </w:r>
      <w:proofErr w:type="gramEnd"/>
      <w:r>
        <w:rPr>
          <w:rFonts w:ascii="Times New Roman" w:hint="eastAsia"/>
        </w:rPr>
        <w:t>电站</w:t>
      </w:r>
      <w:r>
        <w:rPr>
          <w:rFonts w:hint="eastAsia"/>
        </w:rPr>
        <w:t>汇集系统线路、升压变暂态模型；</w:t>
      </w:r>
    </w:p>
    <w:p w14:paraId="08517E4E" w14:textId="140AD0B3" w:rsidR="00120275" w:rsidRDefault="00EA1072">
      <w:pPr>
        <w:pStyle w:val="affffffff2"/>
        <w:ind w:firstLine="420"/>
      </w:pPr>
      <w:r>
        <w:rPr>
          <w:rFonts w:ascii="Times New Roman" w:hint="eastAsia"/>
        </w:rPr>
        <w:t>c</w:t>
      </w:r>
      <w:r w:rsidRPr="003D3389">
        <w:rPr>
          <w:rFonts w:ascii="Times New Roman" w:hint="eastAsia"/>
        </w:rPr>
        <w:t>）</w:t>
      </w:r>
      <w:r>
        <w:tab/>
      </w:r>
      <w:r>
        <w:rPr>
          <w:rFonts w:hint="eastAsia"/>
        </w:rPr>
        <w:t>根据现场实测有功/无功调节曲线、一次调频</w:t>
      </w:r>
      <w:r w:rsidR="00620D90">
        <w:rPr>
          <w:rFonts w:hint="eastAsia"/>
        </w:rPr>
        <w:t>、快速</w:t>
      </w:r>
      <w:r>
        <w:rPr>
          <w:rFonts w:hint="eastAsia"/>
        </w:rPr>
        <w:t>调压、惯量响应曲线，分别设置风机</w:t>
      </w:r>
      <w:r w:rsidR="00620D90">
        <w:rPr>
          <w:rFonts w:hint="eastAsia"/>
        </w:rPr>
        <w:t>、</w:t>
      </w:r>
      <w:r>
        <w:rPr>
          <w:rFonts w:hint="eastAsia"/>
        </w:rPr>
        <w:t>储能</w:t>
      </w:r>
      <w:r w:rsidR="006B42F7">
        <w:rPr>
          <w:rFonts w:hint="eastAsia"/>
        </w:rPr>
        <w:t>系统和</w:t>
      </w:r>
      <w:r w:rsidR="00BF1072" w:rsidRPr="00BF1072">
        <w:rPr>
          <w:rFonts w:hint="eastAsia"/>
        </w:rPr>
        <w:t>动态无功补偿装置</w:t>
      </w:r>
      <w:r w:rsidR="006B42F7">
        <w:rPr>
          <w:rFonts w:hint="eastAsia"/>
        </w:rPr>
        <w:t>的</w:t>
      </w:r>
      <w:r>
        <w:rPr>
          <w:rFonts w:hint="eastAsia"/>
        </w:rPr>
        <w:t>性能调节参数；</w:t>
      </w:r>
    </w:p>
    <w:p w14:paraId="396722D8" w14:textId="7DF51D78" w:rsidR="00120275" w:rsidRDefault="00EA1072">
      <w:pPr>
        <w:pStyle w:val="affffffff2"/>
        <w:ind w:firstLine="420"/>
      </w:pPr>
      <w:r>
        <w:rPr>
          <w:rFonts w:ascii="Times New Roman" w:hint="eastAsia"/>
        </w:rPr>
        <w:t>d</w:t>
      </w:r>
      <w:r>
        <w:rPr>
          <w:rFonts w:ascii="Times New Roman"/>
        </w:rPr>
        <w:t>）</w:t>
      </w:r>
      <w:r>
        <w:tab/>
      </w:r>
      <w:proofErr w:type="gramStart"/>
      <w:r>
        <w:rPr>
          <w:rFonts w:hint="eastAsia"/>
        </w:rPr>
        <w:t>宜按照表</w:t>
      </w:r>
      <w:proofErr w:type="gramEnd"/>
      <w:r w:rsidR="00594835">
        <w:rPr>
          <w:rFonts w:hint="eastAsia"/>
        </w:rPr>
        <w:t>2</w:t>
      </w:r>
      <w:r>
        <w:rPr>
          <w:rFonts w:hint="eastAsia"/>
        </w:rPr>
        <w:t>工况下</w:t>
      </w:r>
      <w:r w:rsidR="00C10504">
        <w:rPr>
          <w:rFonts w:hint="eastAsia"/>
        </w:rPr>
        <w:t>建模</w:t>
      </w:r>
      <w:r>
        <w:rPr>
          <w:rFonts w:hint="eastAsia"/>
        </w:rPr>
        <w:t>测试</w:t>
      </w:r>
      <w:proofErr w:type="gramStart"/>
      <w:r>
        <w:rPr>
          <w:rFonts w:hint="eastAsia"/>
        </w:rPr>
        <w:t>风储型</w:t>
      </w:r>
      <w:proofErr w:type="gramEnd"/>
      <w:r>
        <w:rPr>
          <w:rFonts w:hint="eastAsia"/>
        </w:rPr>
        <w:t>电站</w:t>
      </w:r>
      <w:bookmarkStart w:id="83" w:name="_Hlk102662242"/>
      <w:r>
        <w:rPr>
          <w:rFonts w:hint="eastAsia"/>
        </w:rPr>
        <w:t>低穿、</w:t>
      </w:r>
      <w:proofErr w:type="gramStart"/>
      <w:r>
        <w:rPr>
          <w:rFonts w:hint="eastAsia"/>
        </w:rPr>
        <w:t>高穿特性</w:t>
      </w:r>
      <w:bookmarkEnd w:id="83"/>
      <w:proofErr w:type="gramEnd"/>
      <w:r>
        <w:rPr>
          <w:rFonts w:hint="eastAsia"/>
        </w:rPr>
        <w:t>，并记录短路电流大小；</w:t>
      </w:r>
    </w:p>
    <w:p w14:paraId="44B08E43" w14:textId="553AB093" w:rsidR="00120275" w:rsidRDefault="00EA1072">
      <w:pPr>
        <w:pStyle w:val="affffffff2"/>
        <w:ind w:firstLine="420"/>
      </w:pPr>
      <w:r>
        <w:rPr>
          <w:rFonts w:ascii="Times New Roman" w:hint="eastAsia"/>
        </w:rPr>
        <w:t>e</w:t>
      </w:r>
      <w:r>
        <w:rPr>
          <w:rFonts w:ascii="Times New Roman"/>
        </w:rPr>
        <w:t>）</w:t>
      </w:r>
      <w:r>
        <w:tab/>
      </w:r>
      <w:proofErr w:type="gramStart"/>
      <w:r>
        <w:rPr>
          <w:rFonts w:hint="eastAsia"/>
        </w:rPr>
        <w:t>宜按照表</w:t>
      </w:r>
      <w:proofErr w:type="gramEnd"/>
      <w:r w:rsidR="00594835">
        <w:rPr>
          <w:rFonts w:hint="eastAsia"/>
        </w:rPr>
        <w:t>3</w:t>
      </w:r>
      <w:r>
        <w:t xml:space="preserve"> </w:t>
      </w:r>
      <w:r>
        <w:rPr>
          <w:rFonts w:hint="eastAsia"/>
        </w:rPr>
        <w:t>工况</w:t>
      </w:r>
      <w:r w:rsidR="00C10504">
        <w:rPr>
          <w:rFonts w:hint="eastAsia"/>
        </w:rPr>
        <w:t>建模</w:t>
      </w:r>
      <w:r>
        <w:rPr>
          <w:rFonts w:hint="eastAsia"/>
        </w:rPr>
        <w:t>测试</w:t>
      </w:r>
      <w:proofErr w:type="gramStart"/>
      <w:r>
        <w:rPr>
          <w:rFonts w:hint="eastAsia"/>
        </w:rPr>
        <w:t>风储型</w:t>
      </w:r>
      <w:proofErr w:type="gramEnd"/>
      <w:r w:rsidR="00C10504">
        <w:rPr>
          <w:rFonts w:hint="eastAsia"/>
        </w:rPr>
        <w:t>电站</w:t>
      </w:r>
      <w:r>
        <w:rPr>
          <w:rFonts w:hint="eastAsia"/>
        </w:rPr>
        <w:t>频率、电压抗扰动特性。</w:t>
      </w:r>
    </w:p>
    <w:p w14:paraId="444E795B" w14:textId="4794E9BE" w:rsidR="00120275" w:rsidRDefault="00EA1072">
      <w:pPr>
        <w:pStyle w:val="affffffff2"/>
        <w:ind w:firstLineChars="95" w:firstLine="199"/>
        <w:jc w:val="center"/>
        <w:rPr>
          <w:rFonts w:ascii="黑体" w:eastAsia="黑体" w:hAnsi="黑体"/>
          <w:szCs w:val="21"/>
        </w:rPr>
      </w:pPr>
      <w:r>
        <w:rPr>
          <w:rFonts w:ascii="黑体" w:eastAsia="黑体" w:hAnsi="黑体" w:hint="eastAsia"/>
          <w:szCs w:val="21"/>
        </w:rPr>
        <w:t>表</w:t>
      </w:r>
      <w:r w:rsidR="00594835">
        <w:rPr>
          <w:rFonts w:ascii="黑体" w:eastAsia="黑体" w:hAnsi="黑体" w:hint="eastAsia"/>
          <w:szCs w:val="21"/>
        </w:rPr>
        <w:t>2</w:t>
      </w:r>
      <w:r>
        <w:rPr>
          <w:rFonts w:ascii="黑体" w:eastAsia="黑体" w:hAnsi="黑体"/>
          <w:szCs w:val="21"/>
        </w:rPr>
        <w:t xml:space="preserve"> </w:t>
      </w:r>
      <w:r>
        <w:rPr>
          <w:rFonts w:ascii="黑体" w:eastAsia="黑体" w:hAnsi="黑体" w:hint="eastAsia"/>
          <w:szCs w:val="21"/>
        </w:rPr>
        <w:t>低穿、</w:t>
      </w:r>
      <w:proofErr w:type="gramStart"/>
      <w:r>
        <w:rPr>
          <w:rFonts w:ascii="黑体" w:eastAsia="黑体" w:hAnsi="黑体" w:hint="eastAsia"/>
          <w:szCs w:val="21"/>
        </w:rPr>
        <w:t>高穿测试</w:t>
      </w:r>
      <w:proofErr w:type="gramEnd"/>
      <w:r>
        <w:rPr>
          <w:rFonts w:ascii="黑体" w:eastAsia="黑体" w:hAnsi="黑体" w:hint="eastAsia"/>
          <w:szCs w:val="21"/>
        </w:rPr>
        <w:t>工况</w:t>
      </w:r>
    </w:p>
    <w:tbl>
      <w:tblPr>
        <w:tblStyle w:val="affffff6"/>
        <w:tblW w:w="0" w:type="auto"/>
        <w:jc w:val="center"/>
        <w:tblLook w:val="04A0" w:firstRow="1" w:lastRow="0" w:firstColumn="1" w:lastColumn="0" w:noHBand="0" w:noVBand="1"/>
      </w:tblPr>
      <w:tblGrid>
        <w:gridCol w:w="2085"/>
        <w:gridCol w:w="1441"/>
        <w:gridCol w:w="2000"/>
      </w:tblGrid>
      <w:tr w:rsidR="00120275" w14:paraId="38F1E432" w14:textId="77777777">
        <w:trPr>
          <w:jc w:val="center"/>
        </w:trPr>
        <w:tc>
          <w:tcPr>
            <w:tcW w:w="0" w:type="auto"/>
            <w:gridSpan w:val="3"/>
            <w:vAlign w:val="center"/>
          </w:tcPr>
          <w:p w14:paraId="119269CF" w14:textId="77777777" w:rsidR="00120275" w:rsidRDefault="00EA1072">
            <w:pPr>
              <w:pStyle w:val="affffffff2"/>
              <w:ind w:firstLineChars="0" w:firstLine="0"/>
              <w:jc w:val="center"/>
              <w:rPr>
                <w:b/>
                <w:bCs/>
                <w:sz w:val="18"/>
                <w:szCs w:val="16"/>
              </w:rPr>
            </w:pPr>
            <w:r>
              <w:rPr>
                <w:rFonts w:hint="eastAsia"/>
                <w:sz w:val="18"/>
                <w:szCs w:val="16"/>
              </w:rPr>
              <w:t xml:space="preserve">有功功率0.2 </w:t>
            </w:r>
            <w:proofErr w:type="spellStart"/>
            <w:r>
              <w:rPr>
                <w:rFonts w:hint="eastAsia"/>
                <w:sz w:val="18"/>
                <w:szCs w:val="16"/>
              </w:rPr>
              <w:t>p.u</w:t>
            </w:r>
            <w:proofErr w:type="spellEnd"/>
            <w:r>
              <w:rPr>
                <w:rFonts w:hint="eastAsia"/>
                <w:sz w:val="18"/>
                <w:szCs w:val="16"/>
              </w:rPr>
              <w:t xml:space="preserve">.、0.5 </w:t>
            </w:r>
            <w:proofErr w:type="spellStart"/>
            <w:r>
              <w:rPr>
                <w:rFonts w:hint="eastAsia"/>
                <w:sz w:val="18"/>
                <w:szCs w:val="16"/>
              </w:rPr>
              <w:t>p.u</w:t>
            </w:r>
            <w:proofErr w:type="spellEnd"/>
            <w:r>
              <w:rPr>
                <w:rFonts w:hint="eastAsia"/>
                <w:sz w:val="18"/>
                <w:szCs w:val="16"/>
              </w:rPr>
              <w:t xml:space="preserve">、0.8 </w:t>
            </w:r>
            <w:proofErr w:type="spellStart"/>
            <w:r>
              <w:rPr>
                <w:rFonts w:hint="eastAsia"/>
                <w:sz w:val="18"/>
                <w:szCs w:val="16"/>
              </w:rPr>
              <w:t>p.u</w:t>
            </w:r>
            <w:proofErr w:type="spellEnd"/>
            <w:r>
              <w:rPr>
                <w:rFonts w:hint="eastAsia"/>
                <w:sz w:val="18"/>
                <w:szCs w:val="16"/>
              </w:rPr>
              <w:t xml:space="preserve">.、1.0 </w:t>
            </w:r>
            <w:proofErr w:type="spellStart"/>
            <w:r>
              <w:rPr>
                <w:rFonts w:hint="eastAsia"/>
                <w:sz w:val="18"/>
                <w:szCs w:val="16"/>
              </w:rPr>
              <w:t>p.u</w:t>
            </w:r>
            <w:proofErr w:type="spellEnd"/>
            <w:r>
              <w:rPr>
                <w:rFonts w:hint="eastAsia"/>
                <w:sz w:val="18"/>
                <w:szCs w:val="16"/>
              </w:rPr>
              <w:t>.，无功功率为0</w:t>
            </w:r>
          </w:p>
        </w:tc>
      </w:tr>
      <w:tr w:rsidR="00120275" w14:paraId="72C41509" w14:textId="77777777" w:rsidTr="003D3389">
        <w:trPr>
          <w:jc w:val="center"/>
        </w:trPr>
        <w:tc>
          <w:tcPr>
            <w:tcW w:w="0" w:type="auto"/>
            <w:vAlign w:val="center"/>
          </w:tcPr>
          <w:p w14:paraId="32CC1C45" w14:textId="77777777" w:rsidR="00120275" w:rsidRPr="003D3389" w:rsidRDefault="00EA1072" w:rsidP="003D3389">
            <w:pPr>
              <w:pStyle w:val="affffffff2"/>
              <w:ind w:firstLineChars="0" w:firstLine="0"/>
              <w:jc w:val="center"/>
              <w:rPr>
                <w:b/>
                <w:bCs/>
                <w:sz w:val="18"/>
                <w:szCs w:val="16"/>
              </w:rPr>
            </w:pPr>
            <w:r w:rsidRPr="003D3389">
              <w:rPr>
                <w:rFonts w:hint="eastAsia"/>
                <w:b/>
                <w:bCs/>
                <w:sz w:val="18"/>
                <w:szCs w:val="16"/>
              </w:rPr>
              <w:t>工况</w:t>
            </w:r>
          </w:p>
        </w:tc>
        <w:tc>
          <w:tcPr>
            <w:tcW w:w="0" w:type="auto"/>
            <w:vAlign w:val="center"/>
          </w:tcPr>
          <w:p w14:paraId="5B654F31" w14:textId="77777777" w:rsidR="00120275" w:rsidRPr="003D3389" w:rsidRDefault="00EA1072" w:rsidP="003D3389">
            <w:pPr>
              <w:pStyle w:val="affffffff2"/>
              <w:ind w:firstLineChars="0" w:firstLine="0"/>
              <w:jc w:val="center"/>
              <w:rPr>
                <w:b/>
                <w:bCs/>
                <w:sz w:val="18"/>
                <w:szCs w:val="16"/>
              </w:rPr>
            </w:pPr>
            <w:r w:rsidRPr="003D3389">
              <w:rPr>
                <w:rFonts w:hint="eastAsia"/>
                <w:b/>
                <w:bCs/>
                <w:sz w:val="18"/>
                <w:szCs w:val="16"/>
              </w:rPr>
              <w:t>电压幅值</w:t>
            </w:r>
            <w:r>
              <w:rPr>
                <w:rFonts w:hint="eastAsia"/>
                <w:b/>
                <w:bCs/>
                <w:sz w:val="18"/>
                <w:szCs w:val="16"/>
              </w:rPr>
              <w:t>/</w:t>
            </w:r>
            <w:proofErr w:type="spellStart"/>
            <w:r>
              <w:rPr>
                <w:b/>
                <w:bCs/>
                <w:sz w:val="18"/>
                <w:szCs w:val="16"/>
              </w:rPr>
              <w:t>p.u</w:t>
            </w:r>
            <w:proofErr w:type="spellEnd"/>
            <w:r>
              <w:rPr>
                <w:b/>
                <w:bCs/>
                <w:sz w:val="18"/>
                <w:szCs w:val="16"/>
              </w:rPr>
              <w:t>.</w:t>
            </w:r>
          </w:p>
        </w:tc>
        <w:tc>
          <w:tcPr>
            <w:tcW w:w="0" w:type="auto"/>
            <w:vAlign w:val="center"/>
          </w:tcPr>
          <w:p w14:paraId="589BF99E" w14:textId="1BAEAEF4" w:rsidR="00120275" w:rsidRPr="003D3389" w:rsidRDefault="00EA1072" w:rsidP="003D3389">
            <w:pPr>
              <w:pStyle w:val="affffffff2"/>
              <w:ind w:firstLineChars="0" w:firstLine="0"/>
              <w:jc w:val="center"/>
              <w:rPr>
                <w:b/>
                <w:bCs/>
                <w:sz w:val="18"/>
                <w:szCs w:val="16"/>
              </w:rPr>
            </w:pPr>
            <w:r w:rsidRPr="003D3389">
              <w:rPr>
                <w:rFonts w:hint="eastAsia"/>
                <w:b/>
                <w:bCs/>
                <w:sz w:val="18"/>
                <w:szCs w:val="16"/>
              </w:rPr>
              <w:t>故障</w:t>
            </w:r>
            <w:r w:rsidR="00A330EA" w:rsidRPr="003D3389">
              <w:rPr>
                <w:rFonts w:hint="eastAsia"/>
                <w:b/>
                <w:bCs/>
                <w:sz w:val="18"/>
                <w:szCs w:val="16"/>
              </w:rPr>
              <w:t>至少</w:t>
            </w:r>
            <w:r w:rsidRPr="003D3389">
              <w:rPr>
                <w:rFonts w:hint="eastAsia"/>
                <w:b/>
                <w:bCs/>
                <w:sz w:val="18"/>
                <w:szCs w:val="16"/>
              </w:rPr>
              <w:t>持续时间</w:t>
            </w:r>
            <w:r>
              <w:rPr>
                <w:rFonts w:hint="eastAsia"/>
                <w:b/>
                <w:bCs/>
                <w:sz w:val="18"/>
                <w:szCs w:val="16"/>
              </w:rPr>
              <w:t>/</w:t>
            </w:r>
            <w:proofErr w:type="spellStart"/>
            <w:r>
              <w:rPr>
                <w:b/>
                <w:bCs/>
                <w:sz w:val="18"/>
                <w:szCs w:val="16"/>
              </w:rPr>
              <w:t>ms</w:t>
            </w:r>
            <w:proofErr w:type="spellEnd"/>
          </w:p>
        </w:tc>
      </w:tr>
      <w:tr w:rsidR="00120275" w14:paraId="0B2EA888" w14:textId="77777777" w:rsidTr="003D3389">
        <w:trPr>
          <w:jc w:val="center"/>
        </w:trPr>
        <w:tc>
          <w:tcPr>
            <w:tcW w:w="0" w:type="auto"/>
            <w:vMerge w:val="restart"/>
            <w:vAlign w:val="center"/>
          </w:tcPr>
          <w:p w14:paraId="6767F706" w14:textId="77777777" w:rsidR="00120275" w:rsidRPr="003D3389" w:rsidRDefault="00EA1072" w:rsidP="003D3389">
            <w:pPr>
              <w:pStyle w:val="affffffff2"/>
              <w:ind w:firstLineChars="0" w:firstLine="0"/>
              <w:jc w:val="center"/>
              <w:rPr>
                <w:sz w:val="18"/>
                <w:szCs w:val="16"/>
              </w:rPr>
            </w:pPr>
            <w:proofErr w:type="gramStart"/>
            <w:r w:rsidRPr="003D3389">
              <w:rPr>
                <w:rFonts w:hint="eastAsia"/>
                <w:sz w:val="18"/>
                <w:szCs w:val="16"/>
              </w:rPr>
              <w:t>低穿</w:t>
            </w:r>
            <w:r>
              <w:rPr>
                <w:rFonts w:hint="eastAsia"/>
                <w:sz w:val="18"/>
                <w:szCs w:val="16"/>
              </w:rPr>
              <w:t>工况</w:t>
            </w:r>
            <w:proofErr w:type="gramEnd"/>
          </w:p>
        </w:tc>
        <w:tc>
          <w:tcPr>
            <w:tcW w:w="0" w:type="auto"/>
            <w:vAlign w:val="center"/>
          </w:tcPr>
          <w:p w14:paraId="1A7C8BA8" w14:textId="77777777" w:rsidR="00120275" w:rsidRPr="003D3389" w:rsidRDefault="00EA1072" w:rsidP="003D3389">
            <w:pPr>
              <w:pStyle w:val="affffffff2"/>
              <w:ind w:firstLineChars="0" w:firstLine="0"/>
              <w:jc w:val="center"/>
              <w:rPr>
                <w:sz w:val="18"/>
                <w:szCs w:val="16"/>
              </w:rPr>
            </w:pPr>
            <w:r w:rsidRPr="003D3389">
              <w:rPr>
                <w:sz w:val="18"/>
                <w:szCs w:val="16"/>
              </w:rPr>
              <w:t>0.9</w:t>
            </w:r>
          </w:p>
        </w:tc>
        <w:tc>
          <w:tcPr>
            <w:tcW w:w="0" w:type="auto"/>
            <w:vAlign w:val="center"/>
          </w:tcPr>
          <w:p w14:paraId="370663C7" w14:textId="77777777" w:rsidR="00120275" w:rsidRPr="003D3389" w:rsidRDefault="00EA1072" w:rsidP="003D3389">
            <w:pPr>
              <w:pStyle w:val="affffffff2"/>
              <w:ind w:firstLineChars="0" w:firstLine="0"/>
              <w:jc w:val="center"/>
              <w:rPr>
                <w:sz w:val="18"/>
                <w:szCs w:val="16"/>
              </w:rPr>
            </w:pPr>
            <w:r w:rsidRPr="003D3389">
              <w:rPr>
                <w:sz w:val="18"/>
                <w:szCs w:val="16"/>
              </w:rPr>
              <w:t>2000</w:t>
            </w:r>
          </w:p>
        </w:tc>
      </w:tr>
      <w:tr w:rsidR="00120275" w14:paraId="0786BE07" w14:textId="77777777" w:rsidTr="003D3389">
        <w:trPr>
          <w:jc w:val="center"/>
        </w:trPr>
        <w:tc>
          <w:tcPr>
            <w:tcW w:w="0" w:type="auto"/>
            <w:vMerge/>
            <w:vAlign w:val="center"/>
          </w:tcPr>
          <w:p w14:paraId="180417B7" w14:textId="77777777" w:rsidR="00120275" w:rsidRDefault="00120275" w:rsidP="003D3389">
            <w:pPr>
              <w:pStyle w:val="affffffff2"/>
              <w:ind w:firstLineChars="0" w:firstLine="0"/>
              <w:jc w:val="center"/>
              <w:rPr>
                <w:b/>
                <w:bCs/>
                <w:sz w:val="18"/>
                <w:szCs w:val="16"/>
              </w:rPr>
            </w:pPr>
          </w:p>
        </w:tc>
        <w:tc>
          <w:tcPr>
            <w:tcW w:w="0" w:type="auto"/>
            <w:vAlign w:val="center"/>
          </w:tcPr>
          <w:p w14:paraId="700E84B2" w14:textId="77777777" w:rsidR="00120275" w:rsidRPr="003D3389" w:rsidRDefault="00EA1072" w:rsidP="003D3389">
            <w:pPr>
              <w:pStyle w:val="affffffff2"/>
              <w:ind w:firstLineChars="0" w:firstLine="0"/>
              <w:jc w:val="center"/>
              <w:rPr>
                <w:sz w:val="18"/>
                <w:szCs w:val="16"/>
              </w:rPr>
            </w:pPr>
            <w:r w:rsidRPr="003D3389">
              <w:rPr>
                <w:sz w:val="18"/>
                <w:szCs w:val="16"/>
              </w:rPr>
              <w:t>0.75</w:t>
            </w:r>
          </w:p>
        </w:tc>
        <w:tc>
          <w:tcPr>
            <w:tcW w:w="0" w:type="auto"/>
            <w:vAlign w:val="center"/>
          </w:tcPr>
          <w:p w14:paraId="780589DC" w14:textId="77777777" w:rsidR="00120275" w:rsidRPr="003D3389" w:rsidRDefault="00EA1072" w:rsidP="003D3389">
            <w:pPr>
              <w:pStyle w:val="affffffff2"/>
              <w:ind w:firstLineChars="0" w:firstLine="0"/>
              <w:jc w:val="center"/>
              <w:rPr>
                <w:sz w:val="18"/>
                <w:szCs w:val="16"/>
              </w:rPr>
            </w:pPr>
            <w:r w:rsidRPr="003D3389">
              <w:rPr>
                <w:sz w:val="18"/>
                <w:szCs w:val="16"/>
              </w:rPr>
              <w:t>1705</w:t>
            </w:r>
          </w:p>
        </w:tc>
      </w:tr>
      <w:tr w:rsidR="00120275" w14:paraId="0242FE75" w14:textId="77777777" w:rsidTr="003D3389">
        <w:trPr>
          <w:jc w:val="center"/>
        </w:trPr>
        <w:tc>
          <w:tcPr>
            <w:tcW w:w="0" w:type="auto"/>
            <w:vMerge/>
            <w:vAlign w:val="center"/>
          </w:tcPr>
          <w:p w14:paraId="5734C4D2" w14:textId="77777777" w:rsidR="00120275" w:rsidRDefault="00120275" w:rsidP="003D3389">
            <w:pPr>
              <w:pStyle w:val="affffffff2"/>
              <w:ind w:firstLineChars="0" w:firstLine="0"/>
              <w:jc w:val="center"/>
              <w:rPr>
                <w:b/>
                <w:bCs/>
                <w:sz w:val="18"/>
                <w:szCs w:val="16"/>
              </w:rPr>
            </w:pPr>
          </w:p>
        </w:tc>
        <w:tc>
          <w:tcPr>
            <w:tcW w:w="0" w:type="auto"/>
            <w:vAlign w:val="center"/>
          </w:tcPr>
          <w:p w14:paraId="1E6F818F" w14:textId="77777777" w:rsidR="00120275" w:rsidRPr="003D3389" w:rsidRDefault="00EA1072" w:rsidP="003D3389">
            <w:pPr>
              <w:pStyle w:val="affffffff2"/>
              <w:ind w:firstLineChars="0" w:firstLine="0"/>
              <w:jc w:val="center"/>
              <w:rPr>
                <w:sz w:val="18"/>
                <w:szCs w:val="16"/>
              </w:rPr>
            </w:pPr>
            <w:r w:rsidRPr="003D3389">
              <w:rPr>
                <w:sz w:val="18"/>
                <w:szCs w:val="16"/>
              </w:rPr>
              <w:t>0.5</w:t>
            </w:r>
          </w:p>
        </w:tc>
        <w:tc>
          <w:tcPr>
            <w:tcW w:w="0" w:type="auto"/>
            <w:vAlign w:val="center"/>
          </w:tcPr>
          <w:p w14:paraId="36CA198D" w14:textId="77777777" w:rsidR="00120275" w:rsidRPr="003D3389" w:rsidRDefault="00EA1072" w:rsidP="003D3389">
            <w:pPr>
              <w:pStyle w:val="affffffff2"/>
              <w:ind w:firstLineChars="0" w:firstLine="0"/>
              <w:jc w:val="center"/>
              <w:rPr>
                <w:sz w:val="18"/>
                <w:szCs w:val="16"/>
              </w:rPr>
            </w:pPr>
            <w:r w:rsidRPr="003D3389">
              <w:rPr>
                <w:sz w:val="18"/>
                <w:szCs w:val="16"/>
              </w:rPr>
              <w:t>1214</w:t>
            </w:r>
          </w:p>
        </w:tc>
      </w:tr>
      <w:tr w:rsidR="00120275" w14:paraId="6C57A057" w14:textId="77777777" w:rsidTr="003D3389">
        <w:trPr>
          <w:jc w:val="center"/>
        </w:trPr>
        <w:tc>
          <w:tcPr>
            <w:tcW w:w="0" w:type="auto"/>
            <w:vMerge/>
            <w:vAlign w:val="center"/>
          </w:tcPr>
          <w:p w14:paraId="5F2885E0" w14:textId="77777777" w:rsidR="00120275" w:rsidRDefault="00120275" w:rsidP="003D3389">
            <w:pPr>
              <w:pStyle w:val="affffffff2"/>
              <w:ind w:firstLineChars="0" w:firstLine="0"/>
              <w:jc w:val="center"/>
              <w:rPr>
                <w:b/>
                <w:bCs/>
                <w:sz w:val="18"/>
                <w:szCs w:val="16"/>
              </w:rPr>
            </w:pPr>
          </w:p>
        </w:tc>
        <w:tc>
          <w:tcPr>
            <w:tcW w:w="0" w:type="auto"/>
            <w:vAlign w:val="center"/>
          </w:tcPr>
          <w:p w14:paraId="30A4C522" w14:textId="77777777" w:rsidR="00120275" w:rsidRPr="003D3389" w:rsidRDefault="00EA1072" w:rsidP="003D3389">
            <w:pPr>
              <w:pStyle w:val="affffffff2"/>
              <w:ind w:firstLineChars="0" w:firstLine="0"/>
              <w:jc w:val="center"/>
              <w:rPr>
                <w:sz w:val="18"/>
                <w:szCs w:val="16"/>
              </w:rPr>
            </w:pPr>
            <w:r w:rsidRPr="003D3389">
              <w:rPr>
                <w:sz w:val="18"/>
                <w:szCs w:val="16"/>
              </w:rPr>
              <w:t>0.35</w:t>
            </w:r>
          </w:p>
        </w:tc>
        <w:tc>
          <w:tcPr>
            <w:tcW w:w="0" w:type="auto"/>
            <w:vAlign w:val="center"/>
          </w:tcPr>
          <w:p w14:paraId="3C2B8344" w14:textId="77777777" w:rsidR="00120275" w:rsidRPr="003D3389" w:rsidRDefault="00EA1072" w:rsidP="003D3389">
            <w:pPr>
              <w:pStyle w:val="affffffff2"/>
              <w:ind w:firstLineChars="0" w:firstLine="0"/>
              <w:jc w:val="center"/>
              <w:rPr>
                <w:sz w:val="18"/>
                <w:szCs w:val="16"/>
              </w:rPr>
            </w:pPr>
            <w:r w:rsidRPr="003D3389">
              <w:rPr>
                <w:sz w:val="18"/>
                <w:szCs w:val="16"/>
              </w:rPr>
              <w:t>920</w:t>
            </w:r>
          </w:p>
        </w:tc>
      </w:tr>
      <w:tr w:rsidR="00120275" w14:paraId="47405C00" w14:textId="77777777" w:rsidTr="003D3389">
        <w:trPr>
          <w:jc w:val="center"/>
        </w:trPr>
        <w:tc>
          <w:tcPr>
            <w:tcW w:w="0" w:type="auto"/>
            <w:vMerge/>
            <w:vAlign w:val="center"/>
          </w:tcPr>
          <w:p w14:paraId="78AF253C" w14:textId="77777777" w:rsidR="00120275" w:rsidRDefault="00120275" w:rsidP="003D3389">
            <w:pPr>
              <w:pStyle w:val="affffffff2"/>
              <w:ind w:firstLineChars="0" w:firstLine="0"/>
              <w:jc w:val="center"/>
              <w:rPr>
                <w:b/>
                <w:bCs/>
                <w:sz w:val="18"/>
                <w:szCs w:val="16"/>
              </w:rPr>
            </w:pPr>
          </w:p>
        </w:tc>
        <w:tc>
          <w:tcPr>
            <w:tcW w:w="0" w:type="auto"/>
            <w:vAlign w:val="center"/>
          </w:tcPr>
          <w:p w14:paraId="723463E8" w14:textId="77777777" w:rsidR="00120275" w:rsidRPr="003D3389" w:rsidRDefault="00EA1072" w:rsidP="003D3389">
            <w:pPr>
              <w:pStyle w:val="affffffff2"/>
              <w:ind w:firstLineChars="0" w:firstLine="0"/>
              <w:jc w:val="center"/>
              <w:rPr>
                <w:sz w:val="18"/>
                <w:szCs w:val="16"/>
              </w:rPr>
            </w:pPr>
            <w:r w:rsidRPr="003D3389">
              <w:rPr>
                <w:sz w:val="18"/>
                <w:szCs w:val="16"/>
              </w:rPr>
              <w:t>0.2</w:t>
            </w:r>
          </w:p>
        </w:tc>
        <w:tc>
          <w:tcPr>
            <w:tcW w:w="0" w:type="auto"/>
            <w:vAlign w:val="center"/>
          </w:tcPr>
          <w:p w14:paraId="5EE9B7E3" w14:textId="77777777" w:rsidR="00120275" w:rsidRPr="003D3389" w:rsidRDefault="00EA1072" w:rsidP="003D3389">
            <w:pPr>
              <w:pStyle w:val="affffffff2"/>
              <w:ind w:firstLineChars="0" w:firstLine="0"/>
              <w:jc w:val="center"/>
              <w:rPr>
                <w:sz w:val="18"/>
                <w:szCs w:val="16"/>
              </w:rPr>
            </w:pPr>
            <w:r w:rsidRPr="003D3389">
              <w:rPr>
                <w:sz w:val="18"/>
                <w:szCs w:val="16"/>
              </w:rPr>
              <w:t>625</w:t>
            </w:r>
          </w:p>
        </w:tc>
      </w:tr>
      <w:tr w:rsidR="00120275" w14:paraId="3F29E2A9" w14:textId="77777777" w:rsidTr="003D3389">
        <w:trPr>
          <w:jc w:val="center"/>
        </w:trPr>
        <w:tc>
          <w:tcPr>
            <w:tcW w:w="0" w:type="auto"/>
            <w:vMerge w:val="restart"/>
            <w:vAlign w:val="center"/>
          </w:tcPr>
          <w:p w14:paraId="0B16525B" w14:textId="77777777" w:rsidR="00120275" w:rsidRPr="003D3389" w:rsidRDefault="00EA1072">
            <w:pPr>
              <w:pStyle w:val="affffffff2"/>
              <w:ind w:firstLineChars="0" w:firstLine="0"/>
              <w:jc w:val="center"/>
              <w:rPr>
                <w:sz w:val="18"/>
                <w:szCs w:val="16"/>
              </w:rPr>
            </w:pPr>
            <w:proofErr w:type="gramStart"/>
            <w:r w:rsidRPr="003D3389">
              <w:rPr>
                <w:rFonts w:hint="eastAsia"/>
                <w:sz w:val="18"/>
                <w:szCs w:val="16"/>
              </w:rPr>
              <w:t>高穿工况</w:t>
            </w:r>
            <w:proofErr w:type="gramEnd"/>
          </w:p>
        </w:tc>
        <w:tc>
          <w:tcPr>
            <w:tcW w:w="0" w:type="auto"/>
            <w:vAlign w:val="center"/>
          </w:tcPr>
          <w:p w14:paraId="7262252D" w14:textId="77777777" w:rsidR="00120275" w:rsidRPr="003D3389" w:rsidRDefault="00EA1072">
            <w:pPr>
              <w:pStyle w:val="affffffff2"/>
              <w:ind w:firstLineChars="0" w:firstLine="0"/>
              <w:jc w:val="center"/>
              <w:rPr>
                <w:sz w:val="18"/>
                <w:szCs w:val="16"/>
              </w:rPr>
            </w:pPr>
            <w:r w:rsidRPr="003D3389">
              <w:rPr>
                <w:sz w:val="18"/>
                <w:szCs w:val="16"/>
              </w:rPr>
              <w:t>1.2</w:t>
            </w:r>
          </w:p>
        </w:tc>
        <w:tc>
          <w:tcPr>
            <w:tcW w:w="0" w:type="auto"/>
            <w:vAlign w:val="center"/>
          </w:tcPr>
          <w:p w14:paraId="3A39316D" w14:textId="77777777" w:rsidR="00120275" w:rsidRPr="003D3389" w:rsidRDefault="00EA1072">
            <w:pPr>
              <w:pStyle w:val="affffffff2"/>
              <w:ind w:firstLineChars="0" w:firstLine="0"/>
              <w:jc w:val="center"/>
              <w:rPr>
                <w:sz w:val="18"/>
                <w:szCs w:val="16"/>
              </w:rPr>
            </w:pPr>
            <w:r w:rsidRPr="003D3389">
              <w:rPr>
                <w:sz w:val="18"/>
                <w:szCs w:val="16"/>
              </w:rPr>
              <w:t>10000</w:t>
            </w:r>
          </w:p>
        </w:tc>
      </w:tr>
      <w:tr w:rsidR="00120275" w14:paraId="740B0F33" w14:textId="77777777" w:rsidTr="003D3389">
        <w:trPr>
          <w:jc w:val="center"/>
        </w:trPr>
        <w:tc>
          <w:tcPr>
            <w:tcW w:w="0" w:type="auto"/>
            <w:vMerge/>
            <w:vAlign w:val="center"/>
          </w:tcPr>
          <w:p w14:paraId="44E952D9" w14:textId="77777777" w:rsidR="00120275" w:rsidRDefault="00120275">
            <w:pPr>
              <w:pStyle w:val="affffffff2"/>
              <w:ind w:firstLineChars="0" w:firstLine="0"/>
              <w:jc w:val="center"/>
              <w:rPr>
                <w:sz w:val="18"/>
                <w:szCs w:val="16"/>
              </w:rPr>
            </w:pPr>
          </w:p>
        </w:tc>
        <w:tc>
          <w:tcPr>
            <w:tcW w:w="0" w:type="auto"/>
            <w:vAlign w:val="center"/>
          </w:tcPr>
          <w:p w14:paraId="461C266C" w14:textId="77777777" w:rsidR="00120275" w:rsidRPr="003D3389" w:rsidRDefault="00EA1072">
            <w:pPr>
              <w:pStyle w:val="affffffff2"/>
              <w:ind w:firstLineChars="0" w:firstLine="0"/>
              <w:jc w:val="center"/>
              <w:rPr>
                <w:sz w:val="18"/>
                <w:szCs w:val="16"/>
              </w:rPr>
            </w:pPr>
            <w:r w:rsidRPr="003D3389">
              <w:rPr>
                <w:sz w:val="18"/>
                <w:szCs w:val="16"/>
              </w:rPr>
              <w:t>1.25</w:t>
            </w:r>
          </w:p>
        </w:tc>
        <w:tc>
          <w:tcPr>
            <w:tcW w:w="0" w:type="auto"/>
            <w:vAlign w:val="center"/>
          </w:tcPr>
          <w:p w14:paraId="40FAE409" w14:textId="77777777" w:rsidR="00120275" w:rsidRPr="003D3389" w:rsidRDefault="00EA1072">
            <w:pPr>
              <w:pStyle w:val="affffffff2"/>
              <w:ind w:firstLineChars="0" w:firstLine="0"/>
              <w:jc w:val="center"/>
              <w:rPr>
                <w:sz w:val="18"/>
                <w:szCs w:val="16"/>
              </w:rPr>
            </w:pPr>
            <w:r w:rsidRPr="003D3389">
              <w:rPr>
                <w:sz w:val="18"/>
                <w:szCs w:val="16"/>
              </w:rPr>
              <w:t>1000</w:t>
            </w:r>
          </w:p>
        </w:tc>
      </w:tr>
      <w:tr w:rsidR="00120275" w14:paraId="07191058" w14:textId="77777777" w:rsidTr="003D3389">
        <w:trPr>
          <w:jc w:val="center"/>
        </w:trPr>
        <w:tc>
          <w:tcPr>
            <w:tcW w:w="0" w:type="auto"/>
            <w:vMerge/>
            <w:vAlign w:val="center"/>
          </w:tcPr>
          <w:p w14:paraId="675300E0" w14:textId="77777777" w:rsidR="00120275" w:rsidRDefault="00120275">
            <w:pPr>
              <w:pStyle w:val="affffffff2"/>
              <w:ind w:firstLineChars="0" w:firstLine="0"/>
              <w:jc w:val="center"/>
              <w:rPr>
                <w:sz w:val="18"/>
                <w:szCs w:val="16"/>
              </w:rPr>
            </w:pPr>
          </w:p>
        </w:tc>
        <w:tc>
          <w:tcPr>
            <w:tcW w:w="0" w:type="auto"/>
            <w:vAlign w:val="center"/>
          </w:tcPr>
          <w:p w14:paraId="76557A32" w14:textId="77777777" w:rsidR="00120275" w:rsidRPr="003D3389" w:rsidRDefault="00EA1072">
            <w:pPr>
              <w:pStyle w:val="affffffff2"/>
              <w:ind w:firstLineChars="0" w:firstLine="0"/>
              <w:jc w:val="center"/>
              <w:rPr>
                <w:sz w:val="18"/>
                <w:szCs w:val="16"/>
              </w:rPr>
            </w:pPr>
            <w:r w:rsidRPr="003D3389">
              <w:rPr>
                <w:sz w:val="18"/>
                <w:szCs w:val="16"/>
              </w:rPr>
              <w:t>1.3</w:t>
            </w:r>
          </w:p>
        </w:tc>
        <w:tc>
          <w:tcPr>
            <w:tcW w:w="0" w:type="auto"/>
            <w:vAlign w:val="center"/>
          </w:tcPr>
          <w:p w14:paraId="483DD4C9" w14:textId="77777777" w:rsidR="00120275" w:rsidRPr="003D3389" w:rsidRDefault="00EA1072">
            <w:pPr>
              <w:pStyle w:val="affffffff2"/>
              <w:ind w:firstLineChars="0" w:firstLine="0"/>
              <w:jc w:val="center"/>
              <w:rPr>
                <w:sz w:val="18"/>
                <w:szCs w:val="16"/>
              </w:rPr>
            </w:pPr>
            <w:r w:rsidRPr="003D3389">
              <w:rPr>
                <w:sz w:val="18"/>
                <w:szCs w:val="16"/>
              </w:rPr>
              <w:t>500</w:t>
            </w:r>
          </w:p>
        </w:tc>
      </w:tr>
      <w:tr w:rsidR="00120275" w14:paraId="0A93905B" w14:textId="77777777" w:rsidTr="003D3389">
        <w:trPr>
          <w:jc w:val="center"/>
        </w:trPr>
        <w:tc>
          <w:tcPr>
            <w:tcW w:w="0" w:type="auto"/>
            <w:vMerge w:val="restart"/>
            <w:vAlign w:val="center"/>
          </w:tcPr>
          <w:p w14:paraId="6794B3F8" w14:textId="77777777" w:rsidR="00120275" w:rsidRDefault="00EA1072">
            <w:pPr>
              <w:pStyle w:val="affffffff2"/>
              <w:ind w:firstLineChars="0" w:firstLine="0"/>
              <w:jc w:val="center"/>
              <w:rPr>
                <w:sz w:val="18"/>
                <w:szCs w:val="16"/>
              </w:rPr>
            </w:pPr>
            <w:r>
              <w:rPr>
                <w:rFonts w:hint="eastAsia"/>
                <w:sz w:val="18"/>
                <w:szCs w:val="16"/>
              </w:rPr>
              <w:t>低、</w:t>
            </w:r>
            <w:proofErr w:type="gramStart"/>
            <w:r>
              <w:rPr>
                <w:rFonts w:hint="eastAsia"/>
                <w:sz w:val="18"/>
                <w:szCs w:val="16"/>
              </w:rPr>
              <w:t>高穿连锁</w:t>
            </w:r>
            <w:proofErr w:type="gramEnd"/>
            <w:r>
              <w:rPr>
                <w:rFonts w:hint="eastAsia"/>
                <w:sz w:val="18"/>
                <w:szCs w:val="16"/>
              </w:rPr>
              <w:t>故障工况</w:t>
            </w:r>
          </w:p>
        </w:tc>
        <w:tc>
          <w:tcPr>
            <w:tcW w:w="0" w:type="auto"/>
            <w:vAlign w:val="center"/>
          </w:tcPr>
          <w:p w14:paraId="4EC90D2E" w14:textId="77777777" w:rsidR="00120275" w:rsidRDefault="00EA1072">
            <w:pPr>
              <w:pStyle w:val="affffffff2"/>
              <w:ind w:firstLineChars="0" w:firstLine="0"/>
              <w:jc w:val="center"/>
              <w:rPr>
                <w:sz w:val="18"/>
                <w:szCs w:val="16"/>
              </w:rPr>
            </w:pPr>
            <w:r>
              <w:rPr>
                <w:rFonts w:hint="eastAsia"/>
                <w:sz w:val="18"/>
                <w:szCs w:val="16"/>
              </w:rPr>
              <w:t>0</w:t>
            </w:r>
            <w:r>
              <w:rPr>
                <w:sz w:val="18"/>
                <w:szCs w:val="16"/>
              </w:rPr>
              <w:t>.75-1.2</w:t>
            </w:r>
          </w:p>
        </w:tc>
        <w:tc>
          <w:tcPr>
            <w:tcW w:w="0" w:type="auto"/>
            <w:vAlign w:val="center"/>
          </w:tcPr>
          <w:p w14:paraId="120B809F" w14:textId="77777777" w:rsidR="00120275" w:rsidRDefault="00EA1072">
            <w:pPr>
              <w:pStyle w:val="affffffff2"/>
              <w:ind w:firstLineChars="0" w:firstLine="0"/>
              <w:jc w:val="center"/>
              <w:rPr>
                <w:sz w:val="18"/>
                <w:szCs w:val="16"/>
              </w:rPr>
            </w:pPr>
            <w:r>
              <w:rPr>
                <w:rFonts w:hint="eastAsia"/>
                <w:sz w:val="18"/>
                <w:szCs w:val="16"/>
              </w:rPr>
              <w:t>0</w:t>
            </w:r>
            <w:r>
              <w:rPr>
                <w:sz w:val="18"/>
                <w:szCs w:val="16"/>
              </w:rPr>
              <w:t xml:space="preserve">.75 </w:t>
            </w:r>
            <w:proofErr w:type="spellStart"/>
            <w:r>
              <w:rPr>
                <w:rFonts w:hint="eastAsia"/>
                <w:sz w:val="18"/>
                <w:szCs w:val="16"/>
              </w:rPr>
              <w:t>p</w:t>
            </w:r>
            <w:r>
              <w:rPr>
                <w:sz w:val="18"/>
                <w:szCs w:val="16"/>
              </w:rPr>
              <w:t>.u</w:t>
            </w:r>
            <w:proofErr w:type="spellEnd"/>
            <w:r>
              <w:rPr>
                <w:sz w:val="18"/>
                <w:szCs w:val="16"/>
              </w:rPr>
              <w:t>.</w:t>
            </w:r>
            <w:r>
              <w:rPr>
                <w:rFonts w:hint="eastAsia"/>
                <w:sz w:val="18"/>
                <w:szCs w:val="16"/>
              </w:rPr>
              <w:t>对应</w:t>
            </w:r>
            <w:r>
              <w:rPr>
                <w:sz w:val="18"/>
                <w:szCs w:val="16"/>
              </w:rPr>
              <w:t>1705</w:t>
            </w:r>
          </w:p>
          <w:p w14:paraId="5E51FE3F" w14:textId="77777777" w:rsidR="00120275" w:rsidRDefault="00EA1072">
            <w:pPr>
              <w:pStyle w:val="affffffff2"/>
              <w:ind w:firstLineChars="0" w:firstLine="0"/>
              <w:jc w:val="center"/>
              <w:rPr>
                <w:sz w:val="18"/>
                <w:szCs w:val="16"/>
              </w:rPr>
            </w:pPr>
            <w:r>
              <w:rPr>
                <w:rFonts w:hint="eastAsia"/>
                <w:sz w:val="18"/>
                <w:szCs w:val="16"/>
              </w:rPr>
              <w:t>1</w:t>
            </w:r>
            <w:r>
              <w:rPr>
                <w:sz w:val="18"/>
                <w:szCs w:val="16"/>
              </w:rPr>
              <w:t>.2</w:t>
            </w:r>
            <w:r>
              <w:rPr>
                <w:rFonts w:hint="eastAsia"/>
                <w:sz w:val="18"/>
                <w:szCs w:val="16"/>
              </w:rPr>
              <w:t xml:space="preserve"> </w:t>
            </w:r>
            <w:proofErr w:type="spellStart"/>
            <w:r>
              <w:rPr>
                <w:rFonts w:hint="eastAsia"/>
                <w:sz w:val="18"/>
                <w:szCs w:val="16"/>
              </w:rPr>
              <w:t>p</w:t>
            </w:r>
            <w:r>
              <w:rPr>
                <w:sz w:val="18"/>
                <w:szCs w:val="16"/>
              </w:rPr>
              <w:t>.u</w:t>
            </w:r>
            <w:proofErr w:type="spellEnd"/>
            <w:r>
              <w:rPr>
                <w:sz w:val="18"/>
                <w:szCs w:val="16"/>
              </w:rPr>
              <w:t>.</w:t>
            </w:r>
            <w:r>
              <w:rPr>
                <w:rFonts w:hint="eastAsia"/>
                <w:sz w:val="18"/>
                <w:szCs w:val="16"/>
              </w:rPr>
              <w:t>对应1</w:t>
            </w:r>
            <w:r>
              <w:rPr>
                <w:sz w:val="18"/>
                <w:szCs w:val="16"/>
              </w:rPr>
              <w:t>0000</w:t>
            </w:r>
          </w:p>
        </w:tc>
      </w:tr>
      <w:tr w:rsidR="00120275" w14:paraId="34AE3AAB" w14:textId="77777777" w:rsidTr="003D3389">
        <w:trPr>
          <w:jc w:val="center"/>
        </w:trPr>
        <w:tc>
          <w:tcPr>
            <w:tcW w:w="0" w:type="auto"/>
            <w:vMerge/>
            <w:vAlign w:val="center"/>
          </w:tcPr>
          <w:p w14:paraId="5A15A1E3" w14:textId="77777777" w:rsidR="00120275" w:rsidRDefault="00120275">
            <w:pPr>
              <w:pStyle w:val="affffffff2"/>
              <w:ind w:firstLineChars="0" w:firstLine="0"/>
              <w:jc w:val="center"/>
              <w:rPr>
                <w:sz w:val="18"/>
                <w:szCs w:val="16"/>
              </w:rPr>
            </w:pPr>
          </w:p>
        </w:tc>
        <w:tc>
          <w:tcPr>
            <w:tcW w:w="0" w:type="auto"/>
            <w:vAlign w:val="center"/>
          </w:tcPr>
          <w:p w14:paraId="0AF06F77" w14:textId="77777777" w:rsidR="00120275" w:rsidRDefault="00EA1072">
            <w:pPr>
              <w:pStyle w:val="affffffff2"/>
              <w:ind w:firstLineChars="0" w:firstLine="0"/>
              <w:jc w:val="center"/>
              <w:rPr>
                <w:sz w:val="18"/>
                <w:szCs w:val="16"/>
              </w:rPr>
            </w:pPr>
            <w:r>
              <w:rPr>
                <w:rFonts w:hint="eastAsia"/>
                <w:sz w:val="18"/>
                <w:szCs w:val="16"/>
              </w:rPr>
              <w:t>0</w:t>
            </w:r>
            <w:r>
              <w:rPr>
                <w:sz w:val="18"/>
                <w:szCs w:val="16"/>
              </w:rPr>
              <w:t>.5-1.25</w:t>
            </w:r>
          </w:p>
        </w:tc>
        <w:tc>
          <w:tcPr>
            <w:tcW w:w="0" w:type="auto"/>
            <w:vAlign w:val="center"/>
          </w:tcPr>
          <w:p w14:paraId="44F0CE38" w14:textId="77777777" w:rsidR="00120275" w:rsidRDefault="00EA1072">
            <w:pPr>
              <w:pStyle w:val="affffffff2"/>
              <w:ind w:firstLineChars="0" w:firstLine="0"/>
              <w:jc w:val="center"/>
              <w:rPr>
                <w:sz w:val="18"/>
                <w:szCs w:val="16"/>
              </w:rPr>
            </w:pPr>
            <w:r>
              <w:rPr>
                <w:rFonts w:hint="eastAsia"/>
                <w:sz w:val="18"/>
                <w:szCs w:val="16"/>
              </w:rPr>
              <w:t>0</w:t>
            </w:r>
            <w:r>
              <w:rPr>
                <w:sz w:val="18"/>
                <w:szCs w:val="16"/>
              </w:rPr>
              <w:t xml:space="preserve">.5 </w:t>
            </w:r>
            <w:proofErr w:type="spellStart"/>
            <w:r>
              <w:rPr>
                <w:rFonts w:hint="eastAsia"/>
                <w:sz w:val="18"/>
                <w:szCs w:val="16"/>
              </w:rPr>
              <w:t>p</w:t>
            </w:r>
            <w:r>
              <w:rPr>
                <w:sz w:val="18"/>
                <w:szCs w:val="16"/>
              </w:rPr>
              <w:t>.u</w:t>
            </w:r>
            <w:proofErr w:type="spellEnd"/>
            <w:r>
              <w:rPr>
                <w:sz w:val="18"/>
                <w:szCs w:val="16"/>
              </w:rPr>
              <w:t>.</w:t>
            </w:r>
            <w:r>
              <w:rPr>
                <w:rFonts w:hint="eastAsia"/>
                <w:sz w:val="18"/>
                <w:szCs w:val="16"/>
              </w:rPr>
              <w:t>对应</w:t>
            </w:r>
            <w:r>
              <w:rPr>
                <w:sz w:val="18"/>
                <w:szCs w:val="16"/>
              </w:rPr>
              <w:t>1214</w:t>
            </w:r>
          </w:p>
          <w:p w14:paraId="652417B4" w14:textId="77777777" w:rsidR="00120275" w:rsidRDefault="00EA1072">
            <w:pPr>
              <w:pStyle w:val="affffffff2"/>
              <w:ind w:firstLineChars="0" w:firstLine="0"/>
              <w:jc w:val="center"/>
              <w:rPr>
                <w:sz w:val="18"/>
                <w:szCs w:val="16"/>
              </w:rPr>
            </w:pPr>
            <w:r>
              <w:rPr>
                <w:rFonts w:hint="eastAsia"/>
                <w:sz w:val="18"/>
                <w:szCs w:val="16"/>
              </w:rPr>
              <w:t>1</w:t>
            </w:r>
            <w:r>
              <w:rPr>
                <w:sz w:val="18"/>
                <w:szCs w:val="16"/>
              </w:rPr>
              <w:t>.25</w:t>
            </w:r>
            <w:r>
              <w:rPr>
                <w:rFonts w:hint="eastAsia"/>
                <w:sz w:val="18"/>
                <w:szCs w:val="16"/>
              </w:rPr>
              <w:t xml:space="preserve"> </w:t>
            </w:r>
            <w:proofErr w:type="spellStart"/>
            <w:r>
              <w:rPr>
                <w:rFonts w:hint="eastAsia"/>
                <w:sz w:val="18"/>
                <w:szCs w:val="16"/>
              </w:rPr>
              <w:t>p</w:t>
            </w:r>
            <w:r>
              <w:rPr>
                <w:sz w:val="18"/>
                <w:szCs w:val="16"/>
              </w:rPr>
              <w:t>.u</w:t>
            </w:r>
            <w:proofErr w:type="spellEnd"/>
            <w:r>
              <w:rPr>
                <w:sz w:val="18"/>
                <w:szCs w:val="16"/>
              </w:rPr>
              <w:t>.</w:t>
            </w:r>
            <w:r>
              <w:rPr>
                <w:rFonts w:hint="eastAsia"/>
                <w:sz w:val="18"/>
                <w:szCs w:val="16"/>
              </w:rPr>
              <w:t>对应1</w:t>
            </w:r>
            <w:r>
              <w:rPr>
                <w:sz w:val="18"/>
                <w:szCs w:val="16"/>
              </w:rPr>
              <w:t>000</w:t>
            </w:r>
          </w:p>
        </w:tc>
      </w:tr>
      <w:tr w:rsidR="00120275" w14:paraId="65FF37E9" w14:textId="77777777" w:rsidTr="003D3389">
        <w:trPr>
          <w:jc w:val="center"/>
        </w:trPr>
        <w:tc>
          <w:tcPr>
            <w:tcW w:w="0" w:type="auto"/>
            <w:vMerge/>
            <w:vAlign w:val="center"/>
          </w:tcPr>
          <w:p w14:paraId="1B0D89A4" w14:textId="77777777" w:rsidR="00120275" w:rsidRDefault="00120275">
            <w:pPr>
              <w:pStyle w:val="affffffff2"/>
              <w:ind w:firstLineChars="0" w:firstLine="0"/>
              <w:jc w:val="center"/>
              <w:rPr>
                <w:sz w:val="18"/>
                <w:szCs w:val="16"/>
              </w:rPr>
            </w:pPr>
          </w:p>
        </w:tc>
        <w:tc>
          <w:tcPr>
            <w:tcW w:w="0" w:type="auto"/>
            <w:vAlign w:val="center"/>
          </w:tcPr>
          <w:p w14:paraId="7166120C" w14:textId="77777777" w:rsidR="00120275" w:rsidRDefault="00EA1072">
            <w:pPr>
              <w:pStyle w:val="affffffff2"/>
              <w:ind w:firstLineChars="0" w:firstLine="0"/>
              <w:jc w:val="center"/>
              <w:rPr>
                <w:sz w:val="18"/>
                <w:szCs w:val="16"/>
              </w:rPr>
            </w:pPr>
            <w:r>
              <w:rPr>
                <w:rFonts w:hint="eastAsia"/>
                <w:sz w:val="18"/>
                <w:szCs w:val="16"/>
              </w:rPr>
              <w:t>0</w:t>
            </w:r>
            <w:r>
              <w:rPr>
                <w:sz w:val="18"/>
                <w:szCs w:val="16"/>
              </w:rPr>
              <w:t>.2-1.3</w:t>
            </w:r>
          </w:p>
        </w:tc>
        <w:tc>
          <w:tcPr>
            <w:tcW w:w="0" w:type="auto"/>
            <w:vAlign w:val="center"/>
          </w:tcPr>
          <w:p w14:paraId="73CF3C69" w14:textId="77777777" w:rsidR="00120275" w:rsidRDefault="00EA1072">
            <w:pPr>
              <w:pStyle w:val="affffffff2"/>
              <w:ind w:firstLineChars="0" w:firstLine="0"/>
              <w:jc w:val="center"/>
              <w:rPr>
                <w:sz w:val="18"/>
                <w:szCs w:val="16"/>
              </w:rPr>
            </w:pPr>
            <w:r>
              <w:rPr>
                <w:rFonts w:hint="eastAsia"/>
                <w:sz w:val="18"/>
                <w:szCs w:val="16"/>
              </w:rPr>
              <w:t>0</w:t>
            </w:r>
            <w:r>
              <w:rPr>
                <w:sz w:val="18"/>
                <w:szCs w:val="16"/>
              </w:rPr>
              <w:t xml:space="preserve">.2 </w:t>
            </w:r>
            <w:proofErr w:type="spellStart"/>
            <w:r>
              <w:rPr>
                <w:rFonts w:hint="eastAsia"/>
                <w:sz w:val="18"/>
                <w:szCs w:val="16"/>
              </w:rPr>
              <w:t>p</w:t>
            </w:r>
            <w:r>
              <w:rPr>
                <w:sz w:val="18"/>
                <w:szCs w:val="16"/>
              </w:rPr>
              <w:t>.u</w:t>
            </w:r>
            <w:proofErr w:type="spellEnd"/>
            <w:r>
              <w:rPr>
                <w:sz w:val="18"/>
                <w:szCs w:val="16"/>
              </w:rPr>
              <w:t>.</w:t>
            </w:r>
            <w:r>
              <w:rPr>
                <w:rFonts w:hint="eastAsia"/>
                <w:sz w:val="18"/>
                <w:szCs w:val="16"/>
              </w:rPr>
              <w:t>对应</w:t>
            </w:r>
            <w:r>
              <w:rPr>
                <w:sz w:val="18"/>
                <w:szCs w:val="16"/>
              </w:rPr>
              <w:t>625</w:t>
            </w:r>
          </w:p>
          <w:p w14:paraId="704D7144" w14:textId="77777777" w:rsidR="00120275" w:rsidRDefault="00EA1072">
            <w:pPr>
              <w:pStyle w:val="affffffff2"/>
              <w:ind w:firstLineChars="0" w:firstLine="0"/>
              <w:jc w:val="center"/>
              <w:rPr>
                <w:sz w:val="18"/>
                <w:szCs w:val="16"/>
              </w:rPr>
            </w:pPr>
            <w:r>
              <w:rPr>
                <w:rFonts w:hint="eastAsia"/>
                <w:sz w:val="18"/>
                <w:szCs w:val="16"/>
              </w:rPr>
              <w:t>1</w:t>
            </w:r>
            <w:r>
              <w:rPr>
                <w:sz w:val="18"/>
                <w:szCs w:val="16"/>
              </w:rPr>
              <w:t>.3</w:t>
            </w:r>
            <w:r>
              <w:rPr>
                <w:rFonts w:hint="eastAsia"/>
                <w:sz w:val="18"/>
                <w:szCs w:val="16"/>
              </w:rPr>
              <w:t xml:space="preserve"> </w:t>
            </w:r>
            <w:proofErr w:type="spellStart"/>
            <w:r>
              <w:rPr>
                <w:rFonts w:hint="eastAsia"/>
                <w:sz w:val="18"/>
                <w:szCs w:val="16"/>
              </w:rPr>
              <w:t>p</w:t>
            </w:r>
            <w:r>
              <w:rPr>
                <w:sz w:val="18"/>
                <w:szCs w:val="16"/>
              </w:rPr>
              <w:t>.u</w:t>
            </w:r>
            <w:proofErr w:type="spellEnd"/>
            <w:r>
              <w:rPr>
                <w:sz w:val="18"/>
                <w:szCs w:val="16"/>
              </w:rPr>
              <w:t>.</w:t>
            </w:r>
            <w:r>
              <w:rPr>
                <w:rFonts w:hint="eastAsia"/>
                <w:sz w:val="18"/>
                <w:szCs w:val="16"/>
              </w:rPr>
              <w:t>对应</w:t>
            </w:r>
            <w:r>
              <w:rPr>
                <w:sz w:val="18"/>
                <w:szCs w:val="16"/>
              </w:rPr>
              <w:t>500</w:t>
            </w:r>
          </w:p>
        </w:tc>
      </w:tr>
    </w:tbl>
    <w:p w14:paraId="46E2B064" w14:textId="77777777" w:rsidR="00594835" w:rsidRDefault="00594835">
      <w:pPr>
        <w:pStyle w:val="affffffff2"/>
        <w:ind w:firstLineChars="95" w:firstLine="199"/>
        <w:jc w:val="center"/>
        <w:rPr>
          <w:rFonts w:ascii="黑体" w:eastAsia="黑体" w:hAnsi="黑体"/>
          <w:szCs w:val="21"/>
        </w:rPr>
      </w:pPr>
    </w:p>
    <w:p w14:paraId="0B10C961" w14:textId="36D7FEE8" w:rsidR="00120275" w:rsidRDefault="00EA1072">
      <w:pPr>
        <w:pStyle w:val="affffffff2"/>
        <w:ind w:firstLineChars="95" w:firstLine="199"/>
        <w:jc w:val="center"/>
        <w:rPr>
          <w:rFonts w:ascii="黑体" w:eastAsia="黑体" w:hAnsi="黑体"/>
          <w:szCs w:val="21"/>
        </w:rPr>
      </w:pPr>
      <w:r>
        <w:rPr>
          <w:rFonts w:ascii="黑体" w:eastAsia="黑体" w:hAnsi="黑体" w:hint="eastAsia"/>
          <w:szCs w:val="21"/>
        </w:rPr>
        <w:t>表</w:t>
      </w:r>
      <w:r w:rsidR="00594835">
        <w:rPr>
          <w:rFonts w:ascii="黑体" w:eastAsia="黑体" w:hAnsi="黑体" w:hint="eastAsia"/>
          <w:szCs w:val="21"/>
        </w:rPr>
        <w:t>3</w:t>
      </w:r>
      <w:r>
        <w:rPr>
          <w:rFonts w:ascii="黑体" w:eastAsia="黑体" w:hAnsi="黑体"/>
          <w:szCs w:val="21"/>
        </w:rPr>
        <w:t xml:space="preserve"> </w:t>
      </w:r>
      <w:r>
        <w:rPr>
          <w:rFonts w:ascii="黑体" w:eastAsia="黑体" w:hAnsi="黑体" w:hint="eastAsia"/>
          <w:szCs w:val="21"/>
        </w:rPr>
        <w:t>频率、电压扰动测试工况</w:t>
      </w:r>
    </w:p>
    <w:tbl>
      <w:tblPr>
        <w:tblStyle w:val="affffff6"/>
        <w:tblW w:w="0" w:type="auto"/>
        <w:jc w:val="center"/>
        <w:tblLook w:val="04A0" w:firstRow="1" w:lastRow="0" w:firstColumn="1" w:lastColumn="0" w:noHBand="0" w:noVBand="1"/>
      </w:tblPr>
      <w:tblGrid>
        <w:gridCol w:w="936"/>
        <w:gridCol w:w="1116"/>
        <w:gridCol w:w="2054"/>
      </w:tblGrid>
      <w:tr w:rsidR="00120275" w14:paraId="1E7A93A4" w14:textId="77777777" w:rsidTr="003D3389">
        <w:trPr>
          <w:jc w:val="center"/>
        </w:trPr>
        <w:tc>
          <w:tcPr>
            <w:tcW w:w="0" w:type="auto"/>
            <w:vAlign w:val="center"/>
          </w:tcPr>
          <w:p w14:paraId="1E0A38A6" w14:textId="77777777" w:rsidR="00120275" w:rsidRDefault="00EA1072">
            <w:pPr>
              <w:pStyle w:val="affffffff2"/>
              <w:ind w:firstLineChars="0" w:firstLine="0"/>
              <w:jc w:val="center"/>
              <w:rPr>
                <w:b/>
                <w:bCs/>
                <w:sz w:val="18"/>
                <w:szCs w:val="16"/>
              </w:rPr>
            </w:pPr>
            <w:r>
              <w:rPr>
                <w:rFonts w:hint="eastAsia"/>
                <w:b/>
                <w:bCs/>
                <w:sz w:val="18"/>
                <w:szCs w:val="16"/>
              </w:rPr>
              <w:t>工况</w:t>
            </w:r>
          </w:p>
        </w:tc>
        <w:tc>
          <w:tcPr>
            <w:tcW w:w="0" w:type="auto"/>
            <w:vAlign w:val="center"/>
          </w:tcPr>
          <w:p w14:paraId="092C0ACE" w14:textId="77777777" w:rsidR="00120275" w:rsidRDefault="00EA1072">
            <w:pPr>
              <w:pStyle w:val="affffffff2"/>
              <w:ind w:firstLineChars="0" w:firstLine="0"/>
              <w:jc w:val="center"/>
              <w:rPr>
                <w:b/>
                <w:bCs/>
                <w:sz w:val="18"/>
                <w:szCs w:val="16"/>
              </w:rPr>
            </w:pPr>
            <w:r>
              <w:rPr>
                <w:rFonts w:hint="eastAsia"/>
                <w:b/>
                <w:bCs/>
                <w:sz w:val="18"/>
                <w:szCs w:val="16"/>
              </w:rPr>
              <w:t>幅值</w:t>
            </w:r>
          </w:p>
        </w:tc>
        <w:tc>
          <w:tcPr>
            <w:tcW w:w="2054" w:type="dxa"/>
            <w:vAlign w:val="center"/>
          </w:tcPr>
          <w:p w14:paraId="79A733C9" w14:textId="524EF34E" w:rsidR="00120275" w:rsidRDefault="00EA1072">
            <w:pPr>
              <w:pStyle w:val="affffffff2"/>
              <w:ind w:firstLineChars="0" w:firstLine="0"/>
              <w:jc w:val="center"/>
              <w:rPr>
                <w:b/>
                <w:bCs/>
                <w:sz w:val="18"/>
                <w:szCs w:val="16"/>
              </w:rPr>
            </w:pPr>
            <w:r>
              <w:rPr>
                <w:rFonts w:hint="eastAsia"/>
                <w:b/>
                <w:bCs/>
                <w:sz w:val="18"/>
                <w:szCs w:val="16"/>
              </w:rPr>
              <w:t>扰动</w:t>
            </w:r>
            <w:r w:rsidR="00A330EA" w:rsidRPr="008F11A5">
              <w:rPr>
                <w:rFonts w:hint="eastAsia"/>
                <w:b/>
                <w:bCs/>
                <w:sz w:val="18"/>
                <w:szCs w:val="16"/>
              </w:rPr>
              <w:t>至少</w:t>
            </w:r>
            <w:r>
              <w:rPr>
                <w:rFonts w:hint="eastAsia"/>
                <w:b/>
                <w:bCs/>
                <w:sz w:val="18"/>
                <w:szCs w:val="16"/>
              </w:rPr>
              <w:t>持续时间/</w:t>
            </w:r>
            <w:proofErr w:type="spellStart"/>
            <w:r>
              <w:rPr>
                <w:b/>
                <w:bCs/>
                <w:sz w:val="18"/>
                <w:szCs w:val="16"/>
              </w:rPr>
              <w:t>ms</w:t>
            </w:r>
            <w:proofErr w:type="spellEnd"/>
          </w:p>
        </w:tc>
      </w:tr>
      <w:tr w:rsidR="00120275" w14:paraId="2E729EED" w14:textId="77777777" w:rsidTr="003D3389">
        <w:trPr>
          <w:jc w:val="center"/>
        </w:trPr>
        <w:tc>
          <w:tcPr>
            <w:tcW w:w="0" w:type="auto"/>
            <w:vMerge w:val="restart"/>
            <w:vAlign w:val="center"/>
          </w:tcPr>
          <w:p w14:paraId="5F7ECA86" w14:textId="77777777" w:rsidR="00120275" w:rsidRDefault="00EA1072">
            <w:pPr>
              <w:pStyle w:val="affffffff2"/>
              <w:ind w:firstLineChars="0" w:firstLine="0"/>
              <w:jc w:val="center"/>
              <w:rPr>
                <w:sz w:val="18"/>
                <w:szCs w:val="16"/>
              </w:rPr>
            </w:pPr>
            <w:r>
              <w:rPr>
                <w:rFonts w:hint="eastAsia"/>
                <w:sz w:val="18"/>
                <w:szCs w:val="16"/>
              </w:rPr>
              <w:t>频率扰动</w:t>
            </w:r>
          </w:p>
        </w:tc>
        <w:tc>
          <w:tcPr>
            <w:tcW w:w="0" w:type="auto"/>
            <w:vAlign w:val="center"/>
          </w:tcPr>
          <w:p w14:paraId="1E2C6F9E" w14:textId="77777777" w:rsidR="00120275" w:rsidRDefault="00EA1072">
            <w:pPr>
              <w:pStyle w:val="affffffff2"/>
              <w:ind w:firstLineChars="0" w:firstLine="0"/>
              <w:jc w:val="center"/>
              <w:rPr>
                <w:sz w:val="18"/>
                <w:szCs w:val="16"/>
              </w:rPr>
            </w:pPr>
            <w:r>
              <w:rPr>
                <w:rFonts w:hint="eastAsia"/>
                <w:sz w:val="18"/>
                <w:szCs w:val="16"/>
              </w:rPr>
              <w:t>±</w:t>
            </w:r>
            <w:r>
              <w:rPr>
                <w:sz w:val="18"/>
                <w:szCs w:val="16"/>
              </w:rPr>
              <w:t>0.1 H</w:t>
            </w:r>
            <w:r>
              <w:rPr>
                <w:rFonts w:hint="eastAsia"/>
                <w:sz w:val="18"/>
                <w:szCs w:val="16"/>
              </w:rPr>
              <w:t>z</w:t>
            </w:r>
          </w:p>
        </w:tc>
        <w:tc>
          <w:tcPr>
            <w:tcW w:w="2054" w:type="dxa"/>
            <w:vAlign w:val="center"/>
          </w:tcPr>
          <w:p w14:paraId="29C2BA52" w14:textId="77777777" w:rsidR="00120275" w:rsidRDefault="00EA1072">
            <w:pPr>
              <w:pStyle w:val="affffffff2"/>
              <w:ind w:firstLineChars="0" w:firstLine="0"/>
              <w:jc w:val="center"/>
              <w:rPr>
                <w:sz w:val="18"/>
                <w:szCs w:val="16"/>
              </w:rPr>
            </w:pPr>
            <w:r>
              <w:rPr>
                <w:sz w:val="18"/>
                <w:szCs w:val="16"/>
              </w:rPr>
              <w:t>10000</w:t>
            </w:r>
          </w:p>
        </w:tc>
      </w:tr>
      <w:tr w:rsidR="00120275" w14:paraId="77553512" w14:textId="77777777" w:rsidTr="003D3389">
        <w:trPr>
          <w:jc w:val="center"/>
        </w:trPr>
        <w:tc>
          <w:tcPr>
            <w:tcW w:w="0" w:type="auto"/>
            <w:vMerge/>
            <w:vAlign w:val="center"/>
          </w:tcPr>
          <w:p w14:paraId="7E47BA58" w14:textId="77777777" w:rsidR="00120275" w:rsidRDefault="00120275">
            <w:pPr>
              <w:pStyle w:val="affffffff2"/>
              <w:ind w:firstLineChars="0" w:firstLine="0"/>
              <w:jc w:val="center"/>
              <w:rPr>
                <w:b/>
                <w:bCs/>
                <w:sz w:val="18"/>
                <w:szCs w:val="16"/>
              </w:rPr>
            </w:pPr>
          </w:p>
        </w:tc>
        <w:tc>
          <w:tcPr>
            <w:tcW w:w="0" w:type="auto"/>
            <w:vAlign w:val="center"/>
          </w:tcPr>
          <w:p w14:paraId="20C4B06A" w14:textId="77777777" w:rsidR="00120275" w:rsidRDefault="00EA1072">
            <w:pPr>
              <w:pStyle w:val="affffffff2"/>
              <w:ind w:firstLineChars="0" w:firstLine="0"/>
              <w:jc w:val="center"/>
              <w:rPr>
                <w:sz w:val="18"/>
                <w:szCs w:val="16"/>
              </w:rPr>
            </w:pPr>
            <w:r>
              <w:rPr>
                <w:rFonts w:hint="eastAsia"/>
                <w:sz w:val="18"/>
                <w:szCs w:val="16"/>
              </w:rPr>
              <w:t>±</w:t>
            </w:r>
            <w:r>
              <w:rPr>
                <w:sz w:val="18"/>
                <w:szCs w:val="16"/>
              </w:rPr>
              <w:t>0.2 H</w:t>
            </w:r>
            <w:r>
              <w:rPr>
                <w:rFonts w:hint="eastAsia"/>
                <w:sz w:val="18"/>
                <w:szCs w:val="16"/>
              </w:rPr>
              <w:t>z</w:t>
            </w:r>
          </w:p>
        </w:tc>
        <w:tc>
          <w:tcPr>
            <w:tcW w:w="2054" w:type="dxa"/>
            <w:vAlign w:val="center"/>
          </w:tcPr>
          <w:p w14:paraId="34B0A275" w14:textId="77777777" w:rsidR="00120275" w:rsidRDefault="00EA1072">
            <w:pPr>
              <w:pStyle w:val="affffffff2"/>
              <w:ind w:firstLineChars="0" w:firstLine="0"/>
              <w:jc w:val="center"/>
              <w:rPr>
                <w:sz w:val="18"/>
                <w:szCs w:val="16"/>
              </w:rPr>
            </w:pPr>
            <w:r>
              <w:rPr>
                <w:sz w:val="18"/>
                <w:szCs w:val="16"/>
              </w:rPr>
              <w:t>10000</w:t>
            </w:r>
          </w:p>
        </w:tc>
      </w:tr>
      <w:tr w:rsidR="00120275" w14:paraId="3A86C9A4" w14:textId="77777777" w:rsidTr="003D3389">
        <w:trPr>
          <w:jc w:val="center"/>
        </w:trPr>
        <w:tc>
          <w:tcPr>
            <w:tcW w:w="0" w:type="auto"/>
            <w:vMerge/>
            <w:vAlign w:val="center"/>
          </w:tcPr>
          <w:p w14:paraId="1AE1FA30" w14:textId="77777777" w:rsidR="00120275" w:rsidRDefault="00120275">
            <w:pPr>
              <w:pStyle w:val="affffffff2"/>
              <w:ind w:firstLineChars="0" w:firstLine="0"/>
              <w:jc w:val="center"/>
              <w:rPr>
                <w:b/>
                <w:bCs/>
                <w:sz w:val="18"/>
                <w:szCs w:val="16"/>
              </w:rPr>
            </w:pPr>
          </w:p>
        </w:tc>
        <w:tc>
          <w:tcPr>
            <w:tcW w:w="0" w:type="auto"/>
            <w:vAlign w:val="center"/>
          </w:tcPr>
          <w:p w14:paraId="6A47C6A5" w14:textId="77777777" w:rsidR="00120275" w:rsidRDefault="00EA1072">
            <w:pPr>
              <w:pStyle w:val="affffffff2"/>
              <w:ind w:firstLineChars="0" w:firstLine="0"/>
              <w:jc w:val="center"/>
              <w:rPr>
                <w:sz w:val="18"/>
                <w:szCs w:val="16"/>
              </w:rPr>
            </w:pPr>
            <w:r>
              <w:rPr>
                <w:rFonts w:hint="eastAsia"/>
                <w:sz w:val="18"/>
                <w:szCs w:val="16"/>
              </w:rPr>
              <w:t>±</w:t>
            </w:r>
            <w:r>
              <w:rPr>
                <w:sz w:val="18"/>
                <w:szCs w:val="16"/>
              </w:rPr>
              <w:t>0.5 H</w:t>
            </w:r>
            <w:r>
              <w:rPr>
                <w:rFonts w:hint="eastAsia"/>
                <w:sz w:val="18"/>
                <w:szCs w:val="16"/>
              </w:rPr>
              <w:t>z</w:t>
            </w:r>
          </w:p>
        </w:tc>
        <w:tc>
          <w:tcPr>
            <w:tcW w:w="2054" w:type="dxa"/>
            <w:vAlign w:val="center"/>
          </w:tcPr>
          <w:p w14:paraId="5E9CA585" w14:textId="77777777" w:rsidR="00120275" w:rsidRDefault="00EA1072">
            <w:pPr>
              <w:pStyle w:val="affffffff2"/>
              <w:ind w:firstLineChars="0" w:firstLine="0"/>
              <w:jc w:val="center"/>
              <w:rPr>
                <w:sz w:val="18"/>
                <w:szCs w:val="16"/>
              </w:rPr>
            </w:pPr>
            <w:r>
              <w:rPr>
                <w:sz w:val="18"/>
                <w:szCs w:val="16"/>
              </w:rPr>
              <w:t>10000</w:t>
            </w:r>
          </w:p>
        </w:tc>
      </w:tr>
      <w:tr w:rsidR="00120275" w14:paraId="4809A588" w14:textId="77777777" w:rsidTr="003D3389">
        <w:trPr>
          <w:jc w:val="center"/>
        </w:trPr>
        <w:tc>
          <w:tcPr>
            <w:tcW w:w="0" w:type="auto"/>
            <w:vMerge w:val="restart"/>
            <w:vAlign w:val="center"/>
          </w:tcPr>
          <w:p w14:paraId="5FF268C0" w14:textId="77777777" w:rsidR="00120275" w:rsidRDefault="00EA1072">
            <w:pPr>
              <w:pStyle w:val="affffffff2"/>
              <w:ind w:firstLineChars="0" w:firstLine="0"/>
              <w:jc w:val="center"/>
              <w:rPr>
                <w:sz w:val="18"/>
                <w:szCs w:val="16"/>
              </w:rPr>
            </w:pPr>
            <w:r>
              <w:rPr>
                <w:rFonts w:hint="eastAsia"/>
                <w:sz w:val="18"/>
                <w:szCs w:val="16"/>
              </w:rPr>
              <w:t>无功扰动</w:t>
            </w:r>
          </w:p>
        </w:tc>
        <w:tc>
          <w:tcPr>
            <w:tcW w:w="0" w:type="auto"/>
            <w:vAlign w:val="center"/>
          </w:tcPr>
          <w:p w14:paraId="71A97539" w14:textId="77777777" w:rsidR="00120275" w:rsidRDefault="00EA1072">
            <w:pPr>
              <w:pStyle w:val="affffffff2"/>
              <w:ind w:firstLineChars="0" w:firstLine="0"/>
              <w:jc w:val="center"/>
              <w:rPr>
                <w:sz w:val="18"/>
                <w:szCs w:val="16"/>
              </w:rPr>
            </w:pPr>
            <w:r>
              <w:rPr>
                <w:rFonts w:hint="eastAsia"/>
                <w:sz w:val="18"/>
                <w:szCs w:val="16"/>
              </w:rPr>
              <w:t>±</w:t>
            </w:r>
            <w:r>
              <w:rPr>
                <w:sz w:val="18"/>
                <w:szCs w:val="16"/>
              </w:rPr>
              <w:t xml:space="preserve">0.1 </w:t>
            </w:r>
            <w:proofErr w:type="spellStart"/>
            <w:r>
              <w:rPr>
                <w:sz w:val="18"/>
                <w:szCs w:val="16"/>
              </w:rPr>
              <w:t>p.u</w:t>
            </w:r>
            <w:proofErr w:type="spellEnd"/>
            <w:r>
              <w:rPr>
                <w:sz w:val="18"/>
                <w:szCs w:val="16"/>
              </w:rPr>
              <w:t>.</w:t>
            </w:r>
          </w:p>
        </w:tc>
        <w:tc>
          <w:tcPr>
            <w:tcW w:w="2054" w:type="dxa"/>
            <w:vAlign w:val="center"/>
          </w:tcPr>
          <w:p w14:paraId="0D0305FE" w14:textId="77777777" w:rsidR="00120275" w:rsidRDefault="00EA1072">
            <w:pPr>
              <w:pStyle w:val="affffffff2"/>
              <w:ind w:firstLineChars="0" w:firstLine="0"/>
              <w:jc w:val="center"/>
              <w:rPr>
                <w:sz w:val="18"/>
                <w:szCs w:val="16"/>
              </w:rPr>
            </w:pPr>
            <w:r>
              <w:rPr>
                <w:sz w:val="18"/>
                <w:szCs w:val="16"/>
              </w:rPr>
              <w:t>10000</w:t>
            </w:r>
          </w:p>
        </w:tc>
      </w:tr>
      <w:tr w:rsidR="00120275" w14:paraId="0FBC721B" w14:textId="77777777" w:rsidTr="003D3389">
        <w:trPr>
          <w:jc w:val="center"/>
        </w:trPr>
        <w:tc>
          <w:tcPr>
            <w:tcW w:w="0" w:type="auto"/>
            <w:vMerge/>
            <w:vAlign w:val="center"/>
          </w:tcPr>
          <w:p w14:paraId="35203E74" w14:textId="77777777" w:rsidR="00120275" w:rsidRDefault="00120275">
            <w:pPr>
              <w:pStyle w:val="affffffff2"/>
              <w:ind w:firstLineChars="0" w:firstLine="0"/>
              <w:jc w:val="center"/>
              <w:rPr>
                <w:sz w:val="18"/>
                <w:szCs w:val="16"/>
              </w:rPr>
            </w:pPr>
          </w:p>
        </w:tc>
        <w:tc>
          <w:tcPr>
            <w:tcW w:w="0" w:type="auto"/>
            <w:vAlign w:val="center"/>
          </w:tcPr>
          <w:p w14:paraId="3108BF22" w14:textId="77777777" w:rsidR="00120275" w:rsidRDefault="00EA1072">
            <w:pPr>
              <w:pStyle w:val="affffffff2"/>
              <w:ind w:firstLineChars="0" w:firstLine="0"/>
              <w:jc w:val="center"/>
              <w:rPr>
                <w:sz w:val="18"/>
                <w:szCs w:val="16"/>
              </w:rPr>
            </w:pPr>
            <w:r>
              <w:rPr>
                <w:rFonts w:hint="eastAsia"/>
                <w:sz w:val="18"/>
                <w:szCs w:val="16"/>
              </w:rPr>
              <w:t>±</w:t>
            </w:r>
            <w:r>
              <w:rPr>
                <w:sz w:val="18"/>
                <w:szCs w:val="16"/>
              </w:rPr>
              <w:t xml:space="preserve">0.2 </w:t>
            </w:r>
            <w:proofErr w:type="spellStart"/>
            <w:r>
              <w:rPr>
                <w:sz w:val="18"/>
                <w:szCs w:val="16"/>
              </w:rPr>
              <w:t>p.u</w:t>
            </w:r>
            <w:proofErr w:type="spellEnd"/>
            <w:r>
              <w:rPr>
                <w:sz w:val="18"/>
                <w:szCs w:val="16"/>
              </w:rPr>
              <w:t>.</w:t>
            </w:r>
          </w:p>
        </w:tc>
        <w:tc>
          <w:tcPr>
            <w:tcW w:w="2054" w:type="dxa"/>
            <w:vAlign w:val="center"/>
          </w:tcPr>
          <w:p w14:paraId="379950C5" w14:textId="77777777" w:rsidR="00120275" w:rsidRDefault="00EA1072">
            <w:pPr>
              <w:pStyle w:val="affffffff2"/>
              <w:ind w:firstLineChars="0" w:firstLine="0"/>
              <w:jc w:val="center"/>
              <w:rPr>
                <w:sz w:val="18"/>
                <w:szCs w:val="16"/>
              </w:rPr>
            </w:pPr>
            <w:r>
              <w:rPr>
                <w:sz w:val="18"/>
                <w:szCs w:val="16"/>
              </w:rPr>
              <w:t>10000</w:t>
            </w:r>
          </w:p>
        </w:tc>
      </w:tr>
      <w:tr w:rsidR="00120275" w14:paraId="199C63E4" w14:textId="77777777" w:rsidTr="003D3389">
        <w:trPr>
          <w:jc w:val="center"/>
        </w:trPr>
        <w:tc>
          <w:tcPr>
            <w:tcW w:w="0" w:type="auto"/>
            <w:vMerge/>
            <w:vAlign w:val="center"/>
          </w:tcPr>
          <w:p w14:paraId="4B7235CC" w14:textId="77777777" w:rsidR="00120275" w:rsidRDefault="00120275">
            <w:pPr>
              <w:pStyle w:val="affffffff2"/>
              <w:ind w:firstLineChars="0" w:firstLine="0"/>
              <w:jc w:val="center"/>
              <w:rPr>
                <w:sz w:val="18"/>
                <w:szCs w:val="16"/>
              </w:rPr>
            </w:pPr>
          </w:p>
        </w:tc>
        <w:tc>
          <w:tcPr>
            <w:tcW w:w="0" w:type="auto"/>
            <w:vAlign w:val="center"/>
          </w:tcPr>
          <w:p w14:paraId="7786B197" w14:textId="77777777" w:rsidR="00120275" w:rsidRDefault="00EA1072">
            <w:pPr>
              <w:pStyle w:val="affffffff2"/>
              <w:ind w:firstLineChars="0" w:firstLine="0"/>
              <w:jc w:val="center"/>
              <w:rPr>
                <w:sz w:val="18"/>
                <w:szCs w:val="16"/>
              </w:rPr>
            </w:pPr>
            <w:r>
              <w:rPr>
                <w:rFonts w:hint="eastAsia"/>
                <w:sz w:val="18"/>
                <w:szCs w:val="16"/>
              </w:rPr>
              <w:t>±</w:t>
            </w:r>
            <w:r>
              <w:rPr>
                <w:sz w:val="18"/>
                <w:szCs w:val="16"/>
              </w:rPr>
              <w:t xml:space="preserve">0.3 </w:t>
            </w:r>
            <w:proofErr w:type="spellStart"/>
            <w:r>
              <w:rPr>
                <w:sz w:val="18"/>
                <w:szCs w:val="16"/>
              </w:rPr>
              <w:t>p.u</w:t>
            </w:r>
            <w:proofErr w:type="spellEnd"/>
            <w:r>
              <w:rPr>
                <w:sz w:val="18"/>
                <w:szCs w:val="16"/>
              </w:rPr>
              <w:t>.</w:t>
            </w:r>
          </w:p>
        </w:tc>
        <w:tc>
          <w:tcPr>
            <w:tcW w:w="2054" w:type="dxa"/>
            <w:vAlign w:val="center"/>
          </w:tcPr>
          <w:p w14:paraId="0557EFEF" w14:textId="77777777" w:rsidR="00120275" w:rsidRDefault="00EA1072">
            <w:pPr>
              <w:pStyle w:val="affffffff2"/>
              <w:ind w:firstLineChars="0" w:firstLine="0"/>
              <w:jc w:val="center"/>
              <w:rPr>
                <w:sz w:val="18"/>
                <w:szCs w:val="16"/>
              </w:rPr>
            </w:pPr>
            <w:r>
              <w:rPr>
                <w:sz w:val="18"/>
                <w:szCs w:val="16"/>
              </w:rPr>
              <w:t>10000</w:t>
            </w:r>
          </w:p>
        </w:tc>
      </w:tr>
    </w:tbl>
    <w:p w14:paraId="1FB0E0EC" w14:textId="77777777" w:rsidR="00120275" w:rsidRDefault="00120275" w:rsidP="003D3389">
      <w:pPr>
        <w:pStyle w:val="affffffff2"/>
        <w:ind w:firstLineChars="0" w:firstLine="0"/>
      </w:pPr>
    </w:p>
    <w:p w14:paraId="5FB16EF6" w14:textId="62716A35" w:rsidR="00120275" w:rsidRDefault="00EA1072">
      <w:pPr>
        <w:pStyle w:val="a6"/>
        <w:rPr>
          <w:rFonts w:ascii="Times New Roman"/>
          <w:szCs w:val="21"/>
        </w:rPr>
      </w:pPr>
      <w:bookmarkStart w:id="84" w:name="_Toc104281537"/>
      <w:r>
        <w:rPr>
          <w:rFonts w:ascii="Times New Roman" w:hint="eastAsia"/>
          <w:szCs w:val="21"/>
        </w:rPr>
        <w:t>性能评价</w:t>
      </w:r>
      <w:bookmarkEnd w:id="84"/>
    </w:p>
    <w:p w14:paraId="34FABA2B" w14:textId="77777777" w:rsidR="00120275" w:rsidRDefault="00EA1072">
      <w:pPr>
        <w:pStyle w:val="a7"/>
        <w:ind w:left="0"/>
        <w:outlineLvl w:val="9"/>
        <w:rPr>
          <w:rFonts w:ascii="Times New Roman"/>
        </w:rPr>
      </w:pPr>
      <w:bookmarkStart w:id="85" w:name="_Toc104281538"/>
      <w:r>
        <w:rPr>
          <w:rFonts w:ascii="Times New Roman" w:hint="eastAsia"/>
        </w:rPr>
        <w:t>评价流程</w:t>
      </w:r>
      <w:bookmarkEnd w:id="85"/>
    </w:p>
    <w:p w14:paraId="11C4E58E" w14:textId="13C03B38" w:rsidR="00120275" w:rsidRDefault="00A330EA">
      <w:pPr>
        <w:pStyle w:val="affffffff2"/>
        <w:ind w:firstLineChars="0" w:firstLine="0"/>
      </w:pPr>
      <w:r>
        <w:t>7</w:t>
      </w:r>
      <w:r w:rsidR="00EA1072">
        <w:rPr>
          <w:rFonts w:hint="eastAsia"/>
        </w:rPr>
        <w:t>.1.1　资料收集</w:t>
      </w:r>
    </w:p>
    <w:p w14:paraId="49A73B92" w14:textId="77777777" w:rsidR="00120275" w:rsidRDefault="00EA1072">
      <w:pPr>
        <w:pStyle w:val="affffffff2"/>
        <w:ind w:firstLine="420"/>
      </w:pPr>
      <w:r>
        <w:rPr>
          <w:rFonts w:hint="eastAsia"/>
        </w:rPr>
        <w:t>包括</w:t>
      </w:r>
      <w:proofErr w:type="gramStart"/>
      <w:r>
        <w:rPr>
          <w:rFonts w:hint="eastAsia"/>
        </w:rPr>
        <w:t>风储型</w:t>
      </w:r>
      <w:proofErr w:type="gramEnd"/>
      <w:r>
        <w:rPr>
          <w:rFonts w:hint="eastAsia"/>
        </w:rPr>
        <w:t>电站所接入电网数据、</w:t>
      </w:r>
      <w:proofErr w:type="gramStart"/>
      <w:r>
        <w:rPr>
          <w:rFonts w:hint="eastAsia"/>
        </w:rPr>
        <w:t>风储型</w:t>
      </w:r>
      <w:proofErr w:type="gramEnd"/>
      <w:r>
        <w:rPr>
          <w:rFonts w:hint="eastAsia"/>
        </w:rPr>
        <w:t>电站设备参数数据、接入系统的批复文、风电机组模型、风电机组检测报告、储能变流器检测报告等，具体内容参见附录A。</w:t>
      </w:r>
    </w:p>
    <w:p w14:paraId="2FA538B7" w14:textId="50AC9E32" w:rsidR="00120275" w:rsidRDefault="00A330EA">
      <w:pPr>
        <w:pStyle w:val="affffffff2"/>
        <w:ind w:firstLineChars="0" w:firstLine="0"/>
      </w:pPr>
      <w:r>
        <w:t>7</w:t>
      </w:r>
      <w:r w:rsidR="00EA1072">
        <w:rPr>
          <w:rFonts w:hint="eastAsia"/>
        </w:rPr>
        <w:t>.1.2　现场核查</w:t>
      </w:r>
    </w:p>
    <w:p w14:paraId="707D94CD" w14:textId="093DCF9D" w:rsidR="00120275" w:rsidRDefault="00EA1072">
      <w:pPr>
        <w:pStyle w:val="affffffff2"/>
        <w:ind w:firstLine="420"/>
      </w:pPr>
      <w:r>
        <w:rPr>
          <w:rFonts w:hint="eastAsia"/>
        </w:rPr>
        <w:t>核查</w:t>
      </w:r>
      <w:proofErr w:type="gramStart"/>
      <w:r>
        <w:rPr>
          <w:rFonts w:hint="eastAsia"/>
        </w:rPr>
        <w:t>风储型</w:t>
      </w:r>
      <w:proofErr w:type="gramEnd"/>
      <w:r>
        <w:rPr>
          <w:rFonts w:hint="eastAsia"/>
        </w:rPr>
        <w:t>电站与提供资料的一致性。</w:t>
      </w:r>
    </w:p>
    <w:p w14:paraId="1CC271E3" w14:textId="23527FA5" w:rsidR="00120275" w:rsidRDefault="00A330EA">
      <w:pPr>
        <w:pStyle w:val="affffffff2"/>
        <w:ind w:firstLineChars="0" w:firstLine="0"/>
      </w:pPr>
      <w:r>
        <w:t>7</w:t>
      </w:r>
      <w:r w:rsidR="00EA1072">
        <w:rPr>
          <w:rFonts w:hint="eastAsia"/>
        </w:rPr>
        <w:t>.1.3　测试结果计算</w:t>
      </w:r>
    </w:p>
    <w:p w14:paraId="6A97DD37" w14:textId="77777777" w:rsidR="00120275" w:rsidRDefault="00EA1072">
      <w:pPr>
        <w:pStyle w:val="affffffff2"/>
        <w:ind w:firstLine="420"/>
      </w:pPr>
      <w:proofErr w:type="gramStart"/>
      <w:r>
        <w:rPr>
          <w:rFonts w:hint="eastAsia"/>
        </w:rPr>
        <w:t>风储型</w:t>
      </w:r>
      <w:proofErr w:type="gramEnd"/>
      <w:r>
        <w:rPr>
          <w:rFonts w:hint="eastAsia"/>
        </w:rPr>
        <w:t>电站并网性能指标计算。</w:t>
      </w:r>
    </w:p>
    <w:p w14:paraId="5F0E7952" w14:textId="2EF7ACF7" w:rsidR="00120275" w:rsidRDefault="00A330EA">
      <w:pPr>
        <w:pStyle w:val="affffffff2"/>
        <w:ind w:firstLineChars="0" w:firstLine="0"/>
      </w:pPr>
      <w:r>
        <w:t>7</w:t>
      </w:r>
      <w:r w:rsidR="00EA1072">
        <w:rPr>
          <w:rFonts w:hint="eastAsia"/>
        </w:rPr>
        <w:t>.1.4　并网性能符合性评价</w:t>
      </w:r>
    </w:p>
    <w:p w14:paraId="49511FAC" w14:textId="77777777" w:rsidR="00120275" w:rsidRDefault="00EA1072">
      <w:pPr>
        <w:pStyle w:val="affffffff2"/>
        <w:ind w:leftChars="200" w:left="420" w:firstLineChars="0" w:firstLine="0"/>
        <w:rPr>
          <w:rFonts w:ascii="Times New Roman"/>
          <w:szCs w:val="21"/>
        </w:rPr>
      </w:pPr>
      <w:r>
        <w:rPr>
          <w:rFonts w:hint="eastAsia"/>
        </w:rPr>
        <w:t>根据</w:t>
      </w:r>
      <w:proofErr w:type="gramStart"/>
      <w:r>
        <w:rPr>
          <w:rFonts w:hint="eastAsia"/>
        </w:rPr>
        <w:t>风储型</w:t>
      </w:r>
      <w:proofErr w:type="gramEnd"/>
      <w:r>
        <w:rPr>
          <w:rFonts w:hint="eastAsia"/>
        </w:rPr>
        <w:t>电站的并网性能指标完成符合性评价，风电场并网性能评价表参见附录B。</w:t>
      </w:r>
    </w:p>
    <w:p w14:paraId="4838DE01" w14:textId="77777777" w:rsidR="00120275" w:rsidRDefault="00EA1072">
      <w:pPr>
        <w:pStyle w:val="a7"/>
        <w:ind w:left="0"/>
        <w:outlineLvl w:val="9"/>
        <w:rPr>
          <w:rFonts w:ascii="Times New Roman"/>
        </w:rPr>
      </w:pPr>
      <w:bookmarkStart w:id="86" w:name="_Toc104281539"/>
      <w:r>
        <w:rPr>
          <w:rFonts w:ascii="Times New Roman" w:hint="eastAsia"/>
        </w:rPr>
        <w:t>有功功率评价</w:t>
      </w:r>
      <w:bookmarkEnd w:id="86"/>
    </w:p>
    <w:p w14:paraId="48A9A202" w14:textId="7174883A" w:rsidR="00120275" w:rsidRDefault="00EA1072">
      <w:pPr>
        <w:pStyle w:val="affffffff2"/>
        <w:ind w:firstLine="420"/>
      </w:pPr>
      <w:r>
        <w:rPr>
          <w:rFonts w:hint="eastAsia"/>
        </w:rPr>
        <w:t>根据现场有功功率测试和</w:t>
      </w:r>
      <w:r>
        <w:t>电能质量测试</w:t>
      </w:r>
      <w:r>
        <w:rPr>
          <w:rFonts w:hint="eastAsia"/>
        </w:rPr>
        <w:t>结果，完成</w:t>
      </w:r>
      <w:r>
        <w:t>以下</w:t>
      </w:r>
      <w:r>
        <w:rPr>
          <w:rFonts w:hint="eastAsia"/>
        </w:rPr>
        <w:t>评价分析：</w:t>
      </w:r>
    </w:p>
    <w:p w14:paraId="2EB8F1CE" w14:textId="55AF17D7" w:rsidR="00120275" w:rsidRDefault="00EA1072">
      <w:pPr>
        <w:pStyle w:val="affffffff2"/>
        <w:ind w:firstLine="420"/>
      </w:pPr>
      <w:r>
        <w:t>a）</w:t>
      </w:r>
      <w:r>
        <w:rPr>
          <w:rFonts w:hint="eastAsia"/>
        </w:rPr>
        <w:t>评价</w:t>
      </w:r>
      <w:proofErr w:type="gramStart"/>
      <w:r>
        <w:rPr>
          <w:rFonts w:hint="eastAsia"/>
        </w:rPr>
        <w:t>风储型</w:t>
      </w:r>
      <w:proofErr w:type="gramEnd"/>
      <w:r>
        <w:rPr>
          <w:rFonts w:hint="eastAsia"/>
        </w:rPr>
        <w:t>电站正常运行情况下并网点有功功率变化是否满足G</w:t>
      </w:r>
      <w:r>
        <w:t xml:space="preserve">B/T </w:t>
      </w:r>
      <w:r>
        <w:rPr>
          <w:rFonts w:hint="eastAsia"/>
        </w:rPr>
        <w:t>19963的</w:t>
      </w:r>
      <w:r>
        <w:t>要求</w:t>
      </w:r>
      <w:r>
        <w:rPr>
          <w:rFonts w:hint="eastAsia"/>
        </w:rPr>
        <w:t>；</w:t>
      </w:r>
    </w:p>
    <w:p w14:paraId="082145D4" w14:textId="7AE37F81" w:rsidR="00120275" w:rsidRDefault="00EA1072">
      <w:pPr>
        <w:pStyle w:val="affffffff2"/>
        <w:ind w:firstLine="420"/>
      </w:pPr>
      <w:r>
        <w:t>b）</w:t>
      </w:r>
      <w:r>
        <w:rPr>
          <w:rFonts w:hint="eastAsia"/>
        </w:rPr>
        <w:t>评价</w:t>
      </w:r>
      <w:proofErr w:type="gramStart"/>
      <w:r>
        <w:rPr>
          <w:rFonts w:hint="eastAsia"/>
        </w:rPr>
        <w:t>风储型</w:t>
      </w:r>
      <w:proofErr w:type="gramEnd"/>
      <w:r>
        <w:rPr>
          <w:rFonts w:hint="eastAsia"/>
        </w:rPr>
        <w:t>电站</w:t>
      </w:r>
      <w:r w:rsidR="00170AC4">
        <w:rPr>
          <w:rFonts w:hint="eastAsia"/>
        </w:rPr>
        <w:t>风</w:t>
      </w:r>
      <w:proofErr w:type="gramStart"/>
      <w:r w:rsidR="00170AC4">
        <w:rPr>
          <w:rFonts w:hint="eastAsia"/>
        </w:rPr>
        <w:t>电部分</w:t>
      </w:r>
      <w:proofErr w:type="gramEnd"/>
      <w:r w:rsidR="00170AC4">
        <w:rPr>
          <w:rFonts w:hint="eastAsia"/>
        </w:rPr>
        <w:t>的</w:t>
      </w:r>
      <w:r>
        <w:rPr>
          <w:rFonts w:hint="eastAsia"/>
        </w:rPr>
        <w:t>有功功率调节能力是否满足</w:t>
      </w:r>
      <w:r w:rsidRPr="00D35982">
        <w:t>NB/T 31078</w:t>
      </w:r>
      <w:r w:rsidR="00D35982">
        <w:rPr>
          <w:rFonts w:hint="eastAsia"/>
        </w:rPr>
        <w:t>和</w:t>
      </w:r>
      <w:r w:rsidRPr="003D3389">
        <w:t>NB</w:t>
      </w:r>
      <w:r>
        <w:t>/</w:t>
      </w:r>
      <w:r w:rsidRPr="003D3389">
        <w:t>T 10317</w:t>
      </w:r>
      <w:r>
        <w:rPr>
          <w:rFonts w:hint="eastAsia"/>
        </w:rPr>
        <w:t>的要求；</w:t>
      </w:r>
    </w:p>
    <w:p w14:paraId="7F808F42" w14:textId="3029CB28" w:rsidR="00120275" w:rsidRDefault="00EA1072">
      <w:pPr>
        <w:pStyle w:val="affffffff2"/>
        <w:ind w:firstLine="420"/>
      </w:pPr>
      <w:r>
        <w:t>c）</w:t>
      </w:r>
      <w:r>
        <w:rPr>
          <w:rFonts w:hint="eastAsia"/>
        </w:rPr>
        <w:t>评价</w:t>
      </w:r>
      <w:proofErr w:type="gramStart"/>
      <w:r>
        <w:rPr>
          <w:rFonts w:hint="eastAsia"/>
        </w:rPr>
        <w:t>风储型</w:t>
      </w:r>
      <w:proofErr w:type="gramEnd"/>
      <w:r>
        <w:rPr>
          <w:rFonts w:hint="eastAsia"/>
        </w:rPr>
        <w:t>电站</w:t>
      </w:r>
      <w:r w:rsidR="00CA0F99">
        <w:rPr>
          <w:rFonts w:hint="eastAsia"/>
        </w:rPr>
        <w:t>的集中式或分布式</w:t>
      </w:r>
      <w:r w:rsidR="00170AC4">
        <w:rPr>
          <w:rFonts w:hint="eastAsia"/>
        </w:rPr>
        <w:t>储能系统</w:t>
      </w:r>
      <w:r>
        <w:rPr>
          <w:rFonts w:hint="eastAsia"/>
        </w:rPr>
        <w:t>有功功率调节能力是否满足</w:t>
      </w:r>
      <w:r>
        <w:t>GB/T 36547</w:t>
      </w:r>
      <w:r>
        <w:rPr>
          <w:rFonts w:hint="eastAsia"/>
        </w:rPr>
        <w:t>技术要求；</w:t>
      </w:r>
    </w:p>
    <w:p w14:paraId="0204CE7E" w14:textId="2412CF68" w:rsidR="00120275" w:rsidRDefault="00EA1072">
      <w:pPr>
        <w:pStyle w:val="affffffff2"/>
        <w:ind w:firstLine="420"/>
      </w:pPr>
      <w:r>
        <w:t>d）</w:t>
      </w:r>
      <w:r>
        <w:rPr>
          <w:rFonts w:hint="eastAsia"/>
        </w:rPr>
        <w:t>评价</w:t>
      </w:r>
      <w:proofErr w:type="gramStart"/>
      <w:r>
        <w:rPr>
          <w:rFonts w:hint="eastAsia"/>
        </w:rPr>
        <w:t>风储型</w:t>
      </w:r>
      <w:proofErr w:type="gramEnd"/>
      <w:r>
        <w:rPr>
          <w:rFonts w:hint="eastAsia"/>
        </w:rPr>
        <w:t>电站储能系统</w:t>
      </w:r>
      <w:proofErr w:type="gramStart"/>
      <w:r>
        <w:t>和</w:t>
      </w:r>
      <w:r w:rsidR="00CA0F99">
        <w:rPr>
          <w:rFonts w:hint="eastAsia"/>
        </w:rPr>
        <w:t>风电部分</w:t>
      </w:r>
      <w:proofErr w:type="gramEnd"/>
      <w:r>
        <w:rPr>
          <w:rFonts w:hint="eastAsia"/>
        </w:rPr>
        <w:t>一次调频的</w:t>
      </w:r>
      <w:r>
        <w:t>死区、限幅和调差率</w:t>
      </w:r>
      <w:r>
        <w:rPr>
          <w:rFonts w:hint="eastAsia"/>
        </w:rPr>
        <w:t>以及惯量响应的等效</w:t>
      </w:r>
      <w:r>
        <w:t>惯性时间常数</w:t>
      </w:r>
      <w:r>
        <w:rPr>
          <w:rFonts w:hint="eastAsia"/>
        </w:rPr>
        <w:t>是否</w:t>
      </w:r>
      <w:r w:rsidR="00170AC4">
        <w:rPr>
          <w:rFonts w:hint="eastAsia"/>
        </w:rPr>
        <w:t>符合</w:t>
      </w:r>
      <w:r w:rsidRPr="003D3389">
        <w:t>GB/T 40595</w:t>
      </w:r>
      <w:r w:rsidRPr="005047B2">
        <w:rPr>
          <w:rFonts w:hint="eastAsia"/>
        </w:rPr>
        <w:t>及</w:t>
      </w:r>
      <w:r w:rsidRPr="003D3389">
        <w:t>GB/T 19963</w:t>
      </w:r>
      <w:r>
        <w:rPr>
          <w:rFonts w:hint="eastAsia"/>
        </w:rPr>
        <w:t>的</w:t>
      </w:r>
      <w:r w:rsidR="00170AC4">
        <w:rPr>
          <w:rFonts w:hint="eastAsia"/>
        </w:rPr>
        <w:t>规定</w:t>
      </w:r>
      <w:r>
        <w:rPr>
          <w:rFonts w:hint="eastAsia"/>
        </w:rPr>
        <w:t>；</w:t>
      </w:r>
    </w:p>
    <w:p w14:paraId="0D726077" w14:textId="4DDC00DF" w:rsidR="00120275" w:rsidRDefault="00EA1072" w:rsidP="006A2A01">
      <w:pPr>
        <w:pStyle w:val="affffffff2"/>
        <w:ind w:firstLine="420"/>
      </w:pPr>
      <w:r>
        <w:rPr>
          <w:rFonts w:hint="eastAsia"/>
        </w:rPr>
        <w:t>e）评价</w:t>
      </w:r>
      <w:proofErr w:type="gramStart"/>
      <w:r>
        <w:rPr>
          <w:rFonts w:hint="eastAsia"/>
        </w:rPr>
        <w:t>风储型</w:t>
      </w:r>
      <w:proofErr w:type="gramEnd"/>
      <w:r>
        <w:rPr>
          <w:rFonts w:hint="eastAsia"/>
        </w:rPr>
        <w:t>电站的一次调频</w:t>
      </w:r>
      <w:r w:rsidR="00A01C18">
        <w:rPr>
          <w:rFonts w:hint="eastAsia"/>
        </w:rPr>
        <w:t>动态性能测试</w:t>
      </w:r>
      <w:r>
        <w:rPr>
          <w:rFonts w:hint="eastAsia"/>
        </w:rPr>
        <w:t>中</w:t>
      </w:r>
      <w:r>
        <w:t>滞后时间、上升时间、</w:t>
      </w:r>
      <w:r>
        <w:rPr>
          <w:rFonts w:hint="eastAsia"/>
        </w:rPr>
        <w:t>调节时间和调节</w:t>
      </w:r>
      <w:r>
        <w:t>偏差</w:t>
      </w:r>
      <w:r>
        <w:rPr>
          <w:rFonts w:hint="eastAsia"/>
        </w:rPr>
        <w:t>是否</w:t>
      </w:r>
      <w:r>
        <w:t>满足</w:t>
      </w:r>
      <w:r w:rsidRPr="003D3389">
        <w:t>GB/T</w:t>
      </w:r>
      <w:r w:rsidRPr="003D3389">
        <w:rPr>
          <w:rFonts w:hint="eastAsia"/>
        </w:rPr>
        <w:t xml:space="preserve"> 40595及G</w:t>
      </w:r>
      <w:r w:rsidRPr="003D3389">
        <w:t>B/T 19963</w:t>
      </w:r>
      <w:r>
        <w:rPr>
          <w:rFonts w:hint="eastAsia"/>
        </w:rPr>
        <w:t>的</w:t>
      </w:r>
      <w:r>
        <w:t>要求</w:t>
      </w:r>
      <w:r w:rsidR="00A6134E">
        <w:rPr>
          <w:rFonts w:hint="eastAsia"/>
        </w:rPr>
        <w:t>，</w:t>
      </w:r>
      <w:r w:rsidR="00170AC4">
        <w:rPr>
          <w:rFonts w:hint="eastAsia"/>
        </w:rPr>
        <w:t>一次调频的实测死区</w:t>
      </w:r>
      <w:r w:rsidR="00DC2490">
        <w:rPr>
          <w:rFonts w:hint="eastAsia"/>
        </w:rPr>
        <w:t>偏差</w:t>
      </w:r>
      <w:r w:rsidR="00170AC4">
        <w:rPr>
          <w:rFonts w:hint="eastAsia"/>
        </w:rPr>
        <w:t>是否能控制在设定值的</w:t>
      </w:r>
      <w:r w:rsidR="00170AC4">
        <w:rPr>
          <w:rFonts w:hAnsi="宋体" w:hint="eastAsia"/>
        </w:rPr>
        <w:t>±</w:t>
      </w:r>
      <w:r w:rsidR="00170AC4">
        <w:rPr>
          <w:rFonts w:hint="eastAsia"/>
        </w:rPr>
        <w:t>0.0</w:t>
      </w:r>
      <w:r w:rsidR="00E24DC1">
        <w:rPr>
          <w:rFonts w:hint="eastAsia"/>
        </w:rPr>
        <w:t>0</w:t>
      </w:r>
      <w:r w:rsidR="000E2CC1">
        <w:rPr>
          <w:rFonts w:hint="eastAsia"/>
        </w:rPr>
        <w:t>5</w:t>
      </w:r>
      <w:r w:rsidR="00170AC4">
        <w:rPr>
          <w:rFonts w:hint="eastAsia"/>
        </w:rPr>
        <w:t>Hz以内</w:t>
      </w:r>
      <w:r w:rsidR="006B43A1">
        <w:rPr>
          <w:rFonts w:hint="eastAsia"/>
        </w:rPr>
        <w:t>，</w:t>
      </w:r>
      <w:r w:rsidR="00F946F8">
        <w:rPr>
          <w:rFonts w:hint="eastAsia"/>
        </w:rPr>
        <w:t>一次调频的实测限幅</w:t>
      </w:r>
      <w:r w:rsidR="00DC2490">
        <w:rPr>
          <w:rFonts w:hint="eastAsia"/>
        </w:rPr>
        <w:t>偏差</w:t>
      </w:r>
      <w:r w:rsidR="00F946F8">
        <w:rPr>
          <w:rFonts w:hint="eastAsia"/>
        </w:rPr>
        <w:t>是否能控制在</w:t>
      </w:r>
      <w:r w:rsidR="00C509A5">
        <w:rPr>
          <w:rFonts w:hint="eastAsia"/>
        </w:rPr>
        <w:t>装机容量</w:t>
      </w:r>
      <w:r w:rsidR="00F946F8">
        <w:rPr>
          <w:rFonts w:hint="eastAsia"/>
        </w:rPr>
        <w:t>的</w:t>
      </w:r>
      <w:r w:rsidR="00C509A5">
        <w:rPr>
          <w:rFonts w:hAnsi="宋体" w:hint="eastAsia"/>
        </w:rPr>
        <w:t>±</w:t>
      </w:r>
      <w:r w:rsidR="00DC2490">
        <w:rPr>
          <w:rFonts w:hAnsi="宋体" w:hint="eastAsia"/>
        </w:rPr>
        <w:t>1</w:t>
      </w:r>
      <w:r w:rsidR="00F946F8">
        <w:rPr>
          <w:rFonts w:hAnsi="宋体" w:hint="eastAsia"/>
        </w:rPr>
        <w:t>%</w:t>
      </w:r>
      <w:r w:rsidR="00DC2490">
        <w:rPr>
          <w:rFonts w:hAnsi="宋体"/>
        </w:rPr>
        <w:t xml:space="preserve"> </w:t>
      </w:r>
      <w:r w:rsidR="00F946F8">
        <w:rPr>
          <w:rFonts w:hint="eastAsia"/>
        </w:rPr>
        <w:t>以内</w:t>
      </w:r>
      <w:r w:rsidR="00E24DC1">
        <w:rPr>
          <w:rFonts w:hint="eastAsia"/>
        </w:rPr>
        <w:t>；</w:t>
      </w:r>
    </w:p>
    <w:p w14:paraId="77EB5A8B" w14:textId="4D73CCD7" w:rsidR="00120275" w:rsidRDefault="00EA1072" w:rsidP="00C509A5">
      <w:pPr>
        <w:pStyle w:val="affffffff2"/>
        <w:ind w:firstLine="420"/>
      </w:pPr>
      <w:r>
        <w:t>f）</w:t>
      </w:r>
      <w:r>
        <w:rPr>
          <w:rFonts w:hint="eastAsia"/>
        </w:rPr>
        <w:t>评价</w:t>
      </w:r>
      <w:proofErr w:type="gramStart"/>
      <w:r>
        <w:rPr>
          <w:rFonts w:hint="eastAsia"/>
        </w:rPr>
        <w:t>风储型</w:t>
      </w:r>
      <w:proofErr w:type="gramEnd"/>
      <w:r>
        <w:rPr>
          <w:rFonts w:hint="eastAsia"/>
        </w:rPr>
        <w:t>电站</w:t>
      </w:r>
      <w:r w:rsidR="00C509A5">
        <w:rPr>
          <w:rFonts w:hint="eastAsia"/>
        </w:rPr>
        <w:t>惯量响应的死区偏差是否能控制在设定值的</w:t>
      </w:r>
      <w:r w:rsidR="00C509A5">
        <w:rPr>
          <w:rFonts w:hAnsi="宋体" w:hint="eastAsia"/>
        </w:rPr>
        <w:t>±</w:t>
      </w:r>
      <w:r w:rsidR="00C509A5">
        <w:rPr>
          <w:rFonts w:hint="eastAsia"/>
        </w:rPr>
        <w:t>0.</w:t>
      </w:r>
      <w:r w:rsidR="00C509A5">
        <w:t>0</w:t>
      </w:r>
      <w:r w:rsidR="00C509A5">
        <w:rPr>
          <w:rFonts w:hint="eastAsia"/>
        </w:rPr>
        <w:t>05Hz以内；</w:t>
      </w:r>
      <w:proofErr w:type="gramStart"/>
      <w:r w:rsidR="00C509A5">
        <w:rPr>
          <w:rFonts w:hint="eastAsia"/>
        </w:rPr>
        <w:t>风储型</w:t>
      </w:r>
      <w:proofErr w:type="gramEnd"/>
      <w:r w:rsidR="00C509A5">
        <w:rPr>
          <w:rFonts w:hint="eastAsia"/>
        </w:rPr>
        <w:t>电站风</w:t>
      </w:r>
      <w:proofErr w:type="gramStart"/>
      <w:r w:rsidR="00C509A5">
        <w:rPr>
          <w:rFonts w:hint="eastAsia"/>
        </w:rPr>
        <w:t>电部分</w:t>
      </w:r>
      <w:proofErr w:type="gramEnd"/>
      <w:r>
        <w:rPr>
          <w:rFonts w:hint="eastAsia"/>
        </w:rPr>
        <w:t>惯量响应</w:t>
      </w:r>
      <w:r>
        <w:t>的有功功率</w:t>
      </w:r>
      <w:r w:rsidR="00A01C18">
        <w:rPr>
          <w:rFonts w:hint="eastAsia"/>
        </w:rPr>
        <w:t>变化量</w:t>
      </w:r>
      <w:r>
        <w:t>上升时间和调节偏差</w:t>
      </w:r>
      <w:r>
        <w:rPr>
          <w:rFonts w:hint="eastAsia"/>
        </w:rPr>
        <w:t>是否</w:t>
      </w:r>
      <w:r>
        <w:t>满足</w:t>
      </w:r>
      <w:r w:rsidRPr="003D3389">
        <w:t>GB/T 19963</w:t>
      </w:r>
      <w:r>
        <w:rPr>
          <w:rFonts w:hint="eastAsia"/>
        </w:rPr>
        <w:t>的</w:t>
      </w:r>
      <w:r>
        <w:t>要求</w:t>
      </w:r>
      <w:r w:rsidR="006B43A1">
        <w:rPr>
          <w:rFonts w:hint="eastAsia"/>
        </w:rPr>
        <w:t>，</w:t>
      </w:r>
      <w:r w:rsidR="00A01C18">
        <w:rPr>
          <w:rFonts w:hint="eastAsia"/>
        </w:rPr>
        <w:t>集中式或分布式储能系统</w:t>
      </w:r>
      <w:r w:rsidR="00C509A5">
        <w:rPr>
          <w:rFonts w:hint="eastAsia"/>
        </w:rPr>
        <w:t>惯量响应</w:t>
      </w:r>
      <w:r w:rsidR="00C509A5">
        <w:t>的</w:t>
      </w:r>
      <w:r w:rsidR="00A01C18">
        <w:t>有功功率</w:t>
      </w:r>
      <w:r w:rsidR="00A01C18">
        <w:rPr>
          <w:rFonts w:hint="eastAsia"/>
        </w:rPr>
        <w:t>变化量</w:t>
      </w:r>
      <w:r w:rsidR="00A01C18">
        <w:t>上升时间</w:t>
      </w:r>
      <w:r w:rsidR="00A01C18">
        <w:rPr>
          <w:rFonts w:hint="eastAsia"/>
        </w:rPr>
        <w:t>不大于0.5s，</w:t>
      </w:r>
      <w:r w:rsidR="00A01C18">
        <w:t>调节偏差</w:t>
      </w:r>
      <w:r w:rsidR="00C509A5">
        <w:rPr>
          <w:rFonts w:hint="eastAsia"/>
        </w:rPr>
        <w:t>不超过装机容量的</w:t>
      </w:r>
      <w:r w:rsidR="00C509A5">
        <w:rPr>
          <w:rFonts w:hAnsi="宋体" w:hint="eastAsia"/>
        </w:rPr>
        <w:t>±1%</w:t>
      </w:r>
      <w:r w:rsidR="00E24DC1">
        <w:rPr>
          <w:rFonts w:hint="eastAsia"/>
        </w:rPr>
        <w:t>；</w:t>
      </w:r>
    </w:p>
    <w:p w14:paraId="1AFD88E0" w14:textId="7326714D" w:rsidR="00120275" w:rsidRDefault="00EA1072">
      <w:pPr>
        <w:pStyle w:val="affffffff2"/>
        <w:ind w:firstLine="420"/>
      </w:pPr>
      <w:r>
        <w:t>g）</w:t>
      </w:r>
      <w:proofErr w:type="gramStart"/>
      <w:r w:rsidR="00197EC0">
        <w:rPr>
          <w:rFonts w:hint="eastAsia"/>
        </w:rPr>
        <w:t>风储型</w:t>
      </w:r>
      <w:proofErr w:type="gramEnd"/>
      <w:r w:rsidR="00197EC0">
        <w:rPr>
          <w:rFonts w:hint="eastAsia"/>
        </w:rPr>
        <w:t>电站有功功率评价方法参见附录</w:t>
      </w:r>
      <w:r w:rsidR="00197EC0">
        <w:t>B</w:t>
      </w:r>
      <w:r w:rsidR="006B43A1">
        <w:rPr>
          <w:rFonts w:hint="eastAsia"/>
        </w:rPr>
        <w:t>，</w:t>
      </w:r>
      <w:proofErr w:type="gramStart"/>
      <w:r>
        <w:rPr>
          <w:rFonts w:hint="eastAsia"/>
        </w:rPr>
        <w:t>若试验</w:t>
      </w:r>
      <w:proofErr w:type="gramEnd"/>
      <w:r>
        <w:rPr>
          <w:rFonts w:hint="eastAsia"/>
        </w:rPr>
        <w:t>结果不满足要求，宜结合试验结果，给出整改设备对象主次责任建议</w:t>
      </w:r>
      <w:r w:rsidR="008F11A5">
        <w:rPr>
          <w:rFonts w:hint="eastAsia"/>
        </w:rPr>
        <w:t>；</w:t>
      </w:r>
    </w:p>
    <w:p w14:paraId="24D581BF" w14:textId="5CA59591" w:rsidR="008F11A5" w:rsidRPr="008F11A5" w:rsidRDefault="008F11A5">
      <w:pPr>
        <w:pStyle w:val="affffffff2"/>
        <w:ind w:firstLine="420"/>
        <w:rPr>
          <w:color w:val="FF0000"/>
        </w:rPr>
      </w:pPr>
      <w:r w:rsidRPr="00C31830">
        <w:rPr>
          <w:rFonts w:hint="eastAsia"/>
          <w:color w:val="000000" w:themeColor="text1"/>
        </w:rPr>
        <w:lastRenderedPageBreak/>
        <w:t>h）评价</w:t>
      </w:r>
      <w:proofErr w:type="gramStart"/>
      <w:r w:rsidRPr="00C31830">
        <w:rPr>
          <w:rFonts w:hint="eastAsia"/>
          <w:color w:val="000000" w:themeColor="text1"/>
        </w:rPr>
        <w:t>风储型</w:t>
      </w:r>
      <w:proofErr w:type="gramEnd"/>
      <w:r w:rsidRPr="00C31830">
        <w:rPr>
          <w:rFonts w:hint="eastAsia"/>
          <w:color w:val="000000" w:themeColor="text1"/>
        </w:rPr>
        <w:t>电站一次调频</w:t>
      </w:r>
      <w:r w:rsidR="0087496A" w:rsidRPr="00C31830">
        <w:rPr>
          <w:rFonts w:hint="eastAsia"/>
          <w:color w:val="000000" w:themeColor="text1"/>
        </w:rPr>
        <w:t>和</w:t>
      </w:r>
      <w:r w:rsidRPr="00C31830">
        <w:rPr>
          <w:rFonts w:hint="eastAsia"/>
          <w:color w:val="000000" w:themeColor="text1"/>
        </w:rPr>
        <w:t>惯量支撑</w:t>
      </w:r>
      <w:r w:rsidR="0087496A" w:rsidRPr="00C31830">
        <w:rPr>
          <w:rFonts w:hint="eastAsia"/>
          <w:color w:val="000000" w:themeColor="text1"/>
        </w:rPr>
        <w:t>的</w:t>
      </w:r>
      <w:r w:rsidR="00720D4E" w:rsidRPr="00C31830">
        <w:rPr>
          <w:rFonts w:hint="eastAsia"/>
          <w:color w:val="000000" w:themeColor="text1"/>
        </w:rPr>
        <w:t>有功上调能力</w:t>
      </w:r>
      <w:r w:rsidR="0087496A" w:rsidRPr="00C31830">
        <w:rPr>
          <w:rFonts w:hint="eastAsia"/>
          <w:color w:val="000000" w:themeColor="text1"/>
        </w:rPr>
        <w:t>是否</w:t>
      </w:r>
      <w:r w:rsidRPr="00C31830">
        <w:rPr>
          <w:rFonts w:hint="eastAsia"/>
          <w:color w:val="000000" w:themeColor="text1"/>
        </w:rPr>
        <w:t>优于附录B</w:t>
      </w:r>
      <w:r w:rsidR="0087496A" w:rsidRPr="00C31830">
        <w:rPr>
          <w:rFonts w:hint="eastAsia"/>
          <w:color w:val="000000" w:themeColor="text1"/>
        </w:rPr>
        <w:t>中要求</w:t>
      </w:r>
      <w:r w:rsidRPr="00C31830">
        <w:rPr>
          <w:rFonts w:hint="eastAsia"/>
          <w:color w:val="000000" w:themeColor="text1"/>
        </w:rPr>
        <w:t>，若</w:t>
      </w:r>
      <w:r w:rsidR="0087496A" w:rsidRPr="00C31830">
        <w:rPr>
          <w:rFonts w:hint="eastAsia"/>
          <w:color w:val="000000" w:themeColor="text1"/>
        </w:rPr>
        <w:t>优于</w:t>
      </w:r>
      <w:r w:rsidRPr="00C31830">
        <w:rPr>
          <w:rFonts w:hint="eastAsia"/>
          <w:color w:val="000000" w:themeColor="text1"/>
        </w:rPr>
        <w:t>可</w:t>
      </w:r>
      <w:r w:rsidR="00C178EA" w:rsidRPr="00C31830">
        <w:rPr>
          <w:rFonts w:hint="eastAsia"/>
          <w:color w:val="000000" w:themeColor="text1"/>
        </w:rPr>
        <w:t>判定</w:t>
      </w:r>
      <w:r w:rsidRPr="00C31830">
        <w:rPr>
          <w:rFonts w:hint="eastAsia"/>
          <w:color w:val="000000" w:themeColor="text1"/>
        </w:rPr>
        <w:t>该电站具备有功调节</w:t>
      </w:r>
      <w:r w:rsidR="00C178EA" w:rsidRPr="00C31830">
        <w:rPr>
          <w:rFonts w:hint="eastAsia"/>
          <w:color w:val="000000" w:themeColor="text1"/>
        </w:rPr>
        <w:t>的</w:t>
      </w:r>
      <w:r w:rsidRPr="00C31830">
        <w:rPr>
          <w:rFonts w:hint="eastAsia"/>
          <w:color w:val="000000" w:themeColor="text1"/>
        </w:rPr>
        <w:t>主动支撑能力。</w:t>
      </w:r>
    </w:p>
    <w:p w14:paraId="0B78AEF4" w14:textId="77777777" w:rsidR="00120275" w:rsidRDefault="00EA1072">
      <w:pPr>
        <w:pStyle w:val="a7"/>
        <w:ind w:left="0"/>
        <w:outlineLvl w:val="9"/>
        <w:rPr>
          <w:rFonts w:ascii="Times New Roman"/>
        </w:rPr>
      </w:pPr>
      <w:bookmarkStart w:id="87" w:name="_Toc104281540"/>
      <w:r>
        <w:rPr>
          <w:rFonts w:ascii="Times New Roman" w:hint="eastAsia"/>
        </w:rPr>
        <w:t>无功功率评价</w:t>
      </w:r>
      <w:bookmarkEnd w:id="87"/>
    </w:p>
    <w:p w14:paraId="2FDC753F" w14:textId="2104BD06" w:rsidR="00120275" w:rsidRDefault="00EA1072">
      <w:pPr>
        <w:pStyle w:val="affffffff2"/>
        <w:ind w:firstLine="420"/>
      </w:pPr>
      <w:r>
        <w:rPr>
          <w:rFonts w:hint="eastAsia"/>
        </w:rPr>
        <w:t>根据现场无功功率测试结果，完成</w:t>
      </w:r>
      <w:r>
        <w:t>以下</w:t>
      </w:r>
      <w:r>
        <w:rPr>
          <w:rFonts w:hint="eastAsia"/>
        </w:rPr>
        <w:t>评价分析：</w:t>
      </w:r>
    </w:p>
    <w:p w14:paraId="378ACAFA" w14:textId="633916C3" w:rsidR="00120275" w:rsidRDefault="00EC4507" w:rsidP="00EC4507">
      <w:pPr>
        <w:pStyle w:val="affffffff2"/>
        <w:ind w:firstLine="420"/>
      </w:pPr>
      <w:r>
        <w:t>a</w:t>
      </w:r>
      <w:r>
        <w:rPr>
          <w:rFonts w:hint="eastAsia"/>
        </w:rPr>
        <w:t>）</w:t>
      </w:r>
      <w:r w:rsidR="00EA1072">
        <w:rPr>
          <w:rFonts w:hint="eastAsia"/>
        </w:rPr>
        <w:t>评价</w:t>
      </w:r>
      <w:proofErr w:type="gramStart"/>
      <w:r w:rsidR="00EA1072">
        <w:rPr>
          <w:rFonts w:hint="eastAsia"/>
        </w:rPr>
        <w:t>风储型</w:t>
      </w:r>
      <w:proofErr w:type="gramEnd"/>
      <w:r w:rsidR="00EA1072">
        <w:rPr>
          <w:rFonts w:hint="eastAsia"/>
        </w:rPr>
        <w:t>电站风电机组</w:t>
      </w:r>
      <w:r w:rsidR="00EA1072">
        <w:t>的</w:t>
      </w:r>
      <w:r w:rsidR="00EA1072">
        <w:rPr>
          <w:rFonts w:hint="eastAsia"/>
        </w:rPr>
        <w:t>功率因数动态调节范围是否</w:t>
      </w:r>
      <w:r w:rsidR="00EA1072">
        <w:t>满足</w:t>
      </w:r>
      <w:r w:rsidR="00EA1072">
        <w:rPr>
          <w:rFonts w:hint="eastAsia"/>
        </w:rPr>
        <w:t>G</w:t>
      </w:r>
      <w:r w:rsidR="00EA1072">
        <w:t xml:space="preserve">B/T </w:t>
      </w:r>
      <w:r w:rsidR="00EA1072">
        <w:rPr>
          <w:rFonts w:hint="eastAsia"/>
        </w:rPr>
        <w:t>19963的</w:t>
      </w:r>
      <w:r w:rsidR="00EA1072">
        <w:t>要求</w:t>
      </w:r>
      <w:r w:rsidR="006B43A1">
        <w:rPr>
          <w:rFonts w:hint="eastAsia"/>
        </w:rPr>
        <w:t>，</w:t>
      </w:r>
      <w:r w:rsidR="00EA1072">
        <w:rPr>
          <w:rFonts w:hint="eastAsia"/>
        </w:rPr>
        <w:t>评价</w:t>
      </w:r>
      <w:proofErr w:type="gramStart"/>
      <w:r w:rsidR="00EA1072">
        <w:rPr>
          <w:rFonts w:hint="eastAsia"/>
        </w:rPr>
        <w:t>风储型</w:t>
      </w:r>
      <w:proofErr w:type="gramEnd"/>
      <w:r w:rsidR="00EA1072">
        <w:rPr>
          <w:rFonts w:hint="eastAsia"/>
        </w:rPr>
        <w:t>电站</w:t>
      </w:r>
      <w:r w:rsidR="006B43A1">
        <w:rPr>
          <w:rFonts w:hint="eastAsia"/>
        </w:rPr>
        <w:t>集中式或分布式</w:t>
      </w:r>
      <w:r w:rsidR="00EA1072">
        <w:rPr>
          <w:rFonts w:hint="eastAsia"/>
        </w:rPr>
        <w:t>储能系统</w:t>
      </w:r>
      <w:r w:rsidR="00EA1072">
        <w:t>的</w:t>
      </w:r>
      <w:r w:rsidR="00EA1072">
        <w:rPr>
          <w:rFonts w:hint="eastAsia"/>
        </w:rPr>
        <w:t>功率因数动态调节范围是否</w:t>
      </w:r>
      <w:r w:rsidR="00EA1072">
        <w:t>满足GB/T 36547</w:t>
      </w:r>
      <w:r w:rsidR="00EA1072">
        <w:rPr>
          <w:rFonts w:hint="eastAsia"/>
        </w:rPr>
        <w:t>的</w:t>
      </w:r>
      <w:r w:rsidR="00EA1072">
        <w:t>要求</w:t>
      </w:r>
      <w:r w:rsidR="00EA1072">
        <w:rPr>
          <w:rFonts w:hint="eastAsia"/>
        </w:rPr>
        <w:t>；</w:t>
      </w:r>
    </w:p>
    <w:p w14:paraId="428F5B96" w14:textId="78DFDE4B" w:rsidR="006B43A1" w:rsidRDefault="00EC4507" w:rsidP="00EC4507">
      <w:pPr>
        <w:pStyle w:val="affffffff2"/>
        <w:ind w:firstLine="420"/>
      </w:pPr>
      <w:r>
        <w:rPr>
          <w:rFonts w:hint="eastAsia"/>
        </w:rPr>
        <w:t>b）</w:t>
      </w:r>
      <w:r w:rsidR="006B43A1">
        <w:rPr>
          <w:rFonts w:hint="eastAsia"/>
        </w:rPr>
        <w:t>评价</w:t>
      </w:r>
      <w:proofErr w:type="gramStart"/>
      <w:r w:rsidR="006B43A1">
        <w:rPr>
          <w:rFonts w:hint="eastAsia"/>
        </w:rPr>
        <w:t>风储型</w:t>
      </w:r>
      <w:proofErr w:type="gramEnd"/>
      <w:r w:rsidR="006B43A1">
        <w:rPr>
          <w:rFonts w:hint="eastAsia"/>
        </w:rPr>
        <w:t>电站的无功补偿装置配置容量和类型是否符合接入系统的要求；</w:t>
      </w:r>
    </w:p>
    <w:p w14:paraId="60DFFE07" w14:textId="7805C7DA" w:rsidR="00E15DD2" w:rsidRDefault="00F7174B" w:rsidP="00EC4507">
      <w:pPr>
        <w:pStyle w:val="affffffff2"/>
        <w:ind w:firstLine="420"/>
      </w:pPr>
      <w:r>
        <w:rPr>
          <w:rFonts w:hint="eastAsia"/>
        </w:rPr>
        <w:t>c）</w:t>
      </w:r>
      <w:r w:rsidR="00E15DD2">
        <w:rPr>
          <w:rFonts w:hint="eastAsia"/>
        </w:rPr>
        <w:t>评价</w:t>
      </w:r>
      <w:proofErr w:type="gramStart"/>
      <w:r w:rsidR="00E15DD2">
        <w:rPr>
          <w:rFonts w:hint="eastAsia"/>
        </w:rPr>
        <w:t>风储型</w:t>
      </w:r>
      <w:proofErr w:type="gramEnd"/>
      <w:r w:rsidR="00E15DD2">
        <w:rPr>
          <w:rFonts w:hint="eastAsia"/>
        </w:rPr>
        <w:t>电站的</w:t>
      </w:r>
      <w:r w:rsidR="00E15DD2" w:rsidRPr="00E15DD2">
        <w:rPr>
          <w:rFonts w:hint="eastAsia"/>
        </w:rPr>
        <w:t>风电机组、</w:t>
      </w:r>
      <w:r w:rsidR="00E15DD2">
        <w:rPr>
          <w:rFonts w:hint="eastAsia"/>
        </w:rPr>
        <w:t>无功补偿装置</w:t>
      </w:r>
      <w:r w:rsidR="00E15DD2" w:rsidRPr="00E15DD2">
        <w:rPr>
          <w:rFonts w:hint="eastAsia"/>
        </w:rPr>
        <w:t>及储能</w:t>
      </w:r>
      <w:r w:rsidR="00E15DD2">
        <w:rPr>
          <w:rFonts w:hint="eastAsia"/>
        </w:rPr>
        <w:t>系统</w:t>
      </w:r>
      <w:r w:rsidR="00E15DD2" w:rsidRPr="00E15DD2">
        <w:rPr>
          <w:rFonts w:hint="eastAsia"/>
        </w:rPr>
        <w:t>无功配合逻辑</w:t>
      </w:r>
      <w:r>
        <w:rPr>
          <w:rFonts w:hint="eastAsia"/>
        </w:rPr>
        <w:t>是否</w:t>
      </w:r>
      <w:r w:rsidR="00E15DD2">
        <w:rPr>
          <w:rFonts w:hint="eastAsia"/>
        </w:rPr>
        <w:t>正确</w:t>
      </w:r>
      <w:r>
        <w:rPr>
          <w:rFonts w:hint="eastAsia"/>
        </w:rPr>
        <w:t>；</w:t>
      </w:r>
    </w:p>
    <w:p w14:paraId="3F5FDD3B" w14:textId="3C7AFB01" w:rsidR="00E15DD2" w:rsidRDefault="00F7174B" w:rsidP="00EC4507">
      <w:pPr>
        <w:pStyle w:val="affffffff2"/>
        <w:ind w:firstLine="420"/>
      </w:pPr>
      <w:r>
        <w:rPr>
          <w:rFonts w:hint="eastAsia"/>
        </w:rPr>
        <w:t>d）以</w:t>
      </w:r>
      <w:proofErr w:type="gramStart"/>
      <w:r>
        <w:rPr>
          <w:rFonts w:hint="eastAsia"/>
        </w:rPr>
        <w:t>风储型</w:t>
      </w:r>
      <w:proofErr w:type="gramEnd"/>
      <w:r>
        <w:rPr>
          <w:rFonts w:hint="eastAsia"/>
        </w:rPr>
        <w:t>电站内部</w:t>
      </w:r>
      <w:r w:rsidR="00E15DD2" w:rsidRPr="00E15DD2">
        <w:rPr>
          <w:rFonts w:hint="eastAsia"/>
        </w:rPr>
        <w:t>设备耐受能力范围内</w:t>
      </w:r>
      <w:r>
        <w:rPr>
          <w:rFonts w:hint="eastAsia"/>
        </w:rPr>
        <w:t>和</w:t>
      </w:r>
      <w:r w:rsidR="00E15DD2" w:rsidRPr="00E15DD2">
        <w:rPr>
          <w:rFonts w:hint="eastAsia"/>
        </w:rPr>
        <w:t>调度</w:t>
      </w:r>
      <w:r>
        <w:rPr>
          <w:rFonts w:hint="eastAsia"/>
        </w:rPr>
        <w:t>机构</w:t>
      </w:r>
      <w:r w:rsidR="00E15DD2" w:rsidRPr="00E15DD2">
        <w:rPr>
          <w:rFonts w:hint="eastAsia"/>
        </w:rPr>
        <w:t>允许的系统电压范围</w:t>
      </w:r>
      <w:r>
        <w:rPr>
          <w:rFonts w:hint="eastAsia"/>
        </w:rPr>
        <w:t>的上下限为先决</w:t>
      </w:r>
      <w:r w:rsidR="00E15DD2" w:rsidRPr="00E15DD2">
        <w:rPr>
          <w:rFonts w:hint="eastAsia"/>
        </w:rPr>
        <w:t>条件，</w:t>
      </w:r>
      <w:r w:rsidR="00E15DD2">
        <w:rPr>
          <w:rFonts w:hint="eastAsia"/>
        </w:rPr>
        <w:t>评价</w:t>
      </w:r>
      <w:r w:rsidR="00E15DD2" w:rsidRPr="00E15DD2">
        <w:rPr>
          <w:rFonts w:hint="eastAsia"/>
        </w:rPr>
        <w:t>增加和减少无功功率的输出能力是否能达到30%场站装机容量。</w:t>
      </w:r>
    </w:p>
    <w:p w14:paraId="6299B189" w14:textId="6A9FE71F" w:rsidR="00120275" w:rsidRDefault="00F7174B" w:rsidP="00EC4507">
      <w:pPr>
        <w:pStyle w:val="affffffff2"/>
        <w:ind w:firstLine="420"/>
      </w:pPr>
      <w:r>
        <w:rPr>
          <w:rFonts w:hint="eastAsia"/>
        </w:rPr>
        <w:t>e</w:t>
      </w:r>
      <w:r w:rsidR="00EC4507">
        <w:rPr>
          <w:rFonts w:hint="eastAsia"/>
        </w:rPr>
        <w:t>）</w:t>
      </w:r>
      <w:r w:rsidR="00EA1072">
        <w:rPr>
          <w:rFonts w:hint="eastAsia"/>
        </w:rPr>
        <w:t>评价</w:t>
      </w:r>
      <w:proofErr w:type="gramStart"/>
      <w:r w:rsidR="00EA1072">
        <w:rPr>
          <w:rFonts w:hint="eastAsia"/>
        </w:rPr>
        <w:t>风储型</w:t>
      </w:r>
      <w:proofErr w:type="gramEnd"/>
      <w:r w:rsidR="00EA1072">
        <w:rPr>
          <w:rFonts w:hint="eastAsia"/>
        </w:rPr>
        <w:t>电站无功电压控制能力是否满足</w:t>
      </w:r>
      <w:r w:rsidR="00EA1072">
        <w:t xml:space="preserve"> NB/T 10317</w:t>
      </w:r>
      <w:r w:rsidR="006B43A1">
        <w:rPr>
          <w:rFonts w:hint="eastAsia"/>
        </w:rPr>
        <w:t xml:space="preserve"> </w:t>
      </w:r>
      <w:r w:rsidR="00EA1072">
        <w:rPr>
          <w:rFonts w:hint="eastAsia"/>
        </w:rPr>
        <w:t>的要求；</w:t>
      </w:r>
    </w:p>
    <w:p w14:paraId="5C5F6434" w14:textId="59E9B1F1" w:rsidR="00120275" w:rsidRDefault="0087496A" w:rsidP="00EC4507">
      <w:pPr>
        <w:pStyle w:val="affffffff2"/>
        <w:ind w:firstLine="420"/>
      </w:pPr>
      <w:r>
        <w:rPr>
          <w:rFonts w:hint="eastAsia"/>
        </w:rPr>
        <w:t>f</w:t>
      </w:r>
      <w:r w:rsidR="00EC4507">
        <w:rPr>
          <w:rFonts w:hint="eastAsia"/>
        </w:rPr>
        <w:t>）</w:t>
      </w:r>
      <w:proofErr w:type="gramStart"/>
      <w:r w:rsidR="00197EC0">
        <w:rPr>
          <w:rFonts w:hint="eastAsia"/>
        </w:rPr>
        <w:t>风储型</w:t>
      </w:r>
      <w:proofErr w:type="gramEnd"/>
      <w:r w:rsidR="00197EC0">
        <w:rPr>
          <w:rFonts w:hint="eastAsia"/>
        </w:rPr>
        <w:t>电站无功功率评价方法参见附录</w:t>
      </w:r>
      <w:r w:rsidR="00197EC0">
        <w:t>B</w:t>
      </w:r>
      <w:r w:rsidR="006B43A1">
        <w:rPr>
          <w:rFonts w:hint="eastAsia"/>
        </w:rPr>
        <w:t>，</w:t>
      </w:r>
      <w:proofErr w:type="gramStart"/>
      <w:r w:rsidR="00EA1072">
        <w:rPr>
          <w:rFonts w:hint="eastAsia"/>
        </w:rPr>
        <w:t>若试验</w:t>
      </w:r>
      <w:proofErr w:type="gramEnd"/>
      <w:r w:rsidR="00EA1072">
        <w:rPr>
          <w:rFonts w:hint="eastAsia"/>
        </w:rPr>
        <w:t>结果不满足要求，宜结合试验结果，给出整改设备对象主次责任建议</w:t>
      </w:r>
      <w:r w:rsidR="008F11A5">
        <w:rPr>
          <w:rFonts w:hint="eastAsia"/>
        </w:rPr>
        <w:t>；</w:t>
      </w:r>
    </w:p>
    <w:p w14:paraId="33C5D368" w14:textId="151AA7FB" w:rsidR="00E726B8" w:rsidRPr="0087496A" w:rsidRDefault="0087496A" w:rsidP="00EC4507">
      <w:pPr>
        <w:pStyle w:val="affffffff2"/>
        <w:ind w:firstLine="420"/>
        <w:rPr>
          <w:color w:val="FF0000"/>
        </w:rPr>
      </w:pPr>
      <w:r w:rsidRPr="00C31830">
        <w:rPr>
          <w:rFonts w:hint="eastAsia"/>
          <w:color w:val="000000" w:themeColor="text1"/>
        </w:rPr>
        <w:t>g</w:t>
      </w:r>
      <w:r w:rsidR="00E726B8" w:rsidRPr="00C31830">
        <w:rPr>
          <w:rFonts w:hint="eastAsia"/>
          <w:color w:val="000000" w:themeColor="text1"/>
        </w:rPr>
        <w:t>）评价</w:t>
      </w:r>
      <w:proofErr w:type="gramStart"/>
      <w:r w:rsidR="00E726B8" w:rsidRPr="00C31830">
        <w:rPr>
          <w:rFonts w:hint="eastAsia"/>
          <w:color w:val="000000" w:themeColor="text1"/>
        </w:rPr>
        <w:t>风储型</w:t>
      </w:r>
      <w:proofErr w:type="gramEnd"/>
      <w:r w:rsidR="00E726B8" w:rsidRPr="00C31830">
        <w:rPr>
          <w:rFonts w:hint="eastAsia"/>
          <w:color w:val="000000" w:themeColor="text1"/>
        </w:rPr>
        <w:t>电站</w:t>
      </w:r>
      <w:r w:rsidRPr="00C31830">
        <w:rPr>
          <w:rFonts w:hint="eastAsia"/>
          <w:color w:val="000000" w:themeColor="text1"/>
        </w:rPr>
        <w:t>的</w:t>
      </w:r>
      <w:r w:rsidR="00E726B8" w:rsidRPr="00C31830">
        <w:rPr>
          <w:rFonts w:hint="eastAsia"/>
          <w:color w:val="000000" w:themeColor="text1"/>
        </w:rPr>
        <w:t>快速调压</w:t>
      </w:r>
      <w:r w:rsidRPr="00C31830">
        <w:rPr>
          <w:rFonts w:hint="eastAsia"/>
          <w:color w:val="000000" w:themeColor="text1"/>
        </w:rPr>
        <w:t>功能是否</w:t>
      </w:r>
      <w:r w:rsidR="00C178EA" w:rsidRPr="00C31830">
        <w:rPr>
          <w:rFonts w:hint="eastAsia"/>
          <w:color w:val="000000" w:themeColor="text1"/>
        </w:rPr>
        <w:t>具备</w:t>
      </w:r>
      <w:r w:rsidRPr="00C31830">
        <w:rPr>
          <w:rFonts w:hint="eastAsia"/>
          <w:color w:val="000000" w:themeColor="text1"/>
        </w:rPr>
        <w:t>将并网点电压控制在0.2kV或调度机构允许的合理值范围内</w:t>
      </w:r>
      <w:r w:rsidR="00E726B8" w:rsidRPr="00C31830">
        <w:rPr>
          <w:rFonts w:hint="eastAsia"/>
          <w:color w:val="000000" w:themeColor="text1"/>
        </w:rPr>
        <w:t>，若具备可</w:t>
      </w:r>
      <w:r w:rsidR="00C178EA" w:rsidRPr="00C31830">
        <w:rPr>
          <w:rFonts w:hint="eastAsia"/>
          <w:color w:val="000000" w:themeColor="text1"/>
        </w:rPr>
        <w:t>判定</w:t>
      </w:r>
      <w:r w:rsidR="00E726B8" w:rsidRPr="00C31830">
        <w:rPr>
          <w:rFonts w:hint="eastAsia"/>
          <w:color w:val="000000" w:themeColor="text1"/>
        </w:rPr>
        <w:t>该电站具备无功调节</w:t>
      </w:r>
      <w:r w:rsidR="00C178EA" w:rsidRPr="00C31830">
        <w:rPr>
          <w:rFonts w:hint="eastAsia"/>
          <w:color w:val="000000" w:themeColor="text1"/>
        </w:rPr>
        <w:t>的</w:t>
      </w:r>
      <w:r w:rsidR="00E726B8" w:rsidRPr="00C31830">
        <w:rPr>
          <w:rFonts w:hint="eastAsia"/>
          <w:color w:val="000000" w:themeColor="text1"/>
        </w:rPr>
        <w:t>主动支撑能力</w:t>
      </w:r>
      <w:r w:rsidR="008F11A5" w:rsidRPr="00C31830">
        <w:rPr>
          <w:rFonts w:hint="eastAsia"/>
          <w:color w:val="000000" w:themeColor="text1"/>
        </w:rPr>
        <w:t>。</w:t>
      </w:r>
    </w:p>
    <w:p w14:paraId="14E48B23" w14:textId="77777777" w:rsidR="00120275" w:rsidRPr="0087496A" w:rsidRDefault="00120275">
      <w:pPr>
        <w:pStyle w:val="affffffff2"/>
        <w:ind w:firstLine="420"/>
      </w:pPr>
    </w:p>
    <w:p w14:paraId="1EBA8BDE" w14:textId="76E72B92" w:rsidR="00120275" w:rsidRDefault="00EA1072">
      <w:pPr>
        <w:pStyle w:val="a7"/>
        <w:ind w:left="0"/>
        <w:outlineLvl w:val="9"/>
        <w:rPr>
          <w:rFonts w:ascii="Times New Roman"/>
        </w:rPr>
      </w:pPr>
      <w:bookmarkStart w:id="88" w:name="_Toc104281541"/>
      <w:r>
        <w:rPr>
          <w:rFonts w:ascii="Times New Roman" w:hint="eastAsia"/>
        </w:rPr>
        <w:t>故障电压穿越能力评价</w:t>
      </w:r>
      <w:bookmarkEnd w:id="88"/>
    </w:p>
    <w:p w14:paraId="7594886E" w14:textId="08AE89B6" w:rsidR="00120275" w:rsidRDefault="00EA1072">
      <w:pPr>
        <w:pStyle w:val="affffffff2"/>
        <w:ind w:firstLine="420"/>
      </w:pPr>
      <w:proofErr w:type="gramStart"/>
      <w:r>
        <w:rPr>
          <w:rFonts w:hint="eastAsia"/>
        </w:rPr>
        <w:t>风储型</w:t>
      </w:r>
      <w:proofErr w:type="gramEnd"/>
      <w:r>
        <w:rPr>
          <w:rFonts w:hint="eastAsia"/>
        </w:rPr>
        <w:t>电站低电压穿越及高电压穿越评价</w:t>
      </w:r>
      <w:proofErr w:type="gramStart"/>
      <w:r>
        <w:rPr>
          <w:rFonts w:hint="eastAsia"/>
        </w:rPr>
        <w:t>宜满足风</w:t>
      </w:r>
      <w:proofErr w:type="gramEnd"/>
      <w:r>
        <w:rPr>
          <w:rFonts w:hint="eastAsia"/>
        </w:rPr>
        <w:t>电机组和储能系统对应的</w:t>
      </w:r>
      <w:r>
        <w:rPr>
          <w:szCs w:val="21"/>
        </w:rPr>
        <w:t>GB</w:t>
      </w:r>
      <w:r>
        <w:rPr>
          <w:rFonts w:hint="eastAsia"/>
          <w:szCs w:val="21"/>
        </w:rPr>
        <w:t xml:space="preserve">/T </w:t>
      </w:r>
      <w:r>
        <w:rPr>
          <w:szCs w:val="21"/>
        </w:rPr>
        <w:t>19963及GB/T 36995</w:t>
      </w:r>
      <w:r>
        <w:rPr>
          <w:rFonts w:hint="eastAsia"/>
        </w:rPr>
        <w:t>、</w:t>
      </w:r>
      <w:r>
        <w:t>GB/T 34120及GB/T 36547的</w:t>
      </w:r>
      <w:r>
        <w:rPr>
          <w:rFonts w:hint="eastAsia"/>
        </w:rPr>
        <w:t>要求；</w:t>
      </w:r>
      <w:proofErr w:type="gramStart"/>
      <w:r>
        <w:rPr>
          <w:rFonts w:hint="eastAsia"/>
        </w:rPr>
        <w:t>风储型</w:t>
      </w:r>
      <w:proofErr w:type="gramEnd"/>
      <w:r>
        <w:rPr>
          <w:rFonts w:hint="eastAsia"/>
        </w:rPr>
        <w:t>电站配备的无功补偿装置的故障电压穿越的能力宜不低于风电机组故障电压穿越能力的要求。</w:t>
      </w:r>
      <w:proofErr w:type="gramStart"/>
      <w:r w:rsidR="00197EC0">
        <w:rPr>
          <w:rFonts w:hint="eastAsia"/>
        </w:rPr>
        <w:t>风储型</w:t>
      </w:r>
      <w:proofErr w:type="gramEnd"/>
      <w:r w:rsidR="00197EC0">
        <w:rPr>
          <w:rFonts w:hint="eastAsia"/>
        </w:rPr>
        <w:t>电站故障电压穿越能力评价方法参见附录</w:t>
      </w:r>
      <w:r w:rsidR="00197EC0">
        <w:t>B</w:t>
      </w:r>
      <w:r w:rsidR="00197EC0">
        <w:rPr>
          <w:rFonts w:hint="eastAsia"/>
        </w:rPr>
        <w:t>。</w:t>
      </w:r>
    </w:p>
    <w:p w14:paraId="5E42DA6C" w14:textId="33DDF74B" w:rsidR="00120275" w:rsidRDefault="000D71A3">
      <w:pPr>
        <w:pStyle w:val="a7"/>
        <w:ind w:left="0"/>
        <w:outlineLvl w:val="9"/>
        <w:rPr>
          <w:rFonts w:ascii="Times New Roman"/>
        </w:rPr>
      </w:pPr>
      <w:bookmarkStart w:id="89" w:name="_Toc104281542"/>
      <w:r>
        <w:rPr>
          <w:rFonts w:ascii="Times New Roman" w:hint="eastAsia"/>
        </w:rPr>
        <w:t>电网</w:t>
      </w:r>
      <w:r w:rsidR="00EA1072">
        <w:rPr>
          <w:rFonts w:ascii="Times New Roman" w:hint="eastAsia"/>
        </w:rPr>
        <w:t>适应性评价</w:t>
      </w:r>
      <w:bookmarkEnd w:id="89"/>
    </w:p>
    <w:p w14:paraId="45C241D1" w14:textId="2D215022" w:rsidR="00120275" w:rsidRDefault="00EA1072">
      <w:pPr>
        <w:pStyle w:val="affffffff2"/>
        <w:ind w:firstLine="420"/>
      </w:pPr>
      <w:proofErr w:type="gramStart"/>
      <w:r>
        <w:rPr>
          <w:rFonts w:hint="eastAsia"/>
        </w:rPr>
        <w:t>风储型</w:t>
      </w:r>
      <w:proofErr w:type="gramEnd"/>
      <w:r>
        <w:rPr>
          <w:rFonts w:hint="eastAsia"/>
        </w:rPr>
        <w:t>电站</w:t>
      </w:r>
      <w:r w:rsidR="000D71A3">
        <w:rPr>
          <w:rFonts w:hint="eastAsia"/>
        </w:rPr>
        <w:t>电网</w:t>
      </w:r>
      <w:r>
        <w:rPr>
          <w:rFonts w:hint="eastAsia"/>
        </w:rPr>
        <w:t>适应性</w:t>
      </w:r>
      <w:proofErr w:type="gramStart"/>
      <w:r>
        <w:rPr>
          <w:rFonts w:hint="eastAsia"/>
        </w:rPr>
        <w:t>宜满足风</w:t>
      </w:r>
      <w:proofErr w:type="gramEnd"/>
      <w:r>
        <w:rPr>
          <w:rFonts w:hint="eastAsia"/>
        </w:rPr>
        <w:t>电机组及储能系统对应的</w:t>
      </w:r>
      <w:r>
        <w:rPr>
          <w:szCs w:val="21"/>
        </w:rPr>
        <w:t>GB</w:t>
      </w:r>
      <w:r>
        <w:rPr>
          <w:rFonts w:hint="eastAsia"/>
          <w:szCs w:val="21"/>
        </w:rPr>
        <w:t xml:space="preserve">/T </w:t>
      </w:r>
      <w:r>
        <w:rPr>
          <w:szCs w:val="21"/>
        </w:rPr>
        <w:t>19963及GB</w:t>
      </w:r>
      <w:r>
        <w:rPr>
          <w:rFonts w:hint="eastAsia"/>
          <w:szCs w:val="21"/>
        </w:rPr>
        <w:t>/T 36994</w:t>
      </w:r>
      <w:r>
        <w:rPr>
          <w:rFonts w:hint="eastAsia"/>
        </w:rPr>
        <w:t>、</w:t>
      </w:r>
      <w:r>
        <w:t>GB/T 34120及GB/T 36547</w:t>
      </w:r>
      <w:r>
        <w:rPr>
          <w:rFonts w:hint="eastAsia"/>
        </w:rPr>
        <w:t>要求；</w:t>
      </w:r>
      <w:proofErr w:type="gramStart"/>
      <w:r>
        <w:rPr>
          <w:rFonts w:hint="eastAsia"/>
        </w:rPr>
        <w:t>风储型</w:t>
      </w:r>
      <w:proofErr w:type="gramEnd"/>
      <w:r>
        <w:rPr>
          <w:rFonts w:hint="eastAsia"/>
        </w:rPr>
        <w:t>电站配备的无功补偿装置的</w:t>
      </w:r>
      <w:r w:rsidR="000D71A3">
        <w:rPr>
          <w:rFonts w:hint="eastAsia"/>
        </w:rPr>
        <w:t>电网</w:t>
      </w:r>
      <w:r>
        <w:rPr>
          <w:rFonts w:hint="eastAsia"/>
        </w:rPr>
        <w:t>适应性宜不低于风电机组</w:t>
      </w:r>
      <w:r w:rsidR="000D71A3">
        <w:rPr>
          <w:rFonts w:hint="eastAsia"/>
        </w:rPr>
        <w:t>电网</w:t>
      </w:r>
      <w:r>
        <w:rPr>
          <w:rFonts w:hint="eastAsia"/>
        </w:rPr>
        <w:t>适应性的要求。</w:t>
      </w:r>
      <w:proofErr w:type="gramStart"/>
      <w:r w:rsidR="00197EC0">
        <w:rPr>
          <w:rFonts w:hint="eastAsia"/>
        </w:rPr>
        <w:t>风储型</w:t>
      </w:r>
      <w:proofErr w:type="gramEnd"/>
      <w:r w:rsidR="00197EC0">
        <w:rPr>
          <w:rFonts w:hint="eastAsia"/>
        </w:rPr>
        <w:t>电站</w:t>
      </w:r>
      <w:r w:rsidR="000D71A3">
        <w:rPr>
          <w:rFonts w:hint="eastAsia"/>
        </w:rPr>
        <w:t>电网</w:t>
      </w:r>
      <w:r w:rsidR="00E24DC1" w:rsidRPr="00E24DC1">
        <w:rPr>
          <w:rFonts w:hint="eastAsia"/>
        </w:rPr>
        <w:t>适应性</w:t>
      </w:r>
      <w:r w:rsidR="00197EC0">
        <w:rPr>
          <w:rFonts w:hint="eastAsia"/>
        </w:rPr>
        <w:t>评价方法参见附录</w:t>
      </w:r>
      <w:r w:rsidR="00197EC0">
        <w:t>B</w:t>
      </w:r>
      <w:r w:rsidR="00197EC0">
        <w:rPr>
          <w:rFonts w:hint="eastAsia"/>
        </w:rPr>
        <w:t>。</w:t>
      </w:r>
    </w:p>
    <w:p w14:paraId="4863CDEF" w14:textId="77777777" w:rsidR="00120275" w:rsidRDefault="00EA1072">
      <w:pPr>
        <w:widowControl/>
        <w:jc w:val="left"/>
        <w:rPr>
          <w:rFonts w:ascii="宋体"/>
          <w:kern w:val="0"/>
          <w:szCs w:val="20"/>
        </w:rPr>
      </w:pPr>
      <w:r>
        <w:br w:type="page"/>
      </w:r>
    </w:p>
    <w:p w14:paraId="4AC66003" w14:textId="602B07EE" w:rsidR="00120275" w:rsidRDefault="00F96D7C">
      <w:pPr>
        <w:pStyle w:val="afd"/>
        <w:rPr>
          <w:rFonts w:ascii="Times New Roman"/>
        </w:rPr>
      </w:pPr>
      <w:bookmarkStart w:id="90" w:name="_Toc104281543"/>
      <w:bookmarkEnd w:id="90"/>
      <w:r>
        <w:rPr>
          <w:rFonts w:hint="eastAsia"/>
        </w:rPr>
        <w:lastRenderedPageBreak/>
        <w:t xml:space="preserve"> </w:t>
      </w:r>
      <w:bookmarkStart w:id="91" w:name="_Toc104281544"/>
      <w:bookmarkStart w:id="92" w:name="_Toc104281545"/>
      <w:bookmarkStart w:id="93" w:name="_Toc104281546"/>
      <w:bookmarkStart w:id="94" w:name="_Toc104281547"/>
      <w:bookmarkStart w:id="95" w:name="_Toc104281548"/>
      <w:bookmarkStart w:id="96" w:name="_Toc104281549"/>
      <w:bookmarkStart w:id="97" w:name="_Toc104281550"/>
      <w:bookmarkStart w:id="98" w:name="_Toc104281551"/>
      <w:bookmarkStart w:id="99" w:name="_Toc104281552"/>
      <w:bookmarkStart w:id="100" w:name="_Toc104281553"/>
      <w:bookmarkStart w:id="101" w:name="_Toc104281554"/>
      <w:bookmarkStart w:id="102" w:name="_Toc104281555"/>
      <w:bookmarkStart w:id="103" w:name="_Toc104281556"/>
      <w:bookmarkStart w:id="104" w:name="_Toc104281557"/>
      <w:bookmarkStart w:id="105" w:name="_Toc104281558"/>
      <w:bookmarkStart w:id="106" w:name="_Toc104281559"/>
      <w:bookmarkStart w:id="107" w:name="_Toc104281560"/>
      <w:bookmarkStart w:id="108" w:name="_Toc104281561"/>
      <w:bookmarkStart w:id="109" w:name="_Toc104281562"/>
      <w:bookmarkStart w:id="110" w:name="_Toc104281563"/>
      <w:bookmarkStart w:id="111" w:name="_Toc104281564"/>
      <w:bookmarkStart w:id="112" w:name="_Toc104281565"/>
      <w:bookmarkStart w:id="113" w:name="_Toc104281566"/>
      <w:bookmarkStart w:id="114" w:name="_Toc104281567"/>
      <w:bookmarkStart w:id="115" w:name="_Toc104281568"/>
      <w:bookmarkStart w:id="116" w:name="_Toc104281569"/>
      <w:bookmarkStart w:id="117" w:name="_Toc104281570"/>
      <w:bookmarkStart w:id="118" w:name="_Toc104281571"/>
      <w:bookmarkStart w:id="119" w:name="_Toc104281572"/>
      <w:bookmarkStart w:id="120" w:name="_Toc104281573"/>
      <w:bookmarkStart w:id="121" w:name="_Toc104281574"/>
      <w:bookmarkStart w:id="122" w:name="_Hlk90368580"/>
      <w:bookmarkStart w:id="123" w:name="_Toc10428157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96D7C">
        <w:rPr>
          <w:rFonts w:ascii="Times New Roman" w:hint="eastAsia"/>
        </w:rPr>
        <w:t>性能评价资料收集</w:t>
      </w:r>
      <w:bookmarkEnd w:id="122"/>
      <w:r>
        <w:rPr>
          <w:rFonts w:ascii="Times New Roman" w:hint="eastAsia"/>
        </w:rPr>
        <w:t>表</w:t>
      </w:r>
      <w:r w:rsidR="00EA1072">
        <w:rPr>
          <w:rFonts w:ascii="Times New Roman"/>
        </w:rPr>
        <w:br/>
      </w:r>
      <w:bookmarkStart w:id="124" w:name="_Toc62027356"/>
      <w:bookmarkStart w:id="125" w:name="_Toc55228497"/>
      <w:bookmarkStart w:id="126" w:name="_Toc63642891"/>
      <w:r w:rsidR="00EA1072">
        <w:rPr>
          <w:rFonts w:ascii="Times New Roman"/>
        </w:rPr>
        <w:t>（</w:t>
      </w:r>
      <w:r w:rsidR="00EA1072" w:rsidRPr="003D3389">
        <w:rPr>
          <w:rFonts w:ascii="Times New Roman"/>
        </w:rPr>
        <w:t>资料性</w:t>
      </w:r>
      <w:r w:rsidR="00EA1072">
        <w:rPr>
          <w:rFonts w:ascii="Times New Roman"/>
        </w:rPr>
        <w:t>）</w:t>
      </w:r>
      <w:r w:rsidR="00EA1072">
        <w:rPr>
          <w:rFonts w:ascii="Times New Roman"/>
        </w:rPr>
        <w:br/>
      </w:r>
      <w:bookmarkEnd w:id="123"/>
      <w:bookmarkEnd w:id="124"/>
      <w:bookmarkEnd w:id="125"/>
      <w:bookmarkEnd w:id="126"/>
    </w:p>
    <w:p w14:paraId="2EBA2D63" w14:textId="77777777" w:rsidR="00120275" w:rsidRDefault="00EA1072">
      <w:pPr>
        <w:pStyle w:val="affffffff2"/>
        <w:ind w:firstLineChars="95" w:firstLine="199"/>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A.1 </w:t>
      </w:r>
      <w:proofErr w:type="gramStart"/>
      <w:r>
        <w:rPr>
          <w:rFonts w:ascii="黑体" w:eastAsia="黑体" w:hAnsi="黑体" w:hint="eastAsia"/>
          <w:szCs w:val="21"/>
        </w:rPr>
        <w:t>风储型</w:t>
      </w:r>
      <w:proofErr w:type="gramEnd"/>
      <w:r>
        <w:rPr>
          <w:rFonts w:ascii="黑体" w:eastAsia="黑体" w:hAnsi="黑体" w:hint="eastAsia"/>
          <w:szCs w:val="21"/>
        </w:rPr>
        <w:t>电站资料收集评价表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000"/>
        <w:gridCol w:w="4162"/>
        <w:gridCol w:w="1536"/>
      </w:tblGrid>
      <w:tr w:rsidR="00120275" w14:paraId="7BC957AA" w14:textId="77777777">
        <w:trPr>
          <w:jc w:val="center"/>
        </w:trPr>
        <w:tc>
          <w:tcPr>
            <w:tcW w:w="1228" w:type="dxa"/>
            <w:vAlign w:val="center"/>
          </w:tcPr>
          <w:p w14:paraId="376BF40D" w14:textId="77777777" w:rsidR="00120275" w:rsidRDefault="00EA1072">
            <w:pPr>
              <w:spacing w:line="300" w:lineRule="exact"/>
              <w:jc w:val="center"/>
              <w:rPr>
                <w:rFonts w:eastAsiaTheme="minorEastAsia"/>
                <w:b/>
                <w:sz w:val="18"/>
                <w:szCs w:val="18"/>
              </w:rPr>
            </w:pPr>
            <w:r>
              <w:rPr>
                <w:rFonts w:eastAsiaTheme="minorEastAsia" w:hint="eastAsia"/>
                <w:b/>
                <w:sz w:val="18"/>
                <w:szCs w:val="18"/>
              </w:rPr>
              <w:t>序号</w:t>
            </w:r>
          </w:p>
        </w:tc>
        <w:tc>
          <w:tcPr>
            <w:tcW w:w="2000" w:type="dxa"/>
            <w:vAlign w:val="center"/>
          </w:tcPr>
          <w:p w14:paraId="437E5C55" w14:textId="77777777" w:rsidR="00120275" w:rsidRDefault="00EA1072">
            <w:pPr>
              <w:spacing w:line="300" w:lineRule="exact"/>
              <w:jc w:val="center"/>
              <w:rPr>
                <w:rFonts w:eastAsiaTheme="minorEastAsia"/>
                <w:b/>
                <w:sz w:val="18"/>
                <w:szCs w:val="18"/>
              </w:rPr>
            </w:pPr>
            <w:r>
              <w:rPr>
                <w:rFonts w:eastAsiaTheme="minorEastAsia" w:hint="eastAsia"/>
                <w:b/>
                <w:sz w:val="18"/>
                <w:szCs w:val="18"/>
              </w:rPr>
              <w:t>评价项目</w:t>
            </w:r>
          </w:p>
        </w:tc>
        <w:tc>
          <w:tcPr>
            <w:tcW w:w="4162" w:type="dxa"/>
            <w:vAlign w:val="center"/>
          </w:tcPr>
          <w:p w14:paraId="61A8F8E7" w14:textId="77777777" w:rsidR="00120275" w:rsidRDefault="00EA1072">
            <w:pPr>
              <w:spacing w:line="300" w:lineRule="exact"/>
              <w:jc w:val="center"/>
              <w:rPr>
                <w:rFonts w:eastAsiaTheme="minorEastAsia"/>
                <w:b/>
                <w:sz w:val="18"/>
                <w:szCs w:val="18"/>
              </w:rPr>
            </w:pPr>
            <w:r>
              <w:rPr>
                <w:rFonts w:eastAsiaTheme="minorEastAsia" w:hint="eastAsia"/>
                <w:b/>
                <w:sz w:val="18"/>
                <w:szCs w:val="18"/>
              </w:rPr>
              <w:t>评价内容</w:t>
            </w:r>
          </w:p>
        </w:tc>
        <w:tc>
          <w:tcPr>
            <w:tcW w:w="1536" w:type="dxa"/>
            <w:vAlign w:val="center"/>
          </w:tcPr>
          <w:p w14:paraId="2A618F75" w14:textId="77777777" w:rsidR="00120275" w:rsidRDefault="00EA1072">
            <w:pPr>
              <w:spacing w:line="300" w:lineRule="exact"/>
              <w:jc w:val="center"/>
              <w:rPr>
                <w:rFonts w:eastAsiaTheme="minorEastAsia"/>
                <w:b/>
                <w:sz w:val="18"/>
                <w:szCs w:val="18"/>
              </w:rPr>
            </w:pPr>
            <w:r>
              <w:rPr>
                <w:rFonts w:eastAsiaTheme="minorEastAsia" w:hint="eastAsia"/>
                <w:b/>
                <w:sz w:val="18"/>
                <w:szCs w:val="18"/>
              </w:rPr>
              <w:t>评价结果</w:t>
            </w:r>
          </w:p>
        </w:tc>
      </w:tr>
      <w:tr w:rsidR="00120275" w14:paraId="61316BAA" w14:textId="77777777">
        <w:trPr>
          <w:jc w:val="center"/>
        </w:trPr>
        <w:tc>
          <w:tcPr>
            <w:tcW w:w="1228" w:type="dxa"/>
            <w:vAlign w:val="center"/>
          </w:tcPr>
          <w:p w14:paraId="7634FEA1" w14:textId="77777777" w:rsidR="00120275" w:rsidRDefault="00EA1072">
            <w:pPr>
              <w:spacing w:line="300" w:lineRule="exact"/>
              <w:jc w:val="center"/>
              <w:rPr>
                <w:rFonts w:eastAsiaTheme="minorEastAsia"/>
                <w:sz w:val="18"/>
                <w:szCs w:val="18"/>
              </w:rPr>
            </w:pPr>
            <w:r>
              <w:rPr>
                <w:rFonts w:eastAsiaTheme="minorEastAsia" w:hint="eastAsia"/>
                <w:sz w:val="18"/>
                <w:szCs w:val="18"/>
              </w:rPr>
              <w:t>1</w:t>
            </w:r>
          </w:p>
        </w:tc>
        <w:tc>
          <w:tcPr>
            <w:tcW w:w="2000" w:type="dxa"/>
            <w:vAlign w:val="center"/>
          </w:tcPr>
          <w:p w14:paraId="6A1959A7" w14:textId="77777777" w:rsidR="00120275" w:rsidRDefault="00EA1072">
            <w:pPr>
              <w:spacing w:line="300" w:lineRule="exact"/>
              <w:jc w:val="left"/>
              <w:rPr>
                <w:rFonts w:eastAsiaTheme="minorEastAsia"/>
                <w:sz w:val="18"/>
                <w:szCs w:val="18"/>
              </w:rPr>
            </w:pPr>
            <w:r>
              <w:rPr>
                <w:rFonts w:eastAsiaTheme="minorEastAsia" w:hint="eastAsia"/>
                <w:sz w:val="18"/>
                <w:szCs w:val="18"/>
              </w:rPr>
              <w:t>电网数据</w:t>
            </w:r>
          </w:p>
        </w:tc>
        <w:tc>
          <w:tcPr>
            <w:tcW w:w="4162" w:type="dxa"/>
            <w:vAlign w:val="center"/>
          </w:tcPr>
          <w:p w14:paraId="69913C8C" w14:textId="4A69E5AD" w:rsidR="00120275" w:rsidRDefault="009F5943">
            <w:pPr>
              <w:spacing w:line="300" w:lineRule="exact"/>
              <w:jc w:val="left"/>
              <w:rPr>
                <w:rFonts w:eastAsiaTheme="minorEastAsia"/>
                <w:sz w:val="18"/>
                <w:szCs w:val="18"/>
              </w:rPr>
            </w:pPr>
            <w:proofErr w:type="gramStart"/>
            <w:r w:rsidRPr="009F5943">
              <w:rPr>
                <w:rFonts w:eastAsiaTheme="minorEastAsia" w:hint="eastAsia"/>
                <w:sz w:val="18"/>
                <w:szCs w:val="18"/>
              </w:rPr>
              <w:t>风储型</w:t>
            </w:r>
            <w:proofErr w:type="gramEnd"/>
            <w:r w:rsidRPr="009F5943">
              <w:rPr>
                <w:rFonts w:eastAsiaTheme="minorEastAsia" w:hint="eastAsia"/>
                <w:sz w:val="18"/>
                <w:szCs w:val="18"/>
              </w:rPr>
              <w:t>电站</w:t>
            </w:r>
            <w:r w:rsidR="00EA1072">
              <w:rPr>
                <w:rFonts w:eastAsiaTheme="minorEastAsia" w:hint="eastAsia"/>
                <w:sz w:val="18"/>
                <w:szCs w:val="18"/>
              </w:rPr>
              <w:t>所接入地区电网的电源装机规模及电源结构、供电负荷、电网接线方式、公共连接点短路容量和所有</w:t>
            </w:r>
            <w:proofErr w:type="gramStart"/>
            <w:r w:rsidR="00EA1072">
              <w:rPr>
                <w:rFonts w:eastAsiaTheme="minorEastAsia" w:hint="eastAsia"/>
                <w:sz w:val="18"/>
                <w:szCs w:val="18"/>
              </w:rPr>
              <w:t>接入</w:t>
            </w:r>
            <w:r w:rsidR="002F248D">
              <w:rPr>
                <w:rFonts w:eastAsiaTheme="minorEastAsia" w:hint="eastAsia"/>
                <w:sz w:val="18"/>
                <w:szCs w:val="18"/>
              </w:rPr>
              <w:t>发</w:t>
            </w:r>
            <w:proofErr w:type="gramEnd"/>
            <w:r w:rsidR="002F248D">
              <w:rPr>
                <w:rFonts w:eastAsiaTheme="minorEastAsia" w:hint="eastAsia"/>
                <w:sz w:val="18"/>
                <w:szCs w:val="18"/>
              </w:rPr>
              <w:t>/</w:t>
            </w:r>
            <w:r w:rsidR="002F248D">
              <w:rPr>
                <w:rFonts w:eastAsiaTheme="minorEastAsia" w:hint="eastAsia"/>
                <w:sz w:val="18"/>
                <w:szCs w:val="18"/>
              </w:rPr>
              <w:t>供电</w:t>
            </w:r>
            <w:r w:rsidR="00EA1072">
              <w:rPr>
                <w:rFonts w:eastAsiaTheme="minorEastAsia" w:hint="eastAsia"/>
                <w:sz w:val="18"/>
                <w:szCs w:val="18"/>
              </w:rPr>
              <w:t>设备容量、</w:t>
            </w:r>
            <w:proofErr w:type="gramStart"/>
            <w:r w:rsidR="002F248D" w:rsidRPr="009F5943">
              <w:rPr>
                <w:rFonts w:eastAsiaTheme="minorEastAsia" w:hint="eastAsia"/>
                <w:sz w:val="18"/>
                <w:szCs w:val="18"/>
              </w:rPr>
              <w:t>风储型</w:t>
            </w:r>
            <w:proofErr w:type="gramEnd"/>
            <w:r w:rsidR="002F248D" w:rsidRPr="009F5943">
              <w:rPr>
                <w:rFonts w:eastAsiaTheme="minorEastAsia" w:hint="eastAsia"/>
                <w:sz w:val="18"/>
                <w:szCs w:val="18"/>
              </w:rPr>
              <w:t>电站</w:t>
            </w:r>
            <w:r w:rsidR="00EA1072">
              <w:rPr>
                <w:rFonts w:eastAsiaTheme="minorEastAsia" w:hint="eastAsia"/>
                <w:sz w:val="18"/>
                <w:szCs w:val="18"/>
              </w:rPr>
              <w:t>周边的变电站规模、相关电压等级、线路型号和长度等</w:t>
            </w:r>
          </w:p>
        </w:tc>
        <w:tc>
          <w:tcPr>
            <w:tcW w:w="1536" w:type="dxa"/>
            <w:vAlign w:val="center"/>
          </w:tcPr>
          <w:p w14:paraId="03CCC1BF" w14:textId="77777777" w:rsidR="00120275" w:rsidRDefault="00120275">
            <w:pPr>
              <w:spacing w:line="300" w:lineRule="exact"/>
              <w:jc w:val="center"/>
              <w:rPr>
                <w:rFonts w:eastAsiaTheme="minorEastAsia"/>
                <w:sz w:val="18"/>
                <w:szCs w:val="18"/>
              </w:rPr>
            </w:pPr>
          </w:p>
        </w:tc>
      </w:tr>
      <w:tr w:rsidR="00120275" w14:paraId="751E2DD7" w14:textId="77777777">
        <w:trPr>
          <w:jc w:val="center"/>
        </w:trPr>
        <w:tc>
          <w:tcPr>
            <w:tcW w:w="1228" w:type="dxa"/>
            <w:vMerge w:val="restart"/>
            <w:vAlign w:val="center"/>
          </w:tcPr>
          <w:p w14:paraId="3FFC4A33" w14:textId="77777777" w:rsidR="00120275" w:rsidRDefault="00EA1072">
            <w:pPr>
              <w:spacing w:line="300" w:lineRule="exact"/>
              <w:jc w:val="center"/>
              <w:rPr>
                <w:rFonts w:eastAsiaTheme="minorEastAsia"/>
                <w:sz w:val="18"/>
                <w:szCs w:val="18"/>
              </w:rPr>
            </w:pPr>
            <w:r>
              <w:rPr>
                <w:rFonts w:eastAsiaTheme="minorEastAsia" w:hint="eastAsia"/>
                <w:sz w:val="18"/>
                <w:szCs w:val="18"/>
              </w:rPr>
              <w:t>2</w:t>
            </w:r>
          </w:p>
        </w:tc>
        <w:tc>
          <w:tcPr>
            <w:tcW w:w="2000" w:type="dxa"/>
            <w:vMerge w:val="restart"/>
            <w:vAlign w:val="center"/>
          </w:tcPr>
          <w:p w14:paraId="4CB76084" w14:textId="5B9D0D44" w:rsidR="00120275" w:rsidRDefault="009F5943">
            <w:pPr>
              <w:spacing w:line="300" w:lineRule="exact"/>
              <w:jc w:val="left"/>
              <w:rPr>
                <w:rFonts w:eastAsiaTheme="minorEastAsia"/>
                <w:sz w:val="18"/>
                <w:szCs w:val="18"/>
              </w:rPr>
            </w:pPr>
            <w:proofErr w:type="gramStart"/>
            <w:r w:rsidRPr="009F5943">
              <w:rPr>
                <w:rFonts w:eastAsiaTheme="minorEastAsia" w:hint="eastAsia"/>
                <w:sz w:val="18"/>
                <w:szCs w:val="18"/>
              </w:rPr>
              <w:t>风储型</w:t>
            </w:r>
            <w:proofErr w:type="gramEnd"/>
            <w:r w:rsidRPr="009F5943">
              <w:rPr>
                <w:rFonts w:eastAsiaTheme="minorEastAsia" w:hint="eastAsia"/>
                <w:sz w:val="18"/>
                <w:szCs w:val="18"/>
              </w:rPr>
              <w:t>电站</w:t>
            </w:r>
            <w:r w:rsidR="00EA1072">
              <w:rPr>
                <w:rFonts w:eastAsiaTheme="minorEastAsia" w:hint="eastAsia"/>
                <w:sz w:val="18"/>
                <w:szCs w:val="18"/>
              </w:rPr>
              <w:t>数据</w:t>
            </w:r>
          </w:p>
        </w:tc>
        <w:tc>
          <w:tcPr>
            <w:tcW w:w="4162" w:type="dxa"/>
            <w:vAlign w:val="center"/>
          </w:tcPr>
          <w:p w14:paraId="31FE8790" w14:textId="3312C75D" w:rsidR="00120275" w:rsidRDefault="00EA1072">
            <w:pPr>
              <w:spacing w:line="300" w:lineRule="exact"/>
              <w:jc w:val="left"/>
              <w:rPr>
                <w:rFonts w:eastAsiaTheme="minorEastAsia"/>
                <w:sz w:val="18"/>
                <w:szCs w:val="18"/>
              </w:rPr>
            </w:pPr>
            <w:r>
              <w:rPr>
                <w:rFonts w:eastAsiaTheme="minorEastAsia" w:hint="eastAsia"/>
                <w:sz w:val="18"/>
                <w:szCs w:val="18"/>
              </w:rPr>
              <w:t>风电场基本信息。包括∶</w:t>
            </w:r>
            <w:r w:rsidR="002F248D">
              <w:rPr>
                <w:rFonts w:eastAsiaTheme="minorEastAsia" w:hint="eastAsia"/>
                <w:sz w:val="18"/>
                <w:szCs w:val="18"/>
              </w:rPr>
              <w:t>业主（运维）单位</w:t>
            </w:r>
            <w:r>
              <w:rPr>
                <w:rFonts w:eastAsiaTheme="minorEastAsia" w:hint="eastAsia"/>
                <w:sz w:val="18"/>
                <w:szCs w:val="18"/>
              </w:rPr>
              <w:t>、地理位置、装机容量、接入电压等级、风电机组数量（台）、储能设备功率</w:t>
            </w:r>
            <w:r>
              <w:rPr>
                <w:rFonts w:eastAsiaTheme="minorEastAsia" w:hint="eastAsia"/>
                <w:sz w:val="18"/>
                <w:szCs w:val="18"/>
              </w:rPr>
              <w:t>/</w:t>
            </w:r>
            <w:r>
              <w:rPr>
                <w:rFonts w:eastAsiaTheme="minorEastAsia" w:hint="eastAsia"/>
                <w:sz w:val="18"/>
                <w:szCs w:val="18"/>
              </w:rPr>
              <w:t>能量、并网</w:t>
            </w:r>
            <w:proofErr w:type="gramStart"/>
            <w:r>
              <w:rPr>
                <w:rFonts w:eastAsiaTheme="minorEastAsia" w:hint="eastAsia"/>
                <w:sz w:val="18"/>
                <w:szCs w:val="18"/>
              </w:rPr>
              <w:t>点数据</w:t>
            </w:r>
            <w:proofErr w:type="gramEnd"/>
            <w:r>
              <w:rPr>
                <w:rFonts w:eastAsiaTheme="minorEastAsia" w:hint="eastAsia"/>
                <w:sz w:val="18"/>
                <w:szCs w:val="18"/>
              </w:rPr>
              <w:t>信息等。</w:t>
            </w:r>
          </w:p>
        </w:tc>
        <w:tc>
          <w:tcPr>
            <w:tcW w:w="1536" w:type="dxa"/>
            <w:vAlign w:val="center"/>
          </w:tcPr>
          <w:p w14:paraId="0CA37077" w14:textId="77777777" w:rsidR="00120275" w:rsidRDefault="00120275">
            <w:pPr>
              <w:spacing w:line="300" w:lineRule="exact"/>
              <w:jc w:val="center"/>
              <w:rPr>
                <w:rFonts w:eastAsiaTheme="minorEastAsia"/>
                <w:sz w:val="18"/>
                <w:szCs w:val="18"/>
              </w:rPr>
            </w:pPr>
          </w:p>
        </w:tc>
      </w:tr>
      <w:tr w:rsidR="00120275" w14:paraId="7D61CB56" w14:textId="77777777">
        <w:trPr>
          <w:jc w:val="center"/>
        </w:trPr>
        <w:tc>
          <w:tcPr>
            <w:tcW w:w="1228" w:type="dxa"/>
            <w:vMerge/>
            <w:vAlign w:val="center"/>
          </w:tcPr>
          <w:p w14:paraId="21D17C2E" w14:textId="77777777" w:rsidR="00120275" w:rsidRDefault="00120275">
            <w:pPr>
              <w:spacing w:line="300" w:lineRule="exact"/>
              <w:jc w:val="center"/>
              <w:rPr>
                <w:rFonts w:eastAsiaTheme="minorEastAsia"/>
                <w:sz w:val="18"/>
                <w:szCs w:val="18"/>
              </w:rPr>
            </w:pPr>
          </w:p>
        </w:tc>
        <w:tc>
          <w:tcPr>
            <w:tcW w:w="2000" w:type="dxa"/>
            <w:vMerge/>
            <w:vAlign w:val="center"/>
          </w:tcPr>
          <w:p w14:paraId="7C95B9EA" w14:textId="77777777" w:rsidR="00120275" w:rsidRDefault="00120275">
            <w:pPr>
              <w:spacing w:line="300" w:lineRule="exact"/>
              <w:jc w:val="left"/>
              <w:rPr>
                <w:rFonts w:eastAsiaTheme="minorEastAsia"/>
                <w:sz w:val="18"/>
                <w:szCs w:val="18"/>
              </w:rPr>
            </w:pPr>
          </w:p>
        </w:tc>
        <w:tc>
          <w:tcPr>
            <w:tcW w:w="4162" w:type="dxa"/>
            <w:vAlign w:val="center"/>
          </w:tcPr>
          <w:p w14:paraId="170A319C" w14:textId="77777777" w:rsidR="00120275" w:rsidRDefault="00EA1072">
            <w:pPr>
              <w:spacing w:line="300" w:lineRule="exact"/>
              <w:jc w:val="left"/>
              <w:rPr>
                <w:rFonts w:eastAsiaTheme="minorEastAsia"/>
                <w:sz w:val="18"/>
                <w:szCs w:val="18"/>
              </w:rPr>
            </w:pPr>
            <w:r>
              <w:rPr>
                <w:rFonts w:eastAsiaTheme="minorEastAsia" w:hint="eastAsia"/>
                <w:sz w:val="18"/>
                <w:szCs w:val="18"/>
              </w:rPr>
              <w:t>风电机组技术参数。包括∶制造商、类型、型号、数量、额定功率、额定电压等。</w:t>
            </w:r>
          </w:p>
        </w:tc>
        <w:tc>
          <w:tcPr>
            <w:tcW w:w="1536" w:type="dxa"/>
            <w:vAlign w:val="center"/>
          </w:tcPr>
          <w:p w14:paraId="7D1DDADA" w14:textId="77777777" w:rsidR="00120275" w:rsidRDefault="00120275">
            <w:pPr>
              <w:spacing w:line="300" w:lineRule="exact"/>
              <w:jc w:val="center"/>
              <w:rPr>
                <w:rFonts w:eastAsiaTheme="minorEastAsia"/>
                <w:sz w:val="18"/>
                <w:szCs w:val="18"/>
              </w:rPr>
            </w:pPr>
          </w:p>
        </w:tc>
      </w:tr>
      <w:tr w:rsidR="00120275" w14:paraId="1929D6ED" w14:textId="77777777">
        <w:trPr>
          <w:jc w:val="center"/>
        </w:trPr>
        <w:tc>
          <w:tcPr>
            <w:tcW w:w="1228" w:type="dxa"/>
            <w:vMerge/>
            <w:vAlign w:val="center"/>
          </w:tcPr>
          <w:p w14:paraId="2BC2A30C" w14:textId="77777777" w:rsidR="00120275" w:rsidRDefault="00120275">
            <w:pPr>
              <w:spacing w:line="300" w:lineRule="exact"/>
              <w:jc w:val="center"/>
              <w:rPr>
                <w:rFonts w:eastAsiaTheme="minorEastAsia"/>
                <w:sz w:val="18"/>
                <w:szCs w:val="18"/>
              </w:rPr>
            </w:pPr>
          </w:p>
        </w:tc>
        <w:tc>
          <w:tcPr>
            <w:tcW w:w="2000" w:type="dxa"/>
            <w:vMerge/>
            <w:vAlign w:val="center"/>
          </w:tcPr>
          <w:p w14:paraId="64F5C020" w14:textId="77777777" w:rsidR="00120275" w:rsidRDefault="00120275">
            <w:pPr>
              <w:spacing w:line="300" w:lineRule="exact"/>
              <w:jc w:val="left"/>
              <w:rPr>
                <w:rFonts w:eastAsiaTheme="minorEastAsia"/>
                <w:sz w:val="18"/>
                <w:szCs w:val="18"/>
              </w:rPr>
            </w:pPr>
          </w:p>
        </w:tc>
        <w:tc>
          <w:tcPr>
            <w:tcW w:w="4162" w:type="dxa"/>
            <w:vAlign w:val="center"/>
          </w:tcPr>
          <w:p w14:paraId="42D87161" w14:textId="72771692" w:rsidR="00120275" w:rsidRDefault="002F248D">
            <w:pPr>
              <w:spacing w:line="300" w:lineRule="exact"/>
              <w:jc w:val="left"/>
              <w:rPr>
                <w:rFonts w:eastAsiaTheme="minorEastAsia"/>
                <w:sz w:val="18"/>
                <w:szCs w:val="18"/>
              </w:rPr>
            </w:pPr>
            <w:proofErr w:type="gramStart"/>
            <w:r w:rsidRPr="009F5943">
              <w:rPr>
                <w:rFonts w:eastAsiaTheme="minorEastAsia" w:hint="eastAsia"/>
                <w:sz w:val="18"/>
                <w:szCs w:val="18"/>
              </w:rPr>
              <w:t>风储型</w:t>
            </w:r>
            <w:proofErr w:type="gramEnd"/>
            <w:r w:rsidRPr="009F5943">
              <w:rPr>
                <w:rFonts w:eastAsiaTheme="minorEastAsia" w:hint="eastAsia"/>
                <w:sz w:val="18"/>
                <w:szCs w:val="18"/>
              </w:rPr>
              <w:t>电站</w:t>
            </w:r>
            <w:r w:rsidR="00EA1072">
              <w:rPr>
                <w:rFonts w:eastAsiaTheme="minorEastAsia" w:hint="eastAsia"/>
                <w:sz w:val="18"/>
                <w:szCs w:val="18"/>
              </w:rPr>
              <w:t>变压器技术参数。包括∶制造商、型号、额定电压（高</w:t>
            </w:r>
            <w:r w:rsidR="00EA1072">
              <w:rPr>
                <w:rFonts w:eastAsiaTheme="minorEastAsia" w:hint="eastAsia"/>
                <w:sz w:val="18"/>
                <w:szCs w:val="18"/>
              </w:rPr>
              <w:t>/</w:t>
            </w:r>
            <w:r w:rsidR="00EA1072">
              <w:rPr>
                <w:rFonts w:eastAsiaTheme="minorEastAsia" w:hint="eastAsia"/>
                <w:sz w:val="18"/>
                <w:szCs w:val="18"/>
              </w:rPr>
              <w:t>低压侧）、电压分接范围、接线组别、阻抗电压、负载损耗、空载电流、空载损耗等。</w:t>
            </w:r>
          </w:p>
        </w:tc>
        <w:tc>
          <w:tcPr>
            <w:tcW w:w="1536" w:type="dxa"/>
            <w:vAlign w:val="center"/>
          </w:tcPr>
          <w:p w14:paraId="04826358" w14:textId="77777777" w:rsidR="00120275" w:rsidRDefault="00120275">
            <w:pPr>
              <w:spacing w:line="300" w:lineRule="exact"/>
              <w:jc w:val="center"/>
              <w:rPr>
                <w:rFonts w:eastAsiaTheme="minorEastAsia"/>
                <w:sz w:val="18"/>
                <w:szCs w:val="18"/>
              </w:rPr>
            </w:pPr>
          </w:p>
        </w:tc>
      </w:tr>
      <w:tr w:rsidR="00120275" w14:paraId="62CC5397" w14:textId="77777777">
        <w:trPr>
          <w:jc w:val="center"/>
        </w:trPr>
        <w:tc>
          <w:tcPr>
            <w:tcW w:w="1228" w:type="dxa"/>
            <w:vMerge/>
            <w:vAlign w:val="center"/>
          </w:tcPr>
          <w:p w14:paraId="7526FF29" w14:textId="77777777" w:rsidR="00120275" w:rsidRDefault="00120275">
            <w:pPr>
              <w:spacing w:line="300" w:lineRule="exact"/>
              <w:jc w:val="center"/>
              <w:rPr>
                <w:rFonts w:eastAsiaTheme="minorEastAsia"/>
                <w:sz w:val="18"/>
                <w:szCs w:val="18"/>
              </w:rPr>
            </w:pPr>
          </w:p>
        </w:tc>
        <w:tc>
          <w:tcPr>
            <w:tcW w:w="2000" w:type="dxa"/>
            <w:vMerge/>
            <w:vAlign w:val="center"/>
          </w:tcPr>
          <w:p w14:paraId="7417C985" w14:textId="77777777" w:rsidR="00120275" w:rsidRDefault="00120275">
            <w:pPr>
              <w:spacing w:line="300" w:lineRule="exact"/>
              <w:jc w:val="left"/>
              <w:rPr>
                <w:rFonts w:eastAsiaTheme="minorEastAsia"/>
                <w:sz w:val="18"/>
                <w:szCs w:val="18"/>
              </w:rPr>
            </w:pPr>
          </w:p>
        </w:tc>
        <w:tc>
          <w:tcPr>
            <w:tcW w:w="4162" w:type="dxa"/>
            <w:vAlign w:val="center"/>
          </w:tcPr>
          <w:p w14:paraId="4F9AD672" w14:textId="5DA9CC6F" w:rsidR="00120275" w:rsidRDefault="009F5943">
            <w:pPr>
              <w:spacing w:line="300" w:lineRule="exact"/>
              <w:jc w:val="left"/>
              <w:rPr>
                <w:rFonts w:eastAsiaTheme="minorEastAsia"/>
                <w:sz w:val="18"/>
                <w:szCs w:val="18"/>
              </w:rPr>
            </w:pPr>
            <w:proofErr w:type="gramStart"/>
            <w:r w:rsidRPr="009F5943">
              <w:rPr>
                <w:rFonts w:eastAsiaTheme="minorEastAsia" w:hint="eastAsia"/>
                <w:sz w:val="18"/>
                <w:szCs w:val="18"/>
              </w:rPr>
              <w:t>风储型</w:t>
            </w:r>
            <w:proofErr w:type="gramEnd"/>
            <w:r w:rsidRPr="009F5943">
              <w:rPr>
                <w:rFonts w:eastAsiaTheme="minorEastAsia" w:hint="eastAsia"/>
                <w:sz w:val="18"/>
                <w:szCs w:val="18"/>
              </w:rPr>
              <w:t>电站</w:t>
            </w:r>
            <w:r w:rsidR="00EA1072">
              <w:rPr>
                <w:rFonts w:eastAsiaTheme="minorEastAsia" w:hint="eastAsia"/>
                <w:sz w:val="18"/>
                <w:szCs w:val="18"/>
              </w:rPr>
              <w:t>接入系统设计报告</w:t>
            </w:r>
            <w:r>
              <w:rPr>
                <w:rFonts w:eastAsiaTheme="minorEastAsia" w:hint="eastAsia"/>
                <w:sz w:val="18"/>
                <w:szCs w:val="18"/>
              </w:rPr>
              <w:t>和批复文件</w:t>
            </w:r>
            <w:r w:rsidR="00EA1072">
              <w:rPr>
                <w:rFonts w:eastAsiaTheme="minorEastAsia" w:hint="eastAsia"/>
                <w:sz w:val="18"/>
                <w:szCs w:val="18"/>
              </w:rPr>
              <w:t>。</w:t>
            </w:r>
          </w:p>
        </w:tc>
        <w:tc>
          <w:tcPr>
            <w:tcW w:w="1536" w:type="dxa"/>
            <w:vAlign w:val="center"/>
          </w:tcPr>
          <w:p w14:paraId="0221B93F" w14:textId="77777777" w:rsidR="00120275" w:rsidRDefault="00120275">
            <w:pPr>
              <w:spacing w:line="300" w:lineRule="exact"/>
              <w:jc w:val="center"/>
              <w:rPr>
                <w:rFonts w:eastAsiaTheme="minorEastAsia"/>
                <w:sz w:val="18"/>
                <w:szCs w:val="18"/>
              </w:rPr>
            </w:pPr>
          </w:p>
        </w:tc>
      </w:tr>
      <w:tr w:rsidR="00120275" w14:paraId="6E230AA1" w14:textId="77777777">
        <w:trPr>
          <w:jc w:val="center"/>
        </w:trPr>
        <w:tc>
          <w:tcPr>
            <w:tcW w:w="1228" w:type="dxa"/>
            <w:vMerge/>
            <w:vAlign w:val="center"/>
          </w:tcPr>
          <w:p w14:paraId="53AFC06B" w14:textId="77777777" w:rsidR="00120275" w:rsidRDefault="00120275">
            <w:pPr>
              <w:spacing w:line="300" w:lineRule="exact"/>
              <w:jc w:val="center"/>
              <w:rPr>
                <w:rFonts w:eastAsiaTheme="minorEastAsia"/>
                <w:sz w:val="18"/>
                <w:szCs w:val="18"/>
              </w:rPr>
            </w:pPr>
          </w:p>
        </w:tc>
        <w:tc>
          <w:tcPr>
            <w:tcW w:w="2000" w:type="dxa"/>
            <w:vMerge/>
            <w:vAlign w:val="center"/>
          </w:tcPr>
          <w:p w14:paraId="18759D51" w14:textId="77777777" w:rsidR="00120275" w:rsidRDefault="00120275">
            <w:pPr>
              <w:spacing w:line="300" w:lineRule="exact"/>
              <w:jc w:val="left"/>
              <w:rPr>
                <w:rFonts w:eastAsiaTheme="minorEastAsia"/>
                <w:sz w:val="18"/>
                <w:szCs w:val="18"/>
              </w:rPr>
            </w:pPr>
          </w:p>
        </w:tc>
        <w:tc>
          <w:tcPr>
            <w:tcW w:w="4162" w:type="dxa"/>
            <w:vAlign w:val="center"/>
          </w:tcPr>
          <w:p w14:paraId="7320FB19" w14:textId="77777777" w:rsidR="00120275" w:rsidRDefault="00EA1072">
            <w:pPr>
              <w:spacing w:line="300" w:lineRule="exact"/>
              <w:jc w:val="left"/>
              <w:rPr>
                <w:rFonts w:eastAsiaTheme="minorEastAsia"/>
                <w:sz w:val="18"/>
                <w:szCs w:val="18"/>
              </w:rPr>
            </w:pPr>
            <w:r>
              <w:rPr>
                <w:rFonts w:eastAsiaTheme="minorEastAsia" w:hint="eastAsia"/>
                <w:sz w:val="18"/>
                <w:szCs w:val="18"/>
              </w:rPr>
              <w:t>无功补偿设备的技术参数包括：制造商、类型、型号、额定容量、额定电压、额定电流、输出容量范围、控制方式、安装位置等。</w:t>
            </w:r>
          </w:p>
        </w:tc>
        <w:tc>
          <w:tcPr>
            <w:tcW w:w="1536" w:type="dxa"/>
            <w:vAlign w:val="center"/>
          </w:tcPr>
          <w:p w14:paraId="534DE3A5" w14:textId="77777777" w:rsidR="00120275" w:rsidRDefault="00120275">
            <w:pPr>
              <w:spacing w:line="300" w:lineRule="exact"/>
              <w:jc w:val="center"/>
              <w:rPr>
                <w:rFonts w:eastAsiaTheme="minorEastAsia"/>
                <w:sz w:val="18"/>
                <w:szCs w:val="18"/>
              </w:rPr>
            </w:pPr>
          </w:p>
        </w:tc>
      </w:tr>
      <w:tr w:rsidR="00120275" w14:paraId="1ADB4A5A" w14:textId="77777777">
        <w:trPr>
          <w:jc w:val="center"/>
        </w:trPr>
        <w:tc>
          <w:tcPr>
            <w:tcW w:w="1228" w:type="dxa"/>
            <w:vMerge/>
            <w:vAlign w:val="center"/>
          </w:tcPr>
          <w:p w14:paraId="515BAC96" w14:textId="77777777" w:rsidR="00120275" w:rsidRDefault="00120275">
            <w:pPr>
              <w:spacing w:line="300" w:lineRule="exact"/>
              <w:jc w:val="center"/>
              <w:rPr>
                <w:rFonts w:eastAsiaTheme="minorEastAsia"/>
                <w:sz w:val="18"/>
                <w:szCs w:val="18"/>
              </w:rPr>
            </w:pPr>
          </w:p>
        </w:tc>
        <w:tc>
          <w:tcPr>
            <w:tcW w:w="2000" w:type="dxa"/>
            <w:vMerge/>
            <w:vAlign w:val="center"/>
          </w:tcPr>
          <w:p w14:paraId="44F8D820" w14:textId="77777777" w:rsidR="00120275" w:rsidRDefault="00120275">
            <w:pPr>
              <w:spacing w:line="300" w:lineRule="exact"/>
              <w:jc w:val="left"/>
              <w:rPr>
                <w:rFonts w:eastAsiaTheme="minorEastAsia"/>
                <w:sz w:val="18"/>
                <w:szCs w:val="18"/>
              </w:rPr>
            </w:pPr>
          </w:p>
        </w:tc>
        <w:tc>
          <w:tcPr>
            <w:tcW w:w="4162" w:type="dxa"/>
            <w:vAlign w:val="center"/>
          </w:tcPr>
          <w:p w14:paraId="1988111B" w14:textId="77777777" w:rsidR="00120275" w:rsidRDefault="00EA1072">
            <w:pPr>
              <w:spacing w:line="300" w:lineRule="exact"/>
              <w:jc w:val="left"/>
              <w:rPr>
                <w:rFonts w:eastAsiaTheme="minorEastAsia"/>
                <w:sz w:val="18"/>
                <w:szCs w:val="18"/>
              </w:rPr>
            </w:pPr>
            <w:r w:rsidRPr="003D3389">
              <w:rPr>
                <w:rFonts w:eastAsiaTheme="minorEastAsia" w:hint="eastAsia"/>
                <w:sz w:val="18"/>
                <w:szCs w:val="18"/>
              </w:rPr>
              <w:t>储能设备技术参数包括：制造商、类型、型号、额定电压、额定功率、额定能量、控制方式、安装位置等。</w:t>
            </w:r>
          </w:p>
        </w:tc>
        <w:tc>
          <w:tcPr>
            <w:tcW w:w="1536" w:type="dxa"/>
            <w:vAlign w:val="center"/>
          </w:tcPr>
          <w:p w14:paraId="1404E53E" w14:textId="77777777" w:rsidR="00120275" w:rsidRDefault="00120275">
            <w:pPr>
              <w:spacing w:line="300" w:lineRule="exact"/>
              <w:jc w:val="center"/>
              <w:rPr>
                <w:rFonts w:eastAsiaTheme="minorEastAsia"/>
                <w:sz w:val="18"/>
                <w:szCs w:val="18"/>
              </w:rPr>
            </w:pPr>
          </w:p>
        </w:tc>
      </w:tr>
      <w:tr w:rsidR="00120275" w14:paraId="5C97DCDB" w14:textId="77777777">
        <w:trPr>
          <w:jc w:val="center"/>
        </w:trPr>
        <w:tc>
          <w:tcPr>
            <w:tcW w:w="1228" w:type="dxa"/>
            <w:vMerge w:val="restart"/>
            <w:vAlign w:val="center"/>
          </w:tcPr>
          <w:p w14:paraId="69C01577" w14:textId="77777777" w:rsidR="00120275" w:rsidRDefault="00EA1072">
            <w:pPr>
              <w:spacing w:line="300" w:lineRule="exact"/>
              <w:jc w:val="center"/>
              <w:rPr>
                <w:rFonts w:eastAsiaTheme="minorEastAsia"/>
                <w:sz w:val="18"/>
                <w:szCs w:val="18"/>
              </w:rPr>
            </w:pPr>
            <w:r>
              <w:rPr>
                <w:rFonts w:eastAsiaTheme="minorEastAsia" w:hint="eastAsia"/>
                <w:sz w:val="18"/>
                <w:szCs w:val="18"/>
              </w:rPr>
              <w:t>3</w:t>
            </w:r>
          </w:p>
        </w:tc>
        <w:tc>
          <w:tcPr>
            <w:tcW w:w="2000" w:type="dxa"/>
            <w:vMerge w:val="restart"/>
            <w:vAlign w:val="center"/>
          </w:tcPr>
          <w:p w14:paraId="09046DF8" w14:textId="77777777" w:rsidR="00120275" w:rsidRDefault="00EA1072">
            <w:pPr>
              <w:spacing w:line="300" w:lineRule="exact"/>
              <w:jc w:val="left"/>
              <w:rPr>
                <w:rFonts w:eastAsiaTheme="minorEastAsia"/>
                <w:sz w:val="18"/>
                <w:szCs w:val="18"/>
              </w:rPr>
            </w:pPr>
            <w:r>
              <w:rPr>
                <w:rFonts w:eastAsiaTheme="minorEastAsia" w:hint="eastAsia"/>
                <w:sz w:val="18"/>
                <w:szCs w:val="18"/>
              </w:rPr>
              <w:t>仿真模型</w:t>
            </w:r>
          </w:p>
        </w:tc>
        <w:tc>
          <w:tcPr>
            <w:tcW w:w="4162" w:type="dxa"/>
            <w:vAlign w:val="center"/>
          </w:tcPr>
          <w:p w14:paraId="09FB809D" w14:textId="77777777" w:rsidR="00120275" w:rsidRDefault="00EA1072">
            <w:pPr>
              <w:pStyle w:val="affffffffff6"/>
              <w:widowControl/>
              <w:spacing w:line="300" w:lineRule="exact"/>
              <w:ind w:firstLineChars="0" w:firstLine="0"/>
              <w:jc w:val="left"/>
              <w:rPr>
                <w:rFonts w:eastAsiaTheme="minorEastAsia"/>
                <w:sz w:val="18"/>
                <w:szCs w:val="18"/>
              </w:rPr>
            </w:pPr>
            <w:r>
              <w:rPr>
                <w:rFonts w:eastAsiaTheme="minorEastAsia" w:hint="eastAsia"/>
                <w:sz w:val="18"/>
                <w:szCs w:val="18"/>
              </w:rPr>
              <w:t>风电机组模型是指∶通过模型验证，且能够用于风电场详细建模仿真的风电机组模型。</w:t>
            </w:r>
          </w:p>
        </w:tc>
        <w:tc>
          <w:tcPr>
            <w:tcW w:w="1536" w:type="dxa"/>
            <w:vAlign w:val="center"/>
          </w:tcPr>
          <w:p w14:paraId="1081BF62" w14:textId="77777777" w:rsidR="00120275" w:rsidRDefault="00120275">
            <w:pPr>
              <w:spacing w:line="300" w:lineRule="exact"/>
              <w:jc w:val="center"/>
              <w:rPr>
                <w:rFonts w:eastAsiaTheme="minorEastAsia"/>
                <w:sz w:val="18"/>
                <w:szCs w:val="18"/>
              </w:rPr>
            </w:pPr>
          </w:p>
        </w:tc>
      </w:tr>
      <w:tr w:rsidR="009F5943" w14:paraId="4F4DA664" w14:textId="77777777">
        <w:trPr>
          <w:jc w:val="center"/>
        </w:trPr>
        <w:tc>
          <w:tcPr>
            <w:tcW w:w="1228" w:type="dxa"/>
            <w:vMerge/>
            <w:vAlign w:val="center"/>
          </w:tcPr>
          <w:p w14:paraId="373CEAC3" w14:textId="77777777" w:rsidR="009F5943" w:rsidRDefault="009F5943" w:rsidP="009F5943">
            <w:pPr>
              <w:spacing w:line="300" w:lineRule="exact"/>
              <w:jc w:val="center"/>
              <w:rPr>
                <w:rFonts w:eastAsiaTheme="minorEastAsia"/>
                <w:sz w:val="18"/>
                <w:szCs w:val="18"/>
              </w:rPr>
            </w:pPr>
          </w:p>
        </w:tc>
        <w:tc>
          <w:tcPr>
            <w:tcW w:w="2000" w:type="dxa"/>
            <w:vMerge/>
            <w:vAlign w:val="center"/>
          </w:tcPr>
          <w:p w14:paraId="37070432" w14:textId="77777777" w:rsidR="009F5943" w:rsidRDefault="009F5943" w:rsidP="009F5943">
            <w:pPr>
              <w:spacing w:line="300" w:lineRule="exact"/>
              <w:jc w:val="left"/>
              <w:rPr>
                <w:rFonts w:eastAsiaTheme="minorEastAsia"/>
                <w:sz w:val="18"/>
                <w:szCs w:val="18"/>
              </w:rPr>
            </w:pPr>
          </w:p>
        </w:tc>
        <w:tc>
          <w:tcPr>
            <w:tcW w:w="4162" w:type="dxa"/>
            <w:vAlign w:val="center"/>
          </w:tcPr>
          <w:p w14:paraId="2338C556" w14:textId="5BA2ED88" w:rsidR="009F5943" w:rsidRDefault="009F5943" w:rsidP="009F5943">
            <w:pPr>
              <w:pStyle w:val="affffffffff6"/>
              <w:widowControl/>
              <w:spacing w:line="300" w:lineRule="exact"/>
              <w:ind w:firstLineChars="0" w:firstLine="0"/>
              <w:jc w:val="left"/>
              <w:rPr>
                <w:rFonts w:eastAsiaTheme="minorEastAsia"/>
                <w:sz w:val="18"/>
                <w:szCs w:val="18"/>
              </w:rPr>
            </w:pPr>
            <w:r>
              <w:rPr>
                <w:rFonts w:eastAsiaTheme="minorEastAsia" w:hint="eastAsia"/>
                <w:sz w:val="18"/>
                <w:szCs w:val="18"/>
              </w:rPr>
              <w:t>无功补偿装置模型是指∶通过模型验证，且能够用于电站详细建模仿真的无功补偿装置模型。</w:t>
            </w:r>
          </w:p>
        </w:tc>
        <w:tc>
          <w:tcPr>
            <w:tcW w:w="1536" w:type="dxa"/>
            <w:vAlign w:val="center"/>
          </w:tcPr>
          <w:p w14:paraId="53F73F8B" w14:textId="77777777" w:rsidR="009F5943" w:rsidRDefault="009F5943" w:rsidP="009F5943">
            <w:pPr>
              <w:spacing w:line="300" w:lineRule="exact"/>
              <w:jc w:val="center"/>
              <w:rPr>
                <w:rFonts w:eastAsiaTheme="minorEastAsia"/>
                <w:sz w:val="18"/>
                <w:szCs w:val="18"/>
              </w:rPr>
            </w:pPr>
          </w:p>
        </w:tc>
      </w:tr>
      <w:tr w:rsidR="009F5943" w14:paraId="3A5C7914" w14:textId="77777777">
        <w:trPr>
          <w:trHeight w:val="552"/>
          <w:jc w:val="center"/>
        </w:trPr>
        <w:tc>
          <w:tcPr>
            <w:tcW w:w="1228" w:type="dxa"/>
            <w:vMerge/>
            <w:vAlign w:val="center"/>
          </w:tcPr>
          <w:p w14:paraId="4900979F" w14:textId="77777777" w:rsidR="009F5943" w:rsidRDefault="009F5943" w:rsidP="009F5943">
            <w:pPr>
              <w:spacing w:line="300" w:lineRule="exact"/>
              <w:jc w:val="center"/>
              <w:rPr>
                <w:rFonts w:eastAsiaTheme="minorEastAsia"/>
                <w:sz w:val="18"/>
                <w:szCs w:val="18"/>
              </w:rPr>
            </w:pPr>
          </w:p>
        </w:tc>
        <w:tc>
          <w:tcPr>
            <w:tcW w:w="2000" w:type="dxa"/>
            <w:vMerge/>
            <w:vAlign w:val="center"/>
          </w:tcPr>
          <w:p w14:paraId="36C59557" w14:textId="77777777" w:rsidR="009F5943" w:rsidRDefault="009F5943" w:rsidP="009F5943">
            <w:pPr>
              <w:spacing w:line="300" w:lineRule="exact"/>
              <w:rPr>
                <w:rFonts w:eastAsiaTheme="minorEastAsia"/>
                <w:sz w:val="18"/>
                <w:szCs w:val="18"/>
              </w:rPr>
            </w:pPr>
          </w:p>
        </w:tc>
        <w:tc>
          <w:tcPr>
            <w:tcW w:w="4162" w:type="dxa"/>
            <w:vAlign w:val="center"/>
          </w:tcPr>
          <w:p w14:paraId="54FEF7A1" w14:textId="56149FA8" w:rsidR="009F5943" w:rsidRDefault="009F5943" w:rsidP="009F5943">
            <w:pPr>
              <w:pStyle w:val="affffffffff6"/>
              <w:widowControl/>
              <w:spacing w:line="300" w:lineRule="exact"/>
              <w:ind w:firstLineChars="0" w:firstLine="0"/>
              <w:jc w:val="left"/>
              <w:rPr>
                <w:rFonts w:eastAsiaTheme="minorEastAsia"/>
                <w:sz w:val="18"/>
                <w:szCs w:val="18"/>
              </w:rPr>
            </w:pPr>
            <w:r w:rsidRPr="003D3389">
              <w:rPr>
                <w:rFonts w:eastAsiaTheme="minorEastAsia" w:hint="eastAsia"/>
                <w:sz w:val="18"/>
                <w:szCs w:val="18"/>
              </w:rPr>
              <w:t>储能单元模型是指∶通过模型验证，且能够用于储能电站详细建模仿真的储能单元模型。</w:t>
            </w:r>
          </w:p>
        </w:tc>
        <w:tc>
          <w:tcPr>
            <w:tcW w:w="1536" w:type="dxa"/>
            <w:vAlign w:val="center"/>
          </w:tcPr>
          <w:p w14:paraId="546ED133" w14:textId="77777777" w:rsidR="009F5943" w:rsidRDefault="009F5943" w:rsidP="009F5943">
            <w:pPr>
              <w:spacing w:line="300" w:lineRule="exact"/>
              <w:jc w:val="center"/>
              <w:rPr>
                <w:rFonts w:eastAsiaTheme="minorEastAsia"/>
                <w:sz w:val="18"/>
                <w:szCs w:val="18"/>
              </w:rPr>
            </w:pPr>
          </w:p>
        </w:tc>
      </w:tr>
      <w:tr w:rsidR="009F5943" w14:paraId="5CC2370E" w14:textId="77777777">
        <w:trPr>
          <w:jc w:val="center"/>
        </w:trPr>
        <w:tc>
          <w:tcPr>
            <w:tcW w:w="1228" w:type="dxa"/>
            <w:tcBorders>
              <w:top w:val="single" w:sz="4" w:space="0" w:color="auto"/>
              <w:left w:val="single" w:sz="4" w:space="0" w:color="auto"/>
              <w:bottom w:val="single" w:sz="4" w:space="0" w:color="auto"/>
              <w:right w:val="single" w:sz="4" w:space="0" w:color="auto"/>
            </w:tcBorders>
            <w:vAlign w:val="center"/>
          </w:tcPr>
          <w:p w14:paraId="089DCF28" w14:textId="77777777" w:rsidR="009F5943" w:rsidRDefault="009F5943" w:rsidP="009F5943">
            <w:pPr>
              <w:spacing w:line="300" w:lineRule="exact"/>
              <w:jc w:val="center"/>
              <w:rPr>
                <w:rFonts w:eastAsiaTheme="minorEastAsia"/>
                <w:sz w:val="18"/>
                <w:szCs w:val="18"/>
              </w:rPr>
            </w:pPr>
            <w:r>
              <w:rPr>
                <w:rFonts w:eastAsiaTheme="minorEastAsia" w:hint="eastAsia"/>
                <w:sz w:val="18"/>
                <w:szCs w:val="18"/>
              </w:rPr>
              <w:t>4</w:t>
            </w:r>
          </w:p>
        </w:tc>
        <w:tc>
          <w:tcPr>
            <w:tcW w:w="2000" w:type="dxa"/>
            <w:tcBorders>
              <w:top w:val="single" w:sz="4" w:space="0" w:color="auto"/>
              <w:left w:val="single" w:sz="4" w:space="0" w:color="auto"/>
              <w:bottom w:val="single" w:sz="4" w:space="0" w:color="auto"/>
              <w:right w:val="single" w:sz="4" w:space="0" w:color="auto"/>
            </w:tcBorders>
            <w:vAlign w:val="center"/>
          </w:tcPr>
          <w:p w14:paraId="2920F1AC" w14:textId="77777777" w:rsidR="009F5943" w:rsidRDefault="009F5943" w:rsidP="009F5943">
            <w:pPr>
              <w:spacing w:line="300" w:lineRule="exact"/>
              <w:rPr>
                <w:rFonts w:eastAsiaTheme="minorEastAsia"/>
                <w:sz w:val="18"/>
                <w:szCs w:val="18"/>
              </w:rPr>
            </w:pPr>
            <w:r>
              <w:rPr>
                <w:rFonts w:eastAsiaTheme="minorEastAsia" w:hint="eastAsia"/>
                <w:sz w:val="18"/>
                <w:szCs w:val="18"/>
              </w:rPr>
              <w:t>并网检测报告</w:t>
            </w:r>
          </w:p>
        </w:tc>
        <w:tc>
          <w:tcPr>
            <w:tcW w:w="4162" w:type="dxa"/>
            <w:tcBorders>
              <w:top w:val="single" w:sz="4" w:space="0" w:color="auto"/>
              <w:left w:val="single" w:sz="4" w:space="0" w:color="auto"/>
              <w:bottom w:val="single" w:sz="4" w:space="0" w:color="auto"/>
              <w:right w:val="single" w:sz="4" w:space="0" w:color="auto"/>
            </w:tcBorders>
            <w:vAlign w:val="center"/>
          </w:tcPr>
          <w:p w14:paraId="6FE4198A" w14:textId="703DC7FF" w:rsidR="009F5943" w:rsidRDefault="009F5943" w:rsidP="009F5943">
            <w:pPr>
              <w:spacing w:line="300" w:lineRule="exact"/>
              <w:jc w:val="left"/>
              <w:rPr>
                <w:rFonts w:eastAsiaTheme="minorEastAsia"/>
                <w:sz w:val="18"/>
                <w:szCs w:val="18"/>
              </w:rPr>
            </w:pPr>
            <w:r>
              <w:rPr>
                <w:rFonts w:eastAsiaTheme="minorEastAsia" w:hint="eastAsia"/>
                <w:sz w:val="18"/>
                <w:szCs w:val="18"/>
              </w:rPr>
              <w:t>并网检测报告包括风电机组型式试验检测报告、</w:t>
            </w:r>
            <w:r w:rsidRPr="003D3389">
              <w:rPr>
                <w:rFonts w:eastAsiaTheme="minorEastAsia" w:hint="eastAsia"/>
                <w:sz w:val="18"/>
                <w:szCs w:val="18"/>
              </w:rPr>
              <w:t>储能电池型式试验检测报告、</w:t>
            </w:r>
            <w:r w:rsidRPr="003D3389">
              <w:rPr>
                <w:rFonts w:eastAsiaTheme="minorEastAsia"/>
                <w:sz w:val="18"/>
                <w:szCs w:val="18"/>
              </w:rPr>
              <w:t>BMS</w:t>
            </w:r>
            <w:r w:rsidRPr="003D3389">
              <w:rPr>
                <w:rFonts w:eastAsiaTheme="minorEastAsia" w:hint="eastAsia"/>
                <w:sz w:val="18"/>
                <w:szCs w:val="18"/>
              </w:rPr>
              <w:t>型式试验检测报告、储能变流器型式试验检测报告、</w:t>
            </w:r>
            <w:proofErr w:type="gramStart"/>
            <w:r w:rsidRPr="00031BBF">
              <w:rPr>
                <w:rFonts w:eastAsiaTheme="minorEastAsia" w:hint="eastAsia"/>
                <w:sz w:val="18"/>
                <w:szCs w:val="18"/>
              </w:rPr>
              <w:t>风</w:t>
            </w:r>
            <w:r w:rsidRPr="009F5943">
              <w:rPr>
                <w:rFonts w:eastAsiaTheme="minorEastAsia" w:hint="eastAsia"/>
                <w:sz w:val="18"/>
                <w:szCs w:val="18"/>
              </w:rPr>
              <w:t>储型</w:t>
            </w:r>
            <w:proofErr w:type="gramEnd"/>
            <w:r w:rsidRPr="009F5943">
              <w:rPr>
                <w:rFonts w:eastAsiaTheme="minorEastAsia" w:hint="eastAsia"/>
                <w:sz w:val="18"/>
                <w:szCs w:val="18"/>
              </w:rPr>
              <w:t>电站</w:t>
            </w:r>
            <w:r>
              <w:rPr>
                <w:rFonts w:eastAsiaTheme="minorEastAsia" w:hint="eastAsia"/>
                <w:sz w:val="18"/>
                <w:szCs w:val="18"/>
              </w:rPr>
              <w:t>并网检测报告。</w:t>
            </w:r>
          </w:p>
        </w:tc>
        <w:tc>
          <w:tcPr>
            <w:tcW w:w="1536" w:type="dxa"/>
            <w:tcBorders>
              <w:top w:val="single" w:sz="4" w:space="0" w:color="auto"/>
              <w:left w:val="single" w:sz="4" w:space="0" w:color="auto"/>
              <w:bottom w:val="single" w:sz="4" w:space="0" w:color="auto"/>
              <w:right w:val="single" w:sz="4" w:space="0" w:color="auto"/>
            </w:tcBorders>
            <w:vAlign w:val="center"/>
          </w:tcPr>
          <w:p w14:paraId="1CB4BCF8" w14:textId="77777777" w:rsidR="009F5943" w:rsidRDefault="009F5943" w:rsidP="009F5943">
            <w:pPr>
              <w:spacing w:line="300" w:lineRule="exact"/>
              <w:jc w:val="center"/>
              <w:rPr>
                <w:rFonts w:eastAsiaTheme="minorEastAsia"/>
                <w:sz w:val="18"/>
                <w:szCs w:val="18"/>
              </w:rPr>
            </w:pPr>
          </w:p>
        </w:tc>
      </w:tr>
      <w:tr w:rsidR="009F5943" w14:paraId="6A686ED3" w14:textId="77777777">
        <w:trPr>
          <w:jc w:val="center"/>
        </w:trPr>
        <w:tc>
          <w:tcPr>
            <w:tcW w:w="8926" w:type="dxa"/>
            <w:gridSpan w:val="4"/>
            <w:tcBorders>
              <w:top w:val="single" w:sz="4" w:space="0" w:color="auto"/>
              <w:left w:val="nil"/>
              <w:bottom w:val="nil"/>
              <w:right w:val="nil"/>
            </w:tcBorders>
            <w:vAlign w:val="center"/>
          </w:tcPr>
          <w:p w14:paraId="21C7006F" w14:textId="285D14D5" w:rsidR="009F5943" w:rsidRDefault="009F5943" w:rsidP="009F5943">
            <w:pPr>
              <w:spacing w:line="300" w:lineRule="exact"/>
              <w:jc w:val="left"/>
              <w:rPr>
                <w:color w:val="5B9BD5" w:themeColor="accent1"/>
                <w:kern w:val="0"/>
                <w:szCs w:val="21"/>
              </w:rPr>
            </w:pPr>
          </w:p>
        </w:tc>
      </w:tr>
    </w:tbl>
    <w:p w14:paraId="43707FF3" w14:textId="77777777" w:rsidR="00120275" w:rsidRDefault="00120275">
      <w:pPr>
        <w:pStyle w:val="affffffff2"/>
        <w:ind w:firstLineChars="95" w:firstLine="199"/>
        <w:jc w:val="center"/>
        <w:rPr>
          <w:rFonts w:ascii="黑体" w:eastAsia="黑体" w:hAnsi="黑体"/>
          <w:szCs w:val="21"/>
        </w:rPr>
      </w:pPr>
    </w:p>
    <w:p w14:paraId="4DE96B50" w14:textId="77777777" w:rsidR="00120275" w:rsidRDefault="00120275">
      <w:pPr>
        <w:pStyle w:val="afa"/>
      </w:pPr>
    </w:p>
    <w:p w14:paraId="0EC6B455" w14:textId="77777777" w:rsidR="00120275" w:rsidRDefault="00120275">
      <w:pPr>
        <w:pStyle w:val="ac"/>
      </w:pPr>
    </w:p>
    <w:p w14:paraId="7800D34D" w14:textId="7AF0386B" w:rsidR="00120275" w:rsidRDefault="00F96D7C">
      <w:pPr>
        <w:pStyle w:val="afd"/>
        <w:rPr>
          <w:rFonts w:ascii="Times New Roman"/>
        </w:rPr>
      </w:pPr>
      <w:bookmarkStart w:id="127" w:name="_Toc104281576"/>
      <w:r>
        <w:rPr>
          <w:rFonts w:ascii="Times New Roman" w:hint="eastAsia"/>
        </w:rPr>
        <w:lastRenderedPageBreak/>
        <w:t xml:space="preserve"> </w:t>
      </w:r>
      <w:proofErr w:type="gramStart"/>
      <w:r w:rsidRPr="00F96D7C">
        <w:rPr>
          <w:rFonts w:ascii="Times New Roman" w:hint="eastAsia"/>
        </w:rPr>
        <w:t>风储型</w:t>
      </w:r>
      <w:proofErr w:type="gramEnd"/>
      <w:r w:rsidRPr="00F96D7C">
        <w:rPr>
          <w:rFonts w:ascii="Times New Roman" w:hint="eastAsia"/>
        </w:rPr>
        <w:t>电站并网性能评价表</w:t>
      </w:r>
      <w:r w:rsidR="00EA1072">
        <w:rPr>
          <w:rFonts w:ascii="Times New Roman"/>
        </w:rPr>
        <w:br/>
      </w:r>
      <w:bookmarkStart w:id="128" w:name="_Toc55228498"/>
      <w:bookmarkStart w:id="129" w:name="_Toc62027357"/>
      <w:bookmarkStart w:id="130" w:name="_Toc63642892"/>
      <w:r w:rsidR="00EA1072">
        <w:rPr>
          <w:rFonts w:ascii="Times New Roman"/>
        </w:rPr>
        <w:t>（</w:t>
      </w:r>
      <w:r w:rsidR="00EA1072" w:rsidRPr="003D3389">
        <w:rPr>
          <w:rFonts w:ascii="Times New Roman" w:hint="eastAsia"/>
        </w:rPr>
        <w:t>资料性</w:t>
      </w:r>
      <w:r w:rsidR="00EA1072">
        <w:rPr>
          <w:rFonts w:ascii="Times New Roman"/>
        </w:rPr>
        <w:t>）</w:t>
      </w:r>
      <w:bookmarkEnd w:id="127"/>
      <w:r w:rsidR="00EA1072">
        <w:rPr>
          <w:rFonts w:ascii="Times New Roman"/>
        </w:rPr>
        <w:br/>
      </w:r>
      <w:bookmarkEnd w:id="128"/>
      <w:bookmarkEnd w:id="129"/>
      <w:bookmarkEnd w:id="130"/>
    </w:p>
    <w:p w14:paraId="70ED1689" w14:textId="2D4F0D29" w:rsidR="00120275" w:rsidRDefault="00EA1072">
      <w:pPr>
        <w:pStyle w:val="affffffff2"/>
        <w:ind w:firstLineChars="95" w:firstLine="199"/>
        <w:jc w:val="center"/>
        <w:rPr>
          <w:rFonts w:ascii="黑体" w:eastAsia="黑体" w:hAnsi="黑体"/>
          <w:szCs w:val="21"/>
        </w:rPr>
      </w:pPr>
      <w:r>
        <w:rPr>
          <w:rFonts w:ascii="黑体" w:eastAsia="黑体" w:hAnsi="黑体" w:hint="eastAsia"/>
          <w:szCs w:val="21"/>
        </w:rPr>
        <w:t>表</w:t>
      </w:r>
      <w:r>
        <w:rPr>
          <w:rFonts w:ascii="黑体" w:eastAsia="黑体" w:hAnsi="黑体"/>
          <w:szCs w:val="21"/>
        </w:rPr>
        <w:t>B.1</w:t>
      </w:r>
      <w:r>
        <w:rPr>
          <w:rFonts w:ascii="黑体" w:eastAsia="黑体" w:hAnsi="黑体" w:hint="eastAsia"/>
          <w:szCs w:val="21"/>
        </w:rPr>
        <w:t xml:space="preserve">　</w:t>
      </w:r>
      <w:bookmarkStart w:id="131" w:name="_Hlk104281603"/>
      <w:proofErr w:type="gramStart"/>
      <w:r w:rsidRPr="003D3389">
        <w:rPr>
          <w:rFonts w:ascii="黑体" w:eastAsia="黑体" w:hAnsi="黑体" w:hint="eastAsia"/>
          <w:szCs w:val="21"/>
        </w:rPr>
        <w:t>风储型</w:t>
      </w:r>
      <w:proofErr w:type="gramEnd"/>
      <w:r w:rsidRPr="003D3389">
        <w:rPr>
          <w:rFonts w:ascii="黑体" w:eastAsia="黑体" w:hAnsi="黑体" w:hint="eastAsia"/>
          <w:szCs w:val="21"/>
        </w:rPr>
        <w:t>电站并网性能评价表</w:t>
      </w:r>
      <w:bookmarkEnd w:id="13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2693"/>
        <w:gridCol w:w="3828"/>
      </w:tblGrid>
      <w:tr w:rsidR="00120275" w14:paraId="2097D8B1" w14:textId="77777777" w:rsidTr="003D3389">
        <w:trPr>
          <w:jc w:val="center"/>
        </w:trPr>
        <w:tc>
          <w:tcPr>
            <w:tcW w:w="704" w:type="dxa"/>
            <w:vAlign w:val="center"/>
          </w:tcPr>
          <w:p w14:paraId="528682D3" w14:textId="77777777" w:rsidR="00120275" w:rsidRDefault="00EA1072">
            <w:pPr>
              <w:spacing w:line="300" w:lineRule="exact"/>
              <w:jc w:val="center"/>
              <w:rPr>
                <w:rFonts w:eastAsiaTheme="minorEastAsia"/>
                <w:b/>
                <w:sz w:val="18"/>
                <w:szCs w:val="18"/>
              </w:rPr>
            </w:pPr>
            <w:r>
              <w:rPr>
                <w:rFonts w:eastAsiaTheme="minorEastAsia" w:hint="eastAsia"/>
                <w:b/>
                <w:sz w:val="18"/>
                <w:szCs w:val="18"/>
              </w:rPr>
              <w:t>序号</w:t>
            </w:r>
          </w:p>
        </w:tc>
        <w:tc>
          <w:tcPr>
            <w:tcW w:w="1701" w:type="dxa"/>
            <w:vAlign w:val="center"/>
          </w:tcPr>
          <w:p w14:paraId="0D55B8A4" w14:textId="77777777" w:rsidR="00120275" w:rsidRDefault="00EA1072">
            <w:pPr>
              <w:spacing w:line="300" w:lineRule="exact"/>
              <w:jc w:val="center"/>
              <w:rPr>
                <w:rFonts w:eastAsiaTheme="minorEastAsia"/>
                <w:b/>
                <w:sz w:val="18"/>
                <w:szCs w:val="18"/>
              </w:rPr>
            </w:pPr>
            <w:r>
              <w:rPr>
                <w:rFonts w:eastAsiaTheme="minorEastAsia" w:hint="eastAsia"/>
                <w:b/>
                <w:sz w:val="18"/>
                <w:szCs w:val="18"/>
              </w:rPr>
              <w:t>评价项目</w:t>
            </w:r>
          </w:p>
        </w:tc>
        <w:tc>
          <w:tcPr>
            <w:tcW w:w="2693" w:type="dxa"/>
            <w:vAlign w:val="center"/>
          </w:tcPr>
          <w:p w14:paraId="2C9912D8" w14:textId="77777777" w:rsidR="00120275" w:rsidRDefault="00EA1072">
            <w:pPr>
              <w:spacing w:line="300" w:lineRule="exact"/>
              <w:jc w:val="center"/>
              <w:rPr>
                <w:rFonts w:eastAsiaTheme="minorEastAsia"/>
                <w:b/>
                <w:sz w:val="18"/>
                <w:szCs w:val="18"/>
              </w:rPr>
            </w:pPr>
            <w:r>
              <w:rPr>
                <w:rFonts w:eastAsiaTheme="minorEastAsia" w:hint="eastAsia"/>
                <w:b/>
                <w:sz w:val="18"/>
                <w:szCs w:val="18"/>
              </w:rPr>
              <w:t>评价内容</w:t>
            </w:r>
          </w:p>
        </w:tc>
        <w:tc>
          <w:tcPr>
            <w:tcW w:w="3828" w:type="dxa"/>
            <w:vAlign w:val="center"/>
          </w:tcPr>
          <w:p w14:paraId="0774A2D7" w14:textId="77777777" w:rsidR="00120275" w:rsidRDefault="00EA1072">
            <w:pPr>
              <w:spacing w:line="300" w:lineRule="exact"/>
              <w:jc w:val="center"/>
              <w:rPr>
                <w:rFonts w:eastAsiaTheme="minorEastAsia"/>
                <w:b/>
                <w:sz w:val="18"/>
                <w:szCs w:val="18"/>
              </w:rPr>
            </w:pPr>
            <w:r>
              <w:rPr>
                <w:rFonts w:eastAsiaTheme="minorEastAsia" w:hint="eastAsia"/>
                <w:b/>
                <w:sz w:val="18"/>
                <w:szCs w:val="18"/>
              </w:rPr>
              <w:t>标准要求</w:t>
            </w:r>
          </w:p>
        </w:tc>
      </w:tr>
      <w:tr w:rsidR="0096372D" w14:paraId="3D19F117" w14:textId="77777777" w:rsidTr="003D3389">
        <w:trPr>
          <w:jc w:val="center"/>
        </w:trPr>
        <w:tc>
          <w:tcPr>
            <w:tcW w:w="704" w:type="dxa"/>
            <w:vMerge w:val="restart"/>
            <w:vAlign w:val="center"/>
          </w:tcPr>
          <w:p w14:paraId="7C60B5D2" w14:textId="77777777" w:rsidR="0096372D" w:rsidRDefault="0096372D">
            <w:pPr>
              <w:spacing w:line="300" w:lineRule="exact"/>
              <w:jc w:val="center"/>
              <w:rPr>
                <w:rFonts w:eastAsiaTheme="minorEastAsia"/>
                <w:sz w:val="18"/>
                <w:szCs w:val="18"/>
              </w:rPr>
            </w:pPr>
            <w:r>
              <w:rPr>
                <w:rFonts w:eastAsiaTheme="minorEastAsia" w:hint="eastAsia"/>
                <w:sz w:val="18"/>
                <w:szCs w:val="18"/>
              </w:rPr>
              <w:t>1</w:t>
            </w:r>
          </w:p>
        </w:tc>
        <w:tc>
          <w:tcPr>
            <w:tcW w:w="1701" w:type="dxa"/>
            <w:vMerge w:val="restart"/>
            <w:vAlign w:val="center"/>
          </w:tcPr>
          <w:p w14:paraId="252C29FC" w14:textId="4CB8B99B" w:rsidR="0096372D" w:rsidRDefault="0096372D">
            <w:pPr>
              <w:spacing w:line="300" w:lineRule="exact"/>
              <w:rPr>
                <w:rFonts w:eastAsiaTheme="minorEastAsia"/>
                <w:sz w:val="18"/>
                <w:szCs w:val="18"/>
              </w:rPr>
            </w:pPr>
            <w:r>
              <w:rPr>
                <w:rFonts w:eastAsiaTheme="minorEastAsia" w:hint="eastAsia"/>
                <w:sz w:val="18"/>
                <w:szCs w:val="18"/>
              </w:rPr>
              <w:t>有功功率</w:t>
            </w:r>
          </w:p>
        </w:tc>
        <w:tc>
          <w:tcPr>
            <w:tcW w:w="2693" w:type="dxa"/>
            <w:vMerge w:val="restart"/>
            <w:vAlign w:val="center"/>
          </w:tcPr>
          <w:p w14:paraId="2A536338" w14:textId="37BB8758" w:rsidR="0096372D" w:rsidRDefault="0096372D">
            <w:pPr>
              <w:spacing w:line="300" w:lineRule="exact"/>
              <w:jc w:val="center"/>
              <w:rPr>
                <w:rFonts w:eastAsiaTheme="minorEastAsia"/>
                <w:sz w:val="18"/>
                <w:szCs w:val="18"/>
              </w:rPr>
            </w:pPr>
            <w:r>
              <w:rPr>
                <w:rFonts w:eastAsiaTheme="minorEastAsia" w:hint="eastAsia"/>
                <w:sz w:val="18"/>
                <w:szCs w:val="18"/>
              </w:rPr>
              <w:t>风电场部分有功功率</w:t>
            </w:r>
            <w:r w:rsidRPr="00E72A86">
              <w:rPr>
                <w:rFonts w:eastAsiaTheme="minorEastAsia" w:hint="eastAsia"/>
                <w:sz w:val="18"/>
                <w:szCs w:val="18"/>
              </w:rPr>
              <w:t>调节</w:t>
            </w:r>
          </w:p>
        </w:tc>
        <w:tc>
          <w:tcPr>
            <w:tcW w:w="3828" w:type="dxa"/>
            <w:vAlign w:val="center"/>
          </w:tcPr>
          <w:p w14:paraId="5C12176F" w14:textId="3043FB7C" w:rsidR="0096372D" w:rsidRDefault="0096372D">
            <w:pPr>
              <w:spacing w:line="300" w:lineRule="exact"/>
              <w:jc w:val="center"/>
              <w:rPr>
                <w:rFonts w:eastAsiaTheme="minorEastAsia"/>
                <w:sz w:val="18"/>
                <w:szCs w:val="18"/>
              </w:rPr>
            </w:pPr>
            <w:r>
              <w:rPr>
                <w:rFonts w:eastAsiaTheme="minorEastAsia" w:hint="eastAsia"/>
                <w:sz w:val="18"/>
                <w:szCs w:val="18"/>
              </w:rPr>
              <w:t>允许偏差应不超过±</w:t>
            </w:r>
            <w:r>
              <w:rPr>
                <w:rFonts w:eastAsiaTheme="minorEastAsia" w:hint="eastAsia"/>
                <w:sz w:val="18"/>
                <w:szCs w:val="18"/>
              </w:rPr>
              <w:t>3%Pn</w:t>
            </w:r>
          </w:p>
        </w:tc>
      </w:tr>
      <w:tr w:rsidR="0096372D" w14:paraId="2B0D6C98" w14:textId="77777777" w:rsidTr="003D3389">
        <w:trPr>
          <w:jc w:val="center"/>
        </w:trPr>
        <w:tc>
          <w:tcPr>
            <w:tcW w:w="704" w:type="dxa"/>
            <w:vMerge/>
            <w:vAlign w:val="center"/>
          </w:tcPr>
          <w:p w14:paraId="2742CB2F" w14:textId="77777777" w:rsidR="0096372D" w:rsidRDefault="0096372D">
            <w:pPr>
              <w:spacing w:line="300" w:lineRule="exact"/>
              <w:jc w:val="center"/>
              <w:rPr>
                <w:rFonts w:eastAsiaTheme="minorEastAsia"/>
                <w:sz w:val="18"/>
                <w:szCs w:val="18"/>
              </w:rPr>
            </w:pPr>
          </w:p>
        </w:tc>
        <w:tc>
          <w:tcPr>
            <w:tcW w:w="1701" w:type="dxa"/>
            <w:vMerge/>
            <w:vAlign w:val="center"/>
          </w:tcPr>
          <w:p w14:paraId="48799D05" w14:textId="77777777" w:rsidR="0096372D" w:rsidRDefault="0096372D">
            <w:pPr>
              <w:spacing w:line="300" w:lineRule="exact"/>
              <w:jc w:val="center"/>
              <w:rPr>
                <w:rFonts w:eastAsiaTheme="minorEastAsia"/>
                <w:sz w:val="18"/>
                <w:szCs w:val="18"/>
              </w:rPr>
            </w:pPr>
          </w:p>
        </w:tc>
        <w:tc>
          <w:tcPr>
            <w:tcW w:w="2693" w:type="dxa"/>
            <w:vMerge/>
            <w:vAlign w:val="center"/>
          </w:tcPr>
          <w:p w14:paraId="7C89A593" w14:textId="77777777" w:rsidR="0096372D" w:rsidRDefault="0096372D">
            <w:pPr>
              <w:spacing w:line="300" w:lineRule="exact"/>
              <w:jc w:val="center"/>
              <w:rPr>
                <w:rFonts w:eastAsiaTheme="minorEastAsia"/>
                <w:sz w:val="18"/>
                <w:szCs w:val="18"/>
              </w:rPr>
            </w:pPr>
          </w:p>
        </w:tc>
        <w:tc>
          <w:tcPr>
            <w:tcW w:w="3828" w:type="dxa"/>
            <w:vAlign w:val="center"/>
          </w:tcPr>
          <w:p w14:paraId="0B5900DA" w14:textId="771EE75B" w:rsidR="0096372D" w:rsidRDefault="0096372D">
            <w:pPr>
              <w:spacing w:line="300" w:lineRule="exact"/>
              <w:jc w:val="center"/>
              <w:rPr>
                <w:rFonts w:eastAsiaTheme="minorEastAsia"/>
                <w:sz w:val="18"/>
                <w:szCs w:val="18"/>
              </w:rPr>
            </w:pPr>
            <w:r>
              <w:rPr>
                <w:rFonts w:eastAsiaTheme="minorEastAsia" w:hint="eastAsia"/>
                <w:sz w:val="18"/>
                <w:szCs w:val="18"/>
              </w:rPr>
              <w:t>风电场有功功率</w:t>
            </w:r>
            <w:r w:rsidR="00C47673">
              <w:rPr>
                <w:rFonts w:eastAsiaTheme="minorEastAsia" w:hint="eastAsia"/>
                <w:sz w:val="18"/>
                <w:szCs w:val="18"/>
              </w:rPr>
              <w:t>大于</w:t>
            </w:r>
            <w:r>
              <w:rPr>
                <w:rFonts w:eastAsiaTheme="minorEastAsia" w:hint="eastAsia"/>
                <w:sz w:val="18"/>
                <w:szCs w:val="18"/>
              </w:rPr>
              <w:t>20%Pn</w:t>
            </w:r>
            <w:r>
              <w:rPr>
                <w:rFonts w:eastAsiaTheme="minorEastAsia" w:hint="eastAsia"/>
                <w:sz w:val="18"/>
                <w:szCs w:val="18"/>
              </w:rPr>
              <w:t>时，</w:t>
            </w:r>
          </w:p>
          <w:p w14:paraId="47A1F3A9" w14:textId="18FC8FF5" w:rsidR="0096372D" w:rsidRDefault="0096372D">
            <w:pPr>
              <w:spacing w:line="300" w:lineRule="exact"/>
              <w:jc w:val="center"/>
              <w:rPr>
                <w:rFonts w:eastAsiaTheme="minorEastAsia"/>
                <w:sz w:val="18"/>
                <w:szCs w:val="18"/>
              </w:rPr>
            </w:pPr>
            <w:r>
              <w:rPr>
                <w:rFonts w:eastAsiaTheme="minorEastAsia" w:hint="eastAsia"/>
                <w:sz w:val="18"/>
                <w:szCs w:val="18"/>
              </w:rPr>
              <w:t>响应速率不低于</w:t>
            </w:r>
            <w:r>
              <w:rPr>
                <w:rFonts w:eastAsiaTheme="minorEastAsia" w:hint="eastAsia"/>
                <w:sz w:val="18"/>
                <w:szCs w:val="18"/>
              </w:rPr>
              <w:t>20%Pn/20s</w:t>
            </w:r>
          </w:p>
        </w:tc>
      </w:tr>
      <w:tr w:rsidR="0096372D" w14:paraId="7E35F82A" w14:textId="77777777" w:rsidTr="003D3389">
        <w:trPr>
          <w:jc w:val="center"/>
        </w:trPr>
        <w:tc>
          <w:tcPr>
            <w:tcW w:w="704" w:type="dxa"/>
            <w:vMerge/>
            <w:vAlign w:val="center"/>
          </w:tcPr>
          <w:p w14:paraId="3D0BC0A9" w14:textId="77777777" w:rsidR="0096372D" w:rsidRDefault="0096372D">
            <w:pPr>
              <w:spacing w:line="300" w:lineRule="exact"/>
              <w:jc w:val="center"/>
              <w:rPr>
                <w:rFonts w:eastAsiaTheme="minorEastAsia"/>
                <w:sz w:val="18"/>
                <w:szCs w:val="18"/>
              </w:rPr>
            </w:pPr>
          </w:p>
        </w:tc>
        <w:tc>
          <w:tcPr>
            <w:tcW w:w="1701" w:type="dxa"/>
            <w:vMerge/>
            <w:vAlign w:val="center"/>
          </w:tcPr>
          <w:p w14:paraId="06EAEB24" w14:textId="77777777" w:rsidR="0096372D" w:rsidRDefault="0096372D">
            <w:pPr>
              <w:spacing w:line="300" w:lineRule="exact"/>
              <w:jc w:val="center"/>
              <w:rPr>
                <w:rFonts w:eastAsiaTheme="minorEastAsia"/>
                <w:sz w:val="18"/>
                <w:szCs w:val="18"/>
              </w:rPr>
            </w:pPr>
          </w:p>
        </w:tc>
        <w:tc>
          <w:tcPr>
            <w:tcW w:w="2693" w:type="dxa"/>
            <w:vMerge/>
            <w:vAlign w:val="center"/>
          </w:tcPr>
          <w:p w14:paraId="7D4B6C16" w14:textId="77777777" w:rsidR="0096372D" w:rsidRDefault="0096372D">
            <w:pPr>
              <w:spacing w:line="300" w:lineRule="exact"/>
              <w:jc w:val="center"/>
              <w:rPr>
                <w:rFonts w:eastAsiaTheme="minorEastAsia"/>
                <w:sz w:val="18"/>
                <w:szCs w:val="18"/>
              </w:rPr>
            </w:pPr>
          </w:p>
        </w:tc>
        <w:tc>
          <w:tcPr>
            <w:tcW w:w="3828" w:type="dxa"/>
            <w:vAlign w:val="center"/>
          </w:tcPr>
          <w:p w14:paraId="517E880B" w14:textId="2C2B5EE8" w:rsidR="0096372D" w:rsidRDefault="0096372D">
            <w:pPr>
              <w:spacing w:line="300" w:lineRule="exact"/>
              <w:jc w:val="center"/>
              <w:rPr>
                <w:rFonts w:eastAsiaTheme="minorEastAsia"/>
                <w:sz w:val="18"/>
                <w:szCs w:val="18"/>
              </w:rPr>
            </w:pPr>
            <w:r>
              <w:rPr>
                <w:rFonts w:eastAsiaTheme="minorEastAsia" w:hint="eastAsia"/>
                <w:sz w:val="18"/>
                <w:szCs w:val="18"/>
              </w:rPr>
              <w:t>超调量小于等于</w:t>
            </w:r>
            <w:r>
              <w:rPr>
                <w:rFonts w:eastAsiaTheme="minorEastAsia" w:hint="eastAsia"/>
                <w:sz w:val="18"/>
                <w:szCs w:val="18"/>
              </w:rPr>
              <w:t>10%Pn</w:t>
            </w:r>
          </w:p>
        </w:tc>
      </w:tr>
      <w:tr w:rsidR="0096372D" w14:paraId="4A54219E" w14:textId="77777777" w:rsidTr="003D3389">
        <w:trPr>
          <w:jc w:val="center"/>
        </w:trPr>
        <w:tc>
          <w:tcPr>
            <w:tcW w:w="704" w:type="dxa"/>
            <w:vMerge/>
            <w:vAlign w:val="center"/>
          </w:tcPr>
          <w:p w14:paraId="777E7238" w14:textId="77777777" w:rsidR="0096372D" w:rsidRDefault="0096372D">
            <w:pPr>
              <w:spacing w:line="300" w:lineRule="exact"/>
              <w:jc w:val="center"/>
              <w:rPr>
                <w:rFonts w:eastAsiaTheme="minorEastAsia"/>
                <w:sz w:val="18"/>
                <w:szCs w:val="18"/>
              </w:rPr>
            </w:pPr>
          </w:p>
        </w:tc>
        <w:tc>
          <w:tcPr>
            <w:tcW w:w="1701" w:type="dxa"/>
            <w:vMerge/>
            <w:vAlign w:val="center"/>
          </w:tcPr>
          <w:p w14:paraId="48F0BE10" w14:textId="77777777" w:rsidR="0096372D" w:rsidRDefault="0096372D">
            <w:pPr>
              <w:spacing w:line="300" w:lineRule="exact"/>
              <w:jc w:val="center"/>
              <w:rPr>
                <w:rFonts w:eastAsiaTheme="minorEastAsia"/>
                <w:sz w:val="18"/>
                <w:szCs w:val="18"/>
              </w:rPr>
            </w:pPr>
          </w:p>
        </w:tc>
        <w:tc>
          <w:tcPr>
            <w:tcW w:w="2693" w:type="dxa"/>
            <w:vMerge w:val="restart"/>
            <w:vAlign w:val="center"/>
          </w:tcPr>
          <w:p w14:paraId="56B83F0F" w14:textId="16E4BDE7" w:rsidR="0096372D" w:rsidRDefault="0096372D">
            <w:pPr>
              <w:spacing w:line="300" w:lineRule="exact"/>
              <w:jc w:val="center"/>
              <w:rPr>
                <w:rFonts w:eastAsiaTheme="minorEastAsia"/>
                <w:sz w:val="18"/>
                <w:szCs w:val="18"/>
              </w:rPr>
            </w:pPr>
            <w:r w:rsidRPr="003D3389">
              <w:rPr>
                <w:rFonts w:eastAsiaTheme="minorEastAsia" w:hint="eastAsia"/>
                <w:sz w:val="18"/>
                <w:szCs w:val="18"/>
              </w:rPr>
              <w:t>储能系统有功功率控制</w:t>
            </w:r>
          </w:p>
        </w:tc>
        <w:tc>
          <w:tcPr>
            <w:tcW w:w="3828" w:type="dxa"/>
            <w:vAlign w:val="center"/>
          </w:tcPr>
          <w:p w14:paraId="7557F4B8" w14:textId="77777777" w:rsidR="0096372D" w:rsidRPr="003D3389" w:rsidRDefault="0096372D">
            <w:pPr>
              <w:spacing w:line="300" w:lineRule="exact"/>
              <w:jc w:val="center"/>
              <w:rPr>
                <w:rFonts w:eastAsiaTheme="minorEastAsia"/>
                <w:sz w:val="18"/>
                <w:szCs w:val="18"/>
              </w:rPr>
            </w:pPr>
            <w:r w:rsidRPr="003D3389">
              <w:rPr>
                <w:rFonts w:eastAsiaTheme="minorEastAsia" w:hint="eastAsia"/>
                <w:sz w:val="18"/>
                <w:szCs w:val="18"/>
              </w:rPr>
              <w:t>充</w:t>
            </w:r>
            <w:r w:rsidRPr="003D3389">
              <w:rPr>
                <w:rFonts w:eastAsiaTheme="minorEastAsia"/>
                <w:sz w:val="18"/>
                <w:szCs w:val="18"/>
              </w:rPr>
              <w:t>/</w:t>
            </w:r>
            <w:r w:rsidRPr="003D3389">
              <w:rPr>
                <w:rFonts w:eastAsiaTheme="minorEastAsia" w:hint="eastAsia"/>
                <w:sz w:val="18"/>
                <w:szCs w:val="18"/>
              </w:rPr>
              <w:t>放电响应时间不大于</w:t>
            </w:r>
            <w:r w:rsidRPr="003D3389">
              <w:rPr>
                <w:rFonts w:eastAsiaTheme="minorEastAsia"/>
                <w:sz w:val="18"/>
                <w:szCs w:val="18"/>
              </w:rPr>
              <w:t>2s</w:t>
            </w:r>
          </w:p>
        </w:tc>
      </w:tr>
      <w:tr w:rsidR="0096372D" w14:paraId="204CB31D" w14:textId="77777777" w:rsidTr="003D3389">
        <w:trPr>
          <w:jc w:val="center"/>
        </w:trPr>
        <w:tc>
          <w:tcPr>
            <w:tcW w:w="704" w:type="dxa"/>
            <w:vMerge/>
            <w:vAlign w:val="center"/>
          </w:tcPr>
          <w:p w14:paraId="189A7E19" w14:textId="77777777" w:rsidR="0096372D" w:rsidRDefault="0096372D">
            <w:pPr>
              <w:spacing w:line="300" w:lineRule="exact"/>
              <w:jc w:val="center"/>
              <w:rPr>
                <w:rFonts w:eastAsiaTheme="minorEastAsia"/>
                <w:sz w:val="18"/>
                <w:szCs w:val="18"/>
              </w:rPr>
            </w:pPr>
          </w:p>
        </w:tc>
        <w:tc>
          <w:tcPr>
            <w:tcW w:w="1701" w:type="dxa"/>
            <w:vMerge/>
            <w:vAlign w:val="center"/>
          </w:tcPr>
          <w:p w14:paraId="79E4346F" w14:textId="77777777" w:rsidR="0096372D" w:rsidRDefault="0096372D">
            <w:pPr>
              <w:spacing w:line="300" w:lineRule="exact"/>
              <w:jc w:val="center"/>
              <w:rPr>
                <w:rFonts w:eastAsiaTheme="minorEastAsia"/>
                <w:sz w:val="18"/>
                <w:szCs w:val="18"/>
              </w:rPr>
            </w:pPr>
          </w:p>
        </w:tc>
        <w:tc>
          <w:tcPr>
            <w:tcW w:w="2693" w:type="dxa"/>
            <w:vMerge/>
            <w:vAlign w:val="center"/>
          </w:tcPr>
          <w:p w14:paraId="42BC7EBC" w14:textId="77777777" w:rsidR="0096372D" w:rsidRDefault="0096372D">
            <w:pPr>
              <w:spacing w:line="300" w:lineRule="exact"/>
              <w:jc w:val="center"/>
              <w:rPr>
                <w:rFonts w:eastAsiaTheme="minorEastAsia"/>
                <w:sz w:val="18"/>
                <w:szCs w:val="18"/>
              </w:rPr>
            </w:pPr>
          </w:p>
        </w:tc>
        <w:tc>
          <w:tcPr>
            <w:tcW w:w="3828" w:type="dxa"/>
            <w:vAlign w:val="center"/>
          </w:tcPr>
          <w:p w14:paraId="5456C83D" w14:textId="77777777" w:rsidR="0096372D" w:rsidRPr="003D3389" w:rsidRDefault="0096372D">
            <w:pPr>
              <w:spacing w:line="300" w:lineRule="exact"/>
              <w:jc w:val="center"/>
              <w:rPr>
                <w:rFonts w:eastAsiaTheme="minorEastAsia"/>
                <w:sz w:val="18"/>
                <w:szCs w:val="18"/>
              </w:rPr>
            </w:pPr>
            <w:r w:rsidRPr="003D3389">
              <w:rPr>
                <w:rFonts w:eastAsiaTheme="minorEastAsia" w:hint="eastAsia"/>
                <w:sz w:val="18"/>
                <w:szCs w:val="18"/>
              </w:rPr>
              <w:t>充</w:t>
            </w:r>
            <w:r w:rsidRPr="003D3389">
              <w:rPr>
                <w:rFonts w:eastAsiaTheme="minorEastAsia"/>
                <w:sz w:val="18"/>
                <w:szCs w:val="18"/>
              </w:rPr>
              <w:t>/</w:t>
            </w:r>
            <w:r w:rsidRPr="003D3389">
              <w:rPr>
                <w:rFonts w:eastAsiaTheme="minorEastAsia" w:hint="eastAsia"/>
                <w:sz w:val="18"/>
                <w:szCs w:val="18"/>
              </w:rPr>
              <w:t>放电调节时间不大于</w:t>
            </w:r>
            <w:r w:rsidRPr="003D3389">
              <w:rPr>
                <w:rFonts w:eastAsiaTheme="minorEastAsia"/>
                <w:sz w:val="18"/>
                <w:szCs w:val="18"/>
              </w:rPr>
              <w:t>3s</w:t>
            </w:r>
          </w:p>
        </w:tc>
      </w:tr>
      <w:tr w:rsidR="0096372D" w14:paraId="60215FC8" w14:textId="77777777" w:rsidTr="003D3389">
        <w:trPr>
          <w:jc w:val="center"/>
        </w:trPr>
        <w:tc>
          <w:tcPr>
            <w:tcW w:w="704" w:type="dxa"/>
            <w:vMerge/>
            <w:vAlign w:val="center"/>
          </w:tcPr>
          <w:p w14:paraId="3980290A" w14:textId="77777777" w:rsidR="0096372D" w:rsidRDefault="0096372D">
            <w:pPr>
              <w:spacing w:line="300" w:lineRule="exact"/>
              <w:jc w:val="center"/>
              <w:rPr>
                <w:rFonts w:eastAsiaTheme="minorEastAsia"/>
                <w:sz w:val="18"/>
                <w:szCs w:val="18"/>
              </w:rPr>
            </w:pPr>
          </w:p>
        </w:tc>
        <w:tc>
          <w:tcPr>
            <w:tcW w:w="1701" w:type="dxa"/>
            <w:vMerge/>
            <w:vAlign w:val="center"/>
          </w:tcPr>
          <w:p w14:paraId="04B345BE" w14:textId="77777777" w:rsidR="0096372D" w:rsidRDefault="0096372D">
            <w:pPr>
              <w:spacing w:line="300" w:lineRule="exact"/>
              <w:jc w:val="center"/>
              <w:rPr>
                <w:rFonts w:eastAsiaTheme="minorEastAsia"/>
                <w:sz w:val="18"/>
                <w:szCs w:val="18"/>
              </w:rPr>
            </w:pPr>
          </w:p>
        </w:tc>
        <w:tc>
          <w:tcPr>
            <w:tcW w:w="2693" w:type="dxa"/>
            <w:vMerge/>
            <w:vAlign w:val="center"/>
          </w:tcPr>
          <w:p w14:paraId="6C874D15" w14:textId="77777777" w:rsidR="0096372D" w:rsidRDefault="0096372D">
            <w:pPr>
              <w:spacing w:line="300" w:lineRule="exact"/>
              <w:jc w:val="center"/>
              <w:rPr>
                <w:rFonts w:eastAsiaTheme="minorEastAsia"/>
                <w:sz w:val="18"/>
                <w:szCs w:val="18"/>
              </w:rPr>
            </w:pPr>
          </w:p>
        </w:tc>
        <w:tc>
          <w:tcPr>
            <w:tcW w:w="3828" w:type="dxa"/>
            <w:vAlign w:val="center"/>
          </w:tcPr>
          <w:p w14:paraId="1DA50E46" w14:textId="77777777" w:rsidR="0096372D" w:rsidRPr="003D3389" w:rsidRDefault="0096372D">
            <w:pPr>
              <w:spacing w:line="300" w:lineRule="exact"/>
              <w:jc w:val="center"/>
              <w:rPr>
                <w:rFonts w:eastAsiaTheme="minorEastAsia"/>
                <w:sz w:val="18"/>
                <w:szCs w:val="18"/>
              </w:rPr>
            </w:pPr>
            <w:r w:rsidRPr="003D3389">
              <w:rPr>
                <w:rFonts w:eastAsiaTheme="minorEastAsia" w:hint="eastAsia"/>
                <w:sz w:val="18"/>
                <w:szCs w:val="18"/>
              </w:rPr>
              <w:t>充电到放电转换时间、放电到充电转换时间不大于</w:t>
            </w:r>
            <w:r w:rsidRPr="003D3389">
              <w:rPr>
                <w:rFonts w:eastAsiaTheme="minorEastAsia"/>
                <w:sz w:val="18"/>
                <w:szCs w:val="18"/>
              </w:rPr>
              <w:t>2s</w:t>
            </w:r>
          </w:p>
        </w:tc>
      </w:tr>
      <w:tr w:rsidR="0096372D" w14:paraId="38D2289E" w14:textId="77777777" w:rsidTr="003D3389">
        <w:trPr>
          <w:jc w:val="center"/>
        </w:trPr>
        <w:tc>
          <w:tcPr>
            <w:tcW w:w="704" w:type="dxa"/>
            <w:vMerge/>
            <w:vAlign w:val="center"/>
          </w:tcPr>
          <w:p w14:paraId="7B645903" w14:textId="77777777" w:rsidR="0096372D" w:rsidRDefault="0096372D">
            <w:pPr>
              <w:spacing w:line="300" w:lineRule="exact"/>
              <w:jc w:val="center"/>
              <w:rPr>
                <w:rFonts w:eastAsiaTheme="minorEastAsia"/>
                <w:sz w:val="18"/>
                <w:szCs w:val="18"/>
              </w:rPr>
            </w:pPr>
          </w:p>
        </w:tc>
        <w:tc>
          <w:tcPr>
            <w:tcW w:w="1701" w:type="dxa"/>
            <w:vMerge/>
            <w:vAlign w:val="center"/>
          </w:tcPr>
          <w:p w14:paraId="53B7D4BB" w14:textId="77777777" w:rsidR="0096372D" w:rsidRDefault="0096372D">
            <w:pPr>
              <w:spacing w:line="300" w:lineRule="exact"/>
              <w:jc w:val="center"/>
              <w:rPr>
                <w:rFonts w:eastAsiaTheme="minorEastAsia"/>
                <w:sz w:val="18"/>
                <w:szCs w:val="18"/>
              </w:rPr>
            </w:pPr>
          </w:p>
        </w:tc>
        <w:tc>
          <w:tcPr>
            <w:tcW w:w="2693" w:type="dxa"/>
            <w:vMerge/>
            <w:vAlign w:val="center"/>
          </w:tcPr>
          <w:p w14:paraId="4E68E186" w14:textId="77777777" w:rsidR="0096372D" w:rsidRDefault="0096372D">
            <w:pPr>
              <w:spacing w:line="300" w:lineRule="exact"/>
              <w:jc w:val="center"/>
              <w:rPr>
                <w:rFonts w:eastAsiaTheme="minorEastAsia"/>
                <w:sz w:val="18"/>
                <w:szCs w:val="18"/>
              </w:rPr>
            </w:pPr>
          </w:p>
        </w:tc>
        <w:tc>
          <w:tcPr>
            <w:tcW w:w="3828" w:type="dxa"/>
            <w:vAlign w:val="center"/>
          </w:tcPr>
          <w:p w14:paraId="28A0B87C" w14:textId="618A1749" w:rsidR="0096372D" w:rsidRPr="003D3389" w:rsidRDefault="0096372D">
            <w:pPr>
              <w:spacing w:line="300" w:lineRule="exact"/>
              <w:jc w:val="center"/>
              <w:rPr>
                <w:rFonts w:eastAsiaTheme="minorEastAsia"/>
                <w:sz w:val="18"/>
                <w:szCs w:val="18"/>
              </w:rPr>
            </w:pPr>
            <w:r w:rsidRPr="003D3389">
              <w:rPr>
                <w:rFonts w:eastAsiaTheme="minorEastAsia" w:hint="eastAsia"/>
                <w:sz w:val="18"/>
                <w:szCs w:val="18"/>
              </w:rPr>
              <w:t>实际出力曲线与调度指令或计划曲线偏差不大于±</w:t>
            </w:r>
            <w:r w:rsidRPr="003D3389">
              <w:rPr>
                <w:rFonts w:eastAsiaTheme="minorEastAsia"/>
                <w:sz w:val="18"/>
                <w:szCs w:val="18"/>
              </w:rPr>
              <w:t>2%Pn</w:t>
            </w:r>
          </w:p>
        </w:tc>
      </w:tr>
      <w:tr w:rsidR="0096372D" w14:paraId="6247FCB7" w14:textId="77777777" w:rsidTr="003D3389">
        <w:trPr>
          <w:jc w:val="center"/>
        </w:trPr>
        <w:tc>
          <w:tcPr>
            <w:tcW w:w="704" w:type="dxa"/>
            <w:vMerge/>
            <w:vAlign w:val="center"/>
          </w:tcPr>
          <w:p w14:paraId="716CF862" w14:textId="77777777" w:rsidR="0096372D" w:rsidRDefault="0096372D">
            <w:pPr>
              <w:spacing w:line="300" w:lineRule="exact"/>
              <w:jc w:val="center"/>
              <w:rPr>
                <w:rFonts w:eastAsiaTheme="minorEastAsia"/>
                <w:sz w:val="18"/>
                <w:szCs w:val="18"/>
              </w:rPr>
            </w:pPr>
          </w:p>
        </w:tc>
        <w:tc>
          <w:tcPr>
            <w:tcW w:w="1701" w:type="dxa"/>
            <w:vMerge/>
            <w:vAlign w:val="center"/>
          </w:tcPr>
          <w:p w14:paraId="7C81B046" w14:textId="77777777" w:rsidR="0096372D" w:rsidRDefault="0096372D">
            <w:pPr>
              <w:spacing w:line="300" w:lineRule="exact"/>
              <w:jc w:val="center"/>
              <w:rPr>
                <w:rFonts w:eastAsiaTheme="minorEastAsia"/>
                <w:sz w:val="18"/>
                <w:szCs w:val="18"/>
              </w:rPr>
            </w:pPr>
          </w:p>
        </w:tc>
        <w:tc>
          <w:tcPr>
            <w:tcW w:w="2693" w:type="dxa"/>
            <w:vAlign w:val="center"/>
          </w:tcPr>
          <w:p w14:paraId="16546432" w14:textId="09AC4761" w:rsidR="0096372D" w:rsidRDefault="0096372D">
            <w:pPr>
              <w:spacing w:line="300" w:lineRule="exact"/>
              <w:jc w:val="center"/>
              <w:rPr>
                <w:rFonts w:eastAsiaTheme="minorEastAsia"/>
                <w:sz w:val="18"/>
                <w:szCs w:val="18"/>
              </w:rPr>
            </w:pPr>
            <w:r>
              <w:rPr>
                <w:rFonts w:eastAsiaTheme="minorEastAsia" w:hint="eastAsia"/>
                <w:sz w:val="18"/>
                <w:szCs w:val="18"/>
              </w:rPr>
              <w:t>有功功率变化</w:t>
            </w:r>
          </w:p>
        </w:tc>
        <w:tc>
          <w:tcPr>
            <w:tcW w:w="3828" w:type="dxa"/>
            <w:vAlign w:val="center"/>
          </w:tcPr>
          <w:p w14:paraId="0AB359E8" w14:textId="77777777" w:rsidR="00EA07EF" w:rsidRDefault="0096372D" w:rsidP="00EA07EF">
            <w:pPr>
              <w:spacing w:line="300" w:lineRule="exact"/>
              <w:jc w:val="center"/>
              <w:rPr>
                <w:rFonts w:eastAsiaTheme="minorEastAsia"/>
                <w:sz w:val="18"/>
                <w:szCs w:val="18"/>
              </w:rPr>
            </w:pPr>
            <w:r>
              <w:rPr>
                <w:rFonts w:eastAsiaTheme="minorEastAsia" w:hint="eastAsia"/>
                <w:sz w:val="18"/>
                <w:szCs w:val="18"/>
              </w:rPr>
              <w:t>1min</w:t>
            </w:r>
            <w:r>
              <w:rPr>
                <w:rFonts w:eastAsiaTheme="minorEastAsia" w:hint="eastAsia"/>
                <w:sz w:val="18"/>
                <w:szCs w:val="18"/>
              </w:rPr>
              <w:t>、</w:t>
            </w:r>
            <w:r>
              <w:rPr>
                <w:rFonts w:eastAsiaTheme="minorEastAsia" w:hint="eastAsia"/>
                <w:sz w:val="18"/>
                <w:szCs w:val="18"/>
              </w:rPr>
              <w:t>10min</w:t>
            </w:r>
            <w:r>
              <w:rPr>
                <w:rFonts w:eastAsiaTheme="minorEastAsia" w:hint="eastAsia"/>
                <w:sz w:val="18"/>
                <w:szCs w:val="18"/>
              </w:rPr>
              <w:t>有功功率变化满足</w:t>
            </w:r>
          </w:p>
          <w:p w14:paraId="3E9481E5" w14:textId="6186C7FF" w:rsidR="0096372D" w:rsidRDefault="0096372D" w:rsidP="00EA07EF">
            <w:pPr>
              <w:spacing w:line="300" w:lineRule="exact"/>
              <w:jc w:val="center"/>
              <w:rPr>
                <w:rFonts w:eastAsiaTheme="minorEastAsia"/>
                <w:sz w:val="18"/>
                <w:szCs w:val="18"/>
              </w:rPr>
            </w:pPr>
            <w:r>
              <w:rPr>
                <w:rFonts w:eastAsiaTheme="minorEastAsia" w:hint="eastAsia"/>
                <w:sz w:val="18"/>
                <w:szCs w:val="18"/>
              </w:rPr>
              <w:t>GB/T 19963</w:t>
            </w:r>
            <w:r>
              <w:rPr>
                <w:rFonts w:eastAsiaTheme="minorEastAsia" w:hint="eastAsia"/>
                <w:sz w:val="18"/>
                <w:szCs w:val="18"/>
              </w:rPr>
              <w:t>要求</w:t>
            </w:r>
          </w:p>
        </w:tc>
      </w:tr>
      <w:tr w:rsidR="00DC2490" w14:paraId="4E3CF6A3" w14:textId="77777777" w:rsidTr="003D3389">
        <w:trPr>
          <w:jc w:val="center"/>
        </w:trPr>
        <w:tc>
          <w:tcPr>
            <w:tcW w:w="704" w:type="dxa"/>
            <w:vMerge/>
            <w:vAlign w:val="center"/>
          </w:tcPr>
          <w:p w14:paraId="3587605D" w14:textId="77777777" w:rsidR="00DC2490" w:rsidRDefault="00DC2490">
            <w:pPr>
              <w:spacing w:line="300" w:lineRule="exact"/>
              <w:jc w:val="center"/>
              <w:rPr>
                <w:rFonts w:eastAsiaTheme="minorEastAsia"/>
                <w:sz w:val="18"/>
                <w:szCs w:val="18"/>
              </w:rPr>
            </w:pPr>
          </w:p>
        </w:tc>
        <w:tc>
          <w:tcPr>
            <w:tcW w:w="1701" w:type="dxa"/>
            <w:vMerge/>
            <w:vAlign w:val="center"/>
          </w:tcPr>
          <w:p w14:paraId="2588A1D5" w14:textId="77777777" w:rsidR="00DC2490" w:rsidRDefault="00DC2490">
            <w:pPr>
              <w:spacing w:line="300" w:lineRule="exact"/>
              <w:jc w:val="center"/>
              <w:rPr>
                <w:rFonts w:eastAsiaTheme="minorEastAsia"/>
                <w:sz w:val="18"/>
                <w:szCs w:val="18"/>
              </w:rPr>
            </w:pPr>
          </w:p>
        </w:tc>
        <w:tc>
          <w:tcPr>
            <w:tcW w:w="2693" w:type="dxa"/>
            <w:vMerge w:val="restart"/>
            <w:vAlign w:val="center"/>
          </w:tcPr>
          <w:p w14:paraId="05B53E40" w14:textId="313B1162" w:rsidR="00DC2490" w:rsidRPr="00E72A86" w:rsidRDefault="00DC2490">
            <w:pPr>
              <w:spacing w:line="300" w:lineRule="exact"/>
              <w:jc w:val="center"/>
              <w:rPr>
                <w:rFonts w:eastAsiaTheme="minorEastAsia"/>
                <w:sz w:val="18"/>
                <w:szCs w:val="18"/>
              </w:rPr>
            </w:pPr>
            <w:r w:rsidRPr="00E72A86">
              <w:rPr>
                <w:rFonts w:eastAsiaTheme="minorEastAsia" w:hint="eastAsia"/>
                <w:sz w:val="18"/>
                <w:szCs w:val="18"/>
              </w:rPr>
              <w:t>一次调频</w:t>
            </w:r>
          </w:p>
        </w:tc>
        <w:tc>
          <w:tcPr>
            <w:tcW w:w="3828" w:type="dxa"/>
            <w:vAlign w:val="center"/>
          </w:tcPr>
          <w:p w14:paraId="1521D6DF" w14:textId="1F282DD0" w:rsidR="00DC2490" w:rsidRDefault="00DC2490">
            <w:pPr>
              <w:spacing w:line="300" w:lineRule="exact"/>
              <w:jc w:val="center"/>
              <w:rPr>
                <w:rFonts w:eastAsiaTheme="minorEastAsia"/>
                <w:sz w:val="18"/>
                <w:szCs w:val="18"/>
              </w:rPr>
            </w:pPr>
            <w:r>
              <w:rPr>
                <w:rFonts w:eastAsiaTheme="minorEastAsia" w:hint="eastAsia"/>
                <w:sz w:val="18"/>
                <w:szCs w:val="18"/>
              </w:rPr>
              <w:t>风电场有功功率滞后时间不大于</w:t>
            </w:r>
            <w:r>
              <w:rPr>
                <w:rFonts w:eastAsiaTheme="minorEastAsia" w:hint="eastAsia"/>
                <w:sz w:val="18"/>
                <w:szCs w:val="18"/>
              </w:rPr>
              <w:t>2s</w:t>
            </w:r>
          </w:p>
        </w:tc>
      </w:tr>
      <w:tr w:rsidR="00DC2490" w14:paraId="0556F905" w14:textId="77777777" w:rsidTr="003D3389">
        <w:trPr>
          <w:jc w:val="center"/>
        </w:trPr>
        <w:tc>
          <w:tcPr>
            <w:tcW w:w="704" w:type="dxa"/>
            <w:vMerge/>
            <w:vAlign w:val="center"/>
          </w:tcPr>
          <w:p w14:paraId="6136B45D" w14:textId="77777777" w:rsidR="00DC2490" w:rsidRDefault="00DC2490">
            <w:pPr>
              <w:spacing w:line="300" w:lineRule="exact"/>
              <w:jc w:val="center"/>
              <w:rPr>
                <w:rFonts w:eastAsiaTheme="minorEastAsia"/>
                <w:sz w:val="18"/>
                <w:szCs w:val="18"/>
              </w:rPr>
            </w:pPr>
          </w:p>
        </w:tc>
        <w:tc>
          <w:tcPr>
            <w:tcW w:w="1701" w:type="dxa"/>
            <w:vMerge/>
            <w:vAlign w:val="center"/>
          </w:tcPr>
          <w:p w14:paraId="0AB24E99" w14:textId="77777777" w:rsidR="00DC2490" w:rsidRDefault="00DC2490">
            <w:pPr>
              <w:spacing w:line="300" w:lineRule="exact"/>
              <w:jc w:val="center"/>
              <w:rPr>
                <w:rFonts w:eastAsiaTheme="minorEastAsia"/>
                <w:sz w:val="18"/>
                <w:szCs w:val="18"/>
              </w:rPr>
            </w:pPr>
          </w:p>
        </w:tc>
        <w:tc>
          <w:tcPr>
            <w:tcW w:w="2693" w:type="dxa"/>
            <w:vMerge/>
            <w:vAlign w:val="center"/>
          </w:tcPr>
          <w:p w14:paraId="757DEBE4" w14:textId="77777777" w:rsidR="00DC2490" w:rsidRPr="003D3389" w:rsidDel="00E72A86" w:rsidRDefault="00DC2490">
            <w:pPr>
              <w:spacing w:line="300" w:lineRule="exact"/>
              <w:jc w:val="center"/>
              <w:rPr>
                <w:rFonts w:eastAsiaTheme="minorEastAsia"/>
                <w:sz w:val="18"/>
                <w:szCs w:val="18"/>
              </w:rPr>
            </w:pPr>
          </w:p>
        </w:tc>
        <w:tc>
          <w:tcPr>
            <w:tcW w:w="3828" w:type="dxa"/>
            <w:vAlign w:val="center"/>
          </w:tcPr>
          <w:p w14:paraId="7ACF7F63" w14:textId="19F432B3" w:rsidR="00DC2490" w:rsidRDefault="00DC2490">
            <w:pPr>
              <w:spacing w:line="300" w:lineRule="exact"/>
              <w:jc w:val="center"/>
              <w:rPr>
                <w:rFonts w:eastAsiaTheme="minorEastAsia"/>
                <w:sz w:val="18"/>
                <w:szCs w:val="18"/>
              </w:rPr>
            </w:pPr>
            <w:r>
              <w:rPr>
                <w:rFonts w:eastAsiaTheme="minorEastAsia" w:hint="eastAsia"/>
                <w:sz w:val="18"/>
                <w:szCs w:val="18"/>
              </w:rPr>
              <w:t>风电场有功功率上升时间不大于</w:t>
            </w:r>
            <w:r>
              <w:rPr>
                <w:rFonts w:eastAsiaTheme="minorEastAsia" w:hint="eastAsia"/>
                <w:sz w:val="18"/>
                <w:szCs w:val="18"/>
              </w:rPr>
              <w:t>9s</w:t>
            </w:r>
          </w:p>
        </w:tc>
      </w:tr>
      <w:tr w:rsidR="00DC2490" w14:paraId="59BCC5C8" w14:textId="77777777" w:rsidTr="003D3389">
        <w:trPr>
          <w:jc w:val="center"/>
        </w:trPr>
        <w:tc>
          <w:tcPr>
            <w:tcW w:w="704" w:type="dxa"/>
            <w:vMerge/>
            <w:vAlign w:val="center"/>
          </w:tcPr>
          <w:p w14:paraId="4A79E725" w14:textId="77777777" w:rsidR="00DC2490" w:rsidRDefault="00DC2490">
            <w:pPr>
              <w:spacing w:line="300" w:lineRule="exact"/>
              <w:jc w:val="center"/>
              <w:rPr>
                <w:rFonts w:eastAsiaTheme="minorEastAsia"/>
                <w:sz w:val="18"/>
                <w:szCs w:val="18"/>
              </w:rPr>
            </w:pPr>
          </w:p>
        </w:tc>
        <w:tc>
          <w:tcPr>
            <w:tcW w:w="1701" w:type="dxa"/>
            <w:vMerge/>
            <w:vAlign w:val="center"/>
          </w:tcPr>
          <w:p w14:paraId="41A54D95" w14:textId="77777777" w:rsidR="00DC2490" w:rsidRDefault="00DC2490">
            <w:pPr>
              <w:spacing w:line="300" w:lineRule="exact"/>
              <w:jc w:val="center"/>
              <w:rPr>
                <w:rFonts w:eastAsiaTheme="minorEastAsia"/>
                <w:sz w:val="18"/>
                <w:szCs w:val="18"/>
              </w:rPr>
            </w:pPr>
          </w:p>
        </w:tc>
        <w:tc>
          <w:tcPr>
            <w:tcW w:w="2693" w:type="dxa"/>
            <w:vMerge/>
            <w:vAlign w:val="center"/>
          </w:tcPr>
          <w:p w14:paraId="7D9E307B" w14:textId="77777777" w:rsidR="00DC2490" w:rsidRPr="003D3389" w:rsidRDefault="00DC2490">
            <w:pPr>
              <w:spacing w:line="300" w:lineRule="exact"/>
              <w:jc w:val="center"/>
              <w:rPr>
                <w:rFonts w:eastAsiaTheme="minorEastAsia"/>
                <w:sz w:val="18"/>
                <w:szCs w:val="18"/>
              </w:rPr>
            </w:pPr>
          </w:p>
        </w:tc>
        <w:tc>
          <w:tcPr>
            <w:tcW w:w="3828" w:type="dxa"/>
            <w:vAlign w:val="center"/>
          </w:tcPr>
          <w:p w14:paraId="38B6D958" w14:textId="5573233F" w:rsidR="00DC2490" w:rsidRDefault="00DC2490">
            <w:pPr>
              <w:spacing w:line="300" w:lineRule="exact"/>
              <w:jc w:val="center"/>
              <w:rPr>
                <w:rFonts w:eastAsiaTheme="minorEastAsia"/>
                <w:sz w:val="18"/>
                <w:szCs w:val="18"/>
              </w:rPr>
            </w:pPr>
            <w:r>
              <w:rPr>
                <w:rFonts w:eastAsiaTheme="minorEastAsia" w:hint="eastAsia"/>
                <w:sz w:val="18"/>
                <w:szCs w:val="18"/>
              </w:rPr>
              <w:t>风电场有功功率调节时间不大于</w:t>
            </w:r>
            <w:r>
              <w:rPr>
                <w:rFonts w:eastAsiaTheme="minorEastAsia" w:hint="eastAsia"/>
                <w:sz w:val="18"/>
                <w:szCs w:val="18"/>
              </w:rPr>
              <w:t>15s</w:t>
            </w:r>
          </w:p>
        </w:tc>
      </w:tr>
      <w:tr w:rsidR="00DC2490" w14:paraId="25F75D15" w14:textId="77777777" w:rsidTr="003D3389">
        <w:trPr>
          <w:jc w:val="center"/>
        </w:trPr>
        <w:tc>
          <w:tcPr>
            <w:tcW w:w="704" w:type="dxa"/>
            <w:vMerge/>
            <w:vAlign w:val="center"/>
          </w:tcPr>
          <w:p w14:paraId="7708C3F9" w14:textId="77777777" w:rsidR="00DC2490" w:rsidRDefault="00DC2490">
            <w:pPr>
              <w:spacing w:line="300" w:lineRule="exact"/>
              <w:jc w:val="center"/>
              <w:rPr>
                <w:rFonts w:eastAsiaTheme="minorEastAsia"/>
                <w:sz w:val="18"/>
                <w:szCs w:val="18"/>
              </w:rPr>
            </w:pPr>
          </w:p>
        </w:tc>
        <w:tc>
          <w:tcPr>
            <w:tcW w:w="1701" w:type="dxa"/>
            <w:vMerge/>
            <w:vAlign w:val="center"/>
          </w:tcPr>
          <w:p w14:paraId="26531F45" w14:textId="77777777" w:rsidR="00DC2490" w:rsidRDefault="00DC2490">
            <w:pPr>
              <w:spacing w:line="300" w:lineRule="exact"/>
              <w:jc w:val="center"/>
              <w:rPr>
                <w:rFonts w:eastAsiaTheme="minorEastAsia"/>
                <w:sz w:val="18"/>
                <w:szCs w:val="18"/>
              </w:rPr>
            </w:pPr>
          </w:p>
        </w:tc>
        <w:tc>
          <w:tcPr>
            <w:tcW w:w="2693" w:type="dxa"/>
            <w:vMerge/>
            <w:vAlign w:val="center"/>
          </w:tcPr>
          <w:p w14:paraId="5DE35EA0" w14:textId="77777777" w:rsidR="00DC2490" w:rsidRPr="00AA3AD1" w:rsidRDefault="00DC2490">
            <w:pPr>
              <w:spacing w:line="300" w:lineRule="exact"/>
              <w:jc w:val="center"/>
              <w:rPr>
                <w:rFonts w:eastAsiaTheme="minorEastAsia"/>
                <w:sz w:val="18"/>
                <w:szCs w:val="18"/>
              </w:rPr>
            </w:pPr>
          </w:p>
        </w:tc>
        <w:tc>
          <w:tcPr>
            <w:tcW w:w="3828" w:type="dxa"/>
            <w:vAlign w:val="center"/>
          </w:tcPr>
          <w:p w14:paraId="76B201AE" w14:textId="19FF4636" w:rsidR="00DC2490" w:rsidRDefault="00DC2490">
            <w:pPr>
              <w:spacing w:line="300" w:lineRule="exact"/>
              <w:jc w:val="center"/>
              <w:rPr>
                <w:rFonts w:eastAsiaTheme="minorEastAsia"/>
                <w:sz w:val="18"/>
                <w:szCs w:val="18"/>
              </w:rPr>
            </w:pPr>
            <w:r>
              <w:rPr>
                <w:rFonts w:eastAsiaTheme="minorEastAsia" w:hint="eastAsia"/>
                <w:sz w:val="18"/>
                <w:szCs w:val="18"/>
              </w:rPr>
              <w:t>风电场有功功率调节偏差不超过</w:t>
            </w:r>
            <w:r w:rsidR="00E10A2E" w:rsidRPr="00DC2490">
              <w:rPr>
                <w:rFonts w:eastAsiaTheme="minorEastAsia" w:hint="eastAsia"/>
                <w:sz w:val="18"/>
                <w:szCs w:val="18"/>
              </w:rPr>
              <w:t>±</w:t>
            </w:r>
            <w:r>
              <w:rPr>
                <w:rFonts w:eastAsiaTheme="minorEastAsia" w:hint="eastAsia"/>
                <w:sz w:val="18"/>
                <w:szCs w:val="18"/>
              </w:rPr>
              <w:t xml:space="preserve">1% </w:t>
            </w:r>
            <w:proofErr w:type="spellStart"/>
            <w:r>
              <w:rPr>
                <w:rFonts w:eastAsiaTheme="minorEastAsia" w:hint="eastAsia"/>
                <w:sz w:val="18"/>
                <w:szCs w:val="18"/>
              </w:rPr>
              <w:t>Pn</w:t>
            </w:r>
            <w:proofErr w:type="spellEnd"/>
          </w:p>
        </w:tc>
      </w:tr>
      <w:tr w:rsidR="00DC2490" w14:paraId="2967D9F0" w14:textId="77777777" w:rsidTr="003D3389">
        <w:trPr>
          <w:jc w:val="center"/>
        </w:trPr>
        <w:tc>
          <w:tcPr>
            <w:tcW w:w="704" w:type="dxa"/>
            <w:vMerge/>
            <w:vAlign w:val="center"/>
          </w:tcPr>
          <w:p w14:paraId="05DFB8DB" w14:textId="77777777" w:rsidR="00DC2490" w:rsidRDefault="00DC2490">
            <w:pPr>
              <w:spacing w:line="300" w:lineRule="exact"/>
              <w:jc w:val="center"/>
              <w:rPr>
                <w:rFonts w:eastAsiaTheme="minorEastAsia"/>
                <w:sz w:val="18"/>
                <w:szCs w:val="18"/>
              </w:rPr>
            </w:pPr>
          </w:p>
        </w:tc>
        <w:tc>
          <w:tcPr>
            <w:tcW w:w="1701" w:type="dxa"/>
            <w:vMerge/>
            <w:vAlign w:val="center"/>
          </w:tcPr>
          <w:p w14:paraId="72C364E6" w14:textId="77777777" w:rsidR="00DC2490" w:rsidRDefault="00DC2490">
            <w:pPr>
              <w:spacing w:line="300" w:lineRule="exact"/>
              <w:jc w:val="center"/>
              <w:rPr>
                <w:rFonts w:eastAsiaTheme="minorEastAsia"/>
                <w:sz w:val="18"/>
                <w:szCs w:val="18"/>
              </w:rPr>
            </w:pPr>
          </w:p>
        </w:tc>
        <w:tc>
          <w:tcPr>
            <w:tcW w:w="2693" w:type="dxa"/>
            <w:vMerge/>
            <w:vAlign w:val="center"/>
          </w:tcPr>
          <w:p w14:paraId="4D02C65D" w14:textId="77777777" w:rsidR="00DC2490" w:rsidRPr="00AA3AD1" w:rsidRDefault="00DC2490">
            <w:pPr>
              <w:spacing w:line="300" w:lineRule="exact"/>
              <w:jc w:val="center"/>
              <w:rPr>
                <w:rFonts w:eastAsiaTheme="minorEastAsia"/>
                <w:sz w:val="18"/>
                <w:szCs w:val="18"/>
              </w:rPr>
            </w:pPr>
          </w:p>
        </w:tc>
        <w:tc>
          <w:tcPr>
            <w:tcW w:w="3828" w:type="dxa"/>
            <w:vAlign w:val="center"/>
          </w:tcPr>
          <w:p w14:paraId="7E80AC88" w14:textId="09BA651E" w:rsidR="00DC2490" w:rsidRDefault="00DC2490">
            <w:pPr>
              <w:spacing w:line="300" w:lineRule="exact"/>
              <w:jc w:val="center"/>
              <w:rPr>
                <w:rFonts w:eastAsiaTheme="minorEastAsia"/>
                <w:sz w:val="18"/>
                <w:szCs w:val="18"/>
              </w:rPr>
            </w:pPr>
            <w:r>
              <w:rPr>
                <w:rFonts w:eastAsiaTheme="minorEastAsia" w:hint="eastAsia"/>
                <w:sz w:val="18"/>
                <w:szCs w:val="18"/>
              </w:rPr>
              <w:t>储能系统有功功率滞后时间不大于</w:t>
            </w:r>
            <w:r>
              <w:rPr>
                <w:rFonts w:eastAsiaTheme="minorEastAsia" w:hint="eastAsia"/>
                <w:sz w:val="18"/>
                <w:szCs w:val="18"/>
              </w:rPr>
              <w:t>1s</w:t>
            </w:r>
          </w:p>
        </w:tc>
      </w:tr>
      <w:tr w:rsidR="00DC2490" w14:paraId="355D64E2" w14:textId="77777777" w:rsidTr="003D3389">
        <w:trPr>
          <w:jc w:val="center"/>
        </w:trPr>
        <w:tc>
          <w:tcPr>
            <w:tcW w:w="704" w:type="dxa"/>
            <w:vMerge/>
            <w:vAlign w:val="center"/>
          </w:tcPr>
          <w:p w14:paraId="11E4E551" w14:textId="77777777" w:rsidR="00DC2490" w:rsidRDefault="00DC2490">
            <w:pPr>
              <w:spacing w:line="300" w:lineRule="exact"/>
              <w:jc w:val="center"/>
              <w:rPr>
                <w:rFonts w:eastAsiaTheme="minorEastAsia"/>
                <w:sz w:val="18"/>
                <w:szCs w:val="18"/>
              </w:rPr>
            </w:pPr>
          </w:p>
        </w:tc>
        <w:tc>
          <w:tcPr>
            <w:tcW w:w="1701" w:type="dxa"/>
            <w:vMerge/>
            <w:vAlign w:val="center"/>
          </w:tcPr>
          <w:p w14:paraId="153E1757" w14:textId="77777777" w:rsidR="00DC2490" w:rsidRDefault="00DC2490">
            <w:pPr>
              <w:spacing w:line="300" w:lineRule="exact"/>
              <w:jc w:val="center"/>
              <w:rPr>
                <w:rFonts w:eastAsiaTheme="minorEastAsia"/>
                <w:sz w:val="18"/>
                <w:szCs w:val="18"/>
              </w:rPr>
            </w:pPr>
          </w:p>
        </w:tc>
        <w:tc>
          <w:tcPr>
            <w:tcW w:w="2693" w:type="dxa"/>
            <w:vMerge/>
            <w:vAlign w:val="center"/>
          </w:tcPr>
          <w:p w14:paraId="0A121FF4" w14:textId="77777777" w:rsidR="00DC2490" w:rsidRPr="00AA3AD1" w:rsidRDefault="00DC2490">
            <w:pPr>
              <w:spacing w:line="300" w:lineRule="exact"/>
              <w:jc w:val="center"/>
              <w:rPr>
                <w:rFonts w:eastAsiaTheme="minorEastAsia"/>
                <w:sz w:val="18"/>
                <w:szCs w:val="18"/>
              </w:rPr>
            </w:pPr>
          </w:p>
        </w:tc>
        <w:tc>
          <w:tcPr>
            <w:tcW w:w="3828" w:type="dxa"/>
            <w:vAlign w:val="center"/>
          </w:tcPr>
          <w:p w14:paraId="746081B8" w14:textId="110DB77B" w:rsidR="00DC2490" w:rsidRDefault="00DC2490">
            <w:pPr>
              <w:spacing w:line="300" w:lineRule="exact"/>
              <w:jc w:val="center"/>
              <w:rPr>
                <w:rFonts w:eastAsiaTheme="minorEastAsia"/>
                <w:sz w:val="18"/>
                <w:szCs w:val="18"/>
              </w:rPr>
            </w:pPr>
            <w:r>
              <w:rPr>
                <w:rFonts w:eastAsiaTheme="minorEastAsia" w:hint="eastAsia"/>
                <w:sz w:val="18"/>
                <w:szCs w:val="18"/>
              </w:rPr>
              <w:t>储能系统有功功率上升时间不大于</w:t>
            </w:r>
            <w:r>
              <w:rPr>
                <w:rFonts w:eastAsiaTheme="minorEastAsia" w:hint="eastAsia"/>
                <w:sz w:val="18"/>
                <w:szCs w:val="18"/>
              </w:rPr>
              <w:t>3s</w:t>
            </w:r>
          </w:p>
        </w:tc>
      </w:tr>
      <w:tr w:rsidR="00DC2490" w14:paraId="4B526F3B" w14:textId="77777777" w:rsidTr="003D3389">
        <w:trPr>
          <w:jc w:val="center"/>
        </w:trPr>
        <w:tc>
          <w:tcPr>
            <w:tcW w:w="704" w:type="dxa"/>
            <w:vMerge/>
            <w:vAlign w:val="center"/>
          </w:tcPr>
          <w:p w14:paraId="4BABDD11" w14:textId="77777777" w:rsidR="00DC2490" w:rsidRDefault="00DC2490">
            <w:pPr>
              <w:spacing w:line="300" w:lineRule="exact"/>
              <w:jc w:val="center"/>
              <w:rPr>
                <w:rFonts w:eastAsiaTheme="minorEastAsia"/>
                <w:sz w:val="18"/>
                <w:szCs w:val="18"/>
              </w:rPr>
            </w:pPr>
          </w:p>
        </w:tc>
        <w:tc>
          <w:tcPr>
            <w:tcW w:w="1701" w:type="dxa"/>
            <w:vMerge/>
            <w:vAlign w:val="center"/>
          </w:tcPr>
          <w:p w14:paraId="1B4CBE01" w14:textId="77777777" w:rsidR="00DC2490" w:rsidRDefault="00DC2490">
            <w:pPr>
              <w:spacing w:line="300" w:lineRule="exact"/>
              <w:jc w:val="center"/>
              <w:rPr>
                <w:rFonts w:eastAsiaTheme="minorEastAsia"/>
                <w:sz w:val="18"/>
                <w:szCs w:val="18"/>
              </w:rPr>
            </w:pPr>
          </w:p>
        </w:tc>
        <w:tc>
          <w:tcPr>
            <w:tcW w:w="2693" w:type="dxa"/>
            <w:vMerge/>
            <w:vAlign w:val="center"/>
          </w:tcPr>
          <w:p w14:paraId="6A21E442" w14:textId="77777777" w:rsidR="00DC2490" w:rsidRPr="00AA3AD1" w:rsidRDefault="00DC2490">
            <w:pPr>
              <w:spacing w:line="300" w:lineRule="exact"/>
              <w:jc w:val="center"/>
              <w:rPr>
                <w:rFonts w:eastAsiaTheme="minorEastAsia"/>
                <w:sz w:val="18"/>
                <w:szCs w:val="18"/>
              </w:rPr>
            </w:pPr>
          </w:p>
        </w:tc>
        <w:tc>
          <w:tcPr>
            <w:tcW w:w="3828" w:type="dxa"/>
            <w:vAlign w:val="center"/>
          </w:tcPr>
          <w:p w14:paraId="313EA526" w14:textId="3C445AE2" w:rsidR="00DC2490" w:rsidRDefault="00DC2490">
            <w:pPr>
              <w:spacing w:line="300" w:lineRule="exact"/>
              <w:jc w:val="center"/>
              <w:rPr>
                <w:rFonts w:eastAsiaTheme="minorEastAsia"/>
                <w:sz w:val="18"/>
                <w:szCs w:val="18"/>
              </w:rPr>
            </w:pPr>
            <w:r>
              <w:rPr>
                <w:rFonts w:eastAsiaTheme="minorEastAsia" w:hint="eastAsia"/>
                <w:sz w:val="18"/>
                <w:szCs w:val="18"/>
              </w:rPr>
              <w:t>储能系统有功功率调节时间不大于</w:t>
            </w:r>
            <w:r>
              <w:rPr>
                <w:rFonts w:eastAsiaTheme="minorEastAsia" w:hint="eastAsia"/>
                <w:sz w:val="18"/>
                <w:szCs w:val="18"/>
              </w:rPr>
              <w:t>4s</w:t>
            </w:r>
          </w:p>
        </w:tc>
      </w:tr>
      <w:tr w:rsidR="00DC2490" w14:paraId="19B04239" w14:textId="77777777" w:rsidTr="003D3389">
        <w:trPr>
          <w:jc w:val="center"/>
        </w:trPr>
        <w:tc>
          <w:tcPr>
            <w:tcW w:w="704" w:type="dxa"/>
            <w:vMerge/>
            <w:vAlign w:val="center"/>
          </w:tcPr>
          <w:p w14:paraId="6A2F15F0" w14:textId="77777777" w:rsidR="00DC2490" w:rsidRDefault="00DC2490" w:rsidP="00CC4D47">
            <w:pPr>
              <w:spacing w:line="300" w:lineRule="exact"/>
              <w:jc w:val="center"/>
              <w:rPr>
                <w:rFonts w:eastAsiaTheme="minorEastAsia"/>
                <w:sz w:val="18"/>
                <w:szCs w:val="18"/>
              </w:rPr>
            </w:pPr>
          </w:p>
        </w:tc>
        <w:tc>
          <w:tcPr>
            <w:tcW w:w="1701" w:type="dxa"/>
            <w:vMerge/>
            <w:vAlign w:val="center"/>
          </w:tcPr>
          <w:p w14:paraId="2B699608" w14:textId="77777777" w:rsidR="00DC2490" w:rsidRDefault="00DC2490" w:rsidP="00CC4D47">
            <w:pPr>
              <w:spacing w:line="300" w:lineRule="exact"/>
              <w:jc w:val="center"/>
              <w:rPr>
                <w:rFonts w:eastAsiaTheme="minorEastAsia"/>
                <w:sz w:val="18"/>
                <w:szCs w:val="18"/>
              </w:rPr>
            </w:pPr>
          </w:p>
        </w:tc>
        <w:tc>
          <w:tcPr>
            <w:tcW w:w="2693" w:type="dxa"/>
            <w:vMerge/>
            <w:vAlign w:val="center"/>
          </w:tcPr>
          <w:p w14:paraId="0CAD7A0A" w14:textId="77777777" w:rsidR="00DC2490" w:rsidRPr="00AA3AD1" w:rsidRDefault="00DC2490" w:rsidP="00CC4D47">
            <w:pPr>
              <w:spacing w:line="300" w:lineRule="exact"/>
              <w:jc w:val="center"/>
              <w:rPr>
                <w:rFonts w:eastAsiaTheme="minorEastAsia"/>
                <w:sz w:val="18"/>
                <w:szCs w:val="18"/>
              </w:rPr>
            </w:pPr>
          </w:p>
        </w:tc>
        <w:tc>
          <w:tcPr>
            <w:tcW w:w="3828" w:type="dxa"/>
            <w:vAlign w:val="center"/>
          </w:tcPr>
          <w:p w14:paraId="762F8FE5" w14:textId="25F284BF" w:rsidR="00DC2490" w:rsidRPr="00CC4D47" w:rsidRDefault="00DC2490" w:rsidP="00CC4D47">
            <w:pPr>
              <w:spacing w:line="300" w:lineRule="exact"/>
              <w:jc w:val="center"/>
              <w:rPr>
                <w:rFonts w:eastAsiaTheme="minorEastAsia"/>
                <w:sz w:val="18"/>
                <w:szCs w:val="18"/>
              </w:rPr>
            </w:pPr>
            <w:r>
              <w:rPr>
                <w:rFonts w:eastAsiaTheme="minorEastAsia" w:hint="eastAsia"/>
                <w:sz w:val="18"/>
                <w:szCs w:val="18"/>
              </w:rPr>
              <w:t>储能系统有功功率调节偏差不超过</w:t>
            </w:r>
            <w:r w:rsidR="00E10A2E" w:rsidRPr="00DC2490">
              <w:rPr>
                <w:rFonts w:eastAsiaTheme="minorEastAsia" w:hint="eastAsia"/>
                <w:sz w:val="18"/>
                <w:szCs w:val="18"/>
              </w:rPr>
              <w:t>±</w:t>
            </w:r>
            <w:r>
              <w:rPr>
                <w:rFonts w:eastAsiaTheme="minorEastAsia" w:hint="eastAsia"/>
                <w:sz w:val="18"/>
                <w:szCs w:val="18"/>
              </w:rPr>
              <w:t xml:space="preserve">1% </w:t>
            </w:r>
            <w:proofErr w:type="spellStart"/>
            <w:r>
              <w:rPr>
                <w:rFonts w:eastAsiaTheme="minorEastAsia" w:hint="eastAsia"/>
                <w:sz w:val="18"/>
                <w:szCs w:val="18"/>
              </w:rPr>
              <w:t>Pn</w:t>
            </w:r>
            <w:proofErr w:type="spellEnd"/>
          </w:p>
        </w:tc>
      </w:tr>
      <w:tr w:rsidR="00DC2490" w14:paraId="42DED171" w14:textId="77777777" w:rsidTr="003D3389">
        <w:trPr>
          <w:jc w:val="center"/>
        </w:trPr>
        <w:tc>
          <w:tcPr>
            <w:tcW w:w="704" w:type="dxa"/>
            <w:vMerge/>
            <w:vAlign w:val="center"/>
          </w:tcPr>
          <w:p w14:paraId="7B19B81E" w14:textId="77777777" w:rsidR="00DC2490" w:rsidRDefault="00DC2490" w:rsidP="00CC4D47">
            <w:pPr>
              <w:spacing w:line="300" w:lineRule="exact"/>
              <w:jc w:val="center"/>
              <w:rPr>
                <w:rFonts w:eastAsiaTheme="minorEastAsia"/>
                <w:sz w:val="18"/>
                <w:szCs w:val="18"/>
              </w:rPr>
            </w:pPr>
          </w:p>
        </w:tc>
        <w:tc>
          <w:tcPr>
            <w:tcW w:w="1701" w:type="dxa"/>
            <w:vMerge/>
            <w:vAlign w:val="center"/>
          </w:tcPr>
          <w:p w14:paraId="24B94293" w14:textId="77777777" w:rsidR="00DC2490" w:rsidRDefault="00DC2490" w:rsidP="00CC4D47">
            <w:pPr>
              <w:spacing w:line="300" w:lineRule="exact"/>
              <w:jc w:val="center"/>
              <w:rPr>
                <w:rFonts w:eastAsiaTheme="minorEastAsia"/>
                <w:sz w:val="18"/>
                <w:szCs w:val="18"/>
              </w:rPr>
            </w:pPr>
          </w:p>
        </w:tc>
        <w:tc>
          <w:tcPr>
            <w:tcW w:w="2693" w:type="dxa"/>
            <w:vMerge/>
            <w:vAlign w:val="center"/>
          </w:tcPr>
          <w:p w14:paraId="723BB5A0" w14:textId="77777777" w:rsidR="00DC2490" w:rsidRPr="00AA3AD1" w:rsidRDefault="00DC2490" w:rsidP="00CC4D47">
            <w:pPr>
              <w:spacing w:line="300" w:lineRule="exact"/>
              <w:jc w:val="center"/>
              <w:rPr>
                <w:rFonts w:eastAsiaTheme="minorEastAsia"/>
                <w:sz w:val="18"/>
                <w:szCs w:val="18"/>
              </w:rPr>
            </w:pPr>
          </w:p>
        </w:tc>
        <w:tc>
          <w:tcPr>
            <w:tcW w:w="3828" w:type="dxa"/>
            <w:vAlign w:val="center"/>
          </w:tcPr>
          <w:p w14:paraId="77B3AC1D" w14:textId="71486626" w:rsidR="00DC2490" w:rsidRDefault="00DC2490" w:rsidP="00CC4D47">
            <w:pPr>
              <w:spacing w:line="300" w:lineRule="exact"/>
              <w:jc w:val="center"/>
              <w:rPr>
                <w:rFonts w:eastAsiaTheme="minorEastAsia"/>
                <w:sz w:val="18"/>
                <w:szCs w:val="18"/>
              </w:rPr>
            </w:pPr>
            <w:r w:rsidRPr="00C14D9D">
              <w:rPr>
                <w:rFonts w:eastAsiaTheme="minorEastAsia" w:hint="eastAsia"/>
                <w:sz w:val="18"/>
                <w:szCs w:val="18"/>
              </w:rPr>
              <w:t>死区偏差不超过</w:t>
            </w:r>
            <w:r w:rsidR="005B6138" w:rsidRPr="00C14D9D">
              <w:rPr>
                <w:rFonts w:eastAsiaTheme="minorEastAsia" w:hint="eastAsia"/>
                <w:sz w:val="18"/>
                <w:szCs w:val="18"/>
              </w:rPr>
              <w:t>±</w:t>
            </w:r>
            <w:r w:rsidRPr="00C14D9D">
              <w:rPr>
                <w:rFonts w:eastAsiaTheme="minorEastAsia" w:hint="eastAsia"/>
                <w:sz w:val="18"/>
                <w:szCs w:val="18"/>
              </w:rPr>
              <w:t>0.00</w:t>
            </w:r>
            <w:r w:rsidR="00402D79" w:rsidRPr="00C14D9D">
              <w:rPr>
                <w:rFonts w:eastAsiaTheme="minorEastAsia" w:hint="eastAsia"/>
                <w:sz w:val="18"/>
                <w:szCs w:val="18"/>
              </w:rPr>
              <w:t>5</w:t>
            </w:r>
            <w:r w:rsidRPr="00C14D9D">
              <w:rPr>
                <w:rFonts w:eastAsiaTheme="minorEastAsia" w:hint="eastAsia"/>
                <w:sz w:val="18"/>
                <w:szCs w:val="18"/>
              </w:rPr>
              <w:t>Hz</w:t>
            </w:r>
          </w:p>
        </w:tc>
      </w:tr>
      <w:tr w:rsidR="00DC2490" w14:paraId="056DE103" w14:textId="77777777" w:rsidTr="003D3389">
        <w:trPr>
          <w:jc w:val="center"/>
        </w:trPr>
        <w:tc>
          <w:tcPr>
            <w:tcW w:w="704" w:type="dxa"/>
            <w:vMerge/>
            <w:vAlign w:val="center"/>
          </w:tcPr>
          <w:p w14:paraId="0DD8422D" w14:textId="77777777" w:rsidR="00DC2490" w:rsidRDefault="00DC2490" w:rsidP="00CC4D47">
            <w:pPr>
              <w:spacing w:line="300" w:lineRule="exact"/>
              <w:jc w:val="center"/>
              <w:rPr>
                <w:rFonts w:eastAsiaTheme="minorEastAsia"/>
                <w:sz w:val="18"/>
                <w:szCs w:val="18"/>
              </w:rPr>
            </w:pPr>
          </w:p>
        </w:tc>
        <w:tc>
          <w:tcPr>
            <w:tcW w:w="1701" w:type="dxa"/>
            <w:vMerge/>
            <w:vAlign w:val="center"/>
          </w:tcPr>
          <w:p w14:paraId="3C6F7E68" w14:textId="77777777" w:rsidR="00DC2490" w:rsidRDefault="00DC2490" w:rsidP="00CC4D47">
            <w:pPr>
              <w:spacing w:line="300" w:lineRule="exact"/>
              <w:jc w:val="center"/>
              <w:rPr>
                <w:rFonts w:eastAsiaTheme="minorEastAsia"/>
                <w:sz w:val="18"/>
                <w:szCs w:val="18"/>
              </w:rPr>
            </w:pPr>
          </w:p>
        </w:tc>
        <w:tc>
          <w:tcPr>
            <w:tcW w:w="2693" w:type="dxa"/>
            <w:vMerge/>
            <w:vAlign w:val="center"/>
          </w:tcPr>
          <w:p w14:paraId="1C512F41" w14:textId="77777777" w:rsidR="00DC2490" w:rsidRPr="00AA3AD1" w:rsidRDefault="00DC2490" w:rsidP="00CC4D47">
            <w:pPr>
              <w:spacing w:line="300" w:lineRule="exact"/>
              <w:jc w:val="center"/>
              <w:rPr>
                <w:rFonts w:eastAsiaTheme="minorEastAsia"/>
                <w:sz w:val="18"/>
                <w:szCs w:val="18"/>
              </w:rPr>
            </w:pPr>
          </w:p>
        </w:tc>
        <w:tc>
          <w:tcPr>
            <w:tcW w:w="3828" w:type="dxa"/>
            <w:vAlign w:val="center"/>
          </w:tcPr>
          <w:p w14:paraId="718E916C" w14:textId="0A0C15DA" w:rsidR="00DC2490" w:rsidRDefault="00DC2490" w:rsidP="00CC4D47">
            <w:pPr>
              <w:spacing w:line="300" w:lineRule="exact"/>
              <w:jc w:val="center"/>
              <w:rPr>
                <w:rFonts w:eastAsiaTheme="minorEastAsia"/>
                <w:sz w:val="18"/>
                <w:szCs w:val="18"/>
              </w:rPr>
            </w:pPr>
            <w:r>
              <w:rPr>
                <w:rFonts w:eastAsiaTheme="minorEastAsia" w:hint="eastAsia"/>
                <w:sz w:val="18"/>
                <w:szCs w:val="18"/>
              </w:rPr>
              <w:t>限幅偏差不超过</w:t>
            </w:r>
            <w:r>
              <w:rPr>
                <w:rFonts w:eastAsiaTheme="minorEastAsia" w:hint="eastAsia"/>
                <w:sz w:val="18"/>
                <w:szCs w:val="18"/>
              </w:rPr>
              <w:t xml:space="preserve">1% </w:t>
            </w:r>
            <w:proofErr w:type="spellStart"/>
            <w:r>
              <w:rPr>
                <w:rFonts w:eastAsiaTheme="minorEastAsia" w:hint="eastAsia"/>
                <w:sz w:val="18"/>
                <w:szCs w:val="18"/>
              </w:rPr>
              <w:t>Pn</w:t>
            </w:r>
            <w:proofErr w:type="spellEnd"/>
          </w:p>
        </w:tc>
      </w:tr>
      <w:tr w:rsidR="00E10A2E" w14:paraId="4B01F705" w14:textId="77777777" w:rsidTr="003D3389">
        <w:trPr>
          <w:trHeight w:val="285"/>
          <w:jc w:val="center"/>
        </w:trPr>
        <w:tc>
          <w:tcPr>
            <w:tcW w:w="704" w:type="dxa"/>
            <w:vMerge/>
            <w:vAlign w:val="center"/>
          </w:tcPr>
          <w:p w14:paraId="13CEABF3" w14:textId="77777777" w:rsidR="00E10A2E" w:rsidRDefault="00E10A2E" w:rsidP="00CC4D47">
            <w:pPr>
              <w:spacing w:line="300" w:lineRule="exact"/>
              <w:jc w:val="center"/>
              <w:rPr>
                <w:rFonts w:eastAsiaTheme="minorEastAsia"/>
                <w:sz w:val="18"/>
                <w:szCs w:val="18"/>
              </w:rPr>
            </w:pPr>
          </w:p>
        </w:tc>
        <w:tc>
          <w:tcPr>
            <w:tcW w:w="1701" w:type="dxa"/>
            <w:vMerge/>
            <w:vAlign w:val="center"/>
          </w:tcPr>
          <w:p w14:paraId="7AA74FDB" w14:textId="77777777" w:rsidR="00E10A2E" w:rsidRDefault="00E10A2E" w:rsidP="00CC4D47">
            <w:pPr>
              <w:spacing w:line="300" w:lineRule="exact"/>
              <w:jc w:val="center"/>
              <w:rPr>
                <w:rFonts w:eastAsiaTheme="minorEastAsia"/>
                <w:sz w:val="18"/>
                <w:szCs w:val="18"/>
              </w:rPr>
            </w:pPr>
          </w:p>
        </w:tc>
        <w:tc>
          <w:tcPr>
            <w:tcW w:w="2693" w:type="dxa"/>
            <w:vMerge w:val="restart"/>
            <w:vAlign w:val="center"/>
          </w:tcPr>
          <w:p w14:paraId="7FAF88CE" w14:textId="42169878" w:rsidR="00E10A2E" w:rsidRPr="00E72A86" w:rsidRDefault="00E10A2E" w:rsidP="00CC4D47">
            <w:pPr>
              <w:spacing w:line="300" w:lineRule="exact"/>
              <w:jc w:val="center"/>
              <w:rPr>
                <w:rFonts w:eastAsiaTheme="minorEastAsia"/>
                <w:sz w:val="18"/>
                <w:szCs w:val="18"/>
              </w:rPr>
            </w:pPr>
            <w:r w:rsidRPr="00E72A86">
              <w:rPr>
                <w:rFonts w:eastAsiaTheme="minorEastAsia" w:hint="eastAsia"/>
                <w:sz w:val="18"/>
                <w:szCs w:val="18"/>
              </w:rPr>
              <w:t>惯量响应</w:t>
            </w:r>
          </w:p>
        </w:tc>
        <w:tc>
          <w:tcPr>
            <w:tcW w:w="3828" w:type="dxa"/>
            <w:vAlign w:val="center"/>
          </w:tcPr>
          <w:p w14:paraId="0C20379B" w14:textId="5D21D35F" w:rsidR="001129DA" w:rsidRDefault="001129DA" w:rsidP="00CC4D47">
            <w:pPr>
              <w:spacing w:line="300" w:lineRule="exact"/>
              <w:jc w:val="center"/>
              <w:rPr>
                <w:rFonts w:eastAsiaTheme="minorEastAsia"/>
                <w:sz w:val="18"/>
                <w:szCs w:val="18"/>
              </w:rPr>
            </w:pPr>
            <w:r>
              <w:rPr>
                <w:rFonts w:eastAsiaTheme="minorEastAsia" w:hint="eastAsia"/>
                <w:sz w:val="18"/>
                <w:szCs w:val="18"/>
              </w:rPr>
              <w:t>风电场</w:t>
            </w:r>
            <w:r w:rsidR="00E10A2E">
              <w:rPr>
                <w:rFonts w:eastAsiaTheme="minorEastAsia" w:hint="eastAsia"/>
                <w:sz w:val="18"/>
                <w:szCs w:val="18"/>
              </w:rPr>
              <w:t>有功功率变化量上升时间不大于</w:t>
            </w:r>
            <w:r w:rsidR="00E10A2E">
              <w:rPr>
                <w:rFonts w:eastAsiaTheme="minorEastAsia"/>
                <w:sz w:val="18"/>
                <w:szCs w:val="18"/>
              </w:rPr>
              <w:t>1</w:t>
            </w:r>
            <w:r w:rsidR="00E10A2E">
              <w:rPr>
                <w:rFonts w:eastAsiaTheme="minorEastAsia" w:hint="eastAsia"/>
                <w:sz w:val="18"/>
                <w:szCs w:val="18"/>
              </w:rPr>
              <w:t>s</w:t>
            </w:r>
          </w:p>
        </w:tc>
      </w:tr>
      <w:tr w:rsidR="001129DA" w14:paraId="647690FC" w14:textId="77777777" w:rsidTr="003D3389">
        <w:trPr>
          <w:trHeight w:val="300"/>
          <w:jc w:val="center"/>
        </w:trPr>
        <w:tc>
          <w:tcPr>
            <w:tcW w:w="704" w:type="dxa"/>
            <w:vMerge/>
            <w:vAlign w:val="center"/>
          </w:tcPr>
          <w:p w14:paraId="766441EA" w14:textId="77777777" w:rsidR="001129DA" w:rsidRDefault="001129DA" w:rsidP="00CC4D47">
            <w:pPr>
              <w:spacing w:line="300" w:lineRule="exact"/>
              <w:jc w:val="center"/>
              <w:rPr>
                <w:rFonts w:eastAsiaTheme="minorEastAsia"/>
                <w:sz w:val="18"/>
                <w:szCs w:val="18"/>
              </w:rPr>
            </w:pPr>
          </w:p>
        </w:tc>
        <w:tc>
          <w:tcPr>
            <w:tcW w:w="1701" w:type="dxa"/>
            <w:vMerge/>
            <w:vAlign w:val="center"/>
          </w:tcPr>
          <w:p w14:paraId="7F419255" w14:textId="77777777" w:rsidR="001129DA" w:rsidRDefault="001129DA" w:rsidP="00CC4D47">
            <w:pPr>
              <w:spacing w:line="300" w:lineRule="exact"/>
              <w:jc w:val="center"/>
              <w:rPr>
                <w:rFonts w:eastAsiaTheme="minorEastAsia"/>
                <w:sz w:val="18"/>
                <w:szCs w:val="18"/>
              </w:rPr>
            </w:pPr>
          </w:p>
        </w:tc>
        <w:tc>
          <w:tcPr>
            <w:tcW w:w="2693" w:type="dxa"/>
            <w:vMerge/>
            <w:vAlign w:val="center"/>
          </w:tcPr>
          <w:p w14:paraId="1197CF7A" w14:textId="77777777" w:rsidR="001129DA" w:rsidRPr="00E72A86" w:rsidDel="00DC2490" w:rsidRDefault="001129DA" w:rsidP="00CC4D47">
            <w:pPr>
              <w:spacing w:line="300" w:lineRule="exact"/>
              <w:jc w:val="center"/>
              <w:rPr>
                <w:rFonts w:eastAsiaTheme="minorEastAsia"/>
                <w:sz w:val="18"/>
                <w:szCs w:val="18"/>
              </w:rPr>
            </w:pPr>
          </w:p>
        </w:tc>
        <w:tc>
          <w:tcPr>
            <w:tcW w:w="3828" w:type="dxa"/>
            <w:vAlign w:val="center"/>
          </w:tcPr>
          <w:p w14:paraId="07FF33E5" w14:textId="2305D38C" w:rsidR="001129DA" w:rsidRDefault="001129DA" w:rsidP="00CC4D47">
            <w:pPr>
              <w:spacing w:line="300" w:lineRule="exact"/>
              <w:jc w:val="center"/>
              <w:rPr>
                <w:rFonts w:eastAsiaTheme="minorEastAsia"/>
                <w:sz w:val="18"/>
                <w:szCs w:val="18"/>
              </w:rPr>
            </w:pPr>
            <w:r>
              <w:rPr>
                <w:rFonts w:eastAsiaTheme="minorEastAsia" w:hint="eastAsia"/>
                <w:sz w:val="18"/>
                <w:szCs w:val="18"/>
              </w:rPr>
              <w:t>储能系统有功功率变化量上升时间不大于</w:t>
            </w:r>
            <w:r>
              <w:rPr>
                <w:rFonts w:eastAsiaTheme="minorEastAsia" w:hint="eastAsia"/>
                <w:sz w:val="18"/>
                <w:szCs w:val="18"/>
              </w:rPr>
              <w:t>0.5s</w:t>
            </w:r>
          </w:p>
        </w:tc>
      </w:tr>
      <w:tr w:rsidR="00E10A2E" w:rsidRPr="00E10A2E" w14:paraId="593F57E1" w14:textId="77777777" w:rsidTr="003D3389">
        <w:trPr>
          <w:trHeight w:val="285"/>
          <w:jc w:val="center"/>
        </w:trPr>
        <w:tc>
          <w:tcPr>
            <w:tcW w:w="704" w:type="dxa"/>
            <w:vMerge/>
            <w:vAlign w:val="center"/>
          </w:tcPr>
          <w:p w14:paraId="57B22E0D" w14:textId="77777777" w:rsidR="00E10A2E" w:rsidRDefault="00E10A2E" w:rsidP="00CC4D47">
            <w:pPr>
              <w:spacing w:line="300" w:lineRule="exact"/>
              <w:jc w:val="center"/>
              <w:rPr>
                <w:rFonts w:eastAsiaTheme="minorEastAsia"/>
                <w:sz w:val="18"/>
                <w:szCs w:val="18"/>
              </w:rPr>
            </w:pPr>
          </w:p>
        </w:tc>
        <w:tc>
          <w:tcPr>
            <w:tcW w:w="1701" w:type="dxa"/>
            <w:vMerge/>
            <w:vAlign w:val="center"/>
          </w:tcPr>
          <w:p w14:paraId="699D9A03" w14:textId="77777777" w:rsidR="00E10A2E" w:rsidRDefault="00E10A2E" w:rsidP="00CC4D47">
            <w:pPr>
              <w:spacing w:line="300" w:lineRule="exact"/>
              <w:jc w:val="center"/>
              <w:rPr>
                <w:rFonts w:eastAsiaTheme="minorEastAsia"/>
                <w:sz w:val="18"/>
                <w:szCs w:val="18"/>
              </w:rPr>
            </w:pPr>
          </w:p>
        </w:tc>
        <w:tc>
          <w:tcPr>
            <w:tcW w:w="2693" w:type="dxa"/>
            <w:vMerge/>
            <w:vAlign w:val="center"/>
          </w:tcPr>
          <w:p w14:paraId="5E2A5781" w14:textId="77777777" w:rsidR="00E10A2E" w:rsidRPr="00E72A86" w:rsidDel="00DC2490" w:rsidRDefault="00E10A2E" w:rsidP="00CC4D47">
            <w:pPr>
              <w:spacing w:line="300" w:lineRule="exact"/>
              <w:jc w:val="center"/>
              <w:rPr>
                <w:rFonts w:eastAsiaTheme="minorEastAsia"/>
                <w:sz w:val="18"/>
                <w:szCs w:val="18"/>
              </w:rPr>
            </w:pPr>
          </w:p>
        </w:tc>
        <w:tc>
          <w:tcPr>
            <w:tcW w:w="3828" w:type="dxa"/>
            <w:vAlign w:val="center"/>
          </w:tcPr>
          <w:p w14:paraId="196BD7B7" w14:textId="3BFA8BD2" w:rsidR="00E10A2E" w:rsidRDefault="00E10A2E" w:rsidP="00CC4D47">
            <w:pPr>
              <w:spacing w:line="300" w:lineRule="exact"/>
              <w:jc w:val="center"/>
              <w:rPr>
                <w:rFonts w:eastAsiaTheme="minorEastAsia"/>
                <w:sz w:val="18"/>
                <w:szCs w:val="18"/>
              </w:rPr>
            </w:pPr>
            <w:r>
              <w:rPr>
                <w:rFonts w:eastAsiaTheme="minorEastAsia" w:hint="eastAsia"/>
                <w:sz w:val="18"/>
                <w:szCs w:val="18"/>
              </w:rPr>
              <w:t>有功功率允许偏差不大于</w:t>
            </w:r>
            <w:r w:rsidRPr="00DC2490">
              <w:rPr>
                <w:rFonts w:eastAsiaTheme="minorEastAsia" w:hint="eastAsia"/>
                <w:sz w:val="18"/>
                <w:szCs w:val="18"/>
              </w:rPr>
              <w:t>±</w:t>
            </w:r>
            <w:r>
              <w:rPr>
                <w:rFonts w:eastAsiaTheme="minorEastAsia" w:hint="eastAsia"/>
                <w:sz w:val="18"/>
                <w:szCs w:val="18"/>
              </w:rPr>
              <w:t xml:space="preserve">1% </w:t>
            </w:r>
            <w:proofErr w:type="spellStart"/>
            <w:r>
              <w:rPr>
                <w:rFonts w:eastAsiaTheme="minorEastAsia" w:hint="eastAsia"/>
                <w:sz w:val="18"/>
                <w:szCs w:val="18"/>
              </w:rPr>
              <w:t>Pn</w:t>
            </w:r>
            <w:proofErr w:type="spellEnd"/>
          </w:p>
        </w:tc>
      </w:tr>
      <w:tr w:rsidR="00E10A2E" w14:paraId="62DACCF3" w14:textId="77777777" w:rsidTr="003D3389">
        <w:trPr>
          <w:trHeight w:val="230"/>
          <w:jc w:val="center"/>
        </w:trPr>
        <w:tc>
          <w:tcPr>
            <w:tcW w:w="704" w:type="dxa"/>
            <w:vMerge/>
            <w:vAlign w:val="center"/>
          </w:tcPr>
          <w:p w14:paraId="5EDBC9DE" w14:textId="77777777" w:rsidR="00E10A2E" w:rsidRDefault="00E10A2E" w:rsidP="00CC4D47">
            <w:pPr>
              <w:spacing w:line="300" w:lineRule="exact"/>
              <w:jc w:val="center"/>
              <w:rPr>
                <w:rFonts w:eastAsiaTheme="minorEastAsia"/>
                <w:sz w:val="18"/>
                <w:szCs w:val="18"/>
              </w:rPr>
            </w:pPr>
          </w:p>
        </w:tc>
        <w:tc>
          <w:tcPr>
            <w:tcW w:w="1701" w:type="dxa"/>
            <w:vMerge/>
            <w:vAlign w:val="center"/>
          </w:tcPr>
          <w:p w14:paraId="30DC2669" w14:textId="77777777" w:rsidR="00E10A2E" w:rsidRDefault="00E10A2E" w:rsidP="00CC4D47">
            <w:pPr>
              <w:spacing w:line="300" w:lineRule="exact"/>
              <w:jc w:val="center"/>
              <w:rPr>
                <w:rFonts w:eastAsiaTheme="minorEastAsia"/>
                <w:sz w:val="18"/>
                <w:szCs w:val="18"/>
              </w:rPr>
            </w:pPr>
          </w:p>
        </w:tc>
        <w:tc>
          <w:tcPr>
            <w:tcW w:w="2693" w:type="dxa"/>
            <w:vMerge/>
            <w:vAlign w:val="center"/>
          </w:tcPr>
          <w:p w14:paraId="08BA5F0B" w14:textId="77777777" w:rsidR="00E10A2E" w:rsidRPr="00E72A86" w:rsidRDefault="00E10A2E" w:rsidP="00CC4D47">
            <w:pPr>
              <w:spacing w:line="300" w:lineRule="exact"/>
              <w:jc w:val="center"/>
              <w:rPr>
                <w:rFonts w:eastAsiaTheme="minorEastAsia"/>
                <w:sz w:val="18"/>
                <w:szCs w:val="18"/>
              </w:rPr>
            </w:pPr>
          </w:p>
        </w:tc>
        <w:tc>
          <w:tcPr>
            <w:tcW w:w="3828" w:type="dxa"/>
            <w:vAlign w:val="center"/>
          </w:tcPr>
          <w:p w14:paraId="70DCD4C0" w14:textId="52538B7F" w:rsidR="00E10A2E" w:rsidRDefault="00E10A2E" w:rsidP="00CC4D47">
            <w:pPr>
              <w:spacing w:line="300" w:lineRule="exact"/>
              <w:jc w:val="center"/>
              <w:rPr>
                <w:rFonts w:eastAsiaTheme="minorEastAsia"/>
                <w:sz w:val="18"/>
                <w:szCs w:val="18"/>
              </w:rPr>
            </w:pPr>
            <w:r w:rsidRPr="00DC2490">
              <w:rPr>
                <w:rFonts w:eastAsiaTheme="minorEastAsia" w:hint="eastAsia"/>
                <w:sz w:val="18"/>
                <w:szCs w:val="18"/>
              </w:rPr>
              <w:t>死区偏差</w:t>
            </w:r>
            <w:r>
              <w:rPr>
                <w:rFonts w:eastAsiaTheme="minorEastAsia" w:hint="eastAsia"/>
                <w:sz w:val="18"/>
                <w:szCs w:val="18"/>
              </w:rPr>
              <w:t>不大于</w:t>
            </w:r>
            <w:r w:rsidRPr="00DC2490">
              <w:rPr>
                <w:rFonts w:eastAsiaTheme="minorEastAsia" w:hint="eastAsia"/>
                <w:sz w:val="18"/>
                <w:szCs w:val="18"/>
              </w:rPr>
              <w:t>±</w:t>
            </w:r>
            <w:r w:rsidRPr="00DC2490">
              <w:rPr>
                <w:rFonts w:eastAsiaTheme="minorEastAsia"/>
                <w:sz w:val="18"/>
                <w:szCs w:val="18"/>
              </w:rPr>
              <w:t>0.</w:t>
            </w:r>
            <w:r w:rsidR="007628E8">
              <w:rPr>
                <w:rFonts w:eastAsiaTheme="minorEastAsia" w:hint="eastAsia"/>
                <w:sz w:val="18"/>
                <w:szCs w:val="18"/>
              </w:rPr>
              <w:t>0</w:t>
            </w:r>
            <w:r w:rsidR="00402D79">
              <w:rPr>
                <w:rFonts w:eastAsiaTheme="minorEastAsia" w:hint="eastAsia"/>
                <w:sz w:val="18"/>
                <w:szCs w:val="18"/>
              </w:rPr>
              <w:t>05</w:t>
            </w:r>
            <w:r w:rsidRPr="00DC2490">
              <w:rPr>
                <w:rFonts w:eastAsiaTheme="minorEastAsia"/>
                <w:sz w:val="18"/>
                <w:szCs w:val="18"/>
              </w:rPr>
              <w:t>Hz</w:t>
            </w:r>
          </w:p>
        </w:tc>
      </w:tr>
      <w:tr w:rsidR="00CC4D47" w14:paraId="3297BB50" w14:textId="77777777" w:rsidTr="003D3389">
        <w:trPr>
          <w:jc w:val="center"/>
        </w:trPr>
        <w:tc>
          <w:tcPr>
            <w:tcW w:w="704" w:type="dxa"/>
            <w:vMerge w:val="restart"/>
            <w:vAlign w:val="center"/>
          </w:tcPr>
          <w:p w14:paraId="256E601F"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2</w:t>
            </w:r>
          </w:p>
        </w:tc>
        <w:tc>
          <w:tcPr>
            <w:tcW w:w="1701" w:type="dxa"/>
            <w:vMerge w:val="restart"/>
            <w:vAlign w:val="center"/>
          </w:tcPr>
          <w:p w14:paraId="166A4EEB" w14:textId="77E41273" w:rsidR="00CC4D47" w:rsidRDefault="00CC4D47" w:rsidP="00CC4D47">
            <w:pPr>
              <w:spacing w:line="300" w:lineRule="exact"/>
              <w:jc w:val="left"/>
              <w:rPr>
                <w:rFonts w:eastAsiaTheme="minorEastAsia"/>
                <w:sz w:val="18"/>
                <w:szCs w:val="18"/>
              </w:rPr>
            </w:pPr>
            <w:r>
              <w:rPr>
                <w:rFonts w:eastAsiaTheme="minorEastAsia" w:hint="eastAsia"/>
                <w:sz w:val="18"/>
                <w:szCs w:val="18"/>
              </w:rPr>
              <w:t>无功功率</w:t>
            </w:r>
          </w:p>
        </w:tc>
        <w:tc>
          <w:tcPr>
            <w:tcW w:w="2693" w:type="dxa"/>
            <w:vAlign w:val="center"/>
          </w:tcPr>
          <w:p w14:paraId="0762560E"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风电机组功率因数调节能力</w:t>
            </w:r>
          </w:p>
        </w:tc>
        <w:tc>
          <w:tcPr>
            <w:tcW w:w="3828" w:type="dxa"/>
            <w:vAlign w:val="center"/>
          </w:tcPr>
          <w:p w14:paraId="628C11E7" w14:textId="79090D11" w:rsidR="00CC4D47" w:rsidRDefault="00CC4D47" w:rsidP="00CC4D47">
            <w:pPr>
              <w:spacing w:line="300" w:lineRule="exact"/>
              <w:jc w:val="center"/>
              <w:rPr>
                <w:rFonts w:eastAsiaTheme="minorEastAsia"/>
                <w:sz w:val="18"/>
                <w:szCs w:val="18"/>
              </w:rPr>
            </w:pPr>
            <w:r>
              <w:rPr>
                <w:rFonts w:eastAsiaTheme="minorEastAsia" w:hint="eastAsia"/>
                <w:sz w:val="18"/>
                <w:szCs w:val="18"/>
              </w:rPr>
              <w:t>满足</w:t>
            </w:r>
            <w:r>
              <w:rPr>
                <w:rFonts w:eastAsiaTheme="minorEastAsia" w:hint="eastAsia"/>
                <w:sz w:val="18"/>
                <w:szCs w:val="18"/>
              </w:rPr>
              <w:t>GB/T 19963</w:t>
            </w:r>
            <w:r w:rsidR="006569D5">
              <w:rPr>
                <w:rFonts w:eastAsiaTheme="minorEastAsia" w:hint="eastAsia"/>
                <w:sz w:val="18"/>
                <w:szCs w:val="18"/>
              </w:rPr>
              <w:t>的</w:t>
            </w:r>
            <w:r>
              <w:rPr>
                <w:rFonts w:eastAsiaTheme="minorEastAsia" w:hint="eastAsia"/>
                <w:sz w:val="18"/>
                <w:szCs w:val="18"/>
              </w:rPr>
              <w:t>要求</w:t>
            </w:r>
          </w:p>
        </w:tc>
      </w:tr>
      <w:tr w:rsidR="00CC4D47" w14:paraId="724917BD" w14:textId="77777777" w:rsidTr="003D3389">
        <w:trPr>
          <w:jc w:val="center"/>
        </w:trPr>
        <w:tc>
          <w:tcPr>
            <w:tcW w:w="704" w:type="dxa"/>
            <w:vMerge/>
            <w:vAlign w:val="center"/>
          </w:tcPr>
          <w:p w14:paraId="01F9B13A"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6310A448" w14:textId="77777777" w:rsidR="00CC4D47" w:rsidRDefault="00CC4D47" w:rsidP="00CC4D47">
            <w:pPr>
              <w:spacing w:line="300" w:lineRule="exact"/>
              <w:jc w:val="center"/>
              <w:rPr>
                <w:rFonts w:eastAsiaTheme="minorEastAsia"/>
                <w:sz w:val="18"/>
                <w:szCs w:val="18"/>
              </w:rPr>
            </w:pPr>
          </w:p>
        </w:tc>
        <w:tc>
          <w:tcPr>
            <w:tcW w:w="2693" w:type="dxa"/>
            <w:vAlign w:val="center"/>
          </w:tcPr>
          <w:p w14:paraId="107B506D" w14:textId="630CC2C6" w:rsidR="00CC4D47" w:rsidRPr="003D3389" w:rsidRDefault="00CC4D47" w:rsidP="00CC4D47">
            <w:pPr>
              <w:spacing w:line="300" w:lineRule="exact"/>
              <w:jc w:val="center"/>
              <w:rPr>
                <w:rFonts w:eastAsiaTheme="minorEastAsia"/>
                <w:sz w:val="18"/>
                <w:szCs w:val="18"/>
              </w:rPr>
            </w:pPr>
            <w:r w:rsidRPr="003D3389">
              <w:rPr>
                <w:rFonts w:eastAsiaTheme="minorEastAsia" w:hint="eastAsia"/>
                <w:sz w:val="18"/>
                <w:szCs w:val="18"/>
              </w:rPr>
              <w:t>储能系统四象限功率调节范围</w:t>
            </w:r>
          </w:p>
        </w:tc>
        <w:tc>
          <w:tcPr>
            <w:tcW w:w="3828" w:type="dxa"/>
            <w:vAlign w:val="center"/>
          </w:tcPr>
          <w:p w14:paraId="65C93026" w14:textId="26C1F9A8" w:rsidR="00CC4D47" w:rsidRPr="003D3389" w:rsidRDefault="00CC4D47" w:rsidP="00CC4D47">
            <w:pPr>
              <w:spacing w:line="300" w:lineRule="exact"/>
              <w:jc w:val="center"/>
              <w:rPr>
                <w:rFonts w:eastAsiaTheme="minorEastAsia"/>
                <w:sz w:val="18"/>
                <w:szCs w:val="18"/>
              </w:rPr>
            </w:pPr>
            <w:r w:rsidRPr="003D3389">
              <w:rPr>
                <w:rFonts w:eastAsiaTheme="minorEastAsia" w:hint="eastAsia"/>
                <w:sz w:val="18"/>
                <w:szCs w:val="18"/>
              </w:rPr>
              <w:t>满足</w:t>
            </w:r>
            <w:r w:rsidRPr="003D3389">
              <w:rPr>
                <w:rFonts w:eastAsiaTheme="minorEastAsia"/>
                <w:sz w:val="18"/>
                <w:szCs w:val="18"/>
              </w:rPr>
              <w:t>GB/T 36547</w:t>
            </w:r>
            <w:r w:rsidR="006569D5">
              <w:rPr>
                <w:rFonts w:eastAsiaTheme="minorEastAsia" w:hint="eastAsia"/>
                <w:sz w:val="18"/>
                <w:szCs w:val="18"/>
              </w:rPr>
              <w:t>的</w:t>
            </w:r>
            <w:r w:rsidRPr="003D3389">
              <w:rPr>
                <w:rFonts w:eastAsiaTheme="minorEastAsia" w:hint="eastAsia"/>
                <w:sz w:val="18"/>
                <w:szCs w:val="18"/>
              </w:rPr>
              <w:t>要求</w:t>
            </w:r>
          </w:p>
        </w:tc>
      </w:tr>
      <w:tr w:rsidR="00CC4D47" w14:paraId="3241B4A4" w14:textId="77777777" w:rsidTr="003D3389">
        <w:trPr>
          <w:jc w:val="center"/>
        </w:trPr>
        <w:tc>
          <w:tcPr>
            <w:tcW w:w="704" w:type="dxa"/>
            <w:vMerge/>
            <w:vAlign w:val="center"/>
          </w:tcPr>
          <w:p w14:paraId="7920AA1D"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752B0F7F" w14:textId="77777777" w:rsidR="00CC4D47" w:rsidRDefault="00CC4D47" w:rsidP="00CC4D47">
            <w:pPr>
              <w:spacing w:line="300" w:lineRule="exact"/>
              <w:jc w:val="center"/>
              <w:rPr>
                <w:rFonts w:eastAsiaTheme="minorEastAsia"/>
                <w:sz w:val="18"/>
                <w:szCs w:val="18"/>
              </w:rPr>
            </w:pPr>
          </w:p>
        </w:tc>
        <w:tc>
          <w:tcPr>
            <w:tcW w:w="2693" w:type="dxa"/>
            <w:vAlign w:val="center"/>
          </w:tcPr>
          <w:p w14:paraId="0FFE69CF" w14:textId="7B991439" w:rsidR="00CC4D47" w:rsidRDefault="00CC4D47" w:rsidP="00CC4D47">
            <w:pPr>
              <w:spacing w:line="300" w:lineRule="exact"/>
              <w:jc w:val="center"/>
              <w:rPr>
                <w:rFonts w:eastAsiaTheme="minorEastAsia"/>
                <w:sz w:val="18"/>
                <w:szCs w:val="18"/>
              </w:rPr>
            </w:pPr>
            <w:r>
              <w:rPr>
                <w:rFonts w:eastAsiaTheme="minorEastAsia" w:hint="eastAsia"/>
                <w:sz w:val="18"/>
                <w:szCs w:val="18"/>
              </w:rPr>
              <w:t>无功容量配置</w:t>
            </w:r>
          </w:p>
        </w:tc>
        <w:tc>
          <w:tcPr>
            <w:tcW w:w="3828" w:type="dxa"/>
            <w:vAlign w:val="center"/>
          </w:tcPr>
          <w:p w14:paraId="2E2DE89E"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满足无功接入审查意见</w:t>
            </w:r>
          </w:p>
        </w:tc>
      </w:tr>
      <w:tr w:rsidR="00CC4D47" w14:paraId="2B20D4B1" w14:textId="77777777" w:rsidTr="003D3389">
        <w:trPr>
          <w:jc w:val="center"/>
        </w:trPr>
        <w:tc>
          <w:tcPr>
            <w:tcW w:w="704" w:type="dxa"/>
            <w:vMerge/>
            <w:vAlign w:val="center"/>
          </w:tcPr>
          <w:p w14:paraId="1DBBB6BF"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455E7595" w14:textId="77777777" w:rsidR="00CC4D47" w:rsidRDefault="00CC4D47" w:rsidP="00CC4D47">
            <w:pPr>
              <w:spacing w:line="300" w:lineRule="exact"/>
              <w:jc w:val="center"/>
              <w:rPr>
                <w:rFonts w:eastAsiaTheme="minorEastAsia"/>
                <w:sz w:val="18"/>
                <w:szCs w:val="18"/>
              </w:rPr>
            </w:pPr>
          </w:p>
        </w:tc>
        <w:tc>
          <w:tcPr>
            <w:tcW w:w="2693" w:type="dxa"/>
            <w:vAlign w:val="center"/>
          </w:tcPr>
          <w:p w14:paraId="53D1B7CF" w14:textId="3AA9B6EF" w:rsidR="00CC4D47" w:rsidRDefault="00CC4D47" w:rsidP="00CC4D47">
            <w:pPr>
              <w:spacing w:line="300" w:lineRule="exact"/>
              <w:jc w:val="center"/>
              <w:rPr>
                <w:rFonts w:eastAsiaTheme="minorEastAsia"/>
                <w:sz w:val="18"/>
                <w:szCs w:val="18"/>
              </w:rPr>
            </w:pPr>
            <w:r>
              <w:rPr>
                <w:rFonts w:eastAsiaTheme="minorEastAsia" w:hint="eastAsia"/>
                <w:sz w:val="18"/>
                <w:szCs w:val="18"/>
              </w:rPr>
              <w:t>无功功率调节能力</w:t>
            </w:r>
          </w:p>
        </w:tc>
        <w:tc>
          <w:tcPr>
            <w:tcW w:w="3828" w:type="dxa"/>
            <w:vAlign w:val="center"/>
          </w:tcPr>
          <w:p w14:paraId="2F856282" w14:textId="1BDBBBC7" w:rsidR="00CC4D47" w:rsidRDefault="00CC4D47" w:rsidP="00CC4D47">
            <w:pPr>
              <w:spacing w:line="300" w:lineRule="exact"/>
              <w:jc w:val="center"/>
              <w:rPr>
                <w:rFonts w:eastAsiaTheme="minorEastAsia"/>
                <w:sz w:val="18"/>
                <w:szCs w:val="18"/>
              </w:rPr>
            </w:pPr>
            <w:r>
              <w:rPr>
                <w:rFonts w:eastAsiaTheme="minorEastAsia" w:hint="eastAsia"/>
                <w:sz w:val="18"/>
                <w:szCs w:val="18"/>
              </w:rPr>
              <w:t>响应时间</w:t>
            </w:r>
            <w:r w:rsidR="00E10A2E">
              <w:rPr>
                <w:rFonts w:eastAsiaTheme="minorEastAsia" w:hint="eastAsia"/>
                <w:sz w:val="18"/>
                <w:szCs w:val="18"/>
              </w:rPr>
              <w:t>不大于</w:t>
            </w:r>
            <w:r>
              <w:rPr>
                <w:rFonts w:eastAsiaTheme="minorEastAsia" w:hint="eastAsia"/>
                <w:sz w:val="18"/>
                <w:szCs w:val="18"/>
              </w:rPr>
              <w:t>30s</w:t>
            </w:r>
          </w:p>
        </w:tc>
      </w:tr>
      <w:tr w:rsidR="00CC4D47" w14:paraId="3C5BC4AD" w14:textId="77777777" w:rsidTr="003D3389">
        <w:trPr>
          <w:trHeight w:val="270"/>
          <w:jc w:val="center"/>
        </w:trPr>
        <w:tc>
          <w:tcPr>
            <w:tcW w:w="704" w:type="dxa"/>
            <w:vMerge w:val="restart"/>
            <w:vAlign w:val="center"/>
          </w:tcPr>
          <w:p w14:paraId="258C5E5F"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3</w:t>
            </w:r>
          </w:p>
        </w:tc>
        <w:tc>
          <w:tcPr>
            <w:tcW w:w="1701" w:type="dxa"/>
            <w:vMerge w:val="restart"/>
            <w:vAlign w:val="center"/>
          </w:tcPr>
          <w:p w14:paraId="150D34B6" w14:textId="57BF89AC" w:rsidR="00CC4D47" w:rsidRDefault="00CC4D47" w:rsidP="00CC4D47">
            <w:pPr>
              <w:spacing w:line="300" w:lineRule="exact"/>
              <w:jc w:val="left"/>
              <w:rPr>
                <w:rFonts w:eastAsiaTheme="minorEastAsia"/>
                <w:sz w:val="18"/>
                <w:szCs w:val="18"/>
              </w:rPr>
            </w:pPr>
            <w:r>
              <w:rPr>
                <w:rFonts w:eastAsiaTheme="minorEastAsia" w:hint="eastAsia"/>
                <w:sz w:val="18"/>
                <w:szCs w:val="18"/>
              </w:rPr>
              <w:t>电能质量</w:t>
            </w:r>
          </w:p>
        </w:tc>
        <w:tc>
          <w:tcPr>
            <w:tcW w:w="2693" w:type="dxa"/>
            <w:vAlign w:val="center"/>
          </w:tcPr>
          <w:p w14:paraId="36ABE78F" w14:textId="6A117727" w:rsidR="00CC4D47" w:rsidRDefault="00136CF8" w:rsidP="00CC4D47">
            <w:pPr>
              <w:spacing w:line="300" w:lineRule="exact"/>
              <w:jc w:val="center"/>
              <w:rPr>
                <w:rFonts w:eastAsiaTheme="minorEastAsia"/>
                <w:sz w:val="18"/>
                <w:szCs w:val="18"/>
              </w:rPr>
            </w:pPr>
            <w:r>
              <w:rPr>
                <w:rFonts w:eastAsiaTheme="minorEastAsia" w:hint="eastAsia"/>
                <w:sz w:val="18"/>
                <w:szCs w:val="18"/>
              </w:rPr>
              <w:t>电压偏差</w:t>
            </w:r>
          </w:p>
        </w:tc>
        <w:tc>
          <w:tcPr>
            <w:tcW w:w="3828" w:type="dxa"/>
            <w:vAlign w:val="center"/>
          </w:tcPr>
          <w:p w14:paraId="7BDF30B0" w14:textId="15F341A9" w:rsidR="00CC4D47" w:rsidRDefault="00136CF8" w:rsidP="00CC4D47">
            <w:pPr>
              <w:spacing w:line="300" w:lineRule="exact"/>
              <w:jc w:val="center"/>
              <w:rPr>
                <w:rFonts w:eastAsiaTheme="minorEastAsia"/>
                <w:sz w:val="18"/>
                <w:szCs w:val="18"/>
              </w:rPr>
            </w:pPr>
            <w:r>
              <w:rPr>
                <w:rFonts w:eastAsiaTheme="minorEastAsia" w:hint="eastAsia"/>
                <w:sz w:val="18"/>
                <w:szCs w:val="18"/>
              </w:rPr>
              <w:t>满足</w:t>
            </w:r>
            <w:r>
              <w:rPr>
                <w:rFonts w:eastAsiaTheme="minorEastAsia" w:hint="eastAsia"/>
                <w:sz w:val="18"/>
                <w:szCs w:val="18"/>
              </w:rPr>
              <w:t>GB/T 19963</w:t>
            </w:r>
            <w:r>
              <w:rPr>
                <w:rFonts w:eastAsiaTheme="minorEastAsia" w:hint="eastAsia"/>
                <w:sz w:val="18"/>
                <w:szCs w:val="18"/>
              </w:rPr>
              <w:t>的要求</w:t>
            </w:r>
          </w:p>
        </w:tc>
      </w:tr>
      <w:tr w:rsidR="00136CF8" w14:paraId="4CD4EB87" w14:textId="77777777" w:rsidTr="003D3389">
        <w:trPr>
          <w:trHeight w:val="315"/>
          <w:jc w:val="center"/>
        </w:trPr>
        <w:tc>
          <w:tcPr>
            <w:tcW w:w="704" w:type="dxa"/>
            <w:vMerge/>
            <w:vAlign w:val="center"/>
          </w:tcPr>
          <w:p w14:paraId="74374E4A" w14:textId="77777777" w:rsidR="00136CF8" w:rsidRDefault="00136CF8" w:rsidP="00CC4D47">
            <w:pPr>
              <w:spacing w:line="300" w:lineRule="exact"/>
              <w:jc w:val="center"/>
              <w:rPr>
                <w:rFonts w:eastAsiaTheme="minorEastAsia"/>
                <w:sz w:val="18"/>
                <w:szCs w:val="18"/>
              </w:rPr>
            </w:pPr>
          </w:p>
        </w:tc>
        <w:tc>
          <w:tcPr>
            <w:tcW w:w="1701" w:type="dxa"/>
            <w:vMerge/>
            <w:vAlign w:val="center"/>
          </w:tcPr>
          <w:p w14:paraId="08C35D0E" w14:textId="77777777" w:rsidR="00136CF8" w:rsidDel="002F248D" w:rsidRDefault="00136CF8" w:rsidP="00CC4D47">
            <w:pPr>
              <w:spacing w:line="300" w:lineRule="exact"/>
              <w:jc w:val="left"/>
              <w:rPr>
                <w:rFonts w:eastAsiaTheme="minorEastAsia"/>
                <w:sz w:val="18"/>
                <w:szCs w:val="18"/>
              </w:rPr>
            </w:pPr>
          </w:p>
        </w:tc>
        <w:tc>
          <w:tcPr>
            <w:tcW w:w="2693" w:type="dxa"/>
            <w:vAlign w:val="center"/>
          </w:tcPr>
          <w:p w14:paraId="49D5926A" w14:textId="4F8A20A3" w:rsidR="00136CF8" w:rsidRDefault="00136CF8" w:rsidP="00CC4D47">
            <w:pPr>
              <w:spacing w:line="300" w:lineRule="exact"/>
              <w:jc w:val="center"/>
              <w:rPr>
                <w:rFonts w:eastAsiaTheme="minorEastAsia"/>
                <w:sz w:val="18"/>
                <w:szCs w:val="18"/>
              </w:rPr>
            </w:pPr>
            <w:r>
              <w:rPr>
                <w:rFonts w:eastAsiaTheme="minorEastAsia" w:hint="eastAsia"/>
                <w:sz w:val="18"/>
                <w:szCs w:val="18"/>
              </w:rPr>
              <w:t>电压不平衡度</w:t>
            </w:r>
          </w:p>
        </w:tc>
        <w:tc>
          <w:tcPr>
            <w:tcW w:w="3828" w:type="dxa"/>
            <w:vAlign w:val="center"/>
          </w:tcPr>
          <w:p w14:paraId="215ECC6B" w14:textId="028C50A8" w:rsidR="00136CF8" w:rsidRDefault="00136CF8" w:rsidP="00CC4D47">
            <w:pPr>
              <w:spacing w:line="300" w:lineRule="exact"/>
              <w:jc w:val="center"/>
              <w:rPr>
                <w:rFonts w:eastAsiaTheme="minorEastAsia"/>
                <w:sz w:val="18"/>
                <w:szCs w:val="18"/>
              </w:rPr>
            </w:pPr>
            <w:r>
              <w:rPr>
                <w:rFonts w:eastAsiaTheme="minorEastAsia" w:hint="eastAsia"/>
                <w:sz w:val="18"/>
                <w:szCs w:val="18"/>
              </w:rPr>
              <w:t>满足</w:t>
            </w:r>
            <w:r>
              <w:rPr>
                <w:rFonts w:eastAsiaTheme="minorEastAsia" w:hint="eastAsia"/>
                <w:sz w:val="18"/>
                <w:szCs w:val="18"/>
              </w:rPr>
              <w:t>GB/T 15543</w:t>
            </w:r>
            <w:r>
              <w:rPr>
                <w:rFonts w:eastAsiaTheme="minorEastAsia" w:hint="eastAsia"/>
                <w:sz w:val="18"/>
                <w:szCs w:val="18"/>
              </w:rPr>
              <w:t>的要求</w:t>
            </w:r>
          </w:p>
        </w:tc>
      </w:tr>
      <w:tr w:rsidR="00136CF8" w14:paraId="63202648" w14:textId="77777777" w:rsidTr="003D3389">
        <w:trPr>
          <w:trHeight w:val="330"/>
          <w:jc w:val="center"/>
        </w:trPr>
        <w:tc>
          <w:tcPr>
            <w:tcW w:w="704" w:type="dxa"/>
            <w:vMerge/>
            <w:vAlign w:val="center"/>
          </w:tcPr>
          <w:p w14:paraId="6DDEF094" w14:textId="77777777" w:rsidR="00136CF8" w:rsidRDefault="00136CF8" w:rsidP="00CC4D47">
            <w:pPr>
              <w:spacing w:line="300" w:lineRule="exact"/>
              <w:jc w:val="center"/>
              <w:rPr>
                <w:rFonts w:eastAsiaTheme="minorEastAsia"/>
                <w:sz w:val="18"/>
                <w:szCs w:val="18"/>
              </w:rPr>
            </w:pPr>
          </w:p>
        </w:tc>
        <w:tc>
          <w:tcPr>
            <w:tcW w:w="1701" w:type="dxa"/>
            <w:vMerge/>
            <w:vAlign w:val="center"/>
          </w:tcPr>
          <w:p w14:paraId="1CC06204" w14:textId="77777777" w:rsidR="00136CF8" w:rsidDel="002F248D" w:rsidRDefault="00136CF8" w:rsidP="00CC4D47">
            <w:pPr>
              <w:spacing w:line="300" w:lineRule="exact"/>
              <w:jc w:val="left"/>
              <w:rPr>
                <w:rFonts w:eastAsiaTheme="minorEastAsia"/>
                <w:sz w:val="18"/>
                <w:szCs w:val="18"/>
              </w:rPr>
            </w:pPr>
          </w:p>
        </w:tc>
        <w:tc>
          <w:tcPr>
            <w:tcW w:w="2693" w:type="dxa"/>
            <w:vAlign w:val="center"/>
          </w:tcPr>
          <w:p w14:paraId="1B7CFDDC" w14:textId="4EA69CCB" w:rsidR="00136CF8" w:rsidRDefault="00136CF8" w:rsidP="00CC4D47">
            <w:pPr>
              <w:spacing w:line="300" w:lineRule="exact"/>
              <w:jc w:val="center"/>
              <w:rPr>
                <w:rFonts w:eastAsiaTheme="minorEastAsia"/>
                <w:sz w:val="18"/>
                <w:szCs w:val="18"/>
              </w:rPr>
            </w:pPr>
            <w:r>
              <w:rPr>
                <w:rFonts w:eastAsiaTheme="minorEastAsia" w:hint="eastAsia"/>
                <w:sz w:val="18"/>
                <w:szCs w:val="18"/>
              </w:rPr>
              <w:t>闪变</w:t>
            </w:r>
          </w:p>
        </w:tc>
        <w:tc>
          <w:tcPr>
            <w:tcW w:w="3828" w:type="dxa"/>
            <w:vAlign w:val="center"/>
          </w:tcPr>
          <w:p w14:paraId="2523A290" w14:textId="77777777" w:rsidR="00136CF8" w:rsidRDefault="00136CF8" w:rsidP="00CC4D47">
            <w:pPr>
              <w:spacing w:line="300" w:lineRule="exact"/>
              <w:jc w:val="center"/>
              <w:rPr>
                <w:rFonts w:eastAsiaTheme="minorEastAsia"/>
                <w:sz w:val="18"/>
                <w:szCs w:val="18"/>
              </w:rPr>
            </w:pPr>
            <w:r>
              <w:rPr>
                <w:rFonts w:eastAsiaTheme="minorEastAsia" w:hint="eastAsia"/>
                <w:sz w:val="18"/>
                <w:szCs w:val="18"/>
              </w:rPr>
              <w:t>满足</w:t>
            </w:r>
            <w:r>
              <w:rPr>
                <w:rFonts w:eastAsiaTheme="minorEastAsia" w:hint="eastAsia"/>
                <w:sz w:val="18"/>
                <w:szCs w:val="18"/>
              </w:rPr>
              <w:t>GB/T 12326</w:t>
            </w:r>
            <w:r>
              <w:rPr>
                <w:rFonts w:eastAsiaTheme="minorEastAsia" w:hint="eastAsia"/>
                <w:sz w:val="18"/>
                <w:szCs w:val="18"/>
              </w:rPr>
              <w:t>的要求</w:t>
            </w:r>
          </w:p>
        </w:tc>
      </w:tr>
      <w:tr w:rsidR="00CC4D47" w14:paraId="0FD1C863" w14:textId="77777777" w:rsidTr="003D3389">
        <w:trPr>
          <w:jc w:val="center"/>
        </w:trPr>
        <w:tc>
          <w:tcPr>
            <w:tcW w:w="704" w:type="dxa"/>
            <w:vMerge/>
            <w:vAlign w:val="center"/>
          </w:tcPr>
          <w:p w14:paraId="2794FAB0"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1962039D" w14:textId="77777777" w:rsidR="00CC4D47" w:rsidRDefault="00CC4D47" w:rsidP="00CC4D47">
            <w:pPr>
              <w:spacing w:line="300" w:lineRule="exact"/>
              <w:jc w:val="left"/>
              <w:rPr>
                <w:rFonts w:eastAsiaTheme="minorEastAsia"/>
                <w:sz w:val="18"/>
                <w:szCs w:val="18"/>
              </w:rPr>
            </w:pPr>
          </w:p>
        </w:tc>
        <w:tc>
          <w:tcPr>
            <w:tcW w:w="2693" w:type="dxa"/>
            <w:vAlign w:val="center"/>
          </w:tcPr>
          <w:p w14:paraId="6031510F"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谐波</w:t>
            </w:r>
          </w:p>
        </w:tc>
        <w:tc>
          <w:tcPr>
            <w:tcW w:w="3828" w:type="dxa"/>
            <w:vAlign w:val="center"/>
          </w:tcPr>
          <w:p w14:paraId="5EFFA109" w14:textId="3B15140C" w:rsidR="00CC4D47" w:rsidRDefault="00CC4D47" w:rsidP="00CC4D47">
            <w:pPr>
              <w:spacing w:line="300" w:lineRule="exact"/>
              <w:jc w:val="center"/>
              <w:rPr>
                <w:rFonts w:eastAsiaTheme="minorEastAsia"/>
                <w:sz w:val="18"/>
                <w:szCs w:val="18"/>
              </w:rPr>
            </w:pPr>
            <w:r>
              <w:rPr>
                <w:rFonts w:eastAsiaTheme="minorEastAsia" w:hint="eastAsia"/>
                <w:sz w:val="18"/>
                <w:szCs w:val="18"/>
              </w:rPr>
              <w:t>满足</w:t>
            </w:r>
            <w:r>
              <w:rPr>
                <w:rFonts w:eastAsiaTheme="minorEastAsia" w:hint="eastAsia"/>
                <w:sz w:val="18"/>
                <w:szCs w:val="18"/>
              </w:rPr>
              <w:t>GB/T 14549</w:t>
            </w:r>
            <w:r w:rsidR="006569D5">
              <w:rPr>
                <w:rFonts w:eastAsiaTheme="minorEastAsia" w:hint="eastAsia"/>
                <w:sz w:val="18"/>
                <w:szCs w:val="18"/>
              </w:rPr>
              <w:t>和</w:t>
            </w:r>
            <w:r>
              <w:rPr>
                <w:rFonts w:eastAsiaTheme="minorEastAsia" w:hint="eastAsia"/>
                <w:sz w:val="18"/>
                <w:szCs w:val="18"/>
              </w:rPr>
              <w:t>GB/T 24337</w:t>
            </w:r>
            <w:r w:rsidR="006569D5">
              <w:rPr>
                <w:rFonts w:eastAsiaTheme="minorEastAsia" w:hint="eastAsia"/>
                <w:sz w:val="18"/>
                <w:szCs w:val="18"/>
              </w:rPr>
              <w:t>的</w:t>
            </w:r>
            <w:r>
              <w:rPr>
                <w:rFonts w:eastAsiaTheme="minorEastAsia" w:hint="eastAsia"/>
                <w:sz w:val="18"/>
                <w:szCs w:val="18"/>
              </w:rPr>
              <w:t>要求</w:t>
            </w:r>
          </w:p>
        </w:tc>
      </w:tr>
      <w:tr w:rsidR="00CC4D47" w14:paraId="5E8BA681" w14:textId="77777777" w:rsidTr="003D3389">
        <w:trPr>
          <w:jc w:val="center"/>
        </w:trPr>
        <w:tc>
          <w:tcPr>
            <w:tcW w:w="704" w:type="dxa"/>
            <w:vMerge w:val="restart"/>
            <w:vAlign w:val="center"/>
          </w:tcPr>
          <w:p w14:paraId="7E0149F0"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4</w:t>
            </w:r>
          </w:p>
        </w:tc>
        <w:tc>
          <w:tcPr>
            <w:tcW w:w="1701" w:type="dxa"/>
            <w:vMerge w:val="restart"/>
            <w:vAlign w:val="center"/>
          </w:tcPr>
          <w:p w14:paraId="127E8370" w14:textId="32AED405" w:rsidR="00CC4D47" w:rsidRDefault="00CC4D47" w:rsidP="00CC4D47">
            <w:pPr>
              <w:spacing w:line="300" w:lineRule="exact"/>
              <w:jc w:val="left"/>
              <w:rPr>
                <w:rFonts w:eastAsiaTheme="minorEastAsia"/>
                <w:sz w:val="18"/>
                <w:szCs w:val="18"/>
              </w:rPr>
            </w:pPr>
            <w:r>
              <w:rPr>
                <w:rFonts w:eastAsiaTheme="minorEastAsia" w:hint="eastAsia"/>
                <w:sz w:val="18"/>
                <w:szCs w:val="18"/>
              </w:rPr>
              <w:t>故障电压穿越能力</w:t>
            </w:r>
          </w:p>
        </w:tc>
        <w:tc>
          <w:tcPr>
            <w:tcW w:w="2693" w:type="dxa"/>
            <w:vAlign w:val="center"/>
          </w:tcPr>
          <w:p w14:paraId="1A850DEC"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低电压穿越能力</w:t>
            </w:r>
          </w:p>
        </w:tc>
        <w:tc>
          <w:tcPr>
            <w:tcW w:w="3828" w:type="dxa"/>
            <w:vMerge w:val="restart"/>
            <w:vAlign w:val="center"/>
          </w:tcPr>
          <w:p w14:paraId="7D73CCFB" w14:textId="0B3C3527" w:rsidR="00CC4D47" w:rsidRDefault="00CC4D47" w:rsidP="00CC4D47">
            <w:pPr>
              <w:spacing w:line="300" w:lineRule="exact"/>
              <w:jc w:val="center"/>
              <w:rPr>
                <w:rFonts w:eastAsiaTheme="minorEastAsia"/>
                <w:sz w:val="18"/>
                <w:szCs w:val="18"/>
              </w:rPr>
            </w:pPr>
            <w:r>
              <w:rPr>
                <w:rFonts w:eastAsiaTheme="minorEastAsia" w:hint="eastAsia"/>
                <w:sz w:val="18"/>
                <w:szCs w:val="18"/>
              </w:rPr>
              <w:t>满足</w:t>
            </w:r>
            <w:r>
              <w:rPr>
                <w:rFonts w:eastAsiaTheme="minorEastAsia" w:hint="eastAsia"/>
                <w:sz w:val="18"/>
                <w:szCs w:val="18"/>
              </w:rPr>
              <w:t>GB/T 19963</w:t>
            </w:r>
            <w:r w:rsidR="006569D5">
              <w:rPr>
                <w:rFonts w:eastAsiaTheme="minorEastAsia" w:hint="eastAsia"/>
                <w:sz w:val="18"/>
                <w:szCs w:val="18"/>
              </w:rPr>
              <w:t>和</w:t>
            </w:r>
            <w:r w:rsidR="006569D5" w:rsidRPr="006B7723">
              <w:rPr>
                <w:rFonts w:eastAsiaTheme="minorEastAsia" w:hint="eastAsia"/>
                <w:sz w:val="18"/>
                <w:szCs w:val="18"/>
              </w:rPr>
              <w:t>GB/T 36547</w:t>
            </w:r>
            <w:r w:rsidR="006569D5">
              <w:rPr>
                <w:rFonts w:eastAsiaTheme="minorEastAsia" w:hint="eastAsia"/>
                <w:sz w:val="18"/>
                <w:szCs w:val="18"/>
              </w:rPr>
              <w:t>的</w:t>
            </w:r>
            <w:r>
              <w:rPr>
                <w:rFonts w:eastAsiaTheme="minorEastAsia" w:hint="eastAsia"/>
                <w:sz w:val="18"/>
                <w:szCs w:val="18"/>
              </w:rPr>
              <w:t>要求</w:t>
            </w:r>
            <w:r>
              <w:rPr>
                <w:rFonts w:eastAsiaTheme="minorEastAsia" w:hint="eastAsia"/>
                <w:sz w:val="18"/>
                <w:szCs w:val="18"/>
              </w:rPr>
              <w:t xml:space="preserve"> </w:t>
            </w:r>
          </w:p>
        </w:tc>
      </w:tr>
      <w:tr w:rsidR="00CC4D47" w14:paraId="671F248C" w14:textId="77777777" w:rsidTr="003D3389">
        <w:trPr>
          <w:jc w:val="center"/>
        </w:trPr>
        <w:tc>
          <w:tcPr>
            <w:tcW w:w="704" w:type="dxa"/>
            <w:vMerge/>
            <w:vAlign w:val="center"/>
          </w:tcPr>
          <w:p w14:paraId="2E7F7D4E"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6BF6D607" w14:textId="77777777" w:rsidR="00CC4D47" w:rsidRDefault="00CC4D47" w:rsidP="00CC4D47">
            <w:pPr>
              <w:spacing w:line="300" w:lineRule="exact"/>
              <w:jc w:val="left"/>
              <w:rPr>
                <w:rFonts w:eastAsiaTheme="minorEastAsia"/>
                <w:sz w:val="18"/>
                <w:szCs w:val="18"/>
              </w:rPr>
            </w:pPr>
          </w:p>
        </w:tc>
        <w:tc>
          <w:tcPr>
            <w:tcW w:w="2693" w:type="dxa"/>
            <w:vAlign w:val="center"/>
          </w:tcPr>
          <w:p w14:paraId="777DA953"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高电压穿越能力</w:t>
            </w:r>
          </w:p>
        </w:tc>
        <w:tc>
          <w:tcPr>
            <w:tcW w:w="3828" w:type="dxa"/>
            <w:vMerge/>
            <w:vAlign w:val="center"/>
          </w:tcPr>
          <w:p w14:paraId="2AD5CCD0" w14:textId="77777777" w:rsidR="00CC4D47" w:rsidRDefault="00CC4D47" w:rsidP="00CC4D47">
            <w:pPr>
              <w:spacing w:line="300" w:lineRule="exact"/>
              <w:jc w:val="center"/>
              <w:rPr>
                <w:rFonts w:eastAsiaTheme="minorEastAsia"/>
                <w:sz w:val="18"/>
                <w:szCs w:val="18"/>
              </w:rPr>
            </w:pPr>
          </w:p>
        </w:tc>
      </w:tr>
      <w:tr w:rsidR="00CC4D47" w14:paraId="6D7E7F6E" w14:textId="77777777" w:rsidTr="003D3389">
        <w:trPr>
          <w:jc w:val="center"/>
        </w:trPr>
        <w:tc>
          <w:tcPr>
            <w:tcW w:w="704" w:type="dxa"/>
            <w:vMerge/>
            <w:vAlign w:val="center"/>
          </w:tcPr>
          <w:p w14:paraId="30C9F8A9"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4F553127" w14:textId="77777777" w:rsidR="00CC4D47" w:rsidRDefault="00CC4D47" w:rsidP="00CC4D47">
            <w:pPr>
              <w:spacing w:line="300" w:lineRule="exact"/>
              <w:jc w:val="left"/>
              <w:rPr>
                <w:rFonts w:eastAsiaTheme="minorEastAsia"/>
                <w:sz w:val="18"/>
                <w:szCs w:val="18"/>
              </w:rPr>
            </w:pPr>
          </w:p>
        </w:tc>
        <w:tc>
          <w:tcPr>
            <w:tcW w:w="2693" w:type="dxa"/>
            <w:vAlign w:val="center"/>
          </w:tcPr>
          <w:p w14:paraId="124B8322"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连续电压穿越能力</w:t>
            </w:r>
          </w:p>
        </w:tc>
        <w:tc>
          <w:tcPr>
            <w:tcW w:w="3828" w:type="dxa"/>
            <w:vMerge/>
            <w:vAlign w:val="center"/>
          </w:tcPr>
          <w:p w14:paraId="75F25A48" w14:textId="77777777" w:rsidR="00CC4D47" w:rsidRDefault="00CC4D47" w:rsidP="00CC4D47">
            <w:pPr>
              <w:spacing w:line="300" w:lineRule="exact"/>
              <w:jc w:val="center"/>
              <w:rPr>
                <w:rFonts w:eastAsiaTheme="minorEastAsia"/>
                <w:sz w:val="18"/>
                <w:szCs w:val="18"/>
              </w:rPr>
            </w:pPr>
          </w:p>
        </w:tc>
      </w:tr>
      <w:tr w:rsidR="00CC4D47" w14:paraId="1D036D4A" w14:textId="77777777" w:rsidTr="003D3389">
        <w:trPr>
          <w:jc w:val="center"/>
        </w:trPr>
        <w:tc>
          <w:tcPr>
            <w:tcW w:w="704" w:type="dxa"/>
            <w:vMerge w:val="restart"/>
            <w:vAlign w:val="center"/>
          </w:tcPr>
          <w:p w14:paraId="28EB81CB"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lastRenderedPageBreak/>
              <w:t>5</w:t>
            </w:r>
          </w:p>
        </w:tc>
        <w:tc>
          <w:tcPr>
            <w:tcW w:w="1701" w:type="dxa"/>
            <w:vMerge w:val="restart"/>
            <w:vAlign w:val="center"/>
          </w:tcPr>
          <w:p w14:paraId="6DDF12B3" w14:textId="7DB4A647" w:rsidR="00CC4D47" w:rsidRDefault="00CC4D47" w:rsidP="00CC4D47">
            <w:pPr>
              <w:spacing w:line="300" w:lineRule="exact"/>
              <w:jc w:val="left"/>
              <w:rPr>
                <w:rFonts w:eastAsiaTheme="minorEastAsia"/>
                <w:sz w:val="18"/>
                <w:szCs w:val="18"/>
              </w:rPr>
            </w:pPr>
            <w:r>
              <w:rPr>
                <w:rFonts w:eastAsiaTheme="minorEastAsia" w:hint="eastAsia"/>
                <w:sz w:val="18"/>
                <w:szCs w:val="18"/>
              </w:rPr>
              <w:t>电</w:t>
            </w:r>
            <w:r w:rsidR="00492FC5">
              <w:rPr>
                <w:rFonts w:eastAsiaTheme="minorEastAsia" w:hint="eastAsia"/>
                <w:sz w:val="18"/>
                <w:szCs w:val="18"/>
              </w:rPr>
              <w:t>网</w:t>
            </w:r>
            <w:r>
              <w:rPr>
                <w:rFonts w:eastAsiaTheme="minorEastAsia" w:hint="eastAsia"/>
                <w:sz w:val="18"/>
                <w:szCs w:val="18"/>
              </w:rPr>
              <w:t>适应性</w:t>
            </w:r>
          </w:p>
        </w:tc>
        <w:tc>
          <w:tcPr>
            <w:tcW w:w="2693" w:type="dxa"/>
            <w:vAlign w:val="center"/>
          </w:tcPr>
          <w:p w14:paraId="21DD4195"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电压偏差适应性</w:t>
            </w:r>
          </w:p>
        </w:tc>
        <w:tc>
          <w:tcPr>
            <w:tcW w:w="3828" w:type="dxa"/>
            <w:vMerge w:val="restart"/>
            <w:vAlign w:val="center"/>
          </w:tcPr>
          <w:p w14:paraId="4029C1FA" w14:textId="2F44E39A" w:rsidR="00CC4D47" w:rsidRDefault="006569D5" w:rsidP="00CC4D47">
            <w:pPr>
              <w:spacing w:line="300" w:lineRule="exact"/>
              <w:jc w:val="center"/>
              <w:rPr>
                <w:rFonts w:eastAsiaTheme="minorEastAsia"/>
                <w:sz w:val="18"/>
                <w:szCs w:val="18"/>
              </w:rPr>
            </w:pPr>
            <w:r>
              <w:rPr>
                <w:rFonts w:eastAsiaTheme="minorEastAsia" w:hint="eastAsia"/>
                <w:sz w:val="18"/>
                <w:szCs w:val="18"/>
              </w:rPr>
              <w:t>满足</w:t>
            </w:r>
            <w:r>
              <w:rPr>
                <w:rFonts w:eastAsiaTheme="minorEastAsia" w:hint="eastAsia"/>
                <w:sz w:val="18"/>
                <w:szCs w:val="18"/>
              </w:rPr>
              <w:t>GB/T 19963</w:t>
            </w:r>
            <w:r>
              <w:rPr>
                <w:rFonts w:eastAsiaTheme="minorEastAsia" w:hint="eastAsia"/>
                <w:sz w:val="18"/>
                <w:szCs w:val="18"/>
              </w:rPr>
              <w:t>和</w:t>
            </w:r>
            <w:r w:rsidRPr="006B7723">
              <w:rPr>
                <w:rFonts w:eastAsiaTheme="minorEastAsia" w:hint="eastAsia"/>
                <w:sz w:val="18"/>
                <w:szCs w:val="18"/>
              </w:rPr>
              <w:t>GB/T 36547</w:t>
            </w:r>
            <w:r>
              <w:rPr>
                <w:rFonts w:eastAsiaTheme="minorEastAsia" w:hint="eastAsia"/>
                <w:sz w:val="18"/>
                <w:szCs w:val="18"/>
              </w:rPr>
              <w:t>的要求</w:t>
            </w:r>
          </w:p>
        </w:tc>
      </w:tr>
      <w:tr w:rsidR="00CC4D47" w14:paraId="45EF47EE" w14:textId="77777777" w:rsidTr="003D3389">
        <w:trPr>
          <w:jc w:val="center"/>
        </w:trPr>
        <w:tc>
          <w:tcPr>
            <w:tcW w:w="704" w:type="dxa"/>
            <w:vMerge/>
            <w:vAlign w:val="center"/>
          </w:tcPr>
          <w:p w14:paraId="27845EB7"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1C325A1D" w14:textId="77777777" w:rsidR="00CC4D47" w:rsidRDefault="00CC4D47" w:rsidP="00CC4D47">
            <w:pPr>
              <w:spacing w:line="300" w:lineRule="exact"/>
              <w:jc w:val="left"/>
              <w:rPr>
                <w:rFonts w:eastAsiaTheme="minorEastAsia"/>
                <w:sz w:val="18"/>
                <w:szCs w:val="18"/>
              </w:rPr>
            </w:pPr>
          </w:p>
        </w:tc>
        <w:tc>
          <w:tcPr>
            <w:tcW w:w="2693" w:type="dxa"/>
            <w:vAlign w:val="center"/>
          </w:tcPr>
          <w:p w14:paraId="52B7D6E3"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闪变适应性</w:t>
            </w:r>
          </w:p>
        </w:tc>
        <w:tc>
          <w:tcPr>
            <w:tcW w:w="3828" w:type="dxa"/>
            <w:vMerge/>
            <w:vAlign w:val="center"/>
          </w:tcPr>
          <w:p w14:paraId="71BB9FD3" w14:textId="77777777" w:rsidR="00CC4D47" w:rsidRDefault="00CC4D47" w:rsidP="00CC4D47">
            <w:pPr>
              <w:spacing w:line="300" w:lineRule="exact"/>
              <w:jc w:val="center"/>
              <w:rPr>
                <w:rFonts w:eastAsiaTheme="minorEastAsia"/>
                <w:sz w:val="18"/>
                <w:szCs w:val="18"/>
              </w:rPr>
            </w:pPr>
          </w:p>
        </w:tc>
      </w:tr>
      <w:tr w:rsidR="00CC4D47" w14:paraId="321ACA7E" w14:textId="77777777" w:rsidTr="003D3389">
        <w:trPr>
          <w:jc w:val="center"/>
        </w:trPr>
        <w:tc>
          <w:tcPr>
            <w:tcW w:w="704" w:type="dxa"/>
            <w:vMerge/>
            <w:vAlign w:val="center"/>
          </w:tcPr>
          <w:p w14:paraId="07A74D0E"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3843D286" w14:textId="77777777" w:rsidR="00CC4D47" w:rsidRDefault="00CC4D47" w:rsidP="00CC4D47">
            <w:pPr>
              <w:spacing w:line="300" w:lineRule="exact"/>
              <w:jc w:val="left"/>
              <w:rPr>
                <w:rFonts w:eastAsiaTheme="minorEastAsia"/>
                <w:sz w:val="18"/>
                <w:szCs w:val="18"/>
              </w:rPr>
            </w:pPr>
          </w:p>
        </w:tc>
        <w:tc>
          <w:tcPr>
            <w:tcW w:w="2693" w:type="dxa"/>
            <w:vAlign w:val="center"/>
          </w:tcPr>
          <w:p w14:paraId="1CF0409D"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谐波适应性</w:t>
            </w:r>
          </w:p>
        </w:tc>
        <w:tc>
          <w:tcPr>
            <w:tcW w:w="3828" w:type="dxa"/>
            <w:vMerge/>
            <w:vAlign w:val="center"/>
          </w:tcPr>
          <w:p w14:paraId="47EB8A05" w14:textId="77777777" w:rsidR="00CC4D47" w:rsidRDefault="00CC4D47" w:rsidP="00CC4D47">
            <w:pPr>
              <w:spacing w:line="300" w:lineRule="exact"/>
              <w:jc w:val="center"/>
              <w:rPr>
                <w:rFonts w:eastAsiaTheme="minorEastAsia"/>
                <w:sz w:val="18"/>
                <w:szCs w:val="18"/>
              </w:rPr>
            </w:pPr>
          </w:p>
        </w:tc>
      </w:tr>
      <w:tr w:rsidR="00CC4D47" w14:paraId="15388EC1" w14:textId="77777777" w:rsidTr="003D3389">
        <w:trPr>
          <w:jc w:val="center"/>
        </w:trPr>
        <w:tc>
          <w:tcPr>
            <w:tcW w:w="704" w:type="dxa"/>
            <w:vMerge/>
            <w:vAlign w:val="center"/>
          </w:tcPr>
          <w:p w14:paraId="48D71419"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7E2AD221" w14:textId="77777777" w:rsidR="00CC4D47" w:rsidRDefault="00CC4D47" w:rsidP="00CC4D47">
            <w:pPr>
              <w:spacing w:line="300" w:lineRule="exact"/>
              <w:jc w:val="left"/>
              <w:rPr>
                <w:rFonts w:eastAsiaTheme="minorEastAsia"/>
                <w:sz w:val="18"/>
                <w:szCs w:val="18"/>
              </w:rPr>
            </w:pPr>
          </w:p>
        </w:tc>
        <w:tc>
          <w:tcPr>
            <w:tcW w:w="2693" w:type="dxa"/>
            <w:vAlign w:val="center"/>
          </w:tcPr>
          <w:p w14:paraId="4BCC2E07"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三相电压不平衡适应性</w:t>
            </w:r>
          </w:p>
        </w:tc>
        <w:tc>
          <w:tcPr>
            <w:tcW w:w="3828" w:type="dxa"/>
            <w:vMerge/>
            <w:vAlign w:val="center"/>
          </w:tcPr>
          <w:p w14:paraId="730EAE10" w14:textId="77777777" w:rsidR="00CC4D47" w:rsidRDefault="00CC4D47" w:rsidP="00CC4D47">
            <w:pPr>
              <w:spacing w:line="300" w:lineRule="exact"/>
              <w:jc w:val="center"/>
              <w:rPr>
                <w:rFonts w:eastAsiaTheme="minorEastAsia"/>
                <w:sz w:val="18"/>
                <w:szCs w:val="18"/>
              </w:rPr>
            </w:pPr>
          </w:p>
        </w:tc>
      </w:tr>
      <w:tr w:rsidR="00CC4D47" w14:paraId="229CC102" w14:textId="77777777" w:rsidTr="003D3389">
        <w:trPr>
          <w:jc w:val="center"/>
        </w:trPr>
        <w:tc>
          <w:tcPr>
            <w:tcW w:w="704" w:type="dxa"/>
            <w:vMerge/>
            <w:vAlign w:val="center"/>
          </w:tcPr>
          <w:p w14:paraId="35C94E2B" w14:textId="77777777" w:rsidR="00CC4D47" w:rsidRDefault="00CC4D47" w:rsidP="00CC4D47">
            <w:pPr>
              <w:spacing w:line="300" w:lineRule="exact"/>
              <w:jc w:val="center"/>
              <w:rPr>
                <w:rFonts w:eastAsiaTheme="minorEastAsia"/>
                <w:sz w:val="18"/>
                <w:szCs w:val="18"/>
              </w:rPr>
            </w:pPr>
          </w:p>
        </w:tc>
        <w:tc>
          <w:tcPr>
            <w:tcW w:w="1701" w:type="dxa"/>
            <w:vMerge/>
            <w:vAlign w:val="center"/>
          </w:tcPr>
          <w:p w14:paraId="06C8891D" w14:textId="77777777" w:rsidR="00CC4D47" w:rsidRDefault="00CC4D47" w:rsidP="00CC4D47">
            <w:pPr>
              <w:spacing w:line="300" w:lineRule="exact"/>
              <w:jc w:val="left"/>
              <w:rPr>
                <w:rFonts w:eastAsiaTheme="minorEastAsia"/>
                <w:sz w:val="18"/>
                <w:szCs w:val="18"/>
              </w:rPr>
            </w:pPr>
          </w:p>
        </w:tc>
        <w:tc>
          <w:tcPr>
            <w:tcW w:w="2693" w:type="dxa"/>
            <w:vAlign w:val="center"/>
          </w:tcPr>
          <w:p w14:paraId="5640C792" w14:textId="77777777" w:rsidR="00CC4D47" w:rsidRDefault="00CC4D47" w:rsidP="00CC4D47">
            <w:pPr>
              <w:spacing w:line="300" w:lineRule="exact"/>
              <w:jc w:val="center"/>
              <w:rPr>
                <w:rFonts w:eastAsiaTheme="minorEastAsia"/>
                <w:sz w:val="18"/>
                <w:szCs w:val="18"/>
              </w:rPr>
            </w:pPr>
            <w:r>
              <w:rPr>
                <w:rFonts w:eastAsiaTheme="minorEastAsia" w:hint="eastAsia"/>
                <w:sz w:val="18"/>
                <w:szCs w:val="18"/>
              </w:rPr>
              <w:t>频率适应性</w:t>
            </w:r>
          </w:p>
        </w:tc>
        <w:tc>
          <w:tcPr>
            <w:tcW w:w="3828" w:type="dxa"/>
            <w:vMerge/>
            <w:vAlign w:val="center"/>
          </w:tcPr>
          <w:p w14:paraId="0E35020F" w14:textId="77777777" w:rsidR="00CC4D47" w:rsidRDefault="00CC4D47" w:rsidP="00CC4D47">
            <w:pPr>
              <w:spacing w:line="300" w:lineRule="exact"/>
              <w:jc w:val="center"/>
              <w:rPr>
                <w:rFonts w:eastAsiaTheme="minorEastAsia"/>
                <w:sz w:val="18"/>
                <w:szCs w:val="18"/>
              </w:rPr>
            </w:pPr>
          </w:p>
        </w:tc>
      </w:tr>
      <w:tr w:rsidR="00C47673" w14:paraId="48445A82" w14:textId="77777777" w:rsidTr="003D3389">
        <w:trPr>
          <w:jc w:val="center"/>
        </w:trPr>
        <w:tc>
          <w:tcPr>
            <w:tcW w:w="8926" w:type="dxa"/>
            <w:gridSpan w:val="4"/>
          </w:tcPr>
          <w:p w14:paraId="51F893A1" w14:textId="1837070B" w:rsidR="00C47673" w:rsidRDefault="00C47673" w:rsidP="003D3389">
            <w:pPr>
              <w:spacing w:line="300" w:lineRule="exact"/>
              <w:rPr>
                <w:rFonts w:eastAsiaTheme="minorEastAsia"/>
                <w:sz w:val="18"/>
                <w:szCs w:val="18"/>
              </w:rPr>
            </w:pPr>
            <w:r>
              <w:rPr>
                <w:rFonts w:eastAsiaTheme="minorEastAsia" w:hint="eastAsia"/>
                <w:sz w:val="18"/>
                <w:szCs w:val="18"/>
              </w:rPr>
              <w:t>注：</w:t>
            </w:r>
            <w:proofErr w:type="spellStart"/>
            <w:r>
              <w:rPr>
                <w:rFonts w:eastAsiaTheme="minorEastAsia" w:hint="eastAsia"/>
                <w:sz w:val="18"/>
                <w:szCs w:val="18"/>
              </w:rPr>
              <w:t>Pn</w:t>
            </w:r>
            <w:proofErr w:type="spellEnd"/>
            <w:r>
              <w:rPr>
                <w:rFonts w:eastAsiaTheme="minorEastAsia" w:hint="eastAsia"/>
                <w:sz w:val="18"/>
                <w:szCs w:val="18"/>
              </w:rPr>
              <w:t>为与之相对应</w:t>
            </w:r>
            <w:proofErr w:type="gramStart"/>
            <w:r w:rsidRPr="00C47673">
              <w:rPr>
                <w:rFonts w:eastAsiaTheme="minorEastAsia" w:hint="eastAsia"/>
                <w:sz w:val="18"/>
                <w:szCs w:val="18"/>
              </w:rPr>
              <w:t>风储型</w:t>
            </w:r>
            <w:proofErr w:type="gramEnd"/>
            <w:r w:rsidRPr="00C47673">
              <w:rPr>
                <w:rFonts w:eastAsiaTheme="minorEastAsia" w:hint="eastAsia"/>
                <w:sz w:val="18"/>
                <w:szCs w:val="18"/>
              </w:rPr>
              <w:t>电站</w:t>
            </w:r>
            <w:r>
              <w:rPr>
                <w:rFonts w:eastAsiaTheme="minorEastAsia" w:hint="eastAsia"/>
                <w:sz w:val="18"/>
                <w:szCs w:val="18"/>
              </w:rPr>
              <w:t>的风电场、集中式或分布式储能系统装机容量。</w:t>
            </w:r>
          </w:p>
        </w:tc>
      </w:tr>
      <w:tr w:rsidR="00CC4D47" w14:paraId="460D26A7" w14:textId="77777777">
        <w:trPr>
          <w:jc w:val="center"/>
        </w:trPr>
        <w:tc>
          <w:tcPr>
            <w:tcW w:w="8926" w:type="dxa"/>
            <w:gridSpan w:val="4"/>
            <w:tcBorders>
              <w:top w:val="single" w:sz="4" w:space="0" w:color="auto"/>
              <w:left w:val="nil"/>
              <w:bottom w:val="nil"/>
              <w:right w:val="nil"/>
            </w:tcBorders>
            <w:vAlign w:val="center"/>
          </w:tcPr>
          <w:p w14:paraId="72A52F1B" w14:textId="15F4EB53" w:rsidR="00CC4D47" w:rsidRDefault="00CC4D47" w:rsidP="00CC4D47">
            <w:pPr>
              <w:spacing w:line="300" w:lineRule="exact"/>
              <w:jc w:val="left"/>
              <w:rPr>
                <w:color w:val="5B9BD5" w:themeColor="accent1"/>
                <w:kern w:val="0"/>
                <w:szCs w:val="21"/>
              </w:rPr>
            </w:pPr>
          </w:p>
        </w:tc>
      </w:tr>
    </w:tbl>
    <w:p w14:paraId="6E6AA441" w14:textId="1462A291" w:rsidR="00120275" w:rsidRDefault="00EA1072" w:rsidP="003D3389">
      <w:pPr>
        <w:pStyle w:val="affffffff2"/>
        <w:ind w:firstLineChars="95" w:firstLine="199"/>
        <w:jc w:val="center"/>
      </w:pPr>
      <w:r>
        <w:rPr>
          <w:rFonts w:ascii="Times New Roman" w:eastAsiaTheme="minorEastAsia"/>
        </w:rPr>
        <w:br w:type="page"/>
      </w:r>
      <w:r>
        <w:rPr>
          <w:rFonts w:ascii="黑体" w:eastAsia="黑体" w:hAnsi="黑体" w:hint="eastAsia"/>
          <w:color w:val="FF0000"/>
          <w:szCs w:val="21"/>
        </w:rPr>
        <w:lastRenderedPageBreak/>
        <w:t xml:space="preserve"> </w:t>
      </w:r>
    </w:p>
    <w:p w14:paraId="0C2C3CFD" w14:textId="77777777" w:rsidR="00120275" w:rsidRDefault="00120275">
      <w:pPr>
        <w:sectPr w:rsidR="00120275">
          <w:headerReference w:type="default" r:id="rId19"/>
          <w:footerReference w:type="default" r:id="rId20"/>
          <w:pgSz w:w="11907" w:h="16839"/>
          <w:pgMar w:top="1417" w:right="1134" w:bottom="1134" w:left="1417" w:header="1417" w:footer="1134" w:gutter="0"/>
          <w:cols w:space="425"/>
          <w:docGrid w:type="lines" w:linePitch="312"/>
        </w:sectPr>
      </w:pPr>
    </w:p>
    <w:p w14:paraId="182C74A1" w14:textId="77777777" w:rsidR="00120275" w:rsidRDefault="00120275">
      <w:pPr>
        <w:pStyle w:val="afa"/>
      </w:pPr>
    </w:p>
    <w:p w14:paraId="7C82F93C" w14:textId="77777777" w:rsidR="00120275" w:rsidRDefault="00120275">
      <w:pPr>
        <w:pStyle w:val="ac"/>
      </w:pPr>
    </w:p>
    <w:p w14:paraId="572581FB" w14:textId="41A22D25" w:rsidR="00120275" w:rsidRDefault="00120275">
      <w:pPr>
        <w:jc w:val="center"/>
        <w:sectPr w:rsidR="00120275">
          <w:pgSz w:w="11907" w:h="16839"/>
          <w:pgMar w:top="1417" w:right="1134" w:bottom="1134" w:left="1417" w:header="1417" w:footer="1134" w:gutter="0"/>
          <w:cols w:space="425"/>
          <w:docGrid w:type="lines" w:linePitch="312"/>
        </w:sectPr>
      </w:pPr>
    </w:p>
    <w:p w14:paraId="54F871B1" w14:textId="77777777" w:rsidR="00120275" w:rsidRDefault="00120275">
      <w:pPr>
        <w:pStyle w:val="afa"/>
      </w:pPr>
    </w:p>
    <w:p w14:paraId="5A2E88A3" w14:textId="77777777" w:rsidR="00120275" w:rsidRDefault="00120275">
      <w:pPr>
        <w:pStyle w:val="ac"/>
      </w:pPr>
    </w:p>
    <w:sectPr w:rsidR="00120275">
      <w:pgSz w:w="11907" w:h="1683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2123" w14:textId="77777777" w:rsidR="00833721" w:rsidRDefault="00833721">
      <w:r>
        <w:separator/>
      </w:r>
    </w:p>
  </w:endnote>
  <w:endnote w:type="continuationSeparator" w:id="0">
    <w:p w14:paraId="01A4D42F" w14:textId="77777777" w:rsidR="00833721" w:rsidRDefault="0083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8EF8" w14:textId="77777777" w:rsidR="00EA1072" w:rsidRDefault="00EA1072">
    <w:pPr>
      <w:pStyle w:val="afffff3"/>
      <w:framePr w:wrap="around" w:vAnchor="text" w:hAnchor="margin" w:xAlign="outside" w:y="1"/>
      <w:rPr>
        <w:rStyle w:val="afffffff4"/>
      </w:rPr>
    </w:pPr>
    <w:r>
      <w:rPr>
        <w:rStyle w:val="afffffff4"/>
      </w:rPr>
      <w:fldChar w:fldCharType="begin"/>
    </w:r>
    <w:r>
      <w:rPr>
        <w:rStyle w:val="afffffff4"/>
      </w:rPr>
      <w:instrText xml:space="preserve"> PAGE </w:instrText>
    </w:r>
    <w:r>
      <w:rPr>
        <w:rStyle w:val="afffffff4"/>
      </w:rPr>
      <w:fldChar w:fldCharType="separate"/>
    </w:r>
    <w:r w:rsidR="00C335C8">
      <w:rPr>
        <w:rStyle w:val="afffffff4"/>
        <w:noProof/>
      </w:rPr>
      <w:t>2</w:t>
    </w:r>
    <w:r>
      <w:rPr>
        <w:rStyle w:val="afffffff4"/>
      </w:rPr>
      <w:fldChar w:fldCharType="end"/>
    </w:r>
  </w:p>
  <w:p w14:paraId="2D659451" w14:textId="77777777" w:rsidR="00EA1072" w:rsidRDefault="00EA1072">
    <w:pPr>
      <w:pStyle w:val="afffffffb"/>
      <w:ind w:right="360" w:firstLine="360"/>
      <w:rPr>
        <w:rStyle w:val="afffffff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D6BA" w14:textId="77777777" w:rsidR="00EA1072" w:rsidRDefault="00EA1072">
    <w:pPr>
      <w:pStyle w:val="afffff3"/>
      <w:framePr w:wrap="around" w:vAnchor="text" w:hAnchor="margin" w:xAlign="outside" w:y="1"/>
      <w:rPr>
        <w:rStyle w:val="afffffff4"/>
      </w:rPr>
    </w:pPr>
    <w:r>
      <w:rPr>
        <w:rStyle w:val="afffffff4"/>
      </w:rPr>
      <w:fldChar w:fldCharType="begin"/>
    </w:r>
    <w:r>
      <w:rPr>
        <w:rStyle w:val="afffffff4"/>
      </w:rPr>
      <w:instrText xml:space="preserve"> PAGE </w:instrText>
    </w:r>
    <w:r>
      <w:rPr>
        <w:rStyle w:val="afffffff4"/>
      </w:rPr>
      <w:fldChar w:fldCharType="separate"/>
    </w:r>
    <w:r>
      <w:rPr>
        <w:rStyle w:val="afffffff4"/>
      </w:rPr>
      <w:t>1</w:t>
    </w:r>
    <w:r>
      <w:rPr>
        <w:rStyle w:val="afffffff4"/>
      </w:rPr>
      <w:fldChar w:fldCharType="end"/>
    </w:r>
  </w:p>
  <w:p w14:paraId="360D7610" w14:textId="77777777" w:rsidR="00EA1072" w:rsidRDefault="00EA1072">
    <w:pPr>
      <w:pStyle w:val="afffffffc"/>
      <w:ind w:right="360" w:firstLine="360"/>
      <w:rPr>
        <w:rStyle w:val="afffffff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E5C8" w14:textId="77777777" w:rsidR="00EA1072" w:rsidRDefault="00EA1072">
    <w:pPr>
      <w:pStyle w:val="afffff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4D3F" w14:textId="77777777" w:rsidR="00EA1072" w:rsidRDefault="00EA1072">
    <w:pPr>
      <w:pStyle w:val="afffff3"/>
      <w:framePr w:wrap="around" w:vAnchor="text" w:hAnchor="margin" w:xAlign="outside" w:y="1"/>
      <w:rPr>
        <w:rStyle w:val="afffffff4"/>
      </w:rPr>
    </w:pPr>
    <w:r>
      <w:rPr>
        <w:rStyle w:val="afffffff4"/>
      </w:rPr>
      <w:fldChar w:fldCharType="begin"/>
    </w:r>
    <w:r>
      <w:rPr>
        <w:rStyle w:val="afffffff4"/>
      </w:rPr>
      <w:instrText xml:space="preserve"> PAGE </w:instrText>
    </w:r>
    <w:r>
      <w:rPr>
        <w:rStyle w:val="afffffff4"/>
      </w:rPr>
      <w:fldChar w:fldCharType="separate"/>
    </w:r>
    <w:r w:rsidR="00C335C8">
      <w:rPr>
        <w:rStyle w:val="afffffff4"/>
        <w:noProof/>
      </w:rPr>
      <w:t>3</w:t>
    </w:r>
    <w:r>
      <w:rPr>
        <w:rStyle w:val="afffffff4"/>
      </w:rPr>
      <w:fldChar w:fldCharType="end"/>
    </w:r>
  </w:p>
  <w:p w14:paraId="1D6C5A22" w14:textId="77777777" w:rsidR="00EA1072" w:rsidRDefault="00EA1072">
    <w:pPr>
      <w:pStyle w:val="afffffffc"/>
      <w:ind w:right="360" w:firstLine="360"/>
      <w:rPr>
        <w:rStyle w:val="afffffff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383B" w14:textId="77777777" w:rsidR="00833721" w:rsidRDefault="00833721">
      <w:r>
        <w:separator/>
      </w:r>
    </w:p>
  </w:footnote>
  <w:footnote w:type="continuationSeparator" w:id="0">
    <w:p w14:paraId="6B6476F6" w14:textId="77777777" w:rsidR="00833721" w:rsidRDefault="0083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D8A7" w14:textId="05AABD16" w:rsidR="00EA1072" w:rsidRDefault="00EA1072">
    <w:pPr>
      <w:pStyle w:val="afffffffe"/>
    </w:pPr>
    <w:r>
      <w:t>T/CSEE</w:t>
    </w:r>
    <w:r>
      <w:rPr>
        <w:rFonts w:hint="eastAsia"/>
      </w:rPr>
      <w:t>####</w:t>
    </w:r>
    <w:r>
      <w:rPr>
        <w:rFonts w:hint="eastAsia"/>
      </w:rPr>
      <w:t>—</w:t>
    </w:r>
    <w:r>
      <w:rPr>
        <w:rFonts w:hint="eastAsia"/>
      </w:rPr>
      <w:t>202</w:t>
    </w:r>
    <w:r w:rsidR="002F248D">
      <w:rPr>
        <w:rFonts w:hint="eastAsia"/>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524B" w14:textId="77777777" w:rsidR="00EA1072" w:rsidRDefault="00EA1072">
    <w:pPr>
      <w:pStyle w:val="afffffffd"/>
    </w:pPr>
    <w:r>
      <w:t>T/CSEE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6149" w14:textId="77777777" w:rsidR="00EA1072" w:rsidRDefault="00EA1072">
    <w:pPr>
      <w:pStyle w:val="affffffff"/>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7EB7" w14:textId="5E70CC5E" w:rsidR="00EA1072" w:rsidRDefault="00EA1072">
    <w:pPr>
      <w:pStyle w:val="afffffffd"/>
      <w:wordWrap w:val="0"/>
    </w:pPr>
    <w:r>
      <w:t>T/</w:t>
    </w:r>
    <w:r>
      <w:rPr>
        <w:rFonts w:hint="eastAsia"/>
      </w:rPr>
      <w:t>CSEE ####</w:t>
    </w:r>
    <w:r>
      <w:rPr>
        <w:rFonts w:hint="eastAsia"/>
      </w:rPr>
      <w:t>—</w:t>
    </w:r>
    <w:r>
      <w:rPr>
        <w:rFonts w:hint="eastAsia"/>
      </w:rPr>
      <w:t>202</w:t>
    </w:r>
    <w:r w:rsidR="003D33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1" w15:restartNumberingAfterBreak="0">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2" w15:restartNumberingAfterBreak="0">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15:restartNumberingAfterBreak="0">
    <w:nsid w:val="0D46713A"/>
    <w:multiLevelType w:val="multilevel"/>
    <w:tmpl w:val="0D46713A"/>
    <w:lvl w:ilvl="0">
      <w:start w:val="1"/>
      <w:numFmt w:val="bullet"/>
      <w:pStyle w:val="a5"/>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4" w15:restartNumberingAfterBreak="0">
    <w:nsid w:val="11686498"/>
    <w:multiLevelType w:val="hybridMultilevel"/>
    <w:tmpl w:val="00BC6E5A"/>
    <w:lvl w:ilvl="0" w:tplc="352E839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169A5569"/>
    <w:multiLevelType w:val="multilevel"/>
    <w:tmpl w:val="169A55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BE14CAC"/>
    <w:multiLevelType w:val="multilevel"/>
    <w:tmpl w:val="1BE14CAC"/>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1FC91163"/>
    <w:multiLevelType w:val="multilevel"/>
    <w:tmpl w:val="1FC91163"/>
    <w:lvl w:ilvl="0">
      <w:start w:val="1"/>
      <w:numFmt w:val="decimal"/>
      <w:pStyle w:val="a6"/>
      <w:suff w:val="nothing"/>
      <w:lvlText w:val="%1　"/>
      <w:lvlJc w:val="left"/>
      <w:pPr>
        <w:ind w:left="142" w:firstLine="0"/>
      </w:pPr>
      <w:rPr>
        <w:rFonts w:ascii="黑体" w:eastAsia="黑体" w:hAnsi="Times New Roman" w:hint="eastAsia"/>
        <w:b w:val="0"/>
        <w:i w:val="0"/>
        <w:color w:val="auto"/>
        <w:sz w:val="21"/>
        <w:szCs w:val="21"/>
      </w:rPr>
    </w:lvl>
    <w:lvl w:ilvl="1">
      <w:start w:val="1"/>
      <w:numFmt w:val="decimal"/>
      <w:pStyle w:val="a7"/>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8"/>
      <w:suff w:val="nothing"/>
      <w:lvlText w:val="%1.%2.%3　"/>
      <w:lvlJc w:val="left"/>
      <w:pPr>
        <w:ind w:left="142"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15:restartNumberingAfterBreak="0">
    <w:nsid w:val="26AE1CE6"/>
    <w:multiLevelType w:val="hybridMultilevel"/>
    <w:tmpl w:val="CEAC546E"/>
    <w:lvl w:ilvl="0" w:tplc="4B30F2B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2A8F7113"/>
    <w:multiLevelType w:val="multilevel"/>
    <w:tmpl w:val="2A8F7113"/>
    <w:lvl w:ilvl="0">
      <w:start w:val="1"/>
      <w:numFmt w:val="upperLetter"/>
      <w:pStyle w:val="ac"/>
      <w:suff w:val="space"/>
      <w:lvlText w:val="%1"/>
      <w:lvlJc w:val="left"/>
      <w:pPr>
        <w:ind w:left="0" w:firstLine="0"/>
      </w:pPr>
      <w:rPr>
        <w:rFonts w:hint="eastAsia"/>
        <w:color w:val="FFFFFF" w:themeColor="background1"/>
        <w:sz w:val="2"/>
      </w:rPr>
    </w:lvl>
    <w:lvl w:ilvl="1">
      <w:start w:val="1"/>
      <w:numFmt w:val="decimal"/>
      <w:pStyle w:val="ad"/>
      <w:suff w:val="nothing"/>
      <w:lvlText w:val="图%1.%2　"/>
      <w:lvlJc w:val="left"/>
      <w:pPr>
        <w:ind w:left="0" w:firstLine="0"/>
      </w:pPr>
      <w:rPr>
        <w:rFonts w:eastAsia="黑体" w:hint="eastAsia"/>
        <w:b w:val="0"/>
        <w:i w:val="0"/>
        <w:sz w:val="21"/>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0" w15:restartNumberingAfterBreak="0">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left" w:pos="760"/>
        </w:tabs>
        <w:ind w:left="1264" w:hanging="413"/>
      </w:pPr>
      <w:rPr>
        <w:rFonts w:ascii="Symbol" w:hAnsi="Symbol" w:hint="default"/>
        <w:color w:val="auto"/>
      </w:rPr>
    </w:lvl>
    <w:lvl w:ilvl="2">
      <w:start w:val="1"/>
      <w:numFmt w:val="bullet"/>
      <w:pStyle w:val="af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1" w15:restartNumberingAfterBreak="0">
    <w:nsid w:val="34431F99"/>
    <w:multiLevelType w:val="multilevel"/>
    <w:tmpl w:val="34431F99"/>
    <w:lvl w:ilvl="0">
      <w:start w:val="1"/>
      <w:numFmt w:val="upperLetter"/>
      <w:pStyle w:val="af1"/>
      <w:lvlText w:val="%1"/>
      <w:lvlJc w:val="left"/>
      <w:pPr>
        <w:ind w:left="0" w:firstLine="0"/>
      </w:pPr>
      <w:rPr>
        <w:rFonts w:hint="eastAsia"/>
        <w:color w:val="FFFFFF" w:themeColor="background1"/>
        <w:sz w:val="2"/>
      </w:rPr>
    </w:lvl>
    <w:lvl w:ilvl="1">
      <w:start w:val="1"/>
      <w:numFmt w:val="decimal"/>
      <w:pStyle w:val="af2"/>
      <w:lvlText w:val="(%1.%2)"/>
      <w:lvlJc w:val="left"/>
      <w:pPr>
        <w:ind w:left="0" w:firstLine="0"/>
      </w:pPr>
      <w:rPr>
        <w:rFonts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1A64E98"/>
    <w:multiLevelType w:val="multilevel"/>
    <w:tmpl w:val="41A64E98"/>
    <w:lvl w:ilvl="0">
      <w:start w:val="1"/>
      <w:numFmt w:val="decimal"/>
      <w:pStyle w:val="af3"/>
      <w:lvlText w:val="0.%1"/>
      <w:lvlJc w:val="left"/>
      <w:pPr>
        <w:tabs>
          <w:tab w:val="left" w:pos="360"/>
        </w:tabs>
        <w:ind w:left="0" w:firstLine="0"/>
      </w:pPr>
      <w:rPr>
        <w:rFonts w:ascii="黑体" w:eastAsia="黑体" w:hAnsi="Times New Roman" w:hint="eastAsia"/>
        <w:b w:val="0"/>
        <w:i w:val="0"/>
        <w:sz w:val="21"/>
      </w:rPr>
    </w:lvl>
    <w:lvl w:ilvl="1">
      <w:start w:val="1"/>
      <w:numFmt w:val="decimal"/>
      <w:pStyle w:val="af4"/>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3" w15:restartNumberingAfterBreak="0">
    <w:nsid w:val="44C50F90"/>
    <w:multiLevelType w:val="multilevel"/>
    <w:tmpl w:val="44C50F90"/>
    <w:lvl w:ilvl="0">
      <w:start w:val="1"/>
      <w:numFmt w:val="lowerLetter"/>
      <w:pStyle w:val="af5"/>
      <w:lvlText w:val="%1)"/>
      <w:lvlJc w:val="left"/>
      <w:pPr>
        <w:tabs>
          <w:tab w:val="left" w:pos="840"/>
        </w:tabs>
        <w:ind w:left="839" w:hanging="419"/>
      </w:pPr>
      <w:rPr>
        <w:rFonts w:ascii="宋体" w:eastAsia="宋体" w:hint="eastAsia"/>
        <w:b w:val="0"/>
        <w:i w:val="0"/>
        <w:sz w:val="21"/>
        <w:szCs w:val="21"/>
      </w:rPr>
    </w:lvl>
    <w:lvl w:ilvl="1">
      <w:start w:val="1"/>
      <w:numFmt w:val="decimal"/>
      <w:pStyle w:val="af6"/>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15:restartNumberingAfterBreak="0">
    <w:nsid w:val="4B733A5F"/>
    <w:multiLevelType w:val="multilevel"/>
    <w:tmpl w:val="4B733A5F"/>
    <w:lvl w:ilvl="0">
      <w:start w:val="1"/>
      <w:numFmt w:val="decimal"/>
      <w:pStyle w:val="af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5" w15:restartNumberingAfterBreak="0">
    <w:nsid w:val="4E2B1EDD"/>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55E02EF4"/>
    <w:multiLevelType w:val="multilevel"/>
    <w:tmpl w:val="55E02EF4"/>
    <w:lvl w:ilvl="0">
      <w:start w:val="1"/>
      <w:numFmt w:val="decimal"/>
      <w:pStyle w:val="af8"/>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5B7E3733"/>
    <w:multiLevelType w:val="multilevel"/>
    <w:tmpl w:val="5B7E3733"/>
    <w:lvl w:ilvl="0">
      <w:start w:val="1"/>
      <w:numFmt w:val="decimal"/>
      <w:pStyle w:val="af9"/>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60B55DC2"/>
    <w:multiLevelType w:val="multilevel"/>
    <w:tmpl w:val="60B55DC2"/>
    <w:lvl w:ilvl="0">
      <w:start w:val="1"/>
      <w:numFmt w:val="upperLetter"/>
      <w:pStyle w:val="afa"/>
      <w:lvlText w:val="%1"/>
      <w:lvlJc w:val="left"/>
      <w:pPr>
        <w:tabs>
          <w:tab w:val="left" w:pos="0"/>
        </w:tabs>
        <w:ind w:left="0" w:firstLine="0"/>
      </w:pPr>
      <w:rPr>
        <w:rFonts w:hint="eastAsia"/>
        <w:color w:val="FFFFFF" w:themeColor="background1"/>
        <w:sz w:val="2"/>
      </w:rPr>
    </w:lvl>
    <w:lvl w:ilvl="1">
      <w:start w:val="1"/>
      <w:numFmt w:val="decimal"/>
      <w:pStyle w:val="afb"/>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c"/>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9" w15:restartNumberingAfterBreak="0">
    <w:nsid w:val="657D3FBC"/>
    <w:multiLevelType w:val="multilevel"/>
    <w:tmpl w:val="657D3FBC"/>
    <w:lvl w:ilvl="0">
      <w:start w:val="1"/>
      <w:numFmt w:val="upperLetter"/>
      <w:pStyle w:val="afd"/>
      <w:suff w:val="nothing"/>
      <w:lvlText w:val="附　录　%1"/>
      <w:lvlJc w:val="left"/>
      <w:pPr>
        <w:ind w:left="4395"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黑体"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7476D48"/>
    <w:multiLevelType w:val="multilevel"/>
    <w:tmpl w:val="67476D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DBF04F4"/>
    <w:multiLevelType w:val="multilevel"/>
    <w:tmpl w:val="6DBF04F4"/>
    <w:lvl w:ilvl="0">
      <w:start w:val="1"/>
      <w:numFmt w:val="none"/>
      <w:pStyle w:val="aff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702D46CB"/>
    <w:multiLevelType w:val="multilevel"/>
    <w:tmpl w:val="702D46C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5"/>
      <w:suff w:val="nothing"/>
      <w:lvlText w:val="%1%2 "/>
      <w:lvlJc w:val="left"/>
      <w:pPr>
        <w:ind w:left="0" w:firstLine="0"/>
      </w:pPr>
      <w:rPr>
        <w:rFonts w:ascii="黑体" w:eastAsia="黑体" w:hAnsi="Times New Roman" w:hint="eastAsia"/>
        <w:b/>
        <w:i w:val="0"/>
        <w:sz w:val="28"/>
      </w:rPr>
    </w:lvl>
    <w:lvl w:ilvl="2">
      <w:start w:val="1"/>
      <w:numFmt w:val="decimal"/>
      <w:pStyle w:val="aff6"/>
      <w:suff w:val="nothing"/>
      <w:lvlText w:val="%1%2.%3　"/>
      <w:lvlJc w:val="left"/>
      <w:pPr>
        <w:ind w:left="0" w:firstLine="0"/>
      </w:pPr>
      <w:rPr>
        <w:rFonts w:ascii="黑体" w:eastAsia="黑体" w:hAnsi="Times New Roman" w:hint="eastAsia"/>
        <w:b/>
        <w:i w:val="0"/>
        <w:sz w:val="21"/>
      </w:rPr>
    </w:lvl>
    <w:lvl w:ilvl="3">
      <w:start w:val="1"/>
      <w:numFmt w:val="decimal"/>
      <w:pStyle w:val="aff7"/>
      <w:suff w:val="nothing"/>
      <w:lvlText w:val="%1%2.%3.%4　"/>
      <w:lvlJc w:val="left"/>
      <w:pPr>
        <w:ind w:left="0" w:firstLine="0"/>
      </w:pPr>
      <w:rPr>
        <w:rFonts w:ascii="黑体" w:eastAsia="黑体" w:hAnsi="Times New Roman" w:hint="eastAsia"/>
        <w:b/>
        <w:i w:val="0"/>
        <w:sz w:val="21"/>
      </w:rPr>
    </w:lvl>
    <w:lvl w:ilvl="4">
      <w:start w:val="1"/>
      <w:numFmt w:val="decimal"/>
      <w:pStyle w:val="aff8"/>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9"/>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a"/>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b"/>
      <w:lvlText w:val="    %1%8"/>
      <w:lvlJc w:val="left"/>
      <w:pPr>
        <w:tabs>
          <w:tab w:val="left" w:pos="720"/>
        </w:tabs>
        <w:ind w:left="0" w:firstLine="0"/>
      </w:pPr>
      <w:rPr>
        <w:rFonts w:ascii="黑体" w:eastAsia="黑体" w:hint="eastAsia"/>
        <w:b/>
        <w:i w:val="0"/>
        <w:sz w:val="21"/>
      </w:rPr>
    </w:lvl>
    <w:lvl w:ilvl="8">
      <w:start w:val="1"/>
      <w:numFmt w:val="decimal"/>
      <w:lvlRestart w:val="2"/>
      <w:pStyle w:val="affc"/>
      <w:lvlText w:val="%2.0.%9"/>
      <w:lvlJc w:val="left"/>
      <w:pPr>
        <w:tabs>
          <w:tab w:val="left" w:pos="720"/>
        </w:tabs>
        <w:ind w:left="0" w:firstLine="0"/>
      </w:pPr>
      <w:rPr>
        <w:rFonts w:ascii="黑体" w:eastAsia="黑体" w:hAnsi="华文细黑" w:hint="eastAsia"/>
        <w:b/>
        <w:i w:val="0"/>
        <w:sz w:val="21"/>
      </w:rPr>
    </w:lvl>
  </w:abstractNum>
  <w:abstractNum w:abstractNumId="34" w15:restartNumberingAfterBreak="0">
    <w:nsid w:val="76933334"/>
    <w:multiLevelType w:val="multilevel"/>
    <w:tmpl w:val="76933334"/>
    <w:lvl w:ilvl="0">
      <w:start w:val="1"/>
      <w:numFmt w:val="none"/>
      <w:pStyle w:val="affd"/>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31815058">
    <w:abstractNumId w:val="3"/>
  </w:num>
  <w:num w:numId="2" w16cid:durableId="65346952">
    <w:abstractNumId w:val="5"/>
  </w:num>
  <w:num w:numId="3" w16cid:durableId="323316794">
    <w:abstractNumId w:val="8"/>
  </w:num>
  <w:num w:numId="4" w16cid:durableId="2019500141">
    <w:abstractNumId w:val="9"/>
  </w:num>
  <w:num w:numId="5" w16cid:durableId="1135758203">
    <w:abstractNumId w:val="6"/>
  </w:num>
  <w:num w:numId="6" w16cid:durableId="710762662">
    <w:abstractNumId w:val="2"/>
  </w:num>
  <w:num w:numId="7" w16cid:durableId="1261256482">
    <w:abstractNumId w:val="7"/>
  </w:num>
  <w:num w:numId="8" w16cid:durableId="1210609536">
    <w:abstractNumId w:val="4"/>
  </w:num>
  <w:num w:numId="9" w16cid:durableId="1026951128">
    <w:abstractNumId w:val="1"/>
  </w:num>
  <w:num w:numId="10" w16cid:durableId="75441799">
    <w:abstractNumId w:val="0"/>
  </w:num>
  <w:num w:numId="11" w16cid:durableId="1082070232">
    <w:abstractNumId w:val="17"/>
  </w:num>
  <w:num w:numId="12" w16cid:durableId="2123568408">
    <w:abstractNumId w:val="29"/>
  </w:num>
  <w:num w:numId="13" w16cid:durableId="651301674">
    <w:abstractNumId w:val="28"/>
  </w:num>
  <w:num w:numId="14" w16cid:durableId="1853760396">
    <w:abstractNumId w:val="19"/>
  </w:num>
  <w:num w:numId="15" w16cid:durableId="866799241">
    <w:abstractNumId w:val="34"/>
  </w:num>
  <w:num w:numId="16" w16cid:durableId="662929152">
    <w:abstractNumId w:val="12"/>
  </w:num>
  <w:num w:numId="17" w16cid:durableId="1355379064">
    <w:abstractNumId w:val="23"/>
  </w:num>
  <w:num w:numId="18" w16cid:durableId="1492020896">
    <w:abstractNumId w:val="27"/>
  </w:num>
  <w:num w:numId="19" w16cid:durableId="1562791231">
    <w:abstractNumId w:val="11"/>
  </w:num>
  <w:num w:numId="20" w16cid:durableId="1943684854">
    <w:abstractNumId w:val="26"/>
  </w:num>
  <w:num w:numId="21" w16cid:durableId="1535268286">
    <w:abstractNumId w:val="31"/>
  </w:num>
  <w:num w:numId="22" w16cid:durableId="1424062011">
    <w:abstractNumId w:val="10"/>
  </w:num>
  <w:num w:numId="23" w16cid:durableId="2072149674">
    <w:abstractNumId w:val="22"/>
  </w:num>
  <w:num w:numId="24" w16cid:durableId="1199515112">
    <w:abstractNumId w:val="24"/>
  </w:num>
  <w:num w:numId="25" w16cid:durableId="1526021894">
    <w:abstractNumId w:val="33"/>
  </w:num>
  <w:num w:numId="26" w16cid:durableId="1275941599">
    <w:abstractNumId w:val="13"/>
  </w:num>
  <w:num w:numId="27" w16cid:durableId="1738548775">
    <w:abstractNumId w:val="21"/>
  </w:num>
  <w:num w:numId="28" w16cid:durableId="1747648779">
    <w:abstractNumId w:val="20"/>
  </w:num>
  <w:num w:numId="29" w16cid:durableId="632833411">
    <w:abstractNumId w:val="32"/>
  </w:num>
  <w:num w:numId="30" w16cid:durableId="3145337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5949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5197646">
    <w:abstractNumId w:val="25"/>
  </w:num>
  <w:num w:numId="33" w16cid:durableId="1102216453">
    <w:abstractNumId w:val="16"/>
  </w:num>
  <w:num w:numId="34" w16cid:durableId="1878857582">
    <w:abstractNumId w:val="30"/>
  </w:num>
  <w:num w:numId="35" w16cid:durableId="759258050">
    <w:abstractNumId w:val="15"/>
  </w:num>
  <w:num w:numId="36" w16cid:durableId="338700267">
    <w:abstractNumId w:val="17"/>
  </w:num>
  <w:num w:numId="37" w16cid:durableId="1896887199">
    <w:abstractNumId w:val="18"/>
  </w:num>
  <w:num w:numId="38" w16cid:durableId="3539645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75"/>
    <w:rsid w:val="00024191"/>
    <w:rsid w:val="00031BBF"/>
    <w:rsid w:val="00036EA8"/>
    <w:rsid w:val="0004182A"/>
    <w:rsid w:val="000453D3"/>
    <w:rsid w:val="000548C1"/>
    <w:rsid w:val="000731EF"/>
    <w:rsid w:val="00080CC1"/>
    <w:rsid w:val="000A6572"/>
    <w:rsid w:val="000D71A3"/>
    <w:rsid w:val="000E2CC1"/>
    <w:rsid w:val="001129DA"/>
    <w:rsid w:val="00120275"/>
    <w:rsid w:val="001278E3"/>
    <w:rsid w:val="00136A93"/>
    <w:rsid w:val="00136CF8"/>
    <w:rsid w:val="00150826"/>
    <w:rsid w:val="00164AED"/>
    <w:rsid w:val="00170AC4"/>
    <w:rsid w:val="001739C8"/>
    <w:rsid w:val="001914A0"/>
    <w:rsid w:val="00193C34"/>
    <w:rsid w:val="00197C05"/>
    <w:rsid w:val="00197EC0"/>
    <w:rsid w:val="001C2DF8"/>
    <w:rsid w:val="001D4D3B"/>
    <w:rsid w:val="001D5164"/>
    <w:rsid w:val="0020625D"/>
    <w:rsid w:val="002303C4"/>
    <w:rsid w:val="002559A4"/>
    <w:rsid w:val="002A0747"/>
    <w:rsid w:val="002B3446"/>
    <w:rsid w:val="002B51E2"/>
    <w:rsid w:val="002D356E"/>
    <w:rsid w:val="002E3AEE"/>
    <w:rsid w:val="002F248D"/>
    <w:rsid w:val="00301261"/>
    <w:rsid w:val="00327BFB"/>
    <w:rsid w:val="003378F6"/>
    <w:rsid w:val="00342486"/>
    <w:rsid w:val="00353F1A"/>
    <w:rsid w:val="00367E11"/>
    <w:rsid w:val="00376577"/>
    <w:rsid w:val="00390380"/>
    <w:rsid w:val="003A437A"/>
    <w:rsid w:val="003B4EDE"/>
    <w:rsid w:val="003B7C84"/>
    <w:rsid w:val="003C3D25"/>
    <w:rsid w:val="003C3E94"/>
    <w:rsid w:val="003C4A0F"/>
    <w:rsid w:val="003D185F"/>
    <w:rsid w:val="003D276F"/>
    <w:rsid w:val="003D2FC5"/>
    <w:rsid w:val="003D3389"/>
    <w:rsid w:val="00401824"/>
    <w:rsid w:val="00402D79"/>
    <w:rsid w:val="0043212C"/>
    <w:rsid w:val="00436520"/>
    <w:rsid w:val="00451754"/>
    <w:rsid w:val="00492FC5"/>
    <w:rsid w:val="004A7629"/>
    <w:rsid w:val="004B6FF3"/>
    <w:rsid w:val="004C35CB"/>
    <w:rsid w:val="004C686E"/>
    <w:rsid w:val="004E1F6C"/>
    <w:rsid w:val="004F56AA"/>
    <w:rsid w:val="005047B2"/>
    <w:rsid w:val="005122EA"/>
    <w:rsid w:val="00543C27"/>
    <w:rsid w:val="0055122A"/>
    <w:rsid w:val="00556510"/>
    <w:rsid w:val="00557EEE"/>
    <w:rsid w:val="00594835"/>
    <w:rsid w:val="005B007D"/>
    <w:rsid w:val="005B32C7"/>
    <w:rsid w:val="005B6138"/>
    <w:rsid w:val="005B6D52"/>
    <w:rsid w:val="005D04B6"/>
    <w:rsid w:val="005D6A6E"/>
    <w:rsid w:val="005E1EEA"/>
    <w:rsid w:val="005E742D"/>
    <w:rsid w:val="00601F0D"/>
    <w:rsid w:val="006069EB"/>
    <w:rsid w:val="00620D90"/>
    <w:rsid w:val="006452D4"/>
    <w:rsid w:val="006569D5"/>
    <w:rsid w:val="00665112"/>
    <w:rsid w:val="00676F0E"/>
    <w:rsid w:val="006A0C7E"/>
    <w:rsid w:val="006A2A01"/>
    <w:rsid w:val="006B098B"/>
    <w:rsid w:val="006B2A93"/>
    <w:rsid w:val="006B42F7"/>
    <w:rsid w:val="006B43A1"/>
    <w:rsid w:val="006C2067"/>
    <w:rsid w:val="006E447B"/>
    <w:rsid w:val="006E6BB1"/>
    <w:rsid w:val="006F781B"/>
    <w:rsid w:val="00711408"/>
    <w:rsid w:val="00720D4E"/>
    <w:rsid w:val="00722CD3"/>
    <w:rsid w:val="00750E19"/>
    <w:rsid w:val="00760539"/>
    <w:rsid w:val="007628E8"/>
    <w:rsid w:val="00766624"/>
    <w:rsid w:val="00767C34"/>
    <w:rsid w:val="007906C7"/>
    <w:rsid w:val="00796F06"/>
    <w:rsid w:val="007B158C"/>
    <w:rsid w:val="007F17AF"/>
    <w:rsid w:val="00830FF4"/>
    <w:rsid w:val="00833721"/>
    <w:rsid w:val="00874622"/>
    <w:rsid w:val="0087496A"/>
    <w:rsid w:val="00890A1B"/>
    <w:rsid w:val="008A5DB9"/>
    <w:rsid w:val="008B05E1"/>
    <w:rsid w:val="008B1DD9"/>
    <w:rsid w:val="008B2971"/>
    <w:rsid w:val="008C79F3"/>
    <w:rsid w:val="008D7939"/>
    <w:rsid w:val="008F11A5"/>
    <w:rsid w:val="00911E56"/>
    <w:rsid w:val="00912A5F"/>
    <w:rsid w:val="00947225"/>
    <w:rsid w:val="009562F3"/>
    <w:rsid w:val="0096372D"/>
    <w:rsid w:val="00987421"/>
    <w:rsid w:val="009A5FE8"/>
    <w:rsid w:val="009B3E00"/>
    <w:rsid w:val="009D5607"/>
    <w:rsid w:val="009E5087"/>
    <w:rsid w:val="009F5943"/>
    <w:rsid w:val="00A01C18"/>
    <w:rsid w:val="00A330EA"/>
    <w:rsid w:val="00A36236"/>
    <w:rsid w:val="00A52C0A"/>
    <w:rsid w:val="00A53F95"/>
    <w:rsid w:val="00A56F44"/>
    <w:rsid w:val="00A6134E"/>
    <w:rsid w:val="00A61F48"/>
    <w:rsid w:val="00A902CB"/>
    <w:rsid w:val="00A954F7"/>
    <w:rsid w:val="00AA0E7D"/>
    <w:rsid w:val="00AA3AD1"/>
    <w:rsid w:val="00AB440F"/>
    <w:rsid w:val="00AB6D7C"/>
    <w:rsid w:val="00AD126E"/>
    <w:rsid w:val="00AD7F65"/>
    <w:rsid w:val="00AE2FB9"/>
    <w:rsid w:val="00AE35D0"/>
    <w:rsid w:val="00AE793E"/>
    <w:rsid w:val="00B448AC"/>
    <w:rsid w:val="00B6000D"/>
    <w:rsid w:val="00BB4234"/>
    <w:rsid w:val="00BC4CDF"/>
    <w:rsid w:val="00BD5D72"/>
    <w:rsid w:val="00BF1072"/>
    <w:rsid w:val="00C10504"/>
    <w:rsid w:val="00C14D9D"/>
    <w:rsid w:val="00C178EA"/>
    <w:rsid w:val="00C17BE7"/>
    <w:rsid w:val="00C31830"/>
    <w:rsid w:val="00C335C8"/>
    <w:rsid w:val="00C34185"/>
    <w:rsid w:val="00C46964"/>
    <w:rsid w:val="00C47673"/>
    <w:rsid w:val="00C509A5"/>
    <w:rsid w:val="00C529CB"/>
    <w:rsid w:val="00CA0F99"/>
    <w:rsid w:val="00CB6980"/>
    <w:rsid w:val="00CC4D47"/>
    <w:rsid w:val="00CD6172"/>
    <w:rsid w:val="00CD7C5A"/>
    <w:rsid w:val="00CF4EE7"/>
    <w:rsid w:val="00D045C8"/>
    <w:rsid w:val="00D072F4"/>
    <w:rsid w:val="00D14EFB"/>
    <w:rsid w:val="00D34351"/>
    <w:rsid w:val="00D35982"/>
    <w:rsid w:val="00D56A18"/>
    <w:rsid w:val="00D84B2E"/>
    <w:rsid w:val="00D94AA6"/>
    <w:rsid w:val="00D96497"/>
    <w:rsid w:val="00DB1CE6"/>
    <w:rsid w:val="00DB6730"/>
    <w:rsid w:val="00DB7525"/>
    <w:rsid w:val="00DC17F3"/>
    <w:rsid w:val="00DC2490"/>
    <w:rsid w:val="00DF1834"/>
    <w:rsid w:val="00E10A2E"/>
    <w:rsid w:val="00E13C99"/>
    <w:rsid w:val="00E15DD2"/>
    <w:rsid w:val="00E24DC1"/>
    <w:rsid w:val="00E37EF7"/>
    <w:rsid w:val="00E553E5"/>
    <w:rsid w:val="00E726B8"/>
    <w:rsid w:val="00E72A86"/>
    <w:rsid w:val="00E84FE9"/>
    <w:rsid w:val="00E9181E"/>
    <w:rsid w:val="00EA07EF"/>
    <w:rsid w:val="00EA1072"/>
    <w:rsid w:val="00EB0F9E"/>
    <w:rsid w:val="00EC4507"/>
    <w:rsid w:val="00ED3C33"/>
    <w:rsid w:val="00EF6ED4"/>
    <w:rsid w:val="00F0755A"/>
    <w:rsid w:val="00F10EA6"/>
    <w:rsid w:val="00F12D4F"/>
    <w:rsid w:val="00F36B8E"/>
    <w:rsid w:val="00F4409D"/>
    <w:rsid w:val="00F62AC9"/>
    <w:rsid w:val="00F7174B"/>
    <w:rsid w:val="00F84FCA"/>
    <w:rsid w:val="00F92236"/>
    <w:rsid w:val="00F946F8"/>
    <w:rsid w:val="00F956B4"/>
    <w:rsid w:val="00F96D7C"/>
    <w:rsid w:val="00FA7601"/>
    <w:rsid w:val="00FC2D17"/>
    <w:rsid w:val="00FD69D5"/>
    <w:rsid w:val="00FF5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F59BCA7"/>
  <w15:docId w15:val="{4393FCFA-6513-48D8-AF5E-AD4EC516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qFormat="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qFormat="1"/>
    <w:lsdException w:name="caption" w:uiPriority="0" w:qFormat="1"/>
    <w:lsdException w:name="table of figures" w:semiHidden="1" w:uiPriority="0" w:qFormat="1"/>
    <w:lsdException w:name="envelope address" w:semiHidden="1" w:unhideWhenUsed="1" w:qFormat="1"/>
    <w:lsdException w:name="envelope return" w:semiHidden="1" w:unhideWhenUsed="1" w:qFormat="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iPriority="0"/>
    <w:lsdException w:name="HTML Address" w:semiHidden="1" w:uiPriority="0" w:qFormat="1"/>
    <w:lsdException w:name="HTML Cite" w:semiHidden="1" w:uiPriority="0"/>
    <w:lsdException w:name="HTML Code" w:semiHidden="1" w:uiPriority="0" w:qFormat="1"/>
    <w:lsdException w:name="HTML Definition" w:semiHidden="1" w:uiPriority="0"/>
    <w:lsdException w:name="HTML Keyboard" w:semiHidden="1" w:uiPriority="0" w:unhideWhenUsed="1"/>
    <w:lsdException w:name="HTML Preformatted" w:semiHidden="1" w:uiPriority="0" w:qFormat="1"/>
    <w:lsdException w:name="HTML Sample" w:semiHidden="1" w:uiPriority="0" w:qFormat="1"/>
    <w:lsdException w:name="HTML Typewriter" w:semiHidden="1" w:uiPriority="0"/>
    <w:lsdException w:name="HTML Variable" w:semiHidden="1" w:uiPriority="0"/>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qFormat="1"/>
    <w:lsdException w:name="Table List 2" w:semiHidden="1" w:unhideWhenUsed="1" w:qFormat="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e">
    <w:name w:val="Normal"/>
    <w:qFormat/>
    <w:pPr>
      <w:widowControl w:val="0"/>
      <w:jc w:val="both"/>
    </w:pPr>
    <w:rPr>
      <w:kern w:val="2"/>
      <w:sz w:val="21"/>
      <w:szCs w:val="24"/>
    </w:rPr>
  </w:style>
  <w:style w:type="paragraph" w:styleId="1">
    <w:name w:val="heading 1"/>
    <w:basedOn w:val="affe"/>
    <w:next w:val="affe"/>
    <w:qFormat/>
    <w:pPr>
      <w:keepNext/>
      <w:keepLines/>
      <w:spacing w:before="340" w:after="330" w:line="578" w:lineRule="auto"/>
      <w:outlineLvl w:val="0"/>
    </w:pPr>
    <w:rPr>
      <w:b/>
      <w:bCs/>
      <w:kern w:val="44"/>
      <w:sz w:val="44"/>
      <w:szCs w:val="44"/>
    </w:rPr>
  </w:style>
  <w:style w:type="paragraph" w:styleId="21">
    <w:name w:val="heading 2"/>
    <w:basedOn w:val="affe"/>
    <w:next w:val="affe"/>
    <w:qFormat/>
    <w:pPr>
      <w:keepNext/>
      <w:keepLines/>
      <w:spacing w:before="260" w:after="260" w:line="416" w:lineRule="auto"/>
      <w:outlineLvl w:val="1"/>
    </w:pPr>
    <w:rPr>
      <w:rFonts w:ascii="Arial" w:eastAsia="黑体" w:hAnsi="Arial"/>
      <w:b/>
      <w:bCs/>
      <w:sz w:val="32"/>
      <w:szCs w:val="32"/>
    </w:rPr>
  </w:style>
  <w:style w:type="paragraph" w:styleId="31">
    <w:name w:val="heading 3"/>
    <w:basedOn w:val="affe"/>
    <w:next w:val="affe"/>
    <w:qFormat/>
    <w:pPr>
      <w:keepNext/>
      <w:keepLines/>
      <w:spacing w:before="260" w:after="260" w:line="416" w:lineRule="auto"/>
      <w:outlineLvl w:val="2"/>
    </w:pPr>
    <w:rPr>
      <w:b/>
      <w:bCs/>
      <w:sz w:val="32"/>
      <w:szCs w:val="32"/>
    </w:rPr>
  </w:style>
  <w:style w:type="paragraph" w:styleId="41">
    <w:name w:val="heading 4"/>
    <w:basedOn w:val="affe"/>
    <w:next w:val="affe"/>
    <w:qFormat/>
    <w:pPr>
      <w:keepNext/>
      <w:keepLines/>
      <w:spacing w:before="280" w:after="290" w:line="376" w:lineRule="auto"/>
      <w:outlineLvl w:val="3"/>
    </w:pPr>
    <w:rPr>
      <w:rFonts w:ascii="Arial" w:eastAsia="黑体" w:hAnsi="Arial"/>
      <w:b/>
      <w:bCs/>
      <w:sz w:val="28"/>
      <w:szCs w:val="28"/>
    </w:rPr>
  </w:style>
  <w:style w:type="paragraph" w:styleId="51">
    <w:name w:val="heading 5"/>
    <w:basedOn w:val="affe"/>
    <w:next w:val="affe"/>
    <w:qFormat/>
    <w:pPr>
      <w:keepNext/>
      <w:keepLines/>
      <w:spacing w:before="280" w:after="290" w:line="376" w:lineRule="auto"/>
      <w:outlineLvl w:val="4"/>
    </w:pPr>
    <w:rPr>
      <w:b/>
      <w:bCs/>
      <w:sz w:val="28"/>
      <w:szCs w:val="28"/>
    </w:rPr>
  </w:style>
  <w:style w:type="paragraph" w:styleId="6">
    <w:name w:val="heading 6"/>
    <w:basedOn w:val="affe"/>
    <w:next w:val="affe"/>
    <w:qFormat/>
    <w:pPr>
      <w:keepNext/>
      <w:keepLines/>
      <w:spacing w:before="240" w:after="64" w:line="320" w:lineRule="auto"/>
      <w:outlineLvl w:val="5"/>
    </w:pPr>
    <w:rPr>
      <w:rFonts w:ascii="Arial" w:eastAsia="黑体" w:hAnsi="Arial"/>
      <w:b/>
      <w:bCs/>
      <w:sz w:val="24"/>
    </w:rPr>
  </w:style>
  <w:style w:type="paragraph" w:styleId="7">
    <w:name w:val="heading 7"/>
    <w:basedOn w:val="affe"/>
    <w:next w:val="affe"/>
    <w:qFormat/>
    <w:pPr>
      <w:keepNext/>
      <w:keepLines/>
      <w:spacing w:before="240" w:after="64" w:line="320" w:lineRule="auto"/>
      <w:outlineLvl w:val="6"/>
    </w:pPr>
    <w:rPr>
      <w:b/>
      <w:bCs/>
      <w:sz w:val="24"/>
    </w:rPr>
  </w:style>
  <w:style w:type="paragraph" w:styleId="8">
    <w:name w:val="heading 8"/>
    <w:basedOn w:val="affe"/>
    <w:next w:val="affe"/>
    <w:qFormat/>
    <w:pPr>
      <w:keepNext/>
      <w:keepLines/>
      <w:spacing w:before="240" w:after="64" w:line="320" w:lineRule="auto"/>
      <w:outlineLvl w:val="7"/>
    </w:pPr>
    <w:rPr>
      <w:rFonts w:ascii="Arial" w:eastAsia="黑体" w:hAnsi="Arial"/>
      <w:sz w:val="24"/>
    </w:rPr>
  </w:style>
  <w:style w:type="paragraph" w:styleId="9">
    <w:name w:val="heading 9"/>
    <w:basedOn w:val="affe"/>
    <w:next w:val="affe"/>
    <w:qFormat/>
    <w:pPr>
      <w:keepNext/>
      <w:keepLines/>
      <w:spacing w:before="240" w:after="64" w:line="320" w:lineRule="auto"/>
      <w:outlineLvl w:val="8"/>
    </w:pPr>
    <w:rPr>
      <w:rFonts w:ascii="Arial" w:eastAsia="黑体" w:hAnsi="Arial"/>
      <w:szCs w:val="21"/>
    </w:rPr>
  </w:style>
  <w:style w:type="character" w:default="1" w:styleId="afff">
    <w:name w:val="Default Paragraph Font"/>
    <w:uiPriority w:val="1"/>
    <w:semiHidden/>
    <w:unhideWhenUsed/>
  </w:style>
  <w:style w:type="table" w:default="1" w:styleId="afff0">
    <w:name w:val="Normal Table"/>
    <w:uiPriority w:val="99"/>
    <w:semiHidden/>
    <w:unhideWhenUsed/>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afff2">
    <w:name w:val="macro"/>
    <w:link w:val="afff3"/>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e"/>
    <w:uiPriority w:val="99"/>
    <w:semiHidden/>
    <w:unhideWhenUsed/>
    <w:qFormat/>
    <w:pPr>
      <w:ind w:leftChars="400" w:left="100" w:hangingChars="200" w:hanging="200"/>
      <w:contextualSpacing/>
    </w:pPr>
  </w:style>
  <w:style w:type="paragraph" w:styleId="TOC7">
    <w:name w:val="toc 7"/>
    <w:basedOn w:val="TOC6"/>
    <w:next w:val="affe"/>
    <w:semiHidden/>
    <w:qFormat/>
    <w:pPr>
      <w:ind w:leftChars="500" w:left="500"/>
    </w:pPr>
  </w:style>
  <w:style w:type="paragraph" w:styleId="TOC6">
    <w:name w:val="toc 6"/>
    <w:basedOn w:val="TOC5"/>
    <w:next w:val="affe"/>
    <w:semiHidden/>
    <w:qFormat/>
    <w:pPr>
      <w:ind w:leftChars="400" w:left="400"/>
    </w:pPr>
  </w:style>
  <w:style w:type="paragraph" w:styleId="TOC5">
    <w:name w:val="toc 5"/>
    <w:basedOn w:val="TOC4"/>
    <w:next w:val="affe"/>
    <w:semiHidden/>
    <w:qFormat/>
    <w:pPr>
      <w:ind w:leftChars="300" w:left="300"/>
    </w:pPr>
  </w:style>
  <w:style w:type="paragraph" w:styleId="TOC4">
    <w:name w:val="toc 4"/>
    <w:basedOn w:val="TOC3"/>
    <w:next w:val="affe"/>
    <w:semiHidden/>
    <w:qFormat/>
    <w:pPr>
      <w:ind w:leftChars="200" w:left="200"/>
    </w:pPr>
  </w:style>
  <w:style w:type="paragraph" w:styleId="TOC3">
    <w:name w:val="toc 3"/>
    <w:basedOn w:val="TOC2"/>
    <w:next w:val="affe"/>
    <w:uiPriority w:val="39"/>
    <w:qFormat/>
    <w:pPr>
      <w:ind w:leftChars="100" w:left="100"/>
    </w:pPr>
  </w:style>
  <w:style w:type="paragraph" w:styleId="TOC2">
    <w:name w:val="toc 2"/>
    <w:basedOn w:val="TOC1"/>
    <w:next w:val="affe"/>
    <w:uiPriority w:val="39"/>
    <w:qFormat/>
  </w:style>
  <w:style w:type="paragraph" w:styleId="TOC1">
    <w:name w:val="toc 1"/>
    <w:next w:val="affe"/>
    <w:uiPriority w:val="39"/>
    <w:qFormat/>
    <w:pPr>
      <w:spacing w:beforeLines="25" w:before="25" w:afterLines="25" w:after="25"/>
      <w:jc w:val="both"/>
    </w:pPr>
    <w:rPr>
      <w:rFonts w:ascii="宋体"/>
      <w:sz w:val="21"/>
    </w:rPr>
  </w:style>
  <w:style w:type="paragraph" w:styleId="2">
    <w:name w:val="List Number 2"/>
    <w:basedOn w:val="affe"/>
    <w:uiPriority w:val="99"/>
    <w:semiHidden/>
    <w:unhideWhenUsed/>
    <w:qFormat/>
    <w:pPr>
      <w:numPr>
        <w:numId w:val="1"/>
      </w:numPr>
      <w:contextualSpacing/>
    </w:pPr>
  </w:style>
  <w:style w:type="paragraph" w:styleId="afff4">
    <w:name w:val="table of authorities"/>
    <w:basedOn w:val="affe"/>
    <w:next w:val="affe"/>
    <w:uiPriority w:val="99"/>
    <w:semiHidden/>
    <w:unhideWhenUsed/>
    <w:qFormat/>
    <w:pPr>
      <w:ind w:leftChars="200" w:left="420"/>
    </w:pPr>
  </w:style>
  <w:style w:type="paragraph" w:styleId="afff5">
    <w:name w:val="Note Heading"/>
    <w:basedOn w:val="affe"/>
    <w:next w:val="affe"/>
    <w:link w:val="afff6"/>
    <w:uiPriority w:val="99"/>
    <w:semiHidden/>
    <w:unhideWhenUsed/>
    <w:qFormat/>
    <w:pPr>
      <w:jc w:val="center"/>
    </w:pPr>
  </w:style>
  <w:style w:type="paragraph" w:styleId="40">
    <w:name w:val="List Bullet 4"/>
    <w:basedOn w:val="affe"/>
    <w:uiPriority w:val="99"/>
    <w:semiHidden/>
    <w:unhideWhenUsed/>
    <w:qFormat/>
    <w:pPr>
      <w:numPr>
        <w:numId w:val="2"/>
      </w:numPr>
      <w:contextualSpacing/>
    </w:pPr>
  </w:style>
  <w:style w:type="paragraph" w:styleId="80">
    <w:name w:val="index 8"/>
    <w:basedOn w:val="affe"/>
    <w:next w:val="affe"/>
    <w:uiPriority w:val="99"/>
    <w:semiHidden/>
    <w:unhideWhenUsed/>
    <w:qFormat/>
    <w:pPr>
      <w:ind w:leftChars="1400" w:left="1400"/>
    </w:pPr>
  </w:style>
  <w:style w:type="paragraph" w:styleId="afff7">
    <w:name w:val="E-mail Signature"/>
    <w:basedOn w:val="affe"/>
    <w:link w:val="afff8"/>
    <w:uiPriority w:val="99"/>
    <w:semiHidden/>
    <w:unhideWhenUsed/>
    <w:qFormat/>
  </w:style>
  <w:style w:type="paragraph" w:styleId="a">
    <w:name w:val="List Number"/>
    <w:basedOn w:val="affe"/>
    <w:uiPriority w:val="99"/>
    <w:semiHidden/>
    <w:unhideWhenUsed/>
    <w:qFormat/>
    <w:pPr>
      <w:numPr>
        <w:numId w:val="3"/>
      </w:numPr>
      <w:contextualSpacing/>
    </w:pPr>
  </w:style>
  <w:style w:type="paragraph" w:styleId="afff9">
    <w:name w:val="Normal Indent"/>
    <w:basedOn w:val="affe"/>
    <w:uiPriority w:val="99"/>
    <w:semiHidden/>
    <w:unhideWhenUsed/>
    <w:qFormat/>
    <w:pPr>
      <w:ind w:firstLineChars="200" w:firstLine="420"/>
    </w:pPr>
  </w:style>
  <w:style w:type="paragraph" w:styleId="afffa">
    <w:name w:val="caption"/>
    <w:basedOn w:val="affe"/>
    <w:next w:val="affe"/>
    <w:qFormat/>
    <w:rPr>
      <w:rFonts w:ascii="宋体" w:hAnsi="Arial" w:cs="Arial"/>
      <w:szCs w:val="20"/>
    </w:rPr>
  </w:style>
  <w:style w:type="paragraph" w:styleId="52">
    <w:name w:val="index 5"/>
    <w:basedOn w:val="affe"/>
    <w:next w:val="affe"/>
    <w:uiPriority w:val="99"/>
    <w:semiHidden/>
    <w:unhideWhenUsed/>
    <w:qFormat/>
    <w:pPr>
      <w:ind w:leftChars="800" w:left="800"/>
    </w:pPr>
  </w:style>
  <w:style w:type="paragraph" w:styleId="a0">
    <w:name w:val="List Bullet"/>
    <w:basedOn w:val="affe"/>
    <w:uiPriority w:val="99"/>
    <w:semiHidden/>
    <w:unhideWhenUsed/>
    <w:qFormat/>
    <w:pPr>
      <w:numPr>
        <w:numId w:val="4"/>
      </w:numPr>
      <w:contextualSpacing/>
    </w:pPr>
  </w:style>
  <w:style w:type="paragraph" w:styleId="afffb">
    <w:name w:val="envelope address"/>
    <w:basedOn w:val="affe"/>
    <w:uiPriority w:val="99"/>
    <w:semiHidden/>
    <w:unhideWhenUsed/>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c">
    <w:name w:val="Document Map"/>
    <w:basedOn w:val="affe"/>
    <w:link w:val="afffd"/>
    <w:uiPriority w:val="99"/>
    <w:semiHidden/>
    <w:unhideWhenUsed/>
    <w:qFormat/>
    <w:rPr>
      <w:rFonts w:ascii="Microsoft YaHei UI" w:eastAsia="Microsoft YaHei UI"/>
      <w:sz w:val="18"/>
      <w:szCs w:val="18"/>
    </w:rPr>
  </w:style>
  <w:style w:type="paragraph" w:styleId="afffe">
    <w:name w:val="toa heading"/>
    <w:basedOn w:val="affe"/>
    <w:next w:val="affe"/>
    <w:uiPriority w:val="99"/>
    <w:semiHidden/>
    <w:unhideWhenUsed/>
    <w:qFormat/>
    <w:pPr>
      <w:spacing w:before="120"/>
    </w:pPr>
    <w:rPr>
      <w:rFonts w:asciiTheme="majorHAnsi" w:hAnsiTheme="majorHAnsi" w:cstheme="majorBidi"/>
      <w:sz w:val="24"/>
    </w:rPr>
  </w:style>
  <w:style w:type="paragraph" w:styleId="affff">
    <w:name w:val="annotation text"/>
    <w:basedOn w:val="affe"/>
    <w:link w:val="affff0"/>
    <w:uiPriority w:val="99"/>
    <w:unhideWhenUsed/>
    <w:qFormat/>
    <w:pPr>
      <w:jc w:val="left"/>
    </w:pPr>
  </w:style>
  <w:style w:type="paragraph" w:styleId="60">
    <w:name w:val="index 6"/>
    <w:basedOn w:val="affe"/>
    <w:next w:val="affe"/>
    <w:uiPriority w:val="99"/>
    <w:semiHidden/>
    <w:unhideWhenUsed/>
    <w:qFormat/>
    <w:pPr>
      <w:ind w:leftChars="1000" w:left="1000"/>
    </w:pPr>
  </w:style>
  <w:style w:type="paragraph" w:styleId="affff1">
    <w:name w:val="Salutation"/>
    <w:basedOn w:val="affe"/>
    <w:next w:val="affe"/>
    <w:link w:val="affff2"/>
    <w:uiPriority w:val="99"/>
    <w:semiHidden/>
    <w:unhideWhenUsed/>
    <w:qFormat/>
  </w:style>
  <w:style w:type="paragraph" w:styleId="33">
    <w:name w:val="Body Text 3"/>
    <w:basedOn w:val="affe"/>
    <w:link w:val="34"/>
    <w:uiPriority w:val="99"/>
    <w:semiHidden/>
    <w:unhideWhenUsed/>
    <w:qFormat/>
    <w:pPr>
      <w:spacing w:after="120"/>
    </w:pPr>
    <w:rPr>
      <w:sz w:val="16"/>
      <w:szCs w:val="16"/>
    </w:rPr>
  </w:style>
  <w:style w:type="paragraph" w:styleId="affff3">
    <w:name w:val="Closing"/>
    <w:basedOn w:val="affe"/>
    <w:link w:val="affff4"/>
    <w:uiPriority w:val="99"/>
    <w:semiHidden/>
    <w:unhideWhenUsed/>
    <w:qFormat/>
    <w:pPr>
      <w:ind w:leftChars="2100" w:left="100"/>
    </w:pPr>
  </w:style>
  <w:style w:type="paragraph" w:styleId="30">
    <w:name w:val="List Bullet 3"/>
    <w:basedOn w:val="affe"/>
    <w:uiPriority w:val="99"/>
    <w:semiHidden/>
    <w:unhideWhenUsed/>
    <w:qFormat/>
    <w:pPr>
      <w:numPr>
        <w:numId w:val="5"/>
      </w:numPr>
      <w:contextualSpacing/>
    </w:pPr>
  </w:style>
  <w:style w:type="paragraph" w:styleId="affff5">
    <w:name w:val="Body Text"/>
    <w:basedOn w:val="affe"/>
    <w:link w:val="affff6"/>
    <w:uiPriority w:val="99"/>
    <w:semiHidden/>
    <w:unhideWhenUsed/>
    <w:qFormat/>
    <w:pPr>
      <w:spacing w:after="120"/>
    </w:pPr>
  </w:style>
  <w:style w:type="paragraph" w:styleId="affff7">
    <w:name w:val="Body Text Indent"/>
    <w:basedOn w:val="affe"/>
    <w:link w:val="affff8"/>
    <w:uiPriority w:val="99"/>
    <w:semiHidden/>
    <w:unhideWhenUsed/>
    <w:qFormat/>
    <w:pPr>
      <w:spacing w:after="120"/>
      <w:ind w:leftChars="200" w:left="420"/>
    </w:pPr>
  </w:style>
  <w:style w:type="paragraph" w:styleId="3">
    <w:name w:val="List Number 3"/>
    <w:basedOn w:val="affe"/>
    <w:uiPriority w:val="99"/>
    <w:semiHidden/>
    <w:unhideWhenUsed/>
    <w:qFormat/>
    <w:pPr>
      <w:numPr>
        <w:numId w:val="6"/>
      </w:numPr>
      <w:contextualSpacing/>
    </w:pPr>
  </w:style>
  <w:style w:type="paragraph" w:styleId="22">
    <w:name w:val="List 2"/>
    <w:basedOn w:val="affe"/>
    <w:uiPriority w:val="99"/>
    <w:semiHidden/>
    <w:unhideWhenUsed/>
    <w:qFormat/>
    <w:pPr>
      <w:ind w:leftChars="200" w:left="100" w:hangingChars="200" w:hanging="200"/>
      <w:contextualSpacing/>
    </w:pPr>
  </w:style>
  <w:style w:type="paragraph" w:styleId="affff9">
    <w:name w:val="List Continue"/>
    <w:basedOn w:val="affe"/>
    <w:uiPriority w:val="99"/>
    <w:semiHidden/>
    <w:unhideWhenUsed/>
    <w:qFormat/>
    <w:pPr>
      <w:spacing w:after="120"/>
      <w:ind w:leftChars="200" w:left="420"/>
      <w:contextualSpacing/>
    </w:pPr>
  </w:style>
  <w:style w:type="paragraph" w:styleId="affffa">
    <w:name w:val="Block Text"/>
    <w:basedOn w:val="affe"/>
    <w:uiPriority w:val="99"/>
    <w:semiHidden/>
    <w:unhideWhenUsed/>
    <w:qFormat/>
    <w:pPr>
      <w:spacing w:after="120"/>
      <w:ind w:leftChars="700" w:left="1440" w:rightChars="700" w:right="1440"/>
    </w:pPr>
  </w:style>
  <w:style w:type="paragraph" w:styleId="20">
    <w:name w:val="List Bullet 2"/>
    <w:basedOn w:val="affe"/>
    <w:uiPriority w:val="99"/>
    <w:semiHidden/>
    <w:unhideWhenUsed/>
    <w:qFormat/>
    <w:pPr>
      <w:numPr>
        <w:numId w:val="7"/>
      </w:numPr>
      <w:contextualSpacing/>
    </w:pPr>
  </w:style>
  <w:style w:type="paragraph" w:styleId="HTML">
    <w:name w:val="HTML Address"/>
    <w:basedOn w:val="affe"/>
    <w:semiHidden/>
    <w:qFormat/>
    <w:rPr>
      <w:i/>
      <w:iCs/>
    </w:rPr>
  </w:style>
  <w:style w:type="paragraph" w:styleId="42">
    <w:name w:val="index 4"/>
    <w:basedOn w:val="affe"/>
    <w:next w:val="affe"/>
    <w:uiPriority w:val="99"/>
    <w:semiHidden/>
    <w:unhideWhenUsed/>
    <w:qFormat/>
    <w:pPr>
      <w:ind w:leftChars="600" w:left="600"/>
    </w:pPr>
  </w:style>
  <w:style w:type="paragraph" w:styleId="affffb">
    <w:name w:val="Plain Text"/>
    <w:basedOn w:val="affe"/>
    <w:link w:val="affffc"/>
    <w:uiPriority w:val="99"/>
    <w:semiHidden/>
    <w:unhideWhenUsed/>
    <w:qFormat/>
    <w:rPr>
      <w:rFonts w:ascii="宋体" w:hAnsi="Courier New" w:cs="Courier New"/>
      <w:szCs w:val="21"/>
    </w:rPr>
  </w:style>
  <w:style w:type="paragraph" w:styleId="50">
    <w:name w:val="List Bullet 5"/>
    <w:basedOn w:val="affe"/>
    <w:uiPriority w:val="99"/>
    <w:semiHidden/>
    <w:unhideWhenUsed/>
    <w:qFormat/>
    <w:pPr>
      <w:numPr>
        <w:numId w:val="8"/>
      </w:numPr>
      <w:contextualSpacing/>
    </w:pPr>
  </w:style>
  <w:style w:type="paragraph" w:styleId="4">
    <w:name w:val="List Number 4"/>
    <w:basedOn w:val="affe"/>
    <w:uiPriority w:val="99"/>
    <w:semiHidden/>
    <w:unhideWhenUsed/>
    <w:qFormat/>
    <w:pPr>
      <w:numPr>
        <w:numId w:val="9"/>
      </w:numPr>
      <w:contextualSpacing/>
    </w:pPr>
  </w:style>
  <w:style w:type="paragraph" w:styleId="TOC8">
    <w:name w:val="toc 8"/>
    <w:basedOn w:val="TOC7"/>
    <w:next w:val="affe"/>
    <w:semiHidden/>
    <w:qFormat/>
  </w:style>
  <w:style w:type="paragraph" w:styleId="35">
    <w:name w:val="index 3"/>
    <w:basedOn w:val="affe"/>
    <w:next w:val="affe"/>
    <w:uiPriority w:val="99"/>
    <w:semiHidden/>
    <w:unhideWhenUsed/>
    <w:qFormat/>
    <w:pPr>
      <w:ind w:leftChars="400" w:left="400"/>
    </w:pPr>
  </w:style>
  <w:style w:type="paragraph" w:styleId="affffd">
    <w:name w:val="Date"/>
    <w:basedOn w:val="affe"/>
    <w:next w:val="affe"/>
    <w:link w:val="affffe"/>
    <w:uiPriority w:val="99"/>
    <w:semiHidden/>
    <w:unhideWhenUsed/>
    <w:qFormat/>
    <w:pPr>
      <w:ind w:leftChars="2500" w:left="100"/>
    </w:pPr>
  </w:style>
  <w:style w:type="paragraph" w:styleId="23">
    <w:name w:val="Body Text Indent 2"/>
    <w:basedOn w:val="affe"/>
    <w:link w:val="24"/>
    <w:uiPriority w:val="99"/>
    <w:semiHidden/>
    <w:unhideWhenUsed/>
    <w:qFormat/>
    <w:pPr>
      <w:spacing w:after="120" w:line="480" w:lineRule="auto"/>
      <w:ind w:leftChars="200" w:left="420"/>
    </w:pPr>
  </w:style>
  <w:style w:type="paragraph" w:styleId="afffff">
    <w:name w:val="endnote text"/>
    <w:basedOn w:val="affe"/>
    <w:link w:val="afffff0"/>
    <w:uiPriority w:val="99"/>
    <w:semiHidden/>
    <w:unhideWhenUsed/>
    <w:qFormat/>
    <w:pPr>
      <w:snapToGrid w:val="0"/>
      <w:jc w:val="left"/>
    </w:pPr>
  </w:style>
  <w:style w:type="paragraph" w:styleId="53">
    <w:name w:val="List Continue 5"/>
    <w:basedOn w:val="affe"/>
    <w:uiPriority w:val="99"/>
    <w:semiHidden/>
    <w:unhideWhenUsed/>
    <w:qFormat/>
    <w:pPr>
      <w:spacing w:after="120"/>
      <w:ind w:leftChars="1000" w:left="2100"/>
      <w:contextualSpacing/>
    </w:pPr>
  </w:style>
  <w:style w:type="paragraph" w:styleId="afffff1">
    <w:name w:val="Balloon Text"/>
    <w:basedOn w:val="affe"/>
    <w:link w:val="afffff2"/>
    <w:uiPriority w:val="99"/>
    <w:semiHidden/>
    <w:unhideWhenUsed/>
    <w:qFormat/>
    <w:rPr>
      <w:sz w:val="18"/>
      <w:szCs w:val="18"/>
    </w:rPr>
  </w:style>
  <w:style w:type="paragraph" w:styleId="afffff3">
    <w:name w:val="footer"/>
    <w:basedOn w:val="affe"/>
    <w:semiHidden/>
    <w:qFormat/>
    <w:pPr>
      <w:tabs>
        <w:tab w:val="center" w:pos="4153"/>
        <w:tab w:val="right" w:pos="8306"/>
      </w:tabs>
      <w:snapToGrid w:val="0"/>
      <w:ind w:rightChars="100" w:right="210"/>
      <w:jc w:val="right"/>
    </w:pPr>
    <w:rPr>
      <w:sz w:val="18"/>
      <w:szCs w:val="18"/>
    </w:rPr>
  </w:style>
  <w:style w:type="paragraph" w:styleId="afffff4">
    <w:name w:val="envelope return"/>
    <w:basedOn w:val="affe"/>
    <w:uiPriority w:val="99"/>
    <w:semiHidden/>
    <w:unhideWhenUsed/>
    <w:qFormat/>
    <w:pPr>
      <w:snapToGrid w:val="0"/>
    </w:pPr>
    <w:rPr>
      <w:rFonts w:asciiTheme="majorHAnsi" w:eastAsiaTheme="majorEastAsia" w:hAnsiTheme="majorHAnsi" w:cstheme="majorBidi"/>
    </w:rPr>
  </w:style>
  <w:style w:type="paragraph" w:styleId="afffff5">
    <w:name w:val="header"/>
    <w:basedOn w:val="affe"/>
    <w:semiHidden/>
    <w:qFormat/>
    <w:pPr>
      <w:pBdr>
        <w:bottom w:val="single" w:sz="6" w:space="1" w:color="auto"/>
      </w:pBdr>
      <w:tabs>
        <w:tab w:val="center" w:pos="4153"/>
        <w:tab w:val="right" w:pos="8306"/>
      </w:tabs>
      <w:snapToGrid w:val="0"/>
      <w:jc w:val="center"/>
    </w:pPr>
    <w:rPr>
      <w:sz w:val="18"/>
      <w:szCs w:val="18"/>
    </w:rPr>
  </w:style>
  <w:style w:type="paragraph" w:styleId="afffff6">
    <w:name w:val="Signature"/>
    <w:basedOn w:val="affe"/>
    <w:link w:val="afffff7"/>
    <w:uiPriority w:val="99"/>
    <w:semiHidden/>
    <w:unhideWhenUsed/>
    <w:qFormat/>
    <w:pPr>
      <w:ind w:leftChars="2100" w:left="100"/>
    </w:pPr>
  </w:style>
  <w:style w:type="paragraph" w:styleId="43">
    <w:name w:val="List Continue 4"/>
    <w:basedOn w:val="affe"/>
    <w:uiPriority w:val="99"/>
    <w:semiHidden/>
    <w:unhideWhenUsed/>
    <w:qFormat/>
    <w:pPr>
      <w:spacing w:after="120"/>
      <w:ind w:leftChars="800" w:left="1680"/>
      <w:contextualSpacing/>
    </w:pPr>
  </w:style>
  <w:style w:type="paragraph" w:styleId="afffff8">
    <w:name w:val="index heading"/>
    <w:basedOn w:val="affe"/>
    <w:next w:val="10"/>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0">
    <w:name w:val="index 1"/>
    <w:basedOn w:val="affe"/>
    <w:next w:val="affe"/>
    <w:uiPriority w:val="99"/>
    <w:semiHidden/>
    <w:unhideWhenUsed/>
    <w:qFormat/>
    <w:rPr>
      <w:rFonts w:ascii="宋体" w:hAnsi="宋体"/>
    </w:rPr>
  </w:style>
  <w:style w:type="paragraph" w:styleId="afffff9">
    <w:name w:val="Subtitle"/>
    <w:basedOn w:val="affe"/>
    <w:next w:val="affe"/>
    <w:link w:val="afffff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e"/>
    <w:uiPriority w:val="99"/>
    <w:semiHidden/>
    <w:unhideWhenUsed/>
    <w:qFormat/>
    <w:pPr>
      <w:numPr>
        <w:numId w:val="10"/>
      </w:numPr>
      <w:contextualSpacing/>
    </w:pPr>
  </w:style>
  <w:style w:type="paragraph" w:styleId="afffffb">
    <w:name w:val="List"/>
    <w:basedOn w:val="affe"/>
    <w:uiPriority w:val="99"/>
    <w:semiHidden/>
    <w:unhideWhenUsed/>
    <w:qFormat/>
    <w:pPr>
      <w:ind w:left="200" w:hangingChars="200" w:hanging="200"/>
      <w:contextualSpacing/>
    </w:pPr>
  </w:style>
  <w:style w:type="paragraph" w:styleId="afffffc">
    <w:name w:val="footnote text"/>
    <w:basedOn w:val="affe"/>
    <w:semiHidden/>
    <w:qFormat/>
    <w:pPr>
      <w:snapToGrid w:val="0"/>
      <w:ind w:leftChars="200" w:left="400" w:hangingChars="200" w:hanging="200"/>
      <w:jc w:val="left"/>
    </w:pPr>
    <w:rPr>
      <w:sz w:val="18"/>
      <w:szCs w:val="18"/>
    </w:rPr>
  </w:style>
  <w:style w:type="paragraph" w:styleId="54">
    <w:name w:val="List 5"/>
    <w:basedOn w:val="affe"/>
    <w:uiPriority w:val="99"/>
    <w:semiHidden/>
    <w:unhideWhenUsed/>
    <w:qFormat/>
    <w:pPr>
      <w:ind w:leftChars="800" w:left="100" w:hangingChars="200" w:hanging="200"/>
      <w:contextualSpacing/>
    </w:pPr>
  </w:style>
  <w:style w:type="paragraph" w:styleId="36">
    <w:name w:val="Body Text Indent 3"/>
    <w:basedOn w:val="affe"/>
    <w:link w:val="37"/>
    <w:uiPriority w:val="99"/>
    <w:semiHidden/>
    <w:unhideWhenUsed/>
    <w:qFormat/>
    <w:pPr>
      <w:spacing w:after="120"/>
      <w:ind w:leftChars="200" w:left="420"/>
    </w:pPr>
    <w:rPr>
      <w:sz w:val="16"/>
      <w:szCs w:val="16"/>
    </w:rPr>
  </w:style>
  <w:style w:type="paragraph" w:styleId="70">
    <w:name w:val="index 7"/>
    <w:basedOn w:val="affe"/>
    <w:next w:val="affe"/>
    <w:uiPriority w:val="99"/>
    <w:semiHidden/>
    <w:unhideWhenUsed/>
    <w:qFormat/>
    <w:pPr>
      <w:ind w:leftChars="1200" w:left="1200"/>
    </w:pPr>
  </w:style>
  <w:style w:type="paragraph" w:styleId="90">
    <w:name w:val="index 9"/>
    <w:basedOn w:val="affe"/>
    <w:next w:val="affe"/>
    <w:uiPriority w:val="99"/>
    <w:semiHidden/>
    <w:unhideWhenUsed/>
    <w:qFormat/>
    <w:pPr>
      <w:ind w:leftChars="1600" w:left="1600"/>
    </w:pPr>
  </w:style>
  <w:style w:type="paragraph" w:styleId="afffffd">
    <w:name w:val="table of figures"/>
    <w:basedOn w:val="affe"/>
    <w:next w:val="affe"/>
    <w:semiHidden/>
    <w:qFormat/>
  </w:style>
  <w:style w:type="paragraph" w:styleId="TOC9">
    <w:name w:val="toc 9"/>
    <w:basedOn w:val="TOC8"/>
    <w:next w:val="affe"/>
    <w:semiHidden/>
    <w:qFormat/>
  </w:style>
  <w:style w:type="paragraph" w:styleId="25">
    <w:name w:val="Body Text 2"/>
    <w:basedOn w:val="affe"/>
    <w:link w:val="26"/>
    <w:uiPriority w:val="99"/>
    <w:semiHidden/>
    <w:unhideWhenUsed/>
    <w:qFormat/>
    <w:pPr>
      <w:spacing w:after="120" w:line="480" w:lineRule="auto"/>
    </w:pPr>
  </w:style>
  <w:style w:type="paragraph" w:styleId="44">
    <w:name w:val="List 4"/>
    <w:basedOn w:val="affe"/>
    <w:uiPriority w:val="99"/>
    <w:semiHidden/>
    <w:unhideWhenUsed/>
    <w:qFormat/>
    <w:pPr>
      <w:ind w:leftChars="600" w:left="100" w:hangingChars="200" w:hanging="200"/>
      <w:contextualSpacing/>
    </w:pPr>
  </w:style>
  <w:style w:type="paragraph" w:styleId="27">
    <w:name w:val="List Continue 2"/>
    <w:basedOn w:val="affe"/>
    <w:uiPriority w:val="99"/>
    <w:semiHidden/>
    <w:unhideWhenUsed/>
    <w:qFormat/>
    <w:pPr>
      <w:spacing w:after="120"/>
      <w:ind w:leftChars="400" w:left="840"/>
      <w:contextualSpacing/>
    </w:pPr>
  </w:style>
  <w:style w:type="paragraph" w:styleId="afffffe">
    <w:name w:val="Message Header"/>
    <w:basedOn w:val="affe"/>
    <w:link w:val="affffff"/>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e"/>
    <w:semiHidden/>
    <w:qFormat/>
    <w:rPr>
      <w:rFonts w:ascii="Courier New" w:hAnsi="Courier New" w:cs="Courier New"/>
      <w:sz w:val="20"/>
      <w:szCs w:val="20"/>
    </w:rPr>
  </w:style>
  <w:style w:type="paragraph" w:styleId="affffff0">
    <w:name w:val="Normal (Web)"/>
    <w:basedOn w:val="affe"/>
    <w:uiPriority w:val="99"/>
    <w:semiHidden/>
    <w:unhideWhenUsed/>
    <w:qFormat/>
    <w:rPr>
      <w:sz w:val="24"/>
    </w:rPr>
  </w:style>
  <w:style w:type="paragraph" w:styleId="38">
    <w:name w:val="List Continue 3"/>
    <w:basedOn w:val="affe"/>
    <w:uiPriority w:val="99"/>
    <w:semiHidden/>
    <w:unhideWhenUsed/>
    <w:qFormat/>
    <w:pPr>
      <w:spacing w:after="120"/>
      <w:ind w:leftChars="600" w:left="1260"/>
      <w:contextualSpacing/>
    </w:pPr>
  </w:style>
  <w:style w:type="paragraph" w:styleId="28">
    <w:name w:val="index 2"/>
    <w:basedOn w:val="affe"/>
    <w:next w:val="affe"/>
    <w:uiPriority w:val="99"/>
    <w:semiHidden/>
    <w:unhideWhenUsed/>
    <w:qFormat/>
    <w:pPr>
      <w:ind w:leftChars="200" w:left="200"/>
    </w:pPr>
  </w:style>
  <w:style w:type="paragraph" w:styleId="affffff1">
    <w:name w:val="Title"/>
    <w:basedOn w:val="affe"/>
    <w:qFormat/>
    <w:pPr>
      <w:spacing w:before="240" w:after="60"/>
      <w:jc w:val="center"/>
      <w:outlineLvl w:val="0"/>
    </w:pPr>
    <w:rPr>
      <w:rFonts w:ascii="Arial" w:hAnsi="Arial" w:cs="Arial"/>
      <w:b/>
      <w:bCs/>
      <w:sz w:val="32"/>
      <w:szCs w:val="32"/>
    </w:rPr>
  </w:style>
  <w:style w:type="paragraph" w:styleId="affffff2">
    <w:name w:val="annotation subject"/>
    <w:basedOn w:val="affff"/>
    <w:next w:val="affff"/>
    <w:link w:val="affffff3"/>
    <w:uiPriority w:val="99"/>
    <w:semiHidden/>
    <w:unhideWhenUsed/>
    <w:qFormat/>
    <w:rPr>
      <w:b/>
      <w:bCs/>
    </w:rPr>
  </w:style>
  <w:style w:type="paragraph" w:styleId="affffff4">
    <w:name w:val="Body Text First Indent"/>
    <w:basedOn w:val="affff5"/>
    <w:link w:val="affffff5"/>
    <w:uiPriority w:val="99"/>
    <w:semiHidden/>
    <w:unhideWhenUsed/>
    <w:qFormat/>
    <w:pPr>
      <w:ind w:firstLineChars="100" w:firstLine="420"/>
    </w:pPr>
  </w:style>
  <w:style w:type="paragraph" w:styleId="29">
    <w:name w:val="Body Text First Indent 2"/>
    <w:basedOn w:val="affff7"/>
    <w:link w:val="2a"/>
    <w:uiPriority w:val="99"/>
    <w:semiHidden/>
    <w:unhideWhenUsed/>
    <w:qFormat/>
    <w:pPr>
      <w:ind w:firstLineChars="200" w:firstLine="420"/>
    </w:pPr>
  </w:style>
  <w:style w:type="table" w:styleId="affffff6">
    <w:name w:val="Table Grid"/>
    <w:basedOn w:val="afff0"/>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7">
    <w:name w:val="Table Theme"/>
    <w:basedOn w:val="afff0"/>
    <w:uiPriority w:val="9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fff0"/>
    <w:uiPriority w:val="99"/>
    <w:semiHidden/>
    <w:unhideWhenUsed/>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b">
    <w:name w:val="Table Colorful 2"/>
    <w:basedOn w:val="afff0"/>
    <w:uiPriority w:val="99"/>
    <w:semiHidden/>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fff0"/>
    <w:uiPriority w:val="99"/>
    <w:semiHidden/>
    <w:unhideWhenUsed/>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8">
    <w:name w:val="Table Elegant"/>
    <w:basedOn w:val="afff0"/>
    <w:uiPriority w:val="99"/>
    <w:semiHidden/>
    <w:unhideWhenUsed/>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fff0"/>
    <w:uiPriority w:val="99"/>
    <w:semiHidden/>
    <w:unhideWhenUsed/>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c">
    <w:name w:val="Table Classic 2"/>
    <w:basedOn w:val="afff0"/>
    <w:uiPriority w:val="99"/>
    <w:semiHidden/>
    <w:unhideWhenUsed/>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fff0"/>
    <w:uiPriority w:val="99"/>
    <w:semiHidden/>
    <w:unhideWhenUsed/>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fff0"/>
    <w:uiPriority w:val="99"/>
    <w:semiHidden/>
    <w:unhideWhenUsed/>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Simple 1"/>
    <w:basedOn w:val="afff0"/>
    <w:uiPriority w:val="99"/>
    <w:semiHidden/>
    <w:unhideWhenUsed/>
    <w:qFormat/>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d">
    <w:name w:val="Table Simple 2"/>
    <w:basedOn w:val="afff0"/>
    <w:uiPriority w:val="99"/>
    <w:semiHidden/>
    <w:unhideWhenUsed/>
    <w:qFormat/>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fff0"/>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4">
    <w:name w:val="Table Subtle 1"/>
    <w:basedOn w:val="afff0"/>
    <w:uiPriority w:val="99"/>
    <w:semiHidden/>
    <w:unhideWhenUsed/>
    <w:qFormat/>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Subtle 2"/>
    <w:basedOn w:val="afff0"/>
    <w:uiPriority w:val="99"/>
    <w:semiHidden/>
    <w:unhideWhenUsed/>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5">
    <w:name w:val="Table 3D effects 1"/>
    <w:basedOn w:val="afff0"/>
    <w:uiPriority w:val="99"/>
    <w:semiHidden/>
    <w:unhideWhenUsed/>
    <w:qFormat/>
    <w:pPr>
      <w:widowControl w:val="0"/>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
    <w:name w:val="Table 3D effects 2"/>
    <w:basedOn w:val="afff0"/>
    <w:uiPriority w:val="99"/>
    <w:semiHidden/>
    <w:unhideWhenUsed/>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fff0"/>
    <w:uiPriority w:val="99"/>
    <w:semiHidden/>
    <w:unhideWhenUsed/>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fff0"/>
    <w:uiPriority w:val="99"/>
    <w:semiHidden/>
    <w:unhideWhenUsed/>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0">
    <w:name w:val="Table List 2"/>
    <w:basedOn w:val="afff0"/>
    <w:uiPriority w:val="99"/>
    <w:semiHidden/>
    <w:unhideWhenUsed/>
    <w:qFormat/>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fff0"/>
    <w:uiPriority w:val="99"/>
    <w:semiHidden/>
    <w:unhideWhenUsed/>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6">
    <w:name w:val="Table List 4"/>
    <w:basedOn w:val="afff0"/>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fff0"/>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fff0"/>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fff0"/>
    <w:uiPriority w:val="99"/>
    <w:semiHidden/>
    <w:unhideWhenUsed/>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fff0"/>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9">
    <w:name w:val="Table Contemporary"/>
    <w:basedOn w:val="afff0"/>
    <w:uiPriority w:val="99"/>
    <w:semiHidden/>
    <w:unhideWhenUsed/>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fff0"/>
    <w:uiPriority w:val="99"/>
    <w:semiHidden/>
    <w:unhideWhenUsed/>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Columns 2"/>
    <w:basedOn w:val="afff0"/>
    <w:uiPriority w:val="99"/>
    <w:semiHidden/>
    <w:unhideWhenUsed/>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fff0"/>
    <w:uiPriority w:val="99"/>
    <w:semiHidden/>
    <w:unhideWhenUsed/>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fff0"/>
    <w:uiPriority w:val="99"/>
    <w:semiHidden/>
    <w:unhideWhenUsed/>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0"/>
    <w:uiPriority w:val="99"/>
    <w:semiHidden/>
    <w:unhideWhenUsed/>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fff0"/>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2">
    <w:name w:val="Table Grid 2"/>
    <w:basedOn w:val="afff0"/>
    <w:uiPriority w:val="99"/>
    <w:semiHidden/>
    <w:unhideWhenUsed/>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fff0"/>
    <w:uiPriority w:val="99"/>
    <w:semiHidden/>
    <w:unhideWhenUsed/>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fff0"/>
    <w:uiPriority w:val="99"/>
    <w:semiHidden/>
    <w:unhideWhenUsed/>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fff0"/>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fff0"/>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fff0"/>
    <w:uiPriority w:val="99"/>
    <w:semiHidden/>
    <w:unhideWhenUsed/>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fff0"/>
    <w:uiPriority w:val="99"/>
    <w:semiHidden/>
    <w:unhideWhenUsed/>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fff0"/>
    <w:uiPriority w:val="99"/>
    <w:semiHidden/>
    <w:unhideWhenUse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3">
    <w:name w:val="Table Web 2"/>
    <w:basedOn w:val="afff0"/>
    <w:uiPriority w:val="99"/>
    <w:semiHidden/>
    <w:unhideWhenUsed/>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fff0"/>
    <w:uiPriority w:val="99"/>
    <w:semiHidden/>
    <w:unhideWhenUsed/>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fa">
    <w:name w:val="Table Professional"/>
    <w:basedOn w:val="afff0"/>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ffb">
    <w:name w:val="Light Shading"/>
    <w:basedOn w:val="afff0"/>
    <w:uiPriority w:val="60"/>
    <w:semiHidden/>
    <w:unhideWhenUsed/>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0"/>
    <w:uiPriority w:val="60"/>
    <w:semiHidden/>
    <w:unhideWhenUsed/>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0"/>
    <w:uiPriority w:val="60"/>
    <w:semiHidden/>
    <w:unhideWhenUsed/>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0"/>
    <w:uiPriority w:val="60"/>
    <w:semiHidden/>
    <w:unhideWhenUsed/>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0"/>
    <w:uiPriority w:val="60"/>
    <w:semiHidden/>
    <w:unhideWhenUsed/>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0"/>
    <w:uiPriority w:val="60"/>
    <w:semiHidden/>
    <w:unhideWhenUsed/>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0"/>
    <w:uiPriority w:val="60"/>
    <w:semiHidden/>
    <w:unhideWhenUsed/>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c">
    <w:name w:val="Light List"/>
    <w:basedOn w:val="afff0"/>
    <w:uiPriority w:val="61"/>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0"/>
    <w:uiPriority w:val="61"/>
    <w:semiHidden/>
    <w:unhideWhenUsed/>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0"/>
    <w:uiPriority w:val="61"/>
    <w:semiHidden/>
    <w:unhideWhenUsed/>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0"/>
    <w:uiPriority w:val="61"/>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0"/>
    <w:uiPriority w:val="61"/>
    <w:semiHidden/>
    <w:unhideWhenUsed/>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0"/>
    <w:uiPriority w:val="61"/>
    <w:semiHidden/>
    <w:unhideWhenUsed/>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0"/>
    <w:uiPriority w:val="61"/>
    <w:semiHidden/>
    <w:unhideWhenUsed/>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d">
    <w:name w:val="Light Grid"/>
    <w:basedOn w:val="afff0"/>
    <w:uiPriority w:val="62"/>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0"/>
    <w:uiPriority w:val="62"/>
    <w:semiHidden/>
    <w:unhideWhenUsed/>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0"/>
    <w:uiPriority w:val="62"/>
    <w:semiHidden/>
    <w:unhideWhenUsed/>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0"/>
    <w:uiPriority w:val="62"/>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0"/>
    <w:uiPriority w:val="62"/>
    <w:semiHidden/>
    <w:unhideWhenUsed/>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0"/>
    <w:uiPriority w:val="62"/>
    <w:semiHidden/>
    <w:unhideWhenUsed/>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0"/>
    <w:uiPriority w:val="62"/>
    <w:semiHidden/>
    <w:unhideWhenUsed/>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a">
    <w:name w:val="Medium Shading 1"/>
    <w:basedOn w:val="afff0"/>
    <w:uiPriority w:val="63"/>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0"/>
    <w:uiPriority w:val="63"/>
    <w:semiHidden/>
    <w:unhideWhenUsed/>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0"/>
    <w:uiPriority w:val="63"/>
    <w:semiHidden/>
    <w:unhideWhenUsed/>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0"/>
    <w:uiPriority w:val="63"/>
    <w:semiHidden/>
    <w:unhideWhenUsed/>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0"/>
    <w:uiPriority w:val="63"/>
    <w:semiHidden/>
    <w:unhideWhenUsed/>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0"/>
    <w:uiPriority w:val="63"/>
    <w:semiHidden/>
    <w:unhideWhenUsed/>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0"/>
    <w:uiPriority w:val="63"/>
    <w:semiHidden/>
    <w:unhideWhenUsed/>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4">
    <w:name w:val="Medium Shading 2"/>
    <w:basedOn w:val="afff0"/>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0"/>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0"/>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0"/>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0"/>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0"/>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0"/>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fff0"/>
    <w:uiPriority w:val="65"/>
    <w:semiHidden/>
    <w:unhideWhenUsed/>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0"/>
    <w:uiPriority w:val="65"/>
    <w:semiHidden/>
    <w:unhideWhenUsed/>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0"/>
    <w:uiPriority w:val="65"/>
    <w:semiHidden/>
    <w:unhideWhenUsed/>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0"/>
    <w:uiPriority w:val="65"/>
    <w:semiHidden/>
    <w:unhideWhenUsed/>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0"/>
    <w:uiPriority w:val="65"/>
    <w:semiHidden/>
    <w:unhideWhenUsed/>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0"/>
    <w:uiPriority w:val="65"/>
    <w:semiHidden/>
    <w:unhideWhenUsed/>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0"/>
    <w:uiPriority w:val="65"/>
    <w:semiHidden/>
    <w:unhideWhenUsed/>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5">
    <w:name w:val="Medium List 2"/>
    <w:basedOn w:val="afff0"/>
    <w:uiPriority w:val="66"/>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0"/>
    <w:uiPriority w:val="66"/>
    <w:semiHidden/>
    <w:unhideWhenUsed/>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0"/>
    <w:uiPriority w:val="66"/>
    <w:semiHidden/>
    <w:unhideWhenUsed/>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0"/>
    <w:uiPriority w:val="66"/>
    <w:semiHidden/>
    <w:unhideWhenUsed/>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0"/>
    <w:uiPriority w:val="66"/>
    <w:semiHidden/>
    <w:unhideWhenUsed/>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0"/>
    <w:uiPriority w:val="66"/>
    <w:semiHidden/>
    <w:unhideWhenUsed/>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0"/>
    <w:uiPriority w:val="66"/>
    <w:semiHidden/>
    <w:unhideWhenUsed/>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c">
    <w:name w:val="Medium Grid 1"/>
    <w:basedOn w:val="afff0"/>
    <w:uiPriority w:val="67"/>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0"/>
    <w:uiPriority w:val="67"/>
    <w:semiHidden/>
    <w:unhideWhenUsed/>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0"/>
    <w:uiPriority w:val="67"/>
    <w:semiHidden/>
    <w:unhideWhenUsed/>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0"/>
    <w:uiPriority w:val="67"/>
    <w:semiHidden/>
    <w:unhideWhenUsed/>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0"/>
    <w:uiPriority w:val="67"/>
    <w:semiHidden/>
    <w:unhideWhenUsed/>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0"/>
    <w:uiPriority w:val="67"/>
    <w:semiHidden/>
    <w:unhideWhenUsed/>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0"/>
    <w:uiPriority w:val="67"/>
    <w:semiHidden/>
    <w:unhideWhenUsed/>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6">
    <w:name w:val="Medium Grid 2"/>
    <w:basedOn w:val="afff0"/>
    <w:uiPriority w:val="68"/>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0"/>
    <w:uiPriority w:val="68"/>
    <w:semiHidden/>
    <w:unhideWhenUsed/>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0"/>
    <w:uiPriority w:val="68"/>
    <w:semiHidden/>
    <w:unhideWhenUsed/>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0"/>
    <w:uiPriority w:val="68"/>
    <w:semiHidden/>
    <w:unhideWhenUsed/>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0"/>
    <w:uiPriority w:val="68"/>
    <w:semiHidden/>
    <w:unhideWhenUsed/>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0"/>
    <w:uiPriority w:val="68"/>
    <w:semiHidden/>
    <w:unhideWhenUsed/>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0"/>
    <w:uiPriority w:val="68"/>
    <w:semiHidden/>
    <w:unhideWhenUsed/>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1">
    <w:name w:val="Medium Grid 3"/>
    <w:basedOn w:val="afff0"/>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0"/>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0"/>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0"/>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0"/>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0"/>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0"/>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fe">
    <w:name w:val="Dark List"/>
    <w:basedOn w:val="afff0"/>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0"/>
    <w:uiPriority w:val="70"/>
    <w:semiHidden/>
    <w:unhideWhenUsed/>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0"/>
    <w:uiPriority w:val="70"/>
    <w:semiHidden/>
    <w:unhideWhenUse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0"/>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0"/>
    <w:uiPriority w:val="70"/>
    <w:semiHidden/>
    <w:unhideWhenUse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0"/>
    <w:uiPriority w:val="70"/>
    <w:semiHidden/>
    <w:unhideWhenUse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0"/>
    <w:uiPriority w:val="70"/>
    <w:semiHidden/>
    <w:unhideWhenUse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ff">
    <w:name w:val="Colorful Shading"/>
    <w:basedOn w:val="afff0"/>
    <w:uiPriority w:val="71"/>
    <w:semiHidden/>
    <w:unhideWhenUsed/>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0"/>
    <w:uiPriority w:val="71"/>
    <w:semiHidden/>
    <w:unhideWhenUsed/>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0"/>
    <w:uiPriority w:val="71"/>
    <w:semiHidden/>
    <w:unhideWhenUsed/>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0"/>
    <w:uiPriority w:val="71"/>
    <w:semiHidden/>
    <w:unhideWhenUsed/>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0"/>
    <w:uiPriority w:val="71"/>
    <w:semiHidden/>
    <w:unhideWhenUsed/>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0"/>
    <w:uiPriority w:val="71"/>
    <w:semiHidden/>
    <w:unhideWhenUsed/>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0"/>
    <w:uiPriority w:val="71"/>
    <w:semiHidden/>
    <w:unhideWhenUsed/>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f0">
    <w:name w:val="Colorful List"/>
    <w:basedOn w:val="afff0"/>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0"/>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0"/>
    <w:uiPriority w:val="72"/>
    <w:semiHidden/>
    <w:unhideWhenUse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0"/>
    <w:uiPriority w:val="72"/>
    <w:semiHidden/>
    <w:unhideWhenUse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0"/>
    <w:uiPriority w:val="72"/>
    <w:semiHidden/>
    <w:unhideWhenUse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0"/>
    <w:uiPriority w:val="72"/>
    <w:semiHidden/>
    <w:unhideWhenUse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0"/>
    <w:uiPriority w:val="72"/>
    <w:semiHidden/>
    <w:unhideWhenUse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f1">
    <w:name w:val="Colorful Grid"/>
    <w:basedOn w:val="afff0"/>
    <w:uiPriority w:val="73"/>
    <w:semiHidden/>
    <w:unhideWhenUsed/>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0"/>
    <w:uiPriority w:val="73"/>
    <w:semiHidden/>
    <w:unhideWhenUsed/>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0"/>
    <w:uiPriority w:val="73"/>
    <w:semiHidden/>
    <w:unhideWhenUsed/>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0"/>
    <w:uiPriority w:val="73"/>
    <w:semiHidden/>
    <w:unhideWhenUsed/>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0"/>
    <w:uiPriority w:val="73"/>
    <w:semiHidden/>
    <w:unhideWhenUsed/>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0"/>
    <w:uiPriority w:val="73"/>
    <w:semiHidden/>
    <w:unhideWhenUsed/>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0"/>
    <w:uiPriority w:val="73"/>
    <w:semiHidden/>
    <w:unhideWhenUsed/>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f2">
    <w:name w:val="Strong"/>
    <w:basedOn w:val="afff"/>
    <w:uiPriority w:val="22"/>
    <w:qFormat/>
    <w:rPr>
      <w:b/>
      <w:bCs/>
    </w:rPr>
  </w:style>
  <w:style w:type="character" w:styleId="afffffff3">
    <w:name w:val="endnote reference"/>
    <w:basedOn w:val="afff"/>
    <w:uiPriority w:val="99"/>
    <w:semiHidden/>
    <w:unhideWhenUsed/>
    <w:rPr>
      <w:vertAlign w:val="superscript"/>
    </w:rPr>
  </w:style>
  <w:style w:type="character" w:styleId="afffffff4">
    <w:name w:val="page number"/>
    <w:basedOn w:val="afff"/>
    <w:semiHidden/>
    <w:rPr>
      <w:rFonts w:ascii="Times New Roman" w:eastAsia="宋体" w:hAnsi="Times New Roman"/>
      <w:sz w:val="18"/>
    </w:rPr>
  </w:style>
  <w:style w:type="character" w:styleId="afffffff5">
    <w:name w:val="FollowedHyperlink"/>
    <w:basedOn w:val="afff"/>
    <w:uiPriority w:val="99"/>
    <w:semiHidden/>
    <w:unhideWhenUsed/>
    <w:rPr>
      <w:color w:val="954F72" w:themeColor="followedHyperlink"/>
      <w:u w:val="single"/>
    </w:rPr>
  </w:style>
  <w:style w:type="character" w:styleId="afffffff6">
    <w:name w:val="Emphasis"/>
    <w:basedOn w:val="afff"/>
    <w:uiPriority w:val="20"/>
    <w:qFormat/>
    <w:rPr>
      <w:i/>
      <w:iCs/>
    </w:rPr>
  </w:style>
  <w:style w:type="character" w:styleId="afffffff7">
    <w:name w:val="line number"/>
    <w:basedOn w:val="afff"/>
    <w:uiPriority w:val="99"/>
    <w:semiHidden/>
    <w:unhideWhenUsed/>
  </w:style>
  <w:style w:type="character" w:styleId="HTML1">
    <w:name w:val="HTML Definition"/>
    <w:basedOn w:val="afff"/>
    <w:semiHidden/>
    <w:rPr>
      <w:i/>
      <w:iCs/>
    </w:rPr>
  </w:style>
  <w:style w:type="character" w:styleId="HTML2">
    <w:name w:val="HTML Typewriter"/>
    <w:basedOn w:val="afff"/>
    <w:semiHidden/>
    <w:rPr>
      <w:rFonts w:ascii="Courier New" w:hAnsi="Courier New"/>
      <w:sz w:val="20"/>
      <w:szCs w:val="20"/>
    </w:rPr>
  </w:style>
  <w:style w:type="character" w:styleId="HTML3">
    <w:name w:val="HTML Acronym"/>
    <w:basedOn w:val="afff"/>
    <w:semiHidden/>
  </w:style>
  <w:style w:type="character" w:styleId="HTML4">
    <w:name w:val="HTML Variable"/>
    <w:basedOn w:val="afff"/>
    <w:semiHidden/>
    <w:rPr>
      <w:i/>
      <w:iCs/>
    </w:rPr>
  </w:style>
  <w:style w:type="character" w:styleId="afffffff8">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basedOn w:val="afff"/>
    <w:semiHidden/>
    <w:qFormat/>
    <w:rPr>
      <w:rFonts w:ascii="Courier New" w:hAnsi="Courier New"/>
      <w:sz w:val="20"/>
      <w:szCs w:val="20"/>
    </w:rPr>
  </w:style>
  <w:style w:type="character" w:styleId="afffffff9">
    <w:name w:val="annotation reference"/>
    <w:basedOn w:val="afff"/>
    <w:uiPriority w:val="99"/>
    <w:semiHidden/>
    <w:unhideWhenUsed/>
    <w:rPr>
      <w:sz w:val="21"/>
      <w:szCs w:val="21"/>
    </w:rPr>
  </w:style>
  <w:style w:type="character" w:styleId="HTML6">
    <w:name w:val="HTML Cite"/>
    <w:basedOn w:val="afff"/>
    <w:semiHidden/>
    <w:rPr>
      <w:i/>
      <w:iCs/>
    </w:rPr>
  </w:style>
  <w:style w:type="character" w:styleId="afffffffa">
    <w:name w:val="footnote reference"/>
    <w:basedOn w:val="afff"/>
    <w:semiHidden/>
    <w:rPr>
      <w:vertAlign w:val="superscript"/>
    </w:rPr>
  </w:style>
  <w:style w:type="character" w:styleId="HTML7">
    <w:name w:val="HTML Keyboard"/>
    <w:basedOn w:val="afff"/>
    <w:semiHidden/>
    <w:rPr>
      <w:rFonts w:ascii="Courier New" w:hAnsi="Courier New"/>
      <w:sz w:val="20"/>
      <w:szCs w:val="20"/>
    </w:rPr>
  </w:style>
  <w:style w:type="character" w:styleId="HTML8">
    <w:name w:val="HTML Sample"/>
    <w:basedOn w:val="afff"/>
    <w:semiHidden/>
    <w:qFormat/>
    <w:rPr>
      <w:rFonts w:ascii="Courier New" w:hAnsi="Courier New"/>
    </w:rPr>
  </w:style>
  <w:style w:type="paragraph" w:customStyle="1" w:styleId="HB">
    <w:name w:val="标准标志HB"/>
    <w:next w:val="affe"/>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e"/>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fb">
    <w:name w:val="标准书脚_偶数页"/>
    <w:qFormat/>
    <w:pPr>
      <w:spacing w:before="120"/>
    </w:pPr>
    <w:rPr>
      <w:sz w:val="18"/>
    </w:rPr>
  </w:style>
  <w:style w:type="paragraph" w:customStyle="1" w:styleId="afffffffc">
    <w:name w:val="标准书脚_奇数页"/>
    <w:qFormat/>
    <w:pPr>
      <w:spacing w:before="120"/>
      <w:jc w:val="right"/>
    </w:pPr>
    <w:rPr>
      <w:sz w:val="18"/>
    </w:rPr>
  </w:style>
  <w:style w:type="paragraph" w:customStyle="1" w:styleId="afffffffd">
    <w:name w:val="标准书眉_奇数页"/>
    <w:next w:val="affe"/>
    <w:qFormat/>
    <w:pPr>
      <w:tabs>
        <w:tab w:val="center" w:pos="4154"/>
        <w:tab w:val="right" w:pos="8306"/>
      </w:tabs>
      <w:spacing w:after="120"/>
      <w:jc w:val="right"/>
    </w:pPr>
    <w:rPr>
      <w:sz w:val="21"/>
    </w:rPr>
  </w:style>
  <w:style w:type="paragraph" w:customStyle="1" w:styleId="afffffffe">
    <w:name w:val="标准书眉_偶数页"/>
    <w:basedOn w:val="afffffffd"/>
    <w:next w:val="affe"/>
    <w:pPr>
      <w:jc w:val="left"/>
    </w:pPr>
  </w:style>
  <w:style w:type="paragraph" w:customStyle="1" w:styleId="affffffff">
    <w:name w:val="标准书眉一"/>
    <w:pPr>
      <w:jc w:val="both"/>
    </w:pPr>
  </w:style>
  <w:style w:type="paragraph" w:customStyle="1" w:styleId="affffffff0">
    <w:name w:val="前言、引言标题"/>
    <w:next w:val="affe"/>
    <w:pPr>
      <w:shd w:val="clear" w:color="FFFFFF" w:fill="FFFFFF"/>
      <w:spacing w:before="640" w:after="560"/>
      <w:jc w:val="center"/>
      <w:outlineLvl w:val="0"/>
    </w:pPr>
    <w:rPr>
      <w:rFonts w:ascii="黑体" w:eastAsia="黑体"/>
      <w:sz w:val="32"/>
    </w:rPr>
  </w:style>
  <w:style w:type="paragraph" w:customStyle="1" w:styleId="affffffff1">
    <w:name w:val="参考文献、索引标题"/>
    <w:basedOn w:val="affffffff0"/>
    <w:next w:val="affe"/>
    <w:pPr>
      <w:spacing w:after="200"/>
    </w:pPr>
    <w:rPr>
      <w:sz w:val="21"/>
    </w:rPr>
  </w:style>
  <w:style w:type="paragraph" w:customStyle="1" w:styleId="affffffff2">
    <w:name w:val="段"/>
    <w:link w:val="Char"/>
    <w:qFormat/>
    <w:pPr>
      <w:ind w:firstLineChars="200" w:firstLine="200"/>
      <w:jc w:val="both"/>
    </w:pPr>
    <w:rPr>
      <w:rFonts w:ascii="宋体"/>
      <w:sz w:val="21"/>
    </w:rPr>
  </w:style>
  <w:style w:type="paragraph" w:customStyle="1" w:styleId="a6">
    <w:name w:val="章标题"/>
    <w:next w:val="affffffff2"/>
    <w:qFormat/>
    <w:pPr>
      <w:numPr>
        <w:numId w:val="11"/>
      </w:numPr>
      <w:spacing w:beforeLines="100" w:before="312" w:afterLines="100" w:after="312"/>
      <w:jc w:val="both"/>
      <w:outlineLvl w:val="1"/>
    </w:pPr>
    <w:rPr>
      <w:rFonts w:ascii="黑体" w:eastAsia="黑体"/>
      <w:sz w:val="21"/>
    </w:rPr>
  </w:style>
  <w:style w:type="paragraph" w:customStyle="1" w:styleId="a7">
    <w:name w:val="一级条标题"/>
    <w:next w:val="affffffff2"/>
    <w:qFormat/>
    <w:pPr>
      <w:numPr>
        <w:ilvl w:val="1"/>
        <w:numId w:val="11"/>
      </w:numPr>
      <w:spacing w:beforeLines="50" w:before="156" w:afterLines="50" w:after="156"/>
      <w:ind w:left="283"/>
      <w:outlineLvl w:val="2"/>
    </w:pPr>
    <w:rPr>
      <w:rFonts w:ascii="黑体" w:eastAsia="黑体"/>
      <w:sz w:val="21"/>
      <w:szCs w:val="21"/>
    </w:rPr>
  </w:style>
  <w:style w:type="paragraph" w:customStyle="1" w:styleId="a8">
    <w:name w:val="二级条标题"/>
    <w:basedOn w:val="a7"/>
    <w:next w:val="affffffff2"/>
    <w:qFormat/>
    <w:pPr>
      <w:numPr>
        <w:ilvl w:val="2"/>
      </w:numPr>
      <w:spacing w:before="50" w:after="50"/>
      <w:outlineLvl w:val="9"/>
    </w:pPr>
  </w:style>
  <w:style w:type="character" w:customStyle="1" w:styleId="1d">
    <w:name w:val="发布_1"/>
    <w:basedOn w:val="afff"/>
    <w:rPr>
      <w:rFonts w:ascii="黑体" w:eastAsia="黑体"/>
      <w:spacing w:val="22"/>
      <w:w w:val="100"/>
      <w:position w:val="3"/>
      <w:sz w:val="28"/>
    </w:rPr>
  </w:style>
  <w:style w:type="paragraph" w:customStyle="1" w:styleId="GB0">
    <w:name w:val="发布部门GB"/>
    <w:next w:val="affffffff2"/>
    <w:qFormat/>
    <w:pPr>
      <w:spacing w:line="360" w:lineRule="exact"/>
      <w:jc w:val="center"/>
    </w:pPr>
    <w:rPr>
      <w:rFonts w:ascii="宋体"/>
      <w:b/>
      <w:sz w:val="36"/>
    </w:rPr>
  </w:style>
  <w:style w:type="paragraph" w:customStyle="1" w:styleId="affffffff3">
    <w:name w:val="发布日期"/>
    <w:rPr>
      <w:rFonts w:ascii="黑体" w:eastAsia="黑体" w:hAnsi="黑体"/>
      <w:sz w:val="28"/>
    </w:rPr>
  </w:style>
  <w:style w:type="paragraph" w:customStyle="1" w:styleId="1e">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7">
    <w:name w:val="封面标准号2"/>
    <w:basedOn w:val="1e"/>
    <w:pPr>
      <w:adjustRightInd w:val="0"/>
      <w:spacing w:before="357" w:line="280" w:lineRule="exact"/>
    </w:pPr>
  </w:style>
  <w:style w:type="paragraph" w:customStyle="1" w:styleId="affffffff4">
    <w:name w:val="封面标准代替信息"/>
    <w:basedOn w:val="2f7"/>
    <w:qFormat/>
    <w:pPr>
      <w:spacing w:before="0" w:line="360" w:lineRule="exact"/>
    </w:pPr>
    <w:rPr>
      <w:rFonts w:hAnsi="黑体"/>
      <w:sz w:val="21"/>
    </w:rPr>
  </w:style>
  <w:style w:type="paragraph" w:customStyle="1" w:styleId="affffffff5">
    <w:name w:val="封面标准名称"/>
    <w:pPr>
      <w:widowControl w:val="0"/>
      <w:spacing w:line="680" w:lineRule="exact"/>
      <w:jc w:val="center"/>
      <w:textAlignment w:val="center"/>
    </w:pPr>
    <w:rPr>
      <w:rFonts w:ascii="黑体" w:eastAsia="黑体"/>
      <w:sz w:val="52"/>
    </w:rPr>
  </w:style>
  <w:style w:type="paragraph" w:customStyle="1" w:styleId="affffffff6">
    <w:name w:val="封面标准文稿编辑信息"/>
    <w:pPr>
      <w:spacing w:before="180" w:line="180" w:lineRule="exact"/>
      <w:jc w:val="center"/>
    </w:pPr>
    <w:rPr>
      <w:rFonts w:ascii="宋体"/>
      <w:sz w:val="21"/>
    </w:rPr>
  </w:style>
  <w:style w:type="paragraph" w:customStyle="1" w:styleId="affffffff7">
    <w:name w:val="封面标准文稿类别"/>
    <w:qFormat/>
    <w:pPr>
      <w:spacing w:before="440" w:line="400" w:lineRule="exact"/>
      <w:jc w:val="center"/>
    </w:pPr>
    <w:rPr>
      <w:rFonts w:ascii="宋体"/>
      <w:sz w:val="24"/>
    </w:rPr>
  </w:style>
  <w:style w:type="paragraph" w:customStyle="1" w:styleId="affffffff8">
    <w:name w:val="封面标准英文名称"/>
    <w:pPr>
      <w:widowControl w:val="0"/>
      <w:spacing w:before="330" w:line="400" w:lineRule="exact"/>
      <w:jc w:val="center"/>
    </w:pPr>
    <w:rPr>
      <w:rFonts w:ascii="黑体" w:eastAsia="黑体"/>
      <w:sz w:val="28"/>
    </w:rPr>
  </w:style>
  <w:style w:type="paragraph" w:customStyle="1" w:styleId="affffffff9">
    <w:name w:val="封面一致性程度标识"/>
    <w:qFormat/>
    <w:pPr>
      <w:spacing w:before="680" w:line="400" w:lineRule="exact"/>
      <w:jc w:val="center"/>
    </w:pPr>
    <w:rPr>
      <w:rFonts w:ascii="黑体" w:eastAsia="黑体" w:hAnsi="黑体"/>
      <w:sz w:val="28"/>
    </w:rPr>
  </w:style>
  <w:style w:type="paragraph" w:customStyle="1" w:styleId="affffffffa">
    <w:name w:val="封面正文"/>
    <w:pPr>
      <w:jc w:val="both"/>
    </w:pPr>
  </w:style>
  <w:style w:type="paragraph" w:customStyle="1" w:styleId="afd">
    <w:name w:val="附录标识"/>
    <w:basedOn w:val="affe"/>
    <w:next w:val="affe"/>
    <w:qFormat/>
    <w:pPr>
      <w:keepNext/>
      <w:widowControl/>
      <w:numPr>
        <w:numId w:val="12"/>
      </w:numPr>
      <w:shd w:val="clear" w:color="FFFFFF" w:fill="FFFFFF"/>
      <w:tabs>
        <w:tab w:val="left" w:pos="6405"/>
      </w:tabs>
      <w:spacing w:before="640" w:after="280"/>
      <w:ind w:left="0"/>
      <w:jc w:val="center"/>
      <w:outlineLvl w:val="0"/>
    </w:pPr>
    <w:rPr>
      <w:rFonts w:ascii="黑体" w:eastAsia="黑体"/>
      <w:kern w:val="0"/>
      <w:szCs w:val="20"/>
    </w:rPr>
  </w:style>
  <w:style w:type="paragraph" w:customStyle="1" w:styleId="afb">
    <w:name w:val="附录表标题"/>
    <w:basedOn w:val="affe"/>
    <w:next w:val="affe"/>
    <w:pPr>
      <w:numPr>
        <w:ilvl w:val="1"/>
        <w:numId w:val="13"/>
      </w:numPr>
      <w:spacing w:beforeLines="50" w:before="50" w:afterLines="50" w:after="50"/>
      <w:jc w:val="center"/>
    </w:pPr>
    <w:rPr>
      <w:rFonts w:ascii="黑体" w:eastAsia="黑体"/>
      <w:szCs w:val="21"/>
    </w:rPr>
  </w:style>
  <w:style w:type="paragraph" w:customStyle="1" w:styleId="afe">
    <w:name w:val="附录章标题"/>
    <w:next w:val="affffffff2"/>
    <w:qFormat/>
    <w:pPr>
      <w:numPr>
        <w:ilvl w:val="1"/>
        <w:numId w:val="12"/>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
    <w:name w:val="附录一级条标题"/>
    <w:basedOn w:val="afe"/>
    <w:next w:val="affffffff2"/>
    <w:pPr>
      <w:numPr>
        <w:ilvl w:val="2"/>
      </w:numPr>
      <w:autoSpaceDN w:val="0"/>
    </w:pPr>
  </w:style>
  <w:style w:type="paragraph" w:customStyle="1" w:styleId="aff0">
    <w:name w:val="附录二级条标题"/>
    <w:basedOn w:val="affe"/>
    <w:next w:val="affffffff2"/>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1">
    <w:name w:val="附录三级条标题"/>
    <w:basedOn w:val="aff0"/>
    <w:next w:val="affffffff2"/>
    <w:qFormat/>
    <w:pPr>
      <w:numPr>
        <w:ilvl w:val="4"/>
      </w:numPr>
    </w:pPr>
  </w:style>
  <w:style w:type="paragraph" w:customStyle="1" w:styleId="aff2">
    <w:name w:val="附录四级条标题"/>
    <w:basedOn w:val="aff1"/>
    <w:next w:val="affffffff2"/>
    <w:qFormat/>
    <w:pPr>
      <w:numPr>
        <w:ilvl w:val="5"/>
      </w:numPr>
    </w:pPr>
  </w:style>
  <w:style w:type="paragraph" w:customStyle="1" w:styleId="ad">
    <w:name w:val="附录图标题"/>
    <w:basedOn w:val="affe"/>
    <w:next w:val="affe"/>
    <w:pPr>
      <w:numPr>
        <w:ilvl w:val="1"/>
        <w:numId w:val="14"/>
      </w:numPr>
      <w:spacing w:beforeLines="50" w:before="50" w:afterLines="50" w:after="50"/>
      <w:jc w:val="center"/>
    </w:pPr>
    <w:rPr>
      <w:rFonts w:ascii="黑体" w:eastAsia="黑体"/>
      <w:szCs w:val="21"/>
    </w:rPr>
  </w:style>
  <w:style w:type="paragraph" w:customStyle="1" w:styleId="aff3">
    <w:name w:val="附录五级条标题"/>
    <w:basedOn w:val="aff2"/>
    <w:next w:val="affffffff2"/>
    <w:qFormat/>
    <w:pPr>
      <w:numPr>
        <w:ilvl w:val="6"/>
      </w:numPr>
      <w:outlineLvl w:val="6"/>
    </w:pPr>
  </w:style>
  <w:style w:type="character" w:customStyle="1" w:styleId="affffffffb">
    <w:name w:val="个人答复风格"/>
    <w:basedOn w:val="afff"/>
    <w:rPr>
      <w:rFonts w:ascii="Arial" w:eastAsia="宋体" w:hAnsi="Arial" w:cs="Arial"/>
      <w:color w:val="auto"/>
      <w:sz w:val="20"/>
    </w:rPr>
  </w:style>
  <w:style w:type="character" w:customStyle="1" w:styleId="affffffffc">
    <w:name w:val="个人撰写风格"/>
    <w:basedOn w:val="afff"/>
    <w:rPr>
      <w:rFonts w:ascii="Arial" w:eastAsia="宋体" w:hAnsi="Arial" w:cs="Arial"/>
      <w:color w:val="auto"/>
      <w:sz w:val="20"/>
    </w:rPr>
  </w:style>
  <w:style w:type="paragraph" w:customStyle="1" w:styleId="affd">
    <w:name w:val="列项——"/>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fd">
    <w:name w:val="目次、标准名称标题"/>
    <w:basedOn w:val="affffffff0"/>
    <w:next w:val="affffffff2"/>
    <w:qFormat/>
    <w:pPr>
      <w:spacing w:line="460" w:lineRule="exact"/>
      <w:outlineLvl w:val="9"/>
    </w:pPr>
  </w:style>
  <w:style w:type="paragraph" w:customStyle="1" w:styleId="affffffffe">
    <w:name w:val="目次、索引正文"/>
    <w:pPr>
      <w:spacing w:line="320" w:lineRule="exact"/>
      <w:jc w:val="both"/>
    </w:pPr>
    <w:rPr>
      <w:rFonts w:ascii="宋体"/>
      <w:sz w:val="21"/>
    </w:rPr>
  </w:style>
  <w:style w:type="paragraph" w:customStyle="1" w:styleId="afffffffff">
    <w:name w:val="其他标准称谓"/>
    <w:pPr>
      <w:spacing w:line="0" w:lineRule="atLeast"/>
      <w:jc w:val="distribute"/>
    </w:pPr>
    <w:rPr>
      <w:rFonts w:ascii="黑体" w:eastAsia="黑体" w:hAnsi="宋体"/>
      <w:sz w:val="52"/>
    </w:rPr>
  </w:style>
  <w:style w:type="paragraph" w:customStyle="1" w:styleId="afffffffff0">
    <w:name w:val="其他发布部门"/>
    <w:basedOn w:val="GB0"/>
    <w:pPr>
      <w:framePr w:wrap="around" w:hAnchor="text" w:y="1"/>
      <w:spacing w:line="0" w:lineRule="atLeast"/>
    </w:pPr>
    <w:rPr>
      <w:rFonts w:ascii="黑体" w:eastAsia="黑体"/>
      <w:b w:val="0"/>
    </w:rPr>
  </w:style>
  <w:style w:type="paragraph" w:customStyle="1" w:styleId="a9">
    <w:name w:val="三级条标题"/>
    <w:basedOn w:val="a8"/>
    <w:next w:val="affffffff2"/>
    <w:qFormat/>
    <w:pPr>
      <w:numPr>
        <w:ilvl w:val="3"/>
      </w:numPr>
    </w:pPr>
  </w:style>
  <w:style w:type="paragraph" w:customStyle="1" w:styleId="afffffffff1">
    <w:name w:val="实施日期"/>
    <w:basedOn w:val="affffffff3"/>
    <w:pPr>
      <w:jc w:val="right"/>
    </w:pPr>
  </w:style>
  <w:style w:type="paragraph" w:customStyle="1" w:styleId="a4">
    <w:name w:val="示例"/>
    <w:next w:val="afffffffff2"/>
    <w:qFormat/>
    <w:pPr>
      <w:widowControl w:val="0"/>
      <w:numPr>
        <w:numId w:val="16"/>
      </w:numPr>
      <w:jc w:val="both"/>
    </w:pPr>
    <w:rPr>
      <w:rFonts w:ascii="宋体"/>
      <w:sz w:val="18"/>
      <w:szCs w:val="18"/>
    </w:rPr>
  </w:style>
  <w:style w:type="paragraph" w:customStyle="1" w:styleId="afffffffff2">
    <w:name w:val="示例段"/>
    <w:basedOn w:val="affffffff2"/>
    <w:qFormat/>
    <w:pPr>
      <w:ind w:firstLine="420"/>
    </w:pPr>
    <w:rPr>
      <w:sz w:val="18"/>
    </w:rPr>
  </w:style>
  <w:style w:type="paragraph" w:customStyle="1" w:styleId="af6">
    <w:name w:val="数字编号列项（二级）"/>
    <w:qFormat/>
    <w:pPr>
      <w:numPr>
        <w:ilvl w:val="1"/>
        <w:numId w:val="17"/>
      </w:numPr>
      <w:jc w:val="both"/>
    </w:pPr>
    <w:rPr>
      <w:rFonts w:ascii="宋体"/>
      <w:sz w:val="21"/>
    </w:rPr>
  </w:style>
  <w:style w:type="paragraph" w:customStyle="1" w:styleId="aa">
    <w:name w:val="四级条标题"/>
    <w:basedOn w:val="a9"/>
    <w:next w:val="affffffff2"/>
    <w:qFormat/>
    <w:pPr>
      <w:numPr>
        <w:ilvl w:val="4"/>
      </w:numPr>
    </w:pPr>
  </w:style>
  <w:style w:type="paragraph" w:customStyle="1" w:styleId="af9">
    <w:name w:val="条文脚注"/>
    <w:basedOn w:val="afffffc"/>
    <w:link w:val="Char0"/>
    <w:pPr>
      <w:numPr>
        <w:numId w:val="18"/>
      </w:numPr>
      <w:ind w:firstLineChars="0" w:firstLine="0"/>
      <w:jc w:val="both"/>
    </w:pPr>
    <w:rPr>
      <w:rFonts w:ascii="宋体"/>
    </w:rPr>
  </w:style>
  <w:style w:type="paragraph" w:customStyle="1" w:styleId="afffffffff3">
    <w:name w:val="图表脚注"/>
    <w:next w:val="affffffff2"/>
    <w:pPr>
      <w:ind w:leftChars="200" w:left="300" w:hangingChars="100" w:hanging="100"/>
      <w:jc w:val="both"/>
    </w:pPr>
    <w:rPr>
      <w:rFonts w:ascii="宋体"/>
      <w:sz w:val="18"/>
    </w:rPr>
  </w:style>
  <w:style w:type="paragraph" w:customStyle="1" w:styleId="afffffffff4">
    <w:name w:val="文献分类号"/>
    <w:pPr>
      <w:framePr w:hSpace="180" w:vSpace="180" w:wrap="around" w:hAnchor="margin" w:y="1" w:anchorLock="1"/>
      <w:widowControl w:val="0"/>
      <w:textAlignment w:val="center"/>
    </w:pPr>
    <w:rPr>
      <w:rFonts w:eastAsia="黑体"/>
      <w:sz w:val="21"/>
    </w:rPr>
  </w:style>
  <w:style w:type="paragraph" w:customStyle="1" w:styleId="afffffffff5">
    <w:name w:val="无标题条"/>
    <w:next w:val="affffffff2"/>
    <w:pPr>
      <w:jc w:val="both"/>
    </w:pPr>
    <w:rPr>
      <w:sz w:val="21"/>
    </w:rPr>
  </w:style>
  <w:style w:type="paragraph" w:customStyle="1" w:styleId="ab">
    <w:name w:val="五级条标题"/>
    <w:basedOn w:val="aa"/>
    <w:next w:val="affffffff2"/>
    <w:pPr>
      <w:numPr>
        <w:ilvl w:val="5"/>
      </w:numPr>
    </w:pPr>
  </w:style>
  <w:style w:type="paragraph" w:customStyle="1" w:styleId="a2">
    <w:name w:val="正文表标题"/>
    <w:next w:val="affffffff2"/>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8">
    <w:name w:val="正文图标题"/>
    <w:basedOn w:val="a2"/>
    <w:next w:val="affffffff2"/>
    <w:qFormat/>
    <w:pPr>
      <w:numPr>
        <w:ilvl w:val="0"/>
        <w:numId w:val="20"/>
      </w:numPr>
      <w:tabs>
        <w:tab w:val="clear" w:pos="360"/>
      </w:tabs>
    </w:pPr>
  </w:style>
  <w:style w:type="paragraph" w:customStyle="1" w:styleId="aff4">
    <w:name w:val="注："/>
    <w:next w:val="affe"/>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黑体" w:eastAsiaTheme="minorEastAsia"/>
      <w:sz w:val="18"/>
      <w:szCs w:val="18"/>
    </w:rPr>
  </w:style>
  <w:style w:type="paragraph" w:customStyle="1" w:styleId="af5">
    <w:name w:val="字母编号列项（一级）"/>
    <w:qFormat/>
    <w:pPr>
      <w:numPr>
        <w:numId w:val="17"/>
      </w:numPr>
      <w:jc w:val="both"/>
    </w:pPr>
    <w:rPr>
      <w:rFonts w:ascii="宋体"/>
      <w:sz w:val="21"/>
    </w:rPr>
  </w:style>
  <w:style w:type="paragraph" w:customStyle="1" w:styleId="af3">
    <w:name w:val="引言一级条标题"/>
    <w:basedOn w:val="affe"/>
    <w:next w:val="affffffff2"/>
    <w:qFormat/>
    <w:pPr>
      <w:widowControl/>
      <w:numPr>
        <w:numId w:val="23"/>
      </w:numPr>
      <w:tabs>
        <w:tab w:val="clear" w:pos="360"/>
      </w:tabs>
      <w:spacing w:beforeLines="50" w:before="50" w:afterLines="50" w:after="50"/>
    </w:pPr>
    <w:rPr>
      <w:rFonts w:eastAsia="黑体"/>
    </w:rPr>
  </w:style>
  <w:style w:type="paragraph" w:customStyle="1" w:styleId="af7">
    <w:name w:val="示例×："/>
    <w:basedOn w:val="affe"/>
    <w:next w:val="afffffffff2"/>
    <w:qFormat/>
    <w:pPr>
      <w:widowControl/>
      <w:numPr>
        <w:numId w:val="24"/>
      </w:numPr>
    </w:pPr>
    <w:rPr>
      <w:rFonts w:ascii="宋体"/>
      <w:kern w:val="0"/>
      <w:sz w:val="18"/>
      <w:szCs w:val="18"/>
    </w:rPr>
  </w:style>
  <w:style w:type="paragraph" w:customStyle="1" w:styleId="aff5">
    <w:name w:val="工程建设章标题"/>
    <w:next w:val="affffffff2"/>
    <w:pPr>
      <w:numPr>
        <w:ilvl w:val="1"/>
        <w:numId w:val="25"/>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fffff2"/>
    <w:pPr>
      <w:numPr>
        <w:ilvl w:val="2"/>
      </w:numPr>
      <w:spacing w:before="400" w:after="400" w:line="240" w:lineRule="auto"/>
      <w:outlineLvl w:val="2"/>
    </w:pPr>
    <w:rPr>
      <w:sz w:val="21"/>
    </w:rPr>
  </w:style>
  <w:style w:type="paragraph" w:customStyle="1" w:styleId="aff7">
    <w:name w:val="工程建设条标题"/>
    <w:basedOn w:val="aff6"/>
    <w:next w:val="affffffff2"/>
    <w:pPr>
      <w:numPr>
        <w:ilvl w:val="3"/>
      </w:numPr>
      <w:spacing w:before="0" w:after="0"/>
      <w:jc w:val="left"/>
      <w:outlineLvl w:val="3"/>
    </w:pPr>
    <w:rPr>
      <w:b w:val="0"/>
    </w:rPr>
  </w:style>
  <w:style w:type="paragraph" w:customStyle="1" w:styleId="aff8">
    <w:name w:val="工程建设表标题"/>
    <w:basedOn w:val="aff7"/>
    <w:pPr>
      <w:numPr>
        <w:ilvl w:val="4"/>
      </w:numPr>
      <w:jc w:val="center"/>
      <w:outlineLvl w:val="4"/>
    </w:pPr>
  </w:style>
  <w:style w:type="paragraph" w:customStyle="1" w:styleId="aff9">
    <w:name w:val="工程建设图标题"/>
    <w:basedOn w:val="aff7"/>
    <w:pPr>
      <w:numPr>
        <w:ilvl w:val="5"/>
      </w:numPr>
      <w:jc w:val="center"/>
      <w:outlineLvl w:val="5"/>
    </w:pPr>
  </w:style>
  <w:style w:type="paragraph" w:customStyle="1" w:styleId="affa">
    <w:name w:val="工程建设公式标题"/>
    <w:basedOn w:val="aff7"/>
    <w:pPr>
      <w:numPr>
        <w:ilvl w:val="6"/>
      </w:numPr>
      <w:jc w:val="center"/>
      <w:outlineLvl w:val="6"/>
    </w:pPr>
  </w:style>
  <w:style w:type="paragraph" w:customStyle="1" w:styleId="affc">
    <w:name w:val="工程建设无节条标题"/>
    <w:basedOn w:val="affe"/>
    <w:next w:val="affffffff2"/>
    <w:pPr>
      <w:numPr>
        <w:ilvl w:val="8"/>
        <w:numId w:val="25"/>
      </w:numPr>
      <w:tabs>
        <w:tab w:val="clear" w:pos="720"/>
      </w:tabs>
      <w:outlineLvl w:val="3"/>
    </w:pPr>
  </w:style>
  <w:style w:type="paragraph" w:customStyle="1" w:styleId="affb">
    <w:name w:val="工程建设款标题"/>
    <w:basedOn w:val="aff7"/>
    <w:pPr>
      <w:numPr>
        <w:ilvl w:val="7"/>
      </w:numPr>
      <w:outlineLvl w:val="9"/>
    </w:pPr>
  </w:style>
  <w:style w:type="paragraph" w:customStyle="1" w:styleId="afffffffff6">
    <w:name w:val="名称"/>
    <w:basedOn w:val="affffffff0"/>
    <w:next w:val="affffffff2"/>
    <w:pPr>
      <w:spacing w:line="460" w:lineRule="exact"/>
      <w:outlineLvl w:val="9"/>
    </w:pPr>
  </w:style>
  <w:style w:type="paragraph" w:customStyle="1" w:styleId="a3">
    <w:name w:val="正文表标题续表"/>
    <w:basedOn w:val="a2"/>
    <w:next w:val="affffffff2"/>
    <w:qFormat/>
    <w:pPr>
      <w:numPr>
        <w:ilvl w:val="2"/>
      </w:numPr>
    </w:pPr>
  </w:style>
  <w:style w:type="paragraph" w:customStyle="1" w:styleId="afc">
    <w:name w:val="附录表标题续表"/>
    <w:basedOn w:val="afb"/>
    <w:next w:val="affffffff2"/>
    <w:pPr>
      <w:numPr>
        <w:ilvl w:val="2"/>
      </w:numPr>
    </w:pPr>
  </w:style>
  <w:style w:type="paragraph" w:customStyle="1" w:styleId="afffffffff7">
    <w:name w:val="术语定义二级条标题"/>
    <w:basedOn w:val="a8"/>
    <w:next w:val="affffffff2"/>
    <w:qFormat/>
    <w:pPr>
      <w:spacing w:beforeLines="0" w:before="0" w:afterLines="0" w:after="0"/>
    </w:pPr>
  </w:style>
  <w:style w:type="paragraph" w:customStyle="1" w:styleId="afffffffff8">
    <w:name w:val="术语定义三级条标题"/>
    <w:basedOn w:val="a9"/>
    <w:next w:val="affffffff2"/>
    <w:qFormat/>
    <w:pPr>
      <w:spacing w:beforeLines="0" w:before="0" w:afterLines="0" w:after="0"/>
    </w:pPr>
  </w:style>
  <w:style w:type="paragraph" w:customStyle="1" w:styleId="afffffffff9">
    <w:name w:val="式中"/>
    <w:pPr>
      <w:ind w:leftChars="200" w:left="200"/>
    </w:pPr>
    <w:rPr>
      <w:rFonts w:ascii="宋体"/>
      <w:sz w:val="21"/>
    </w:rPr>
  </w:style>
  <w:style w:type="paragraph" w:customStyle="1" w:styleId="afffffffffa">
    <w:name w:val="术语定义四级条标题"/>
    <w:basedOn w:val="aa"/>
    <w:next w:val="affffffff2"/>
    <w:qFormat/>
    <w:pPr>
      <w:spacing w:beforeLines="0" w:before="0" w:afterLines="0" w:after="0"/>
    </w:pPr>
  </w:style>
  <w:style w:type="paragraph" w:customStyle="1" w:styleId="afffffffffb">
    <w:name w:val="术语定义五级条标题"/>
    <w:basedOn w:val="ab"/>
    <w:next w:val="affffffff2"/>
    <w:qFormat/>
    <w:pPr>
      <w:spacing w:beforeLines="0" w:before="0" w:afterLines="0" w:after="0"/>
    </w:pPr>
  </w:style>
  <w:style w:type="paragraph" w:customStyle="1" w:styleId="afffffffffc">
    <w:name w:val="术语定义一级条标题"/>
    <w:basedOn w:val="a7"/>
    <w:next w:val="affffffff2"/>
    <w:qFormat/>
    <w:pPr>
      <w:spacing w:beforeLines="0" w:before="0" w:afterLines="0" w:after="0"/>
      <w:outlineLvl w:val="9"/>
    </w:pPr>
  </w:style>
  <w:style w:type="paragraph" w:customStyle="1" w:styleId="afffffffffd">
    <w:name w:val="条文说明"/>
    <w:basedOn w:val="afffffffff6"/>
  </w:style>
  <w:style w:type="paragraph" w:customStyle="1" w:styleId="a5">
    <w:name w:val="列项·"/>
    <w:qFormat/>
    <w:pPr>
      <w:numPr>
        <w:numId w:val="26"/>
      </w:numPr>
      <w:tabs>
        <w:tab w:val="left" w:pos="840"/>
      </w:tabs>
      <w:ind w:leftChars="200" w:left="200" w:hangingChars="200" w:hanging="200"/>
      <w:jc w:val="both"/>
    </w:pPr>
    <w:rPr>
      <w:rFonts w:ascii="宋体"/>
      <w:sz w:val="21"/>
    </w:rPr>
  </w:style>
  <w:style w:type="paragraph" w:customStyle="1" w:styleId="afffffffffe">
    <w:name w:val="二级无标题条"/>
    <w:basedOn w:val="a8"/>
    <w:qFormat/>
    <w:pPr>
      <w:spacing w:beforeLines="0" w:before="0" w:afterLines="0" w:after="0"/>
    </w:pPr>
    <w:rPr>
      <w:rFonts w:eastAsiaTheme="majorEastAsia"/>
    </w:rPr>
  </w:style>
  <w:style w:type="paragraph" w:customStyle="1" w:styleId="affffffffff">
    <w:name w:val="三级无标题条"/>
    <w:basedOn w:val="a9"/>
    <w:qFormat/>
    <w:pPr>
      <w:spacing w:beforeLines="0" w:before="0" w:afterLines="0" w:after="0"/>
    </w:pPr>
    <w:rPr>
      <w:rFonts w:eastAsiaTheme="majorEastAsia"/>
    </w:rPr>
  </w:style>
  <w:style w:type="paragraph" w:customStyle="1" w:styleId="affffffffff0">
    <w:name w:val="四级无标题条"/>
    <w:basedOn w:val="aa"/>
    <w:qFormat/>
    <w:pPr>
      <w:spacing w:beforeLines="0" w:before="0" w:afterLines="0" w:after="0"/>
    </w:pPr>
    <w:rPr>
      <w:rFonts w:eastAsiaTheme="majorEastAsia"/>
    </w:rPr>
  </w:style>
  <w:style w:type="paragraph" w:customStyle="1" w:styleId="affffffffff1">
    <w:name w:val="五级无标题条"/>
    <w:basedOn w:val="ab"/>
    <w:qFormat/>
    <w:pPr>
      <w:spacing w:beforeLines="0" w:before="0" w:afterLines="0" w:after="0"/>
    </w:pPr>
    <w:rPr>
      <w:rFonts w:eastAsiaTheme="majorEastAsia"/>
    </w:rPr>
  </w:style>
  <w:style w:type="paragraph" w:customStyle="1" w:styleId="affffffffff2">
    <w:name w:val="一级无标题条"/>
    <w:basedOn w:val="a7"/>
    <w:qFormat/>
    <w:pPr>
      <w:spacing w:beforeLines="0" w:before="0" w:afterLines="0" w:after="0"/>
      <w:ind w:left="0"/>
      <w:outlineLvl w:val="9"/>
    </w:pPr>
    <w:rPr>
      <w:rFonts w:eastAsiaTheme="majorEastAsia"/>
    </w:rPr>
  </w:style>
  <w:style w:type="character" w:customStyle="1" w:styleId="Char0">
    <w:name w:val="条文脚注 Char"/>
    <w:basedOn w:val="affff6"/>
    <w:link w:val="af9"/>
    <w:rPr>
      <w:rFonts w:ascii="宋体"/>
      <w:kern w:val="2"/>
      <w:sz w:val="18"/>
      <w:szCs w:val="18"/>
    </w:rPr>
  </w:style>
  <w:style w:type="character" w:customStyle="1" w:styleId="affff6">
    <w:name w:val="正文文本 字符"/>
    <w:basedOn w:val="afff"/>
    <w:link w:val="affff5"/>
    <w:uiPriority w:val="99"/>
    <w:semiHidden/>
    <w:rPr>
      <w:kern w:val="2"/>
      <w:sz w:val="21"/>
      <w:szCs w:val="24"/>
    </w:rPr>
  </w:style>
  <w:style w:type="paragraph" w:customStyle="1" w:styleId="ICS">
    <w:name w:val="ICS"/>
    <w:basedOn w:val="affffffffa"/>
    <w:qFormat/>
    <w:pPr>
      <w:jc w:val="left"/>
    </w:pPr>
    <w:rPr>
      <w:rFonts w:ascii="黑体" w:eastAsia="黑体"/>
      <w:sz w:val="21"/>
    </w:rPr>
  </w:style>
  <w:style w:type="paragraph" w:customStyle="1" w:styleId="HB0">
    <w:name w:val="标准称谓HB"/>
    <w:next w:val="affe"/>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f3">
    <w:name w:val="发布"/>
    <w:basedOn w:val="affff5"/>
    <w:qFormat/>
    <w:pPr>
      <w:spacing w:after="0" w:line="280" w:lineRule="exact"/>
      <w:ind w:left="284"/>
    </w:pPr>
    <w:rPr>
      <w:rFonts w:ascii="黑体" w:eastAsia="黑体"/>
      <w:kern w:val="3"/>
      <w:sz w:val="28"/>
    </w:rPr>
  </w:style>
  <w:style w:type="paragraph" w:customStyle="1" w:styleId="DB">
    <w:name w:val="标准称谓DB"/>
    <w:next w:val="affe"/>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
    <w:link w:val="DB"/>
    <w:rPr>
      <w:rFonts w:ascii="Britannic Bold" w:eastAsia="黑体" w:hAnsi="Britannic Bold"/>
      <w:bCs/>
      <w:w w:val="135"/>
      <w:sz w:val="44"/>
    </w:rPr>
  </w:style>
  <w:style w:type="paragraph" w:customStyle="1" w:styleId="QB">
    <w:name w:val="标准称谓QB"/>
    <w:next w:val="affe"/>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
    <w:link w:val="QB"/>
    <w:rPr>
      <w:rFonts w:ascii="Arial Black" w:eastAsia="黑体" w:hAnsi="Arial Black"/>
      <w:bCs/>
      <w:w w:val="135"/>
      <w:sz w:val="44"/>
    </w:rPr>
  </w:style>
  <w:style w:type="paragraph" w:customStyle="1" w:styleId="HB1">
    <w:name w:val="发布部门HB"/>
    <w:next w:val="affe"/>
    <w:pPr>
      <w:spacing w:line="360" w:lineRule="exact"/>
      <w:jc w:val="center"/>
    </w:pPr>
    <w:rPr>
      <w:rFonts w:ascii="宋体"/>
      <w:b/>
      <w:sz w:val="36"/>
    </w:rPr>
  </w:style>
  <w:style w:type="paragraph" w:customStyle="1" w:styleId="DB0">
    <w:name w:val="发布部门DB"/>
    <w:next w:val="affe"/>
    <w:pPr>
      <w:spacing w:line="360" w:lineRule="exact"/>
      <w:jc w:val="center"/>
    </w:pPr>
    <w:rPr>
      <w:rFonts w:ascii="宋体"/>
      <w:b/>
      <w:sz w:val="36"/>
    </w:rPr>
  </w:style>
  <w:style w:type="paragraph" w:customStyle="1" w:styleId="QB0">
    <w:name w:val="发布部门QB"/>
    <w:next w:val="affe"/>
    <w:pPr>
      <w:snapToGrid w:val="0"/>
      <w:jc w:val="center"/>
    </w:pPr>
    <w:rPr>
      <w:rFonts w:ascii="宋体"/>
      <w:b/>
      <w:sz w:val="36"/>
    </w:rPr>
  </w:style>
  <w:style w:type="paragraph" w:customStyle="1" w:styleId="DB1">
    <w:name w:val="标准标志DB"/>
    <w:next w:val="affe"/>
    <w:qFormat/>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e"/>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e"/>
    <w:pPr>
      <w:shd w:val="solid" w:color="FFFFFF" w:fill="FFFFFF"/>
      <w:spacing w:line="0" w:lineRule="atLeast"/>
      <w:jc w:val="right"/>
    </w:pPr>
    <w:rPr>
      <w:rFonts w:ascii="Britannic Bold" w:eastAsia="Britannic Bold" w:hAnsi="Britannic Bold"/>
      <w:b/>
      <w:w w:val="110"/>
      <w:kern w:val="2"/>
      <w:sz w:val="160"/>
    </w:rPr>
  </w:style>
  <w:style w:type="paragraph" w:customStyle="1" w:styleId="af4">
    <w:name w:val="引言二级条标题"/>
    <w:basedOn w:val="af3"/>
    <w:next w:val="affffffff2"/>
    <w:qFormat/>
    <w:pPr>
      <w:numPr>
        <w:ilvl w:val="1"/>
      </w:numPr>
      <w:spacing w:before="156" w:after="156"/>
    </w:pPr>
    <w:rPr>
      <w:rFonts w:ascii="黑体"/>
    </w:rPr>
  </w:style>
  <w:style w:type="paragraph" w:customStyle="1" w:styleId="X">
    <w:name w:val="示例X"/>
    <w:basedOn w:val="affffffff2"/>
    <w:next w:val="afffffffff2"/>
    <w:qFormat/>
    <w:rPr>
      <w:sz w:val="18"/>
    </w:rPr>
  </w:style>
  <w:style w:type="paragraph" w:customStyle="1" w:styleId="afa">
    <w:name w:val="附录表标号"/>
    <w:basedOn w:val="affe"/>
    <w:next w:val="affffffff2"/>
    <w:pPr>
      <w:numPr>
        <w:numId w:val="13"/>
      </w:numPr>
      <w:snapToGrid w:val="0"/>
      <w:spacing w:line="14" w:lineRule="exact"/>
      <w:jc w:val="center"/>
    </w:pPr>
    <w:rPr>
      <w:color w:val="FFFFFF"/>
    </w:rPr>
  </w:style>
  <w:style w:type="paragraph" w:customStyle="1" w:styleId="ac">
    <w:name w:val="附录图标号"/>
    <w:basedOn w:val="affe"/>
    <w:next w:val="affffffff2"/>
    <w:pPr>
      <w:numPr>
        <w:numId w:val="14"/>
      </w:numPr>
      <w:snapToGrid w:val="0"/>
      <w:spacing w:line="14" w:lineRule="exact"/>
      <w:jc w:val="center"/>
    </w:pPr>
    <w:rPr>
      <w:color w:val="FFFFFF"/>
    </w:rPr>
  </w:style>
  <w:style w:type="paragraph" w:customStyle="1" w:styleId="affffffffff4">
    <w:name w:val="重要提示"/>
    <w:basedOn w:val="affffffff2"/>
    <w:next w:val="affffffff2"/>
    <w:qFormat/>
    <w:rPr>
      <w:rFonts w:eastAsia="黑体"/>
    </w:rPr>
  </w:style>
  <w:style w:type="paragraph" w:customStyle="1" w:styleId="affffffffff5">
    <w:name w:val="公式编号制表符"/>
    <w:basedOn w:val="affe"/>
    <w:next w:val="affe"/>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0">
    <w:name w:val="TOC 标题1"/>
    <w:basedOn w:val="1"/>
    <w:next w:val="affe"/>
    <w:uiPriority w:val="39"/>
    <w:unhideWhenUsed/>
    <w:qFormat/>
    <w:pPr>
      <w:outlineLvl w:val="9"/>
    </w:pPr>
  </w:style>
  <w:style w:type="character" w:customStyle="1" w:styleId="1f">
    <w:name w:val="不明显参考1"/>
    <w:basedOn w:val="afff"/>
    <w:uiPriority w:val="31"/>
    <w:qFormat/>
    <w:rPr>
      <w:smallCaps/>
      <w:color w:val="595959" w:themeColor="text1" w:themeTint="A6"/>
    </w:rPr>
  </w:style>
  <w:style w:type="character" w:customStyle="1" w:styleId="1f0">
    <w:name w:val="不明显强调1"/>
    <w:basedOn w:val="afff"/>
    <w:uiPriority w:val="19"/>
    <w:qFormat/>
    <w:rPr>
      <w:i/>
      <w:iCs/>
      <w:color w:val="404040" w:themeColor="text1" w:themeTint="BF"/>
    </w:rPr>
  </w:style>
  <w:style w:type="character" w:customStyle="1" w:styleId="affff2">
    <w:name w:val="称呼 字符"/>
    <w:basedOn w:val="afff"/>
    <w:link w:val="affff1"/>
    <w:uiPriority w:val="99"/>
    <w:semiHidden/>
    <w:rPr>
      <w:kern w:val="2"/>
      <w:sz w:val="21"/>
      <w:szCs w:val="24"/>
    </w:rPr>
  </w:style>
  <w:style w:type="character" w:customStyle="1" w:styleId="affffc">
    <w:name w:val="纯文本 字符"/>
    <w:basedOn w:val="afff"/>
    <w:link w:val="affffb"/>
    <w:uiPriority w:val="99"/>
    <w:semiHidden/>
    <w:rPr>
      <w:rFonts w:ascii="宋体" w:hAnsi="Courier New" w:cs="Courier New"/>
      <w:kern w:val="2"/>
      <w:sz w:val="21"/>
      <w:szCs w:val="21"/>
    </w:rPr>
  </w:style>
  <w:style w:type="character" w:customStyle="1" w:styleId="afff8">
    <w:name w:val="电子邮件签名 字符"/>
    <w:basedOn w:val="afff"/>
    <w:link w:val="afff7"/>
    <w:uiPriority w:val="99"/>
    <w:semiHidden/>
    <w:rPr>
      <w:kern w:val="2"/>
      <w:sz w:val="21"/>
      <w:szCs w:val="24"/>
    </w:rPr>
  </w:style>
  <w:style w:type="character" w:customStyle="1" w:styleId="afffffa">
    <w:name w:val="副标题 字符"/>
    <w:basedOn w:val="afff"/>
    <w:link w:val="afffff9"/>
    <w:uiPriority w:val="11"/>
    <w:rPr>
      <w:rFonts w:asciiTheme="majorHAnsi" w:hAnsiTheme="majorHAnsi" w:cstheme="majorBidi"/>
      <w:b/>
      <w:bCs/>
      <w:kern w:val="28"/>
      <w:sz w:val="32"/>
      <w:szCs w:val="32"/>
    </w:rPr>
  </w:style>
  <w:style w:type="character" w:customStyle="1" w:styleId="afff3">
    <w:name w:val="宏文本 字符"/>
    <w:basedOn w:val="afff"/>
    <w:link w:val="afff2"/>
    <w:uiPriority w:val="99"/>
    <w:semiHidden/>
    <w:rPr>
      <w:rFonts w:ascii="Courier New" w:hAnsi="Courier New" w:cs="Courier New"/>
      <w:kern w:val="2"/>
      <w:sz w:val="24"/>
      <w:szCs w:val="24"/>
    </w:rPr>
  </w:style>
  <w:style w:type="character" w:customStyle="1" w:styleId="affff4">
    <w:name w:val="结束语 字符"/>
    <w:basedOn w:val="afff"/>
    <w:link w:val="affff3"/>
    <w:uiPriority w:val="99"/>
    <w:semiHidden/>
    <w:rPr>
      <w:kern w:val="2"/>
      <w:sz w:val="21"/>
      <w:szCs w:val="24"/>
    </w:rPr>
  </w:style>
  <w:style w:type="paragraph" w:styleId="affffffffff6">
    <w:name w:val="List Paragraph"/>
    <w:basedOn w:val="affe"/>
    <w:uiPriority w:val="99"/>
    <w:qFormat/>
    <w:pPr>
      <w:ind w:firstLineChars="200" w:firstLine="420"/>
    </w:pPr>
  </w:style>
  <w:style w:type="character" w:customStyle="1" w:styleId="1f1">
    <w:name w:val="明显参考1"/>
    <w:basedOn w:val="afff"/>
    <w:uiPriority w:val="32"/>
    <w:qFormat/>
    <w:rPr>
      <w:b/>
      <w:bCs/>
      <w:smallCaps/>
      <w:color w:val="5B9BD5" w:themeColor="accent1"/>
      <w:spacing w:val="5"/>
    </w:rPr>
  </w:style>
  <w:style w:type="character" w:customStyle="1" w:styleId="1f2">
    <w:name w:val="明显强调1"/>
    <w:basedOn w:val="afff"/>
    <w:uiPriority w:val="21"/>
    <w:qFormat/>
    <w:rPr>
      <w:i/>
      <w:iCs/>
      <w:color w:val="5B9BD5" w:themeColor="accent1"/>
    </w:rPr>
  </w:style>
  <w:style w:type="paragraph" w:styleId="affffffffff7">
    <w:name w:val="Intense Quote"/>
    <w:basedOn w:val="affe"/>
    <w:next w:val="affe"/>
    <w:link w:val="affffffffff8"/>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fffff8">
    <w:name w:val="明显引用 字符"/>
    <w:basedOn w:val="afff"/>
    <w:link w:val="affffffffff7"/>
    <w:uiPriority w:val="30"/>
    <w:rPr>
      <w:i/>
      <w:iCs/>
      <w:color w:val="5B9BD5" w:themeColor="accent1"/>
      <w:kern w:val="2"/>
      <w:sz w:val="21"/>
      <w:szCs w:val="24"/>
    </w:rPr>
  </w:style>
  <w:style w:type="character" w:customStyle="1" w:styleId="afffff2">
    <w:name w:val="批注框文本 字符"/>
    <w:basedOn w:val="afff"/>
    <w:link w:val="afffff1"/>
    <w:uiPriority w:val="99"/>
    <w:semiHidden/>
    <w:rPr>
      <w:kern w:val="2"/>
      <w:sz w:val="18"/>
      <w:szCs w:val="18"/>
    </w:rPr>
  </w:style>
  <w:style w:type="character" w:customStyle="1" w:styleId="affff0">
    <w:name w:val="批注文字 字符"/>
    <w:basedOn w:val="afff"/>
    <w:link w:val="affff"/>
    <w:uiPriority w:val="99"/>
    <w:qFormat/>
    <w:rPr>
      <w:kern w:val="2"/>
      <w:sz w:val="21"/>
      <w:szCs w:val="24"/>
    </w:rPr>
  </w:style>
  <w:style w:type="character" w:customStyle="1" w:styleId="affffff3">
    <w:name w:val="批注主题 字符"/>
    <w:basedOn w:val="affff0"/>
    <w:link w:val="affffff2"/>
    <w:uiPriority w:val="99"/>
    <w:semiHidden/>
    <w:rPr>
      <w:b/>
      <w:bCs/>
      <w:kern w:val="2"/>
      <w:sz w:val="21"/>
      <w:szCs w:val="24"/>
    </w:rPr>
  </w:style>
  <w:style w:type="character" w:customStyle="1" w:styleId="afffff7">
    <w:name w:val="签名 字符"/>
    <w:basedOn w:val="afff"/>
    <w:link w:val="afffff6"/>
    <w:uiPriority w:val="99"/>
    <w:semiHidden/>
    <w:rPr>
      <w:kern w:val="2"/>
      <w:sz w:val="21"/>
      <w:szCs w:val="24"/>
    </w:rPr>
  </w:style>
  <w:style w:type="table" w:customStyle="1" w:styleId="110">
    <w:name w:val="清单表 1 浅色1"/>
    <w:basedOn w:val="afff0"/>
    <w:uiPriority w:val="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0"/>
    <w:uiPriority w:val="46"/>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0"/>
    <w:uiPriority w:val="46"/>
    <w:qFormat/>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0"/>
    <w:uiPriority w:val="46"/>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0"/>
    <w:uiPriority w:val="46"/>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0"/>
    <w:uiPriority w:val="46"/>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0"/>
    <w:uiPriority w:val="46"/>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0"/>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0"/>
    <w:uiPriority w:val="47"/>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0"/>
    <w:uiPriority w:val="47"/>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0"/>
    <w:uiPriority w:val="47"/>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0"/>
    <w:uiPriority w:val="47"/>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0"/>
    <w:uiPriority w:val="47"/>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0"/>
    <w:uiPriority w:val="47"/>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0"/>
    <w:uiPriority w:val="48"/>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0"/>
    <w:uiPriority w:val="48"/>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0"/>
    <w:uiPriority w:val="48"/>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0"/>
    <w:uiPriority w:val="48"/>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0"/>
    <w:uiPriority w:val="48"/>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0"/>
    <w:uiPriority w:val="48"/>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0"/>
    <w:uiPriority w:val="48"/>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0"/>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0"/>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0"/>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0"/>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0"/>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0"/>
    <w:uiPriority w:val="4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0"/>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0"/>
    <w:uiPriority w:val="50"/>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0"/>
    <w:uiPriority w:val="50"/>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0"/>
    <w:uiPriority w:val="50"/>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0"/>
    <w:uiPriority w:val="50"/>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0"/>
    <w:uiPriority w:val="50"/>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0"/>
    <w:uiPriority w:val="50"/>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0"/>
    <w:uiPriority w:val="50"/>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0"/>
    <w:uiPriority w:val="51"/>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0"/>
    <w:uiPriority w:val="51"/>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0"/>
    <w:uiPriority w:val="51"/>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0"/>
    <w:uiPriority w:val="51"/>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0"/>
    <w:uiPriority w:val="51"/>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0"/>
    <w:uiPriority w:val="51"/>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0"/>
    <w:uiPriority w:val="51"/>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0"/>
    <w:uiPriority w:val="52"/>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0"/>
    <w:uiPriority w:val="52"/>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0"/>
    <w:uiPriority w:val="52"/>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0"/>
    <w:uiPriority w:val="52"/>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0"/>
    <w:uiPriority w:val="52"/>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0"/>
    <w:uiPriority w:val="52"/>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0"/>
    <w:uiPriority w:val="52"/>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fffe">
    <w:name w:val="日期 字符"/>
    <w:basedOn w:val="afff"/>
    <w:link w:val="affffd"/>
    <w:uiPriority w:val="99"/>
    <w:semiHidden/>
    <w:rPr>
      <w:kern w:val="2"/>
      <w:sz w:val="21"/>
      <w:szCs w:val="24"/>
    </w:rPr>
  </w:style>
  <w:style w:type="character" w:customStyle="1" w:styleId="1f3">
    <w:name w:val="书籍标题1"/>
    <w:basedOn w:val="afff"/>
    <w:uiPriority w:val="33"/>
    <w:qFormat/>
    <w:rPr>
      <w:b/>
      <w:bCs/>
      <w:i/>
      <w:iCs/>
      <w:spacing w:val="5"/>
    </w:rPr>
  </w:style>
  <w:style w:type="paragraph" w:customStyle="1" w:styleId="1f4">
    <w:name w:val="书目1"/>
    <w:basedOn w:val="affe"/>
    <w:next w:val="affe"/>
    <w:uiPriority w:val="37"/>
    <w:semiHidden/>
    <w:unhideWhenUsed/>
  </w:style>
  <w:style w:type="table" w:customStyle="1" w:styleId="111">
    <w:name w:val="网格表 1 浅色1"/>
    <w:basedOn w:val="afff0"/>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0"/>
    <w:uiPriority w:val="46"/>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0"/>
    <w:uiPriority w:val="46"/>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0"/>
    <w:uiPriority w:val="46"/>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0"/>
    <w:uiPriority w:val="46"/>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0"/>
    <w:uiPriority w:val="46"/>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0"/>
    <w:uiPriority w:val="46"/>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0"/>
    <w:uiPriority w:val="47"/>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0"/>
    <w:uiPriority w:val="47"/>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0"/>
    <w:uiPriority w:val="47"/>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0"/>
    <w:uiPriority w:val="47"/>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0"/>
    <w:uiPriority w:val="47"/>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0"/>
    <w:uiPriority w:val="47"/>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0"/>
    <w:uiPriority w:val="47"/>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0"/>
    <w:uiPriority w:val="48"/>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0"/>
    <w:uiPriority w:val="48"/>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0"/>
    <w:uiPriority w:val="48"/>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0"/>
    <w:uiPriority w:val="48"/>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0"/>
    <w:uiPriority w:val="48"/>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0"/>
    <w:uiPriority w:val="48"/>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0"/>
    <w:uiPriority w:val="48"/>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0"/>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0"/>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0"/>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0"/>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0"/>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0"/>
    <w:uiPriority w:val="4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0"/>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0"/>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0"/>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0"/>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0"/>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0"/>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0"/>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0"/>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0"/>
    <w:uiPriority w:val="51"/>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0"/>
    <w:uiPriority w:val="51"/>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0"/>
    <w:uiPriority w:val="51"/>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0"/>
    <w:uiPriority w:val="51"/>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0"/>
    <w:uiPriority w:val="51"/>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0"/>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0"/>
    <w:uiPriority w:val="51"/>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0"/>
    <w:uiPriority w:val="52"/>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0"/>
    <w:uiPriority w:val="52"/>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0"/>
    <w:uiPriority w:val="52"/>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0"/>
    <w:uiPriority w:val="52"/>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0"/>
    <w:uiPriority w:val="52"/>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0"/>
    <w:uiPriority w:val="52"/>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0"/>
    <w:uiPriority w:val="52"/>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5">
    <w:name w:val="网格型浅色1"/>
    <w:basedOn w:val="afff0"/>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fff0">
    <w:name w:val="尾注文本 字符"/>
    <w:basedOn w:val="afff"/>
    <w:link w:val="afffff"/>
    <w:uiPriority w:val="99"/>
    <w:semiHidden/>
    <w:rPr>
      <w:kern w:val="2"/>
      <w:sz w:val="21"/>
      <w:szCs w:val="24"/>
    </w:rPr>
  </w:style>
  <w:style w:type="character" w:customStyle="1" w:styleId="afffd">
    <w:name w:val="文档结构图 字符"/>
    <w:basedOn w:val="afff"/>
    <w:link w:val="afffc"/>
    <w:uiPriority w:val="99"/>
    <w:semiHidden/>
    <w:rPr>
      <w:rFonts w:ascii="Microsoft YaHei UI" w:eastAsia="Microsoft YaHei UI"/>
      <w:kern w:val="2"/>
      <w:sz w:val="18"/>
      <w:szCs w:val="18"/>
    </w:rPr>
  </w:style>
  <w:style w:type="table" w:customStyle="1" w:styleId="112">
    <w:name w:val="无格式表格 11"/>
    <w:basedOn w:val="afff0"/>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0"/>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0"/>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0"/>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0"/>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f9">
    <w:name w:val="No Spacing"/>
    <w:uiPriority w:val="1"/>
    <w:qFormat/>
    <w:pPr>
      <w:widowControl w:val="0"/>
      <w:jc w:val="both"/>
    </w:pPr>
    <w:rPr>
      <w:kern w:val="2"/>
      <w:sz w:val="21"/>
      <w:szCs w:val="24"/>
    </w:rPr>
  </w:style>
  <w:style w:type="character" w:customStyle="1" w:styleId="affffff">
    <w:name w:val="信息标题 字符"/>
    <w:basedOn w:val="afff"/>
    <w:link w:val="afffffe"/>
    <w:uiPriority w:val="99"/>
    <w:semiHidden/>
    <w:rPr>
      <w:rFonts w:asciiTheme="majorHAnsi" w:eastAsiaTheme="majorEastAsia" w:hAnsiTheme="majorHAnsi" w:cstheme="majorBidi"/>
      <w:kern w:val="2"/>
      <w:sz w:val="24"/>
      <w:szCs w:val="24"/>
      <w:shd w:val="pct20" w:color="auto" w:fill="auto"/>
    </w:rPr>
  </w:style>
  <w:style w:type="paragraph" w:styleId="affffffffffa">
    <w:name w:val="Quote"/>
    <w:basedOn w:val="affe"/>
    <w:next w:val="affe"/>
    <w:link w:val="affffffffffb"/>
    <w:uiPriority w:val="29"/>
    <w:qFormat/>
    <w:pPr>
      <w:spacing w:before="200" w:after="160"/>
      <w:ind w:left="864" w:right="864"/>
      <w:jc w:val="center"/>
    </w:pPr>
    <w:rPr>
      <w:i/>
      <w:iCs/>
      <w:color w:val="404040" w:themeColor="text1" w:themeTint="BF"/>
    </w:rPr>
  </w:style>
  <w:style w:type="character" w:customStyle="1" w:styleId="affffffffffb">
    <w:name w:val="引用 字符"/>
    <w:basedOn w:val="afff"/>
    <w:link w:val="affffffffffa"/>
    <w:uiPriority w:val="29"/>
    <w:rPr>
      <w:i/>
      <w:iCs/>
      <w:color w:val="404040" w:themeColor="text1" w:themeTint="BF"/>
      <w:kern w:val="2"/>
      <w:sz w:val="21"/>
      <w:szCs w:val="24"/>
    </w:rPr>
  </w:style>
  <w:style w:type="character" w:styleId="affffffffffc">
    <w:name w:val="Placeholder Text"/>
    <w:basedOn w:val="afff"/>
    <w:uiPriority w:val="99"/>
    <w:semiHidden/>
    <w:rPr>
      <w:color w:val="808080"/>
    </w:rPr>
  </w:style>
  <w:style w:type="character" w:customStyle="1" w:styleId="affffff5">
    <w:name w:val="正文文本首行缩进 字符"/>
    <w:basedOn w:val="affff6"/>
    <w:link w:val="affffff4"/>
    <w:uiPriority w:val="99"/>
    <w:semiHidden/>
    <w:rPr>
      <w:kern w:val="2"/>
      <w:sz w:val="21"/>
      <w:szCs w:val="24"/>
    </w:rPr>
  </w:style>
  <w:style w:type="character" w:customStyle="1" w:styleId="affff8">
    <w:name w:val="正文文本缩进 字符"/>
    <w:basedOn w:val="afff"/>
    <w:link w:val="affff7"/>
    <w:uiPriority w:val="99"/>
    <w:semiHidden/>
    <w:rPr>
      <w:kern w:val="2"/>
      <w:sz w:val="21"/>
      <w:szCs w:val="24"/>
    </w:rPr>
  </w:style>
  <w:style w:type="character" w:customStyle="1" w:styleId="2a">
    <w:name w:val="正文文本首行缩进 2 字符"/>
    <w:basedOn w:val="affff8"/>
    <w:link w:val="29"/>
    <w:uiPriority w:val="99"/>
    <w:semiHidden/>
    <w:rPr>
      <w:kern w:val="2"/>
      <w:sz w:val="21"/>
      <w:szCs w:val="24"/>
    </w:rPr>
  </w:style>
  <w:style w:type="character" w:customStyle="1" w:styleId="26">
    <w:name w:val="正文文本 2 字符"/>
    <w:basedOn w:val="afff"/>
    <w:link w:val="25"/>
    <w:uiPriority w:val="99"/>
    <w:semiHidden/>
    <w:rPr>
      <w:kern w:val="2"/>
      <w:sz w:val="21"/>
      <w:szCs w:val="24"/>
    </w:rPr>
  </w:style>
  <w:style w:type="character" w:customStyle="1" w:styleId="34">
    <w:name w:val="正文文本 3 字符"/>
    <w:basedOn w:val="afff"/>
    <w:link w:val="33"/>
    <w:uiPriority w:val="99"/>
    <w:semiHidden/>
    <w:rPr>
      <w:kern w:val="2"/>
      <w:sz w:val="16"/>
      <w:szCs w:val="16"/>
    </w:rPr>
  </w:style>
  <w:style w:type="character" w:customStyle="1" w:styleId="24">
    <w:name w:val="正文文本缩进 2 字符"/>
    <w:basedOn w:val="afff"/>
    <w:link w:val="23"/>
    <w:uiPriority w:val="99"/>
    <w:semiHidden/>
    <w:rPr>
      <w:kern w:val="2"/>
      <w:sz w:val="21"/>
      <w:szCs w:val="24"/>
    </w:rPr>
  </w:style>
  <w:style w:type="character" w:customStyle="1" w:styleId="37">
    <w:name w:val="正文文本缩进 3 字符"/>
    <w:basedOn w:val="afff"/>
    <w:link w:val="36"/>
    <w:uiPriority w:val="99"/>
    <w:semiHidden/>
    <w:rPr>
      <w:kern w:val="2"/>
      <w:sz w:val="16"/>
      <w:szCs w:val="16"/>
    </w:rPr>
  </w:style>
  <w:style w:type="character" w:customStyle="1" w:styleId="afff6">
    <w:name w:val="注释标题 字符"/>
    <w:basedOn w:val="afff"/>
    <w:link w:val="afff5"/>
    <w:uiPriority w:val="99"/>
    <w:semiHidden/>
    <w:rPr>
      <w:kern w:val="2"/>
      <w:sz w:val="21"/>
      <w:szCs w:val="24"/>
    </w:rPr>
  </w:style>
  <w:style w:type="paragraph" w:customStyle="1" w:styleId="affffffffffd">
    <w:name w:val="附录无标题章"/>
    <w:basedOn w:val="afe"/>
    <w:qFormat/>
    <w:pPr>
      <w:spacing w:beforeLines="0" w:before="0" w:afterLines="0" w:after="0"/>
    </w:pPr>
    <w:rPr>
      <w:rFonts w:asciiTheme="majorEastAsia" w:eastAsiaTheme="majorEastAsia"/>
    </w:rPr>
  </w:style>
  <w:style w:type="paragraph" w:customStyle="1" w:styleId="affffffffffe">
    <w:name w:val="附录一级无标题条"/>
    <w:basedOn w:val="aff"/>
    <w:qFormat/>
    <w:pPr>
      <w:spacing w:beforeLines="0" w:before="0" w:afterLines="0" w:after="0"/>
    </w:pPr>
    <w:rPr>
      <w:rFonts w:asciiTheme="majorEastAsia" w:eastAsiaTheme="majorEastAsia"/>
    </w:rPr>
  </w:style>
  <w:style w:type="paragraph" w:customStyle="1" w:styleId="afffffffffff">
    <w:name w:val="附录二级无标题条"/>
    <w:basedOn w:val="aff0"/>
    <w:qFormat/>
    <w:pPr>
      <w:spacing w:beforeLines="0" w:before="0" w:afterLines="0" w:after="0"/>
    </w:pPr>
    <w:rPr>
      <w:rFonts w:asciiTheme="majorEastAsia" w:eastAsiaTheme="majorEastAsia"/>
    </w:rPr>
  </w:style>
  <w:style w:type="paragraph" w:customStyle="1" w:styleId="afffffffffff0">
    <w:name w:val="附录三级无标题条"/>
    <w:basedOn w:val="aff1"/>
    <w:qFormat/>
    <w:pPr>
      <w:spacing w:beforeLines="0" w:before="0" w:afterLines="0" w:after="0"/>
    </w:pPr>
    <w:rPr>
      <w:rFonts w:asciiTheme="majorEastAsia" w:eastAsiaTheme="majorEastAsia"/>
    </w:rPr>
  </w:style>
  <w:style w:type="paragraph" w:customStyle="1" w:styleId="afffffffffff1">
    <w:name w:val="附录四级无标题条"/>
    <w:basedOn w:val="aff2"/>
    <w:qFormat/>
    <w:pPr>
      <w:spacing w:beforeLines="0" w:before="0" w:afterLines="0" w:after="0"/>
    </w:pPr>
    <w:rPr>
      <w:rFonts w:asciiTheme="majorEastAsia" w:eastAsiaTheme="majorEastAsia"/>
    </w:rPr>
  </w:style>
  <w:style w:type="paragraph" w:customStyle="1" w:styleId="TB">
    <w:name w:val="标准标志TB"/>
    <w:basedOn w:val="affe"/>
    <w:qFormat/>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e"/>
    <w:qFormat/>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5"/>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e"/>
    <w:qFormat/>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e"/>
    <w:qFormat/>
    <w:pPr>
      <w:jc w:val="right"/>
    </w:pPr>
    <w:rPr>
      <w:rFonts w:eastAsia="Times New Roman"/>
      <w:b/>
      <w:sz w:val="96"/>
    </w:rPr>
  </w:style>
  <w:style w:type="paragraph" w:customStyle="1" w:styleId="CEC0">
    <w:name w:val="标准称谓CEC"/>
    <w:basedOn w:val="affe"/>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e"/>
    <w:qFormat/>
    <w:pPr>
      <w:snapToGrid w:val="0"/>
    </w:pPr>
    <w:rPr>
      <w:b/>
      <w:w w:val="135"/>
      <w:kern w:val="0"/>
      <w:sz w:val="36"/>
    </w:rPr>
  </w:style>
  <w:style w:type="paragraph" w:customStyle="1" w:styleId="afffffffffff2">
    <w:name w:val="标准正文公式"/>
    <w:basedOn w:val="affe"/>
    <w:next w:val="affe"/>
    <w:pPr>
      <w:tabs>
        <w:tab w:val="center" w:pos="4678"/>
        <w:tab w:val="right" w:leader="middleDot" w:pos="9356"/>
      </w:tabs>
      <w:adjustRightInd w:val="0"/>
    </w:pPr>
    <w:rPr>
      <w:rFonts w:ascii="宋体" w:hAnsi="宋体"/>
      <w:szCs w:val="21"/>
    </w:rPr>
  </w:style>
  <w:style w:type="paragraph" w:customStyle="1" w:styleId="af1">
    <w:name w:val="附录公式标号"/>
    <w:basedOn w:val="affffffffff6"/>
    <w:qFormat/>
    <w:pPr>
      <w:numPr>
        <w:numId w:val="27"/>
      </w:numPr>
      <w:snapToGrid w:val="0"/>
      <w:spacing w:line="14" w:lineRule="atLeast"/>
      <w:ind w:firstLineChars="0"/>
    </w:pPr>
    <w:rPr>
      <w:color w:val="FFFFFF" w:themeColor="background1"/>
      <w:sz w:val="2"/>
    </w:rPr>
  </w:style>
  <w:style w:type="paragraph" w:customStyle="1" w:styleId="af2">
    <w:name w:val="附录公式编号"/>
    <w:basedOn w:val="affff5"/>
    <w:qFormat/>
    <w:pPr>
      <w:numPr>
        <w:ilvl w:val="1"/>
        <w:numId w:val="27"/>
      </w:numPr>
    </w:pPr>
  </w:style>
  <w:style w:type="character" w:customStyle="1" w:styleId="Char">
    <w:name w:val="段 Char"/>
    <w:link w:val="affffffff2"/>
    <w:qFormat/>
    <w:rPr>
      <w:rFonts w:ascii="宋体"/>
      <w:sz w:val="21"/>
    </w:rPr>
  </w:style>
  <w:style w:type="character" w:customStyle="1" w:styleId="1f6">
    <w:name w:val="未处理的提及1"/>
    <w:basedOn w:val="afff"/>
    <w:uiPriority w:val="99"/>
    <w:semiHidden/>
    <w:unhideWhenUsed/>
    <w:rPr>
      <w:color w:val="605E5C"/>
      <w:shd w:val="clear" w:color="auto" w:fill="E1DFDD"/>
    </w:rPr>
  </w:style>
  <w:style w:type="paragraph" w:customStyle="1" w:styleId="ae">
    <w:name w:val="列项——（一级）"/>
    <w:pPr>
      <w:widowControl w:val="0"/>
      <w:numPr>
        <w:numId w:val="28"/>
      </w:numPr>
      <w:jc w:val="both"/>
    </w:pPr>
    <w:rPr>
      <w:rFonts w:ascii="宋体"/>
      <w:sz w:val="21"/>
    </w:rPr>
  </w:style>
  <w:style w:type="paragraph" w:customStyle="1" w:styleId="af">
    <w:name w:val="列项●（二级）"/>
    <w:pPr>
      <w:numPr>
        <w:ilvl w:val="1"/>
        <w:numId w:val="28"/>
      </w:numPr>
      <w:tabs>
        <w:tab w:val="left" w:pos="840"/>
      </w:tabs>
      <w:jc w:val="both"/>
    </w:pPr>
    <w:rPr>
      <w:rFonts w:ascii="宋体"/>
      <w:sz w:val="21"/>
    </w:rPr>
  </w:style>
  <w:style w:type="paragraph" w:customStyle="1" w:styleId="af0">
    <w:name w:val="列项◆（三级）"/>
    <w:basedOn w:val="affe"/>
    <w:qFormat/>
    <w:pPr>
      <w:numPr>
        <w:ilvl w:val="2"/>
        <w:numId w:val="28"/>
      </w:numPr>
    </w:pPr>
    <w:rPr>
      <w:rFonts w:ascii="宋体"/>
      <w:szCs w:val="21"/>
    </w:rPr>
  </w:style>
  <w:style w:type="paragraph" w:customStyle="1" w:styleId="1f7">
    <w:name w:val="修订1"/>
    <w:hidden/>
    <w:uiPriority w:val="99"/>
    <w:semiHidden/>
    <w:rPr>
      <w:kern w:val="2"/>
      <w:sz w:val="21"/>
      <w:szCs w:val="24"/>
    </w:rPr>
  </w:style>
  <w:style w:type="paragraph" w:styleId="afffffffffff3">
    <w:name w:val="Revision"/>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50BDDE2984F14824977729F4D0D62"/>
        <w:category>
          <w:name w:val="常规"/>
          <w:gallery w:val="placeholder"/>
        </w:category>
        <w:types>
          <w:type w:val="bbPlcHdr"/>
        </w:types>
        <w:behaviors>
          <w:behavior w:val="content"/>
        </w:behaviors>
        <w:guid w:val="{D859351B-6C49-4430-969E-A57E4FCDFF64}"/>
      </w:docPartPr>
      <w:docPartBody>
        <w:p w:rsidR="00AE00A0" w:rsidRDefault="00AE00A0">
          <w:r>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0A0"/>
    <w:rsid w:val="0006711E"/>
    <w:rsid w:val="000A3DCE"/>
    <w:rsid w:val="000C1F01"/>
    <w:rsid w:val="000E4406"/>
    <w:rsid w:val="000E4734"/>
    <w:rsid w:val="000F6AB3"/>
    <w:rsid w:val="00174787"/>
    <w:rsid w:val="001D339C"/>
    <w:rsid w:val="00203FC5"/>
    <w:rsid w:val="00230135"/>
    <w:rsid w:val="0028169F"/>
    <w:rsid w:val="002B1EF6"/>
    <w:rsid w:val="002D4BEE"/>
    <w:rsid w:val="002F1C6A"/>
    <w:rsid w:val="002F2E34"/>
    <w:rsid w:val="00343319"/>
    <w:rsid w:val="003E29AD"/>
    <w:rsid w:val="0042084A"/>
    <w:rsid w:val="00453091"/>
    <w:rsid w:val="004705D3"/>
    <w:rsid w:val="005D52EB"/>
    <w:rsid w:val="00636D77"/>
    <w:rsid w:val="006C38B2"/>
    <w:rsid w:val="006F1C79"/>
    <w:rsid w:val="00745072"/>
    <w:rsid w:val="007D42E9"/>
    <w:rsid w:val="007E3DE7"/>
    <w:rsid w:val="007F24CD"/>
    <w:rsid w:val="008937FD"/>
    <w:rsid w:val="008C3388"/>
    <w:rsid w:val="00923E8D"/>
    <w:rsid w:val="009462AB"/>
    <w:rsid w:val="009545CC"/>
    <w:rsid w:val="009640A8"/>
    <w:rsid w:val="0098795A"/>
    <w:rsid w:val="009C2254"/>
    <w:rsid w:val="00A10938"/>
    <w:rsid w:val="00A56F6C"/>
    <w:rsid w:val="00AA30A5"/>
    <w:rsid w:val="00AE00A0"/>
    <w:rsid w:val="00B371AC"/>
    <w:rsid w:val="00B620AE"/>
    <w:rsid w:val="00B846B4"/>
    <w:rsid w:val="00BA4B05"/>
    <w:rsid w:val="00C02ADA"/>
    <w:rsid w:val="00C10435"/>
    <w:rsid w:val="00C56105"/>
    <w:rsid w:val="00CA3AE9"/>
    <w:rsid w:val="00D0227A"/>
    <w:rsid w:val="00E46919"/>
    <w:rsid w:val="00E546E0"/>
    <w:rsid w:val="00F2243C"/>
    <w:rsid w:val="00F806C8"/>
    <w:rsid w:val="00F97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231B92C-F435-4A02-BCF6-4AA6F45FBE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bzbx20.dotx</Template>
  <TotalTime>39</TotalTime>
  <Pages>18</Pages>
  <Words>1883</Words>
  <Characters>10739</Characters>
  <Application>Microsoft Office Word</Application>
  <DocSecurity>0</DocSecurity>
  <Lines>89</Lines>
  <Paragraphs>25</Paragraphs>
  <ScaleCrop>false</ScaleCrop>
  <Company>Microsoft</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Eason</cp:lastModifiedBy>
  <cp:revision>4</cp:revision>
  <cp:lastPrinted>2021-02-08T04:27:00Z</cp:lastPrinted>
  <dcterms:created xsi:type="dcterms:W3CDTF">2022-09-27T02:27:00Z</dcterms:created>
  <dcterms:modified xsi:type="dcterms:W3CDTF">2022-09-27T02:39:00Z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2052-11.1.0.11365</vt:lpwstr>
  </property>
  <property fmtid="{D5CDD505-2E9C-101B-9397-08002B2CF9AE}" pid="22" name="ICV">
    <vt:lpwstr>7A38D57F04314F8B8BC9674E451647A6</vt:lpwstr>
  </property>
  <property fmtid="{D5CDD505-2E9C-101B-9397-08002B2CF9AE}" pid="23" name="MTWinEqns">
    <vt:bool>true</vt:bool>
  </property>
</Properties>
</file>