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240" w:lineRule="atLeas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中国电机工程学会第十七届青年学术会议议程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时间：</w:t>
      </w:r>
      <w:r>
        <w:rPr>
          <w:rFonts w:ascii="仿宋" w:hAnsi="仿宋" w:eastAsia="仿宋"/>
          <w:color w:val="000000"/>
          <w:sz w:val="28"/>
          <w:szCs w:val="28"/>
        </w:rPr>
        <w:t>11</w:t>
      </w:r>
      <w:r>
        <w:rPr>
          <w:rFonts w:hint="eastAsia" w:ascii="仿宋" w:hAnsi="仿宋" w:eastAsia="仿宋"/>
          <w:color w:val="000000"/>
          <w:sz w:val="28"/>
          <w:szCs w:val="28"/>
        </w:rPr>
        <w:t>月26日（星期六）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14:30-17:20</w:t>
      </w:r>
      <w:r>
        <w:rPr>
          <w:rFonts w:hint="eastAsia" w:ascii="仿宋" w:hAnsi="仿宋" w:eastAsia="仿宋"/>
          <w:color w:val="000000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000000"/>
          <w:sz w:val="28"/>
          <w:szCs w:val="28"/>
        </w:rPr>
        <w:t>地点：线上直播链接 https://line.zjnewline.com/watch/3542800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主办：中国电机工程学会     联合主</w:t>
      </w:r>
      <w:r>
        <w:rPr>
          <w:rFonts w:ascii="仿宋" w:hAnsi="仿宋" w:eastAsia="仿宋"/>
          <w:color w:val="000000"/>
          <w:sz w:val="28"/>
          <w:szCs w:val="28"/>
        </w:rPr>
        <w:t>办</w:t>
      </w:r>
      <w:r>
        <w:rPr>
          <w:rFonts w:hint="eastAsia" w:ascii="仿宋" w:hAnsi="仿宋" w:eastAsia="仿宋"/>
          <w:color w:val="000000"/>
          <w:sz w:val="28"/>
          <w:szCs w:val="28"/>
        </w:rPr>
        <w:t>：华北电力大学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14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间</w:t>
            </w:r>
          </w:p>
        </w:tc>
        <w:tc>
          <w:tcPr>
            <w:tcW w:w="7690" w:type="dxa"/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内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95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2240" w:right="34" w:rightChars="16" w:hanging="2249" w:hangingChars="800"/>
              <w:jc w:val="left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主持人：康重庆，中国电机工程学会副秘书长，青年和教育委员会主任委员，清华大学电机系系主任</w:t>
            </w:r>
          </w:p>
          <w:p>
            <w:pPr>
              <w:adjustRightInd w:val="0"/>
              <w:snapToGrid w:val="0"/>
              <w:spacing w:line="240" w:lineRule="atLeast"/>
              <w:ind w:right="34" w:rightChars="16"/>
              <w:jc w:val="lef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 xml:space="preserve">        马  静，华北电力大学科研院副院长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14:30-</w:t>
            </w:r>
            <w:bookmarkStart w:id="0" w:name="OLE_LINK26"/>
            <w:bookmarkStart w:id="1" w:name="OLE_LINK27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14:50</w:t>
            </w:r>
            <w:bookmarkEnd w:id="0"/>
            <w:bookmarkEnd w:id="1"/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" w:leftChars="-1" w:right="8" w:rightChars="4" w:hanging="1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开幕式致辞</w:t>
            </w:r>
          </w:p>
          <w:p>
            <w:pPr>
              <w:snapToGrid w:val="0"/>
              <w:spacing w:line="240" w:lineRule="atLeast"/>
              <w:ind w:right="8" w:rightChars="4" w:firstLine="560" w:firstLineChars="200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林铭山，中国电机工程学会副理事长</w:t>
            </w:r>
          </w:p>
          <w:p>
            <w:pPr>
              <w:snapToGrid w:val="0"/>
              <w:spacing w:line="240" w:lineRule="atLeast"/>
              <w:ind w:left="277" w:leftChars="132" w:right="8" w:rightChars="4" w:firstLine="277" w:firstLineChars="99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毕天姝，华北电力大学副校长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14:50-15:20</w:t>
            </w:r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spacing w:line="240" w:lineRule="atLeast"/>
              <w:ind w:left="1685" w:leftChars="-1" w:right="8" w:rightChars="4" w:hanging="1687" w:hangingChars="600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报告题目：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新型电力系统的主要特征和关键技术</w:t>
            </w:r>
          </w:p>
          <w:p>
            <w:pPr>
              <w:snapToGrid w:val="0"/>
              <w:spacing w:line="240" w:lineRule="atLeast"/>
              <w:ind w:left="1676" w:leftChars="265" w:right="8" w:rightChars="4" w:hanging="1120" w:hangingChars="4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周孝信，中国科学院院士，美国国家工程院外籍院士，</w:t>
            </w:r>
          </w:p>
          <w:p>
            <w:pPr>
              <w:snapToGrid w:val="0"/>
              <w:spacing w:line="240" w:lineRule="atLeast"/>
              <w:ind w:left="1676" w:leftChars="265" w:right="8" w:rightChars="4" w:hanging="1120" w:hangingChars="4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中国电力科学研究院有限公司名誉院长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15:20-</w:t>
            </w:r>
            <w:bookmarkStart w:id="2" w:name="OLE_LINK14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15:50</w:t>
            </w:r>
            <w:bookmarkEnd w:id="2"/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spacing w:line="240" w:lineRule="atLeast"/>
              <w:ind w:left="1403" w:leftChars="-1" w:right="8" w:rightChars="4" w:hanging="1405" w:hangingChars="500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报告题目：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新时期，新形势，新作为—谈研究的观念更新、拓展与转型</w:t>
            </w:r>
          </w:p>
          <w:p>
            <w:pPr>
              <w:snapToGrid w:val="0"/>
              <w:spacing w:line="240" w:lineRule="atLeast"/>
              <w:ind w:left="1679" w:leftChars="266" w:right="8" w:rightChars="4" w:hanging="1120" w:hangingChars="400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 xml:space="preserve">崔 </w:t>
            </w: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翔，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中国电机工程学会会士，华北电力大学教授，北京智慧能源研究院双聘专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15:50-16:10</w:t>
            </w:r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" w:leftChars="-1" w:right="8" w:rightChars="4" w:hanging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报告题目：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能源领域数字化发展</w:t>
            </w:r>
          </w:p>
          <w:p>
            <w:pPr>
              <w:snapToGrid w:val="0"/>
              <w:spacing w:line="240" w:lineRule="atLeast"/>
              <w:ind w:left="1679" w:leftChars="266" w:right="8" w:rightChars="4" w:hanging="1120" w:hangingChars="4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刘建明，中国电机工程学会会士，</w:t>
            </w:r>
            <w:r>
              <w:rPr>
                <w:rFonts w:hint="eastAsia" w:ascii="仿宋" w:hAnsi="仿宋" w:eastAsia="仿宋"/>
                <w:bCs/>
                <w:sz w:val="28"/>
              </w:rPr>
              <w:t>工信部产业发展促进中心“智能电网技术与装备”专家委员会主任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16:10</w:t>
            </w:r>
            <w:bookmarkStart w:id="3" w:name="OLE_LINK15"/>
            <w:bookmarkStart w:id="4" w:name="OLE_LINK16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-16:30</w:t>
            </w:r>
            <w:bookmarkEnd w:id="3"/>
            <w:bookmarkEnd w:id="4"/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" w:leftChars="-1" w:right="8" w:rightChars="4" w:hanging="1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报告题目：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科技成果转化与技术标准创新</w:t>
            </w:r>
          </w:p>
          <w:p>
            <w:pPr>
              <w:snapToGrid w:val="0"/>
              <w:ind w:firstLine="560" w:firstLineChars="2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赵海翔，国家电网有限公司科技创新部处长</w:t>
            </w:r>
          </w:p>
          <w:p>
            <w:pPr>
              <w:snapToGrid w:val="0"/>
              <w:ind w:firstLine="1680" w:firstLineChars="6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2022年中国电力科学技术优秀科技工作者代表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16:30-16:50</w:t>
            </w:r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spacing w:line="240" w:lineRule="atLeast"/>
              <w:ind w:left="-1" w:leftChars="-1" w:right="8" w:rightChars="4" w:hanging="1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报告题目：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从问题导向到学科交叉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陆超，清华大学电机系副主任</w:t>
            </w:r>
          </w:p>
          <w:p>
            <w:pPr>
              <w:snapToGrid w:val="0"/>
              <w:ind w:firstLine="1400" w:firstLineChars="5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2022年中国电力科学技术杰出贡献奖代表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:50-17:20</w:t>
            </w:r>
          </w:p>
        </w:tc>
        <w:tc>
          <w:tcPr>
            <w:tcW w:w="769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嘉宾对话交流</w:t>
            </w:r>
          </w:p>
        </w:tc>
      </w:tr>
    </w:tbl>
    <w:p>
      <w:pPr>
        <w:snapToGrid w:val="0"/>
        <w:spacing w:before="156" w:beforeLines="50" w:line="360" w:lineRule="auto"/>
      </w:pPr>
      <w:r>
        <w:rPr>
          <w:rFonts w:hint="eastAsia" w:ascii="仿宋" w:hAnsi="仿宋" w:eastAsia="仿宋"/>
          <w:color w:val="000000"/>
          <w:sz w:val="28"/>
          <w:szCs w:val="28"/>
        </w:rPr>
        <w:t>注：会议日程以当日公布信息为准。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B765034"/>
    <w:rsid w:val="0B7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2022-11-24T02:09:00Z</dcterms:created>
  <dc:creator>yc melody</dc:creator>
  <cp:lastModifiedBy>yc melody</cp:lastModifiedBy>
  <dcterms:modified xsi:type="dcterms:W3CDTF">2022-11-24T02:09:50Z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C2E746FE7F704F19A03BDFBDCE6E3277</vt:lpwstr>
  </property>
</Properties>
</file>