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86"/>
        <w:rPr>
          <w:rFonts w:hint="default" w:ascii="Times New Roman" w:hAnsi="Times New Roman" w:cs="Times New Roman"/>
        </w:rPr>
      </w:pPr>
      <w:bookmarkStart w:id="0" w:name="标准封面"/>
      <w:bookmarkEnd w:id="0"/>
      <w:r>
        <w:rPr>
          <w:rFonts w:hint="default"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-102870</wp:posOffset>
                </wp:positionH>
                <wp:positionV relativeFrom="paragraph">
                  <wp:posOffset>1011555</wp:posOffset>
                </wp:positionV>
                <wp:extent cx="6276340" cy="892175"/>
                <wp:effectExtent l="0" t="0" r="0" b="2540"/>
                <wp:wrapSquare wrapText="bothSides"/>
                <wp:docPr id="8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276340" cy="892175"/>
                        </a:xfrm>
                        <a:prstGeom prst="rect">
                          <a:avLst/>
                        </a:prstGeom>
                        <a:noFill/>
                        <a:ln w="9525">
                          <a:noFill/>
                          <a:miter lim="800000"/>
                        </a:ln>
                      </wps:spPr>
                      <wps:txbx>
                        <w:txbxContent>
                          <w:sdt>
                            <w:sdtPr>
                              <w:rPr>
                                <w:rFonts w:ascii="黑体" w:hAnsi="黑体" w:eastAsia="黑体"/>
                                <w:sz w:val="84"/>
                                <w:szCs w:val="84"/>
                              </w:rPr>
                              <w:id w:val="-1332523213"/>
                              <w:lock w:val="contentLocked"/>
                              <w:placeholder>
                                <w:docPart w:val="E8B50BDDE2984F14824977729F4D0D62"/>
                              </w:placeholder>
                            </w:sdtPr>
                            <w:sdtEndPr>
                              <w:rPr>
                                <w:rFonts w:ascii="黑体" w:hAnsi="黑体" w:eastAsia="黑体"/>
                                <w:sz w:val="84"/>
                                <w:szCs w:val="84"/>
                              </w:rPr>
                            </w:sdtEndPr>
                            <w:sdtContent>
                              <w:p>
                                <w:pPr>
                                  <w:jc w:val="distribute"/>
                                  <w:rPr>
                                    <w:rFonts w:ascii="黑体" w:hAnsi="黑体" w:eastAsia="黑体"/>
                                    <w:sz w:val="84"/>
                                    <w:szCs w:val="84"/>
                                  </w:rPr>
                                </w:pPr>
                                <w:r>
                                  <w:rPr>
                                    <w:rFonts w:hint="eastAsia" w:ascii="黑体" w:hAnsi="黑体" w:eastAsia="黑体"/>
                                    <w:sz w:val="84"/>
                                    <w:szCs w:val="84"/>
                                  </w:rPr>
                                  <w:t>团体标准</w:t>
                                </w:r>
                              </w:p>
                            </w:sdtContent>
                          </w:sdt>
                        </w:txbxContent>
                      </wps:txbx>
                      <wps:bodyPr rot="0" vert="horz" wrap="square" lIns="91440" tIns="45720" rIns="91440" bIns="45720" anchor="ctr" anchorCtr="0">
                        <a:spAutoFit/>
                      </wps:bodyPr>
                    </wps:wsp>
                  </a:graphicData>
                </a:graphic>
              </wp:anchor>
            </w:drawing>
          </mc:Choice>
          <mc:Fallback>
            <w:pict>
              <v:shape id="文本框 2" o:spid="_x0000_s1026" o:spt="202" type="#_x0000_t202" style="position:absolute;left:0pt;margin-left:-8.1pt;margin-top:79.65pt;height:70.25pt;width:494.2pt;mso-wrap-distance-bottom:0pt;mso-wrap-distance-left:9pt;mso-wrap-distance-right:9pt;mso-wrap-distance-top:0pt;z-index:251669504;v-text-anchor:middle;mso-width-relative:page;mso-height-relative:page;" filled="f" stroked="f" coordsize="21600,21600" o:gfxdata="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483L9sAAAALAQAADwAAAAAAAAABACAAAAAiAAAAZHJzL2Rvd25yZXYueG1sUEsBAhQAFAAA&#10;AAgAh07iQLJCwIElAgAALAQAAA4AAAAAAAAAAQAgAAAAKgEAAGRycy9lMm9Eb2MueG1sUEsFBgAA&#10;AAAGAAYAWQEAAMEFAAAAAA==&#10;">
                <v:fill on="f" focussize="0,0"/>
                <v:stroke on="f" miterlimit="8" joinstyle="miter"/>
                <v:imagedata o:title=""/>
                <o:lock v:ext="edit" aspectratio="f"/>
                <v:textbox style="mso-fit-shape-to-text:t;">
                  <w:txbxContent>
                    <w:sdt>
                      <w:sdtPr>
                        <w:rPr>
                          <w:rFonts w:ascii="黑体" w:hAnsi="黑体" w:eastAsia="黑体"/>
                          <w:sz w:val="84"/>
                          <w:szCs w:val="84"/>
                        </w:rPr>
                        <w:id w:val="-1332523213"/>
                        <w:lock w:val="contentLocked"/>
                        <w:placeholder>
                          <w:docPart w:val="E8B50BDDE2984F14824977729F4D0D62"/>
                        </w:placeholder>
                      </w:sdtPr>
                      <w:sdtEndPr>
                        <w:rPr>
                          <w:rFonts w:ascii="黑体" w:hAnsi="黑体" w:eastAsia="黑体"/>
                          <w:sz w:val="84"/>
                          <w:szCs w:val="84"/>
                        </w:rPr>
                      </w:sdtEndPr>
                      <w:sdtContent>
                        <w:p>
                          <w:pPr>
                            <w:jc w:val="distribute"/>
                            <w:rPr>
                              <w:rFonts w:ascii="黑体" w:hAnsi="黑体" w:eastAsia="黑体"/>
                              <w:sz w:val="84"/>
                              <w:szCs w:val="84"/>
                            </w:rPr>
                          </w:pPr>
                          <w:r>
                            <w:rPr>
                              <w:rFonts w:hint="eastAsia" w:ascii="黑体" w:hAnsi="黑体" w:eastAsia="黑体"/>
                              <w:sz w:val="84"/>
                              <w:szCs w:val="84"/>
                            </w:rPr>
                            <w:t>团体标准</w:t>
                          </w:r>
                        </w:p>
                      </w:sdtContent>
                    </w:sdt>
                  </w:txbxContent>
                </v:textbox>
                <w10:wrap type="square"/>
              </v:shape>
            </w:pict>
          </mc:Fallback>
        </mc:AlternateContent>
      </w:r>
      <w:r>
        <w:rPr>
          <w:rFonts w:hint="default"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page">
                  <wp:posOffset>4798060</wp:posOffset>
                </wp:positionH>
                <wp:positionV relativeFrom="page">
                  <wp:posOffset>9763125</wp:posOffset>
                </wp:positionV>
                <wp:extent cx="811530" cy="184150"/>
                <wp:effectExtent l="0" t="0" r="7620" b="6350"/>
                <wp:wrapNone/>
                <wp:docPr id="23" name="首页自画框图12"/>
                <wp:cNvGraphicFramePr/>
                <a:graphic xmlns:a="http://schemas.openxmlformats.org/drawingml/2006/main">
                  <a:graphicData uri="http://schemas.microsoft.com/office/word/2010/wordprocessingShape">
                    <wps:wsp>
                      <wps:cNvSpPr txBox="1"/>
                      <wps:spPr>
                        <a:xfrm>
                          <a:off x="0" y="0"/>
                          <a:ext cx="811530" cy="184150"/>
                        </a:xfrm>
                        <a:prstGeom prst="rect">
                          <a:avLst/>
                        </a:prstGeom>
                        <a:noFill/>
                        <a:ln w="6350">
                          <a:noFill/>
                        </a:ln>
                      </wps:spPr>
                      <wps:txbx>
                        <w:txbxContent>
                          <w:p>
                            <w:pPr>
                              <w:pStyle w:val="504"/>
                            </w:pPr>
                            <w:r>
                              <w:rPr>
                                <w:rFonts w:hint="eastAsia"/>
                              </w:rPr>
                              <w:t>发 布</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首页自画框图12" o:spid="_x0000_s1026" o:spt="202" type="#_x0000_t202" style="position:absolute;left:0pt;margin-left:377.8pt;margin-top:768.75pt;height:14.5pt;width:63.9pt;mso-position-horizontal-relative:page;mso-position-vertical-relative:page;z-index:251668480;mso-width-relative:page;mso-height-relative:page;" filled="f" stroked="f" coordsize="21600,21600" o:gfxdata="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UaHczbAAAADQEAAA8AAAAAAAAAAQAg&#10;AAAAIgAAAGRycy9kb3ducmV2LnhtbFBLAQIUABQAAAAIAIdO4kCqypSaRAIAAF8EAAAOAAAAAAAA&#10;AAEAIAAAACoBAABkcnMvZTJvRG9jLnhtbFBLBQYAAAAABgAGAFkBAADgBQAAAAA=&#10;">
                <v:fill on="f" focussize="0,0"/>
                <v:stroke on="f" weight="0.5pt"/>
                <v:imagedata o:title=""/>
                <o:lock v:ext="edit" aspectratio="f"/>
                <v:textbox inset="0mm,0mm,0mm,0mm">
                  <w:txbxContent>
                    <w:p>
                      <w:pPr>
                        <w:pStyle w:val="504"/>
                      </w:pPr>
                      <w:r>
                        <w:rPr>
                          <w:rFonts w:hint="eastAsia"/>
                        </w:rPr>
                        <w:t>发 布</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2374265</wp:posOffset>
                </wp:positionV>
                <wp:extent cx="6120765" cy="0"/>
                <wp:effectExtent l="0" t="0" r="0" b="0"/>
                <wp:wrapNone/>
                <wp:docPr id="17" name="首页自画框图6"/>
                <wp:cNvGraphicFramePr/>
                <a:graphic xmlns:a="http://schemas.openxmlformats.org/drawingml/2006/main">
                  <a:graphicData uri="http://schemas.microsoft.com/office/word/2010/wordprocessingShape">
                    <wps:wsp>
                      <wps:cNvCnPr/>
                      <wps:spPr>
                        <a:xfrm>
                          <a:off x="0" y="0"/>
                          <a:ext cx="6120765"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首页自画框图6" o:spid="_x0000_s1026" o:spt="20" style="position:absolute;left:0pt;margin-left:0pt;margin-top:186.95pt;height:0pt;width:481.95pt;z-index:251662336;mso-width-relative:page;mso-height-relative:page;" filled="f" stroked="t" coordsize="21600,21600" o:gfxdata="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FBX&#10;FdUAAAAIAQAADwAAAAAAAAABACAAAAAiAAAAZHJzL2Rvd25yZXYueG1sUEsBAhQAFAAAAAgAh07i&#10;QIgaPbvsAQAAtAMAAA4AAAAAAAAAAQAgAAAAJAEAAGRycy9lMm9Eb2MueG1sUEsFBgAAAAAGAAYA&#10;WQEAAIIFAAAAAA==&#10;">
                <v:fill on="f" focussize="0,0"/>
                <v:stroke weight="0.5pt" color="#000000 [3204]" miterlimit="8" joinstyle="miter"/>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8926830</wp:posOffset>
                </wp:positionV>
                <wp:extent cx="6120765" cy="0"/>
                <wp:effectExtent l="0" t="0" r="0" b="0"/>
                <wp:wrapNone/>
                <wp:docPr id="21" name="首页自画框图10"/>
                <wp:cNvGraphicFramePr/>
                <a:graphic xmlns:a="http://schemas.openxmlformats.org/drawingml/2006/main">
                  <a:graphicData uri="http://schemas.microsoft.com/office/word/2010/wordprocessingShape">
                    <wps:wsp>
                      <wps:cNvCnPr/>
                      <wps:spPr>
                        <a:xfrm>
                          <a:off x="0" y="0"/>
                          <a:ext cx="6120765"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首页自画框图10" o:spid="_x0000_s1026" o:spt="20" style="position:absolute;left:0pt;margin-left:0pt;margin-top:702.9pt;height:0pt;width:481.95pt;z-index:251666432;mso-width-relative:page;mso-height-relative:page;" filled="f" stroked="t" coordsize="21600,21600" o:gfxdata="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sQ&#10;QG/WAAAACgEAAA8AAAAAAAAAAQAgAAAAIgAAAGRycy9kb3ducmV2LnhtbFBLAQIUABQAAAAIAIdO&#10;4kB/xYyE7AEAALUDAAAOAAAAAAAAAAEAIAAAACUBAABkcnMvZTJvRG9jLnhtbFBLBQYAAAAABgAG&#10;AFkBAACDBQAAAAA=&#10;">
                <v:fill on="f" focussize="0,0"/>
                <v:stroke weight="0.5pt" color="#000000 [3204]" miterlimit="8" joinstyle="miter"/>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page">
                  <wp:posOffset>2130425</wp:posOffset>
                </wp:positionH>
                <wp:positionV relativeFrom="page">
                  <wp:posOffset>9737725</wp:posOffset>
                </wp:positionV>
                <wp:extent cx="2667635" cy="234950"/>
                <wp:effectExtent l="0" t="0" r="0" b="12700"/>
                <wp:wrapNone/>
                <wp:docPr id="22" name="首页自画框图11"/>
                <wp:cNvGraphicFramePr/>
                <a:graphic xmlns:a="http://schemas.openxmlformats.org/drawingml/2006/main">
                  <a:graphicData uri="http://schemas.microsoft.com/office/word/2010/wordprocessingShape">
                    <wps:wsp>
                      <wps:cNvSpPr txBox="1"/>
                      <wps:spPr>
                        <a:xfrm>
                          <a:off x="0" y="0"/>
                          <a:ext cx="2667635" cy="234950"/>
                        </a:xfrm>
                        <a:prstGeom prst="rect">
                          <a:avLst/>
                        </a:prstGeom>
                        <a:noFill/>
                        <a:ln w="6350">
                          <a:noFill/>
                        </a:ln>
                      </wps:spPr>
                      <wps:txbx>
                        <w:txbxContent>
                          <w:p>
                            <w:pPr>
                              <w:pStyle w:val="505"/>
                            </w:pPr>
                            <w:r>
                              <w:rPr>
                                <w:rFonts w:hint="eastAsia"/>
                              </w:rPr>
                              <w:t>中国电机工程学会</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首页自画框图11" o:spid="_x0000_s1026" o:spt="202" type="#_x0000_t202" style="position:absolute;left:0pt;margin-left:167.75pt;margin-top:766.75pt;height:18.5pt;width:210.05pt;mso-position-horizontal-relative:page;mso-position-vertical-relative:page;z-index:251667456;mso-width-relative:page;mso-height-relative:page;" filled="f" stroked="f" coordsize="21600,21600" o:gfxdata="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FQtRbaAAAADQEAAA8AAAAAAAAAAQAg&#10;AAAAIgAAAGRycy9kb3ducmV2LnhtbFBLAQIUABQAAAAIAIdO4kA1BpwrRQIAAGAEAAAOAAAAAAAA&#10;AAEAIAAAACkBAABkcnMvZTJvRG9jLnhtbFBLBQYAAAAABgAGAFkBAADgBQAAAAA=&#10;">
                <v:fill on="f" focussize="0,0"/>
                <v:stroke on="f" weight="0.5pt"/>
                <v:imagedata o:title=""/>
                <o:lock v:ext="edit" aspectratio="f"/>
                <v:textbox inset="0mm,0mm,0mm,0mm">
                  <w:txbxContent>
                    <w:p>
                      <w:pPr>
                        <w:pStyle w:val="505"/>
                      </w:pPr>
                      <w:r>
                        <w:rPr>
                          <w:rFonts w:hint="eastAsia"/>
                        </w:rPr>
                        <w:t>中国电机工程学会</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3240405</wp:posOffset>
                </wp:positionH>
                <wp:positionV relativeFrom="paragraph">
                  <wp:posOffset>8566785</wp:posOffset>
                </wp:positionV>
                <wp:extent cx="2880360" cy="360045"/>
                <wp:effectExtent l="0" t="0" r="0" b="0"/>
                <wp:wrapNone/>
                <wp:docPr id="20" name="首页自画框图9"/>
                <wp:cNvGraphicFramePr/>
                <a:graphic xmlns:a="http://schemas.openxmlformats.org/drawingml/2006/main">
                  <a:graphicData uri="http://schemas.microsoft.com/office/word/2010/wordprocessingShape">
                    <wps:wsp>
                      <wps:cNvSpPr txBox="1"/>
                      <wps:spPr>
                        <a:xfrm>
                          <a:off x="0" y="0"/>
                          <a:ext cx="2880361" cy="360045"/>
                        </a:xfrm>
                        <a:prstGeom prst="rect">
                          <a:avLst/>
                        </a:prstGeom>
                        <a:noFill/>
                        <a:ln w="6350">
                          <a:noFill/>
                        </a:ln>
                      </wps:spPr>
                      <wps:txbx>
                        <w:txbxContent>
                          <w:p>
                            <w:pPr>
                              <w:pStyle w:val="291"/>
                            </w:pPr>
                            <w:r>
                              <w:t>20XX—XX—XX实施</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9" o:spid="_x0000_s1026" o:spt="202" type="#_x0000_t202" style="position:absolute;left:0pt;margin-left:255.15pt;margin-top:674.55pt;height:28.35pt;width:226.8pt;z-index:251665408;mso-width-relative:page;mso-height-relative:page;" filled="f" stroked="f" coordsize="21600,21600" o:gfxdata="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OM1tl2QAAAA0BAAAPAAAAAAAA&#10;AAEAIAAAACIAAABkcnMvZG93bnJldi54bWxQSwECFAAUAAAACACHTuJA5jhBY0oCAABjBAAADgAA&#10;AAAAAAABACAAAAAoAQAAZHJzL2Uyb0RvYy54bWxQSwUGAAAAAAYABgBZAQAA5AUAAAAA&#10;">
                <v:fill on="f" focussize="0,0"/>
                <v:stroke on="f" weight="0.5pt"/>
                <v:imagedata o:title=""/>
                <o:lock v:ext="edit" aspectratio="f"/>
                <v:textbox inset="0mm,0mm,2.54mm,0mm" style="mso-fit-shape-to-text:t;">
                  <w:txbxContent>
                    <w:p>
                      <w:pPr>
                        <w:pStyle w:val="291"/>
                      </w:pPr>
                      <w:r>
                        <w:t>20XX—XX—XX实施</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8566785</wp:posOffset>
                </wp:positionV>
                <wp:extent cx="2880360" cy="360045"/>
                <wp:effectExtent l="0" t="0" r="0" b="0"/>
                <wp:wrapNone/>
                <wp:docPr id="19" name="首页自画框图8"/>
                <wp:cNvGraphicFramePr/>
                <a:graphic xmlns:a="http://schemas.openxmlformats.org/drawingml/2006/main">
                  <a:graphicData uri="http://schemas.microsoft.com/office/word/2010/wordprocessingShape">
                    <wps:wsp>
                      <wps:cNvSpPr txBox="1"/>
                      <wps:spPr>
                        <a:xfrm>
                          <a:off x="0" y="0"/>
                          <a:ext cx="2880359" cy="360045"/>
                        </a:xfrm>
                        <a:prstGeom prst="rect">
                          <a:avLst/>
                        </a:prstGeom>
                        <a:noFill/>
                        <a:ln w="6350">
                          <a:noFill/>
                        </a:ln>
                      </wps:spPr>
                      <wps:txbx>
                        <w:txbxContent>
                          <w:p>
                            <w:pPr>
                              <w:pStyle w:val="264"/>
                            </w:pPr>
                            <w:r>
                              <w:t>20XX—XX—XX发布</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8" o:spid="_x0000_s1026" o:spt="202" type="#_x0000_t202" style="position:absolute;left:0pt;margin-left:0pt;margin-top:674.55pt;height:28.35pt;width:226.8pt;z-index:251664384;mso-width-relative:page;mso-height-relative:page;" filled="f" stroked="f" coordsize="21600,21600" o:gfxdata="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k7C7d2AAAAAoBAAAPAAAAAAAA&#10;AAEAIAAAACIAAABkcnMvZG93bnJldi54bWxQSwECFAAUAAAACACHTuJATNWh5ksCAABjBAAADgAA&#10;AAAAAAABACAAAAAnAQAAZHJzL2Uyb0RvYy54bWxQSwUGAAAAAAYABgBZAQAA5AUAAAAA&#10;">
                <v:fill on="f" focussize="0,0"/>
                <v:stroke on="f" weight="0.5pt"/>
                <v:imagedata o:title=""/>
                <o:lock v:ext="edit" aspectratio="f"/>
                <v:textbox inset="0mm,0mm,2.54mm,0mm" style="mso-fit-shape-to-text:t;">
                  <w:txbxContent>
                    <w:p>
                      <w:pPr>
                        <w:pStyle w:val="264"/>
                      </w:pPr>
                      <w:r>
                        <w:t>20XX—XX—XX发布</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3814445</wp:posOffset>
                </wp:positionV>
                <wp:extent cx="6120765" cy="4320540"/>
                <wp:effectExtent l="0" t="0" r="0" b="0"/>
                <wp:wrapNone/>
                <wp:docPr id="18" name="首页自画框图7"/>
                <wp:cNvGraphicFramePr/>
                <a:graphic xmlns:a="http://schemas.openxmlformats.org/drawingml/2006/main">
                  <a:graphicData uri="http://schemas.microsoft.com/office/word/2010/wordprocessingShape">
                    <wps:wsp>
                      <wps:cNvSpPr txBox="1"/>
                      <wps:spPr>
                        <a:xfrm>
                          <a:off x="0" y="0"/>
                          <a:ext cx="6120765" cy="4320540"/>
                        </a:xfrm>
                        <a:prstGeom prst="rect">
                          <a:avLst/>
                        </a:prstGeom>
                        <a:noFill/>
                        <a:ln w="6350">
                          <a:noFill/>
                        </a:ln>
                      </wps:spPr>
                      <wps:txbx>
                        <w:txbxContent>
                          <w:p>
                            <w:pPr>
                              <w:pStyle w:val="268"/>
                              <w:rPr>
                                <w:rFonts w:hint="eastAsia" w:eastAsia="黑体"/>
                                <w:lang w:val="en-US" w:eastAsia="zh-CN"/>
                              </w:rPr>
                            </w:pPr>
                            <w:r>
                              <w:rPr>
                                <w:rFonts w:hint="eastAsia"/>
                              </w:rPr>
                              <w:t>气体绝缘金属封闭开关</w:t>
                            </w:r>
                            <w:r>
                              <w:rPr>
                                <w:rFonts w:hint="eastAsia"/>
                                <w:lang w:val="en-US" w:eastAsia="zh-CN"/>
                              </w:rPr>
                              <w:t>设备</w:t>
                            </w:r>
                          </w:p>
                          <w:p>
                            <w:pPr>
                              <w:pStyle w:val="268"/>
                            </w:pPr>
                            <w:r>
                              <w:rPr>
                                <w:rFonts w:hint="eastAsia"/>
                              </w:rPr>
                              <w:t>声学成像带电检测导则</w:t>
                            </w:r>
                          </w:p>
                          <w:p>
                            <w:pPr>
                              <w:pStyle w:val="268"/>
                            </w:pPr>
                          </w:p>
                          <w:p>
                            <w:pPr>
                              <w:pStyle w:val="272"/>
                              <w:spacing w:before="0"/>
                              <w:rPr>
                                <w:rFonts w:hint="eastAsia"/>
                              </w:rPr>
                            </w:pPr>
                            <w:r>
                              <w:rPr>
                                <w:rFonts w:hint="eastAsia"/>
                              </w:rPr>
                              <w:t xml:space="preserve">Guide for acoustic imaging </w:t>
                            </w:r>
                            <w:r>
                              <w:rPr>
                                <w:rFonts w:hint="eastAsia"/>
                                <w:lang w:val="en-US" w:eastAsia="zh-CN"/>
                              </w:rPr>
                              <w:t>l</w:t>
                            </w:r>
                            <w:r>
                              <w:rPr>
                                <w:rFonts w:hint="eastAsia"/>
                              </w:rPr>
                              <w:t xml:space="preserve">ive </w:t>
                            </w:r>
                            <w:r>
                              <w:rPr>
                                <w:rFonts w:hint="eastAsia"/>
                                <w:lang w:val="en-US" w:eastAsia="zh-CN"/>
                              </w:rPr>
                              <w:t>d</w:t>
                            </w:r>
                            <w:r>
                              <w:rPr>
                                <w:rFonts w:hint="eastAsia"/>
                              </w:rPr>
                              <w:t>etection of</w:t>
                            </w:r>
                          </w:p>
                          <w:p>
                            <w:pPr>
                              <w:pStyle w:val="272"/>
                              <w:spacing w:before="0"/>
                            </w:pPr>
                            <w:r>
                              <w:rPr>
                                <w:rFonts w:hint="eastAsia"/>
                                <w:lang w:val="en-US" w:eastAsia="zh-CN"/>
                              </w:rPr>
                              <w:t>g</w:t>
                            </w:r>
                            <w:r>
                              <w:rPr>
                                <w:rFonts w:hint="eastAsia"/>
                              </w:rPr>
                              <w:t xml:space="preserve">as </w:t>
                            </w:r>
                            <w:r>
                              <w:rPr>
                                <w:rFonts w:hint="eastAsia"/>
                                <w:lang w:val="en-US" w:eastAsia="zh-CN"/>
                              </w:rPr>
                              <w:t>i</w:t>
                            </w:r>
                            <w:r>
                              <w:rPr>
                                <w:rFonts w:hint="eastAsia"/>
                              </w:rPr>
                              <w:t xml:space="preserve">nsulated </w:t>
                            </w:r>
                            <w:r>
                              <w:rPr>
                                <w:rFonts w:hint="eastAsia"/>
                                <w:lang w:val="en-US" w:eastAsia="zh-CN"/>
                              </w:rPr>
                              <w:t>s</w:t>
                            </w:r>
                            <w:r>
                              <w:rPr>
                                <w:rFonts w:hint="eastAsia"/>
                              </w:rPr>
                              <w:t>witchgear</w:t>
                            </w:r>
                          </w:p>
                          <w:p>
                            <w:pPr>
                              <w:pStyle w:val="271"/>
                            </w:pPr>
                          </w:p>
                          <w:p>
                            <w:pPr>
                              <w:pStyle w:val="271"/>
                            </w:pPr>
                            <w:r>
                              <w:t>（</w:t>
                            </w:r>
                            <w:r>
                              <w:rPr>
                                <w:rFonts w:hint="eastAsia"/>
                                <w:lang w:val="en-US" w:eastAsia="zh-CN"/>
                              </w:rPr>
                              <w:t>征求意见</w:t>
                            </w:r>
                            <w:r>
                              <w:t>稿）</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7" o:spid="_x0000_s1026" o:spt="202" type="#_x0000_t202" style="position:absolute;left:0pt;margin-left:0pt;margin-top:300.35pt;height:340.2pt;width:481.95pt;z-index:251663360;mso-width-relative:page;mso-height-relative:page;" filled="f" stroked="f" coordsize="21600,21600" o:gfxdata="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dugT51wAAAAkBAAAPAAAAAAAAAAEA&#10;IAAAACIAAABkcnMvZG93bnJldi54bWxQSwECFAAUAAAACACHTuJAJ169yUkCAABkBAAADgAAAAAA&#10;AAABACAAAAAmAQAAZHJzL2Uyb0RvYy54bWxQSwUGAAAAAAYABgBZAQAA4QUAAAAA&#10;">
                <v:fill on="f" focussize="0,0"/>
                <v:stroke on="f" weight="0.5pt"/>
                <v:imagedata o:title=""/>
                <o:lock v:ext="edit" aspectratio="f"/>
                <v:textbox inset="0mm,0mm,2.54mm,0mm" style="mso-fit-shape-to-text:t;">
                  <w:txbxContent>
                    <w:p>
                      <w:pPr>
                        <w:pStyle w:val="268"/>
                        <w:rPr>
                          <w:rFonts w:hint="eastAsia" w:eastAsia="黑体"/>
                          <w:lang w:val="en-US" w:eastAsia="zh-CN"/>
                        </w:rPr>
                      </w:pPr>
                      <w:r>
                        <w:rPr>
                          <w:rFonts w:hint="eastAsia"/>
                        </w:rPr>
                        <w:t>气体绝缘金属封闭开关</w:t>
                      </w:r>
                      <w:r>
                        <w:rPr>
                          <w:rFonts w:hint="eastAsia"/>
                          <w:lang w:val="en-US" w:eastAsia="zh-CN"/>
                        </w:rPr>
                        <w:t>设备</w:t>
                      </w:r>
                    </w:p>
                    <w:p>
                      <w:pPr>
                        <w:pStyle w:val="268"/>
                      </w:pPr>
                      <w:r>
                        <w:rPr>
                          <w:rFonts w:hint="eastAsia"/>
                        </w:rPr>
                        <w:t>声学成像带电检测导则</w:t>
                      </w:r>
                    </w:p>
                    <w:p>
                      <w:pPr>
                        <w:pStyle w:val="268"/>
                      </w:pPr>
                    </w:p>
                    <w:p>
                      <w:pPr>
                        <w:pStyle w:val="272"/>
                        <w:spacing w:before="0"/>
                        <w:rPr>
                          <w:rFonts w:hint="eastAsia"/>
                        </w:rPr>
                      </w:pPr>
                      <w:r>
                        <w:rPr>
                          <w:rFonts w:hint="eastAsia"/>
                        </w:rPr>
                        <w:t xml:space="preserve">Guide for acoustic imaging </w:t>
                      </w:r>
                      <w:r>
                        <w:rPr>
                          <w:rFonts w:hint="eastAsia"/>
                          <w:lang w:val="en-US" w:eastAsia="zh-CN"/>
                        </w:rPr>
                        <w:t>l</w:t>
                      </w:r>
                      <w:r>
                        <w:rPr>
                          <w:rFonts w:hint="eastAsia"/>
                        </w:rPr>
                        <w:t xml:space="preserve">ive </w:t>
                      </w:r>
                      <w:r>
                        <w:rPr>
                          <w:rFonts w:hint="eastAsia"/>
                          <w:lang w:val="en-US" w:eastAsia="zh-CN"/>
                        </w:rPr>
                        <w:t>d</w:t>
                      </w:r>
                      <w:r>
                        <w:rPr>
                          <w:rFonts w:hint="eastAsia"/>
                        </w:rPr>
                        <w:t>etection of</w:t>
                      </w:r>
                    </w:p>
                    <w:p>
                      <w:pPr>
                        <w:pStyle w:val="272"/>
                        <w:spacing w:before="0"/>
                      </w:pPr>
                      <w:r>
                        <w:rPr>
                          <w:rFonts w:hint="eastAsia"/>
                          <w:lang w:val="en-US" w:eastAsia="zh-CN"/>
                        </w:rPr>
                        <w:t>g</w:t>
                      </w:r>
                      <w:r>
                        <w:rPr>
                          <w:rFonts w:hint="eastAsia"/>
                        </w:rPr>
                        <w:t xml:space="preserve">as </w:t>
                      </w:r>
                      <w:r>
                        <w:rPr>
                          <w:rFonts w:hint="eastAsia"/>
                          <w:lang w:val="en-US" w:eastAsia="zh-CN"/>
                        </w:rPr>
                        <w:t>i</w:t>
                      </w:r>
                      <w:r>
                        <w:rPr>
                          <w:rFonts w:hint="eastAsia"/>
                        </w:rPr>
                        <w:t xml:space="preserve">nsulated </w:t>
                      </w:r>
                      <w:r>
                        <w:rPr>
                          <w:rFonts w:hint="eastAsia"/>
                          <w:lang w:val="en-US" w:eastAsia="zh-CN"/>
                        </w:rPr>
                        <w:t>s</w:t>
                      </w:r>
                      <w:r>
                        <w:rPr>
                          <w:rFonts w:hint="eastAsia"/>
                        </w:rPr>
                        <w:t>witchgear</w:t>
                      </w:r>
                    </w:p>
                    <w:p>
                      <w:pPr>
                        <w:pStyle w:val="271"/>
                      </w:pPr>
                    </w:p>
                    <w:p>
                      <w:pPr>
                        <w:pStyle w:val="271"/>
                      </w:pPr>
                      <w:r>
                        <w:t>（</w:t>
                      </w:r>
                      <w:r>
                        <w:rPr>
                          <w:rFonts w:hint="eastAsia"/>
                          <w:lang w:val="en-US" w:eastAsia="zh-CN"/>
                        </w:rPr>
                        <w:t>征求意见</w:t>
                      </w:r>
                      <w:r>
                        <w:t>稿）</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1620520</wp:posOffset>
                </wp:positionH>
                <wp:positionV relativeFrom="paragraph">
                  <wp:posOffset>1798320</wp:posOffset>
                </wp:positionV>
                <wp:extent cx="4320540" cy="720090"/>
                <wp:effectExtent l="0" t="0" r="0" b="12700"/>
                <wp:wrapNone/>
                <wp:docPr id="16" name="首页自画框图5"/>
                <wp:cNvGraphicFramePr/>
                <a:graphic xmlns:a="http://schemas.openxmlformats.org/drawingml/2006/main">
                  <a:graphicData uri="http://schemas.microsoft.com/office/word/2010/wordprocessingShape">
                    <wps:wsp>
                      <wps:cNvSpPr txBox="1"/>
                      <wps:spPr>
                        <a:xfrm>
                          <a:off x="0" y="0"/>
                          <a:ext cx="4320540" cy="720090"/>
                        </a:xfrm>
                        <a:prstGeom prst="rect">
                          <a:avLst/>
                        </a:prstGeom>
                        <a:noFill/>
                        <a:ln w="6350">
                          <a:noFill/>
                        </a:ln>
                      </wps:spPr>
                      <wps:txbx>
                        <w:txbxContent>
                          <w:p>
                            <w:pPr>
                              <w:pStyle w:val="265"/>
                              <w:wordWrap w:val="0"/>
                            </w:pPr>
                            <w:r>
                              <w:t>T/CSEE XXXX</w:t>
                            </w:r>
                            <w:r>
                              <w:rPr>
                                <w:color w:val="FF0000"/>
                              </w:rPr>
                              <w:t>—</w:t>
                            </w:r>
                            <w:r>
                              <w:t>YYYY</w:t>
                            </w:r>
                          </w:p>
                          <w:p>
                            <w:pPr>
                              <w:pStyle w:val="267"/>
                            </w:pP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5" o:spid="_x0000_s1026" o:spt="202" type="#_x0000_t202" style="position:absolute;left:0pt;margin-left:127.6pt;margin-top:141.6pt;height:56.7pt;width:340.2pt;z-index:251661312;mso-width-relative:page;mso-height-relative:page;" filled="f" stroked="f" coordsize="21600,21600" o:gfxdata="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ZtnvP2AAAAAsBAAAPAAAAAAAAAAEA&#10;IAAAACIAAABkcnMvZG93bnJldi54bWxQSwECFAAUAAAACACHTuJAQgERAEgCAABjBAAADgAAAAAA&#10;AAABACAAAAAnAQAAZHJzL2Uyb0RvYy54bWxQSwUGAAAAAAYABgBZAQAA4QUAAAAA&#10;">
                <v:fill on="f" focussize="0,0"/>
                <v:stroke on="f" weight="0.5pt"/>
                <v:imagedata o:title=""/>
                <o:lock v:ext="edit" aspectratio="f"/>
                <v:textbox inset="0mm,0mm,2.54mm,0mm" style="mso-fit-shape-to-text:t;">
                  <w:txbxContent>
                    <w:p>
                      <w:pPr>
                        <w:pStyle w:val="265"/>
                        <w:wordWrap w:val="0"/>
                      </w:pPr>
                      <w:r>
                        <w:t>T/CSEE XXXX</w:t>
                      </w:r>
                      <w:r>
                        <w:rPr>
                          <w:color w:val="FF0000"/>
                        </w:rPr>
                        <w:t>—</w:t>
                      </w:r>
                      <w:r>
                        <w:t>YYYY</w:t>
                      </w:r>
                    </w:p>
                    <w:p>
                      <w:pPr>
                        <w:pStyle w:val="267"/>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34290</wp:posOffset>
                </wp:positionV>
                <wp:extent cx="1800225" cy="720090"/>
                <wp:effectExtent l="0" t="0" r="0" b="8890"/>
                <wp:wrapNone/>
                <wp:docPr id="13" name="首页自画框图2"/>
                <wp:cNvGraphicFramePr/>
                <a:graphic xmlns:a="http://schemas.openxmlformats.org/drawingml/2006/main">
                  <a:graphicData uri="http://schemas.microsoft.com/office/word/2010/wordprocessingShape">
                    <wps:wsp>
                      <wps:cNvSpPr txBox="1"/>
                      <wps:spPr>
                        <a:xfrm>
                          <a:off x="0" y="0"/>
                          <a:ext cx="1800225" cy="720090"/>
                        </a:xfrm>
                        <a:prstGeom prst="rect">
                          <a:avLst/>
                        </a:prstGeom>
                        <a:noFill/>
                        <a:ln w="6350">
                          <a:noFill/>
                        </a:ln>
                      </wps:spPr>
                      <wps:txbx>
                        <w:txbxContent>
                          <w:p>
                            <w:pPr>
                              <w:pStyle w:val="334"/>
                            </w:pPr>
                            <w:r>
                              <w:rPr>
                                <w:rFonts w:hint="eastAsia"/>
                              </w:rPr>
                              <w:t>I</w:t>
                            </w:r>
                            <w:r>
                              <w:t>CS 19.020</w:t>
                            </w:r>
                          </w:p>
                          <w:p>
                            <w:pPr>
                              <w:pStyle w:val="334"/>
                            </w:pPr>
                            <w:r>
                              <w:rPr>
                                <w:rFonts w:hint="eastAsia"/>
                              </w:rPr>
                              <w:t>C</w:t>
                            </w:r>
                            <w:r>
                              <w:t>CS K85</w:t>
                            </w:r>
                          </w:p>
                        </w:txbxContent>
                      </wps:txbx>
                      <wps:bodyPr rot="0" spcFirstLastPara="0" vertOverflow="overflow" horzOverflow="overflow" vert="horz" wrap="square" lIns="0" tIns="0" rIns="91440" bIns="0" numCol="1" spcCol="0" rtlCol="0" fromWordArt="0" anchor="t" anchorCtr="0" forceAA="0" compatLnSpc="1">
                        <a:spAutoFit/>
                      </wps:bodyPr>
                    </wps:wsp>
                  </a:graphicData>
                </a:graphic>
              </wp:anchor>
            </w:drawing>
          </mc:Choice>
          <mc:Fallback>
            <w:pict>
              <v:shape id="首页自画框图2" o:spid="_x0000_s1026" o:spt="202" type="#_x0000_t202" style="position:absolute;left:0pt;margin-left:0pt;margin-top:2.7pt;height:56.7pt;width:141.75pt;z-index:251660288;mso-width-relative:page;mso-height-relative:page;" filled="f" stroked="f" coordsize="21600,21600" o:gfxdata="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ePuBg1QAAAAYBAAAPAAAAAAAAAAEAIAAA&#10;ACIAAABkcnMvZG93bnJldi54bWxQSwECFAAUAAAACACHTuJAn1ryk0gCAABjBAAADgAAAAAAAAAB&#10;ACAAAAAkAQAAZHJzL2Uyb0RvYy54bWxQSwUGAAAAAAYABgBZAQAA3gUAAAAA&#10;">
                <v:fill on="f" focussize="0,0"/>
                <v:stroke on="f" weight="0.5pt"/>
                <v:imagedata o:title=""/>
                <o:lock v:ext="edit" aspectratio="f"/>
                <v:textbox inset="0mm,0mm,2.54mm,0mm" style="mso-fit-shape-to-text:t;">
                  <w:txbxContent>
                    <w:p>
                      <w:pPr>
                        <w:pStyle w:val="334"/>
                      </w:pPr>
                      <w:r>
                        <w:rPr>
                          <w:rFonts w:hint="eastAsia"/>
                        </w:rPr>
                        <w:t>I</w:t>
                      </w:r>
                      <w:r>
                        <w:t>CS 19.020</w:t>
                      </w:r>
                    </w:p>
                    <w:p>
                      <w:pPr>
                        <w:pStyle w:val="334"/>
                      </w:pPr>
                      <w:r>
                        <w:rPr>
                          <w:rFonts w:hint="eastAsia"/>
                        </w:rPr>
                        <w:t>C</w:t>
                      </w:r>
                      <w:r>
                        <w:t>CS K85</w:t>
                      </w:r>
                    </w:p>
                  </w:txbxContent>
                </v:textbox>
              </v:shape>
            </w:pict>
          </mc:Fallback>
        </mc:AlternateContent>
      </w:r>
    </w:p>
    <w:p>
      <w:pPr>
        <w:pStyle w:val="258"/>
        <w:ind w:firstLine="420"/>
        <w:rPr>
          <w:rFonts w:hint="default" w:ascii="Times New Roman" w:hAnsi="Times New Roman" w:cs="Times New Roman"/>
        </w:rPr>
      </w:pPr>
    </w:p>
    <w:p>
      <w:pPr>
        <w:pStyle w:val="258"/>
        <w:ind w:firstLine="420"/>
        <w:rPr>
          <w:rFonts w:hint="default" w:ascii="Times New Roman" w:hAnsi="Times New Roman" w:cs="Times New Roman"/>
        </w:rPr>
      </w:pPr>
    </w:p>
    <w:p>
      <w:pPr>
        <w:pStyle w:val="258"/>
        <w:ind w:firstLine="420"/>
        <w:rPr>
          <w:rFonts w:hint="default" w:ascii="Times New Roman" w:hAnsi="Times New Roman" w:cs="Times New Roman"/>
        </w:rPr>
      </w:pPr>
    </w:p>
    <w:p>
      <w:pPr>
        <w:pStyle w:val="258"/>
        <w:ind w:firstLine="420"/>
        <w:rPr>
          <w:rFonts w:hint="default" w:ascii="Times New Roman" w:hAnsi="Times New Roman" w:cs="Times New Roman"/>
        </w:rPr>
      </w:pPr>
    </w:p>
    <w:p>
      <w:pPr>
        <w:pStyle w:val="258"/>
        <w:ind w:firstLine="420"/>
        <w:rPr>
          <w:rFonts w:hint="default" w:ascii="Times New Roman" w:hAnsi="Times New Roman" w:cs="Times New Roman"/>
        </w:rPr>
      </w:pPr>
    </w:p>
    <w:p>
      <w:pPr>
        <w:pStyle w:val="258"/>
        <w:ind w:firstLine="420"/>
        <w:rPr>
          <w:rFonts w:hint="default" w:ascii="Times New Roman" w:hAnsi="Times New Roman" w:cs="Times New Roman"/>
        </w:rPr>
        <w:sectPr>
          <w:headerReference r:id="rId5" w:type="first"/>
          <w:footerReference r:id="rId8" w:type="first"/>
          <w:headerReference r:id="rId3" w:type="default"/>
          <w:footerReference r:id="rId6" w:type="default"/>
          <w:headerReference r:id="rId4" w:type="even"/>
          <w:footerReference r:id="rId7" w:type="even"/>
          <w:pgSz w:w="11907" w:h="16839"/>
          <w:pgMar w:top="283" w:right="1134" w:bottom="1134" w:left="1417" w:header="283" w:footer="1134" w:gutter="0"/>
          <w:pgNumType w:fmt="upperRoman" w:start="1"/>
          <w:cols w:space="425" w:num="1"/>
          <w:titlePg/>
          <w:docGrid w:type="lines" w:linePitch="312" w:charSpace="0"/>
        </w:sectPr>
      </w:pPr>
    </w:p>
    <w:p>
      <w:pPr>
        <w:pStyle w:val="286"/>
        <w:rPr>
          <w:rFonts w:hint="default" w:ascii="Times New Roman" w:hAnsi="Times New Roman" w:cs="Times New Roman"/>
        </w:rPr>
      </w:pPr>
      <w:bookmarkStart w:id="1" w:name="标准内容"/>
      <w:bookmarkEnd w:id="1"/>
      <w:bookmarkStart w:id="2" w:name="_Toc63642871"/>
      <w:bookmarkStart w:id="3" w:name="_Toc55228493"/>
      <w:bookmarkStart w:id="4" w:name="_Toc62027346"/>
      <w:r>
        <w:rPr>
          <w:rFonts w:hint="default" w:ascii="Times New Roman" w:hAnsi="Times New Roman" w:cs="Times New Roman"/>
        </w:rPr>
        <w:t>目    次</w:t>
      </w:r>
    </w:p>
    <w:p>
      <w:pPr>
        <w:pStyle w:val="19"/>
        <w:tabs>
          <w:tab w:val="right" w:leader="dot" w:pos="9356"/>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w:instrText>
      </w:r>
      <w:r>
        <w:rPr>
          <w:rFonts w:hint="default" w:ascii="Times New Roman" w:hAnsi="Times New Roman" w:cs="Times New Roman"/>
          <w:highlight w:val="yellow"/>
        </w:rPr>
        <w:instrText xml:space="preserve">TOC \o "1-7" \h \z</w:instrText>
      </w:r>
      <w:r>
        <w:rPr>
          <w:rFonts w:hint="default" w:ascii="Times New Roman" w:hAnsi="Times New Roman" w:cs="Times New Roman"/>
          <w:highlight w:val="yellow"/>
        </w:rPr>
        <w:instrText xml:space="preserve"> </w:instrText>
      </w:r>
      <w:r>
        <w:rPr>
          <w:rFonts w:hint="default" w:ascii="Times New Roman" w:hAnsi="Times New Roman" w:cs="Times New Roman"/>
          <w:highlight w:val="yellow"/>
        </w:rPr>
        <w:fldChar w:fldCharType="separate"/>
      </w: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_Toc28703 </w:instrText>
      </w:r>
      <w:r>
        <w:rPr>
          <w:rFonts w:hint="default" w:ascii="Times New Roman" w:hAnsi="Times New Roman" w:cs="Times New Roman"/>
          <w:highlight w:val="yellow"/>
        </w:rPr>
        <w:fldChar w:fldCharType="separate"/>
      </w:r>
      <w:r>
        <w:rPr>
          <w:rFonts w:hint="default" w:ascii="Times New Roman" w:hAnsi="Times New Roman" w:cs="Times New Roman"/>
        </w:rPr>
        <w:t>前言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_Toc28703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18"/>
        <w:tabs>
          <w:tab w:val="right" w:leader="dot" w:pos="9356"/>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_Toc20378 </w:instrText>
      </w:r>
      <w:r>
        <w:rPr>
          <w:rFonts w:hint="default" w:ascii="Times New Roman" w:hAnsi="Times New Roman" w:cs="Times New Roman"/>
          <w:highlight w:val="yellow"/>
        </w:rPr>
        <w:fldChar w:fldCharType="separate"/>
      </w:r>
      <w:r>
        <w:rPr>
          <w:rFonts w:hint="default" w:ascii="Times New Roman" w:hAnsi="Times New Roman" w:eastAsia="黑体" w:cs="Times New Roman"/>
          <w:i w:val="0"/>
          <w:szCs w:val="21"/>
        </w:rPr>
        <w:t xml:space="preserve">1 </w:t>
      </w:r>
      <w:r>
        <w:rPr>
          <w:rFonts w:hint="default" w:ascii="Times New Roman" w:hAnsi="Times New Roman" w:cs="Times New Roman"/>
          <w:szCs w:val="21"/>
        </w:rPr>
        <w:t>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_Toc20378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18"/>
        <w:tabs>
          <w:tab w:val="right" w:leader="dot" w:pos="9356"/>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_Toc8916 </w:instrText>
      </w:r>
      <w:r>
        <w:rPr>
          <w:rFonts w:hint="default" w:ascii="Times New Roman" w:hAnsi="Times New Roman" w:cs="Times New Roman"/>
          <w:highlight w:val="yellow"/>
        </w:rPr>
        <w:fldChar w:fldCharType="separate"/>
      </w:r>
      <w:r>
        <w:rPr>
          <w:rFonts w:hint="default" w:ascii="Times New Roman" w:hAnsi="Times New Roman" w:eastAsia="黑体" w:cs="Times New Roman"/>
          <w:i w:val="0"/>
          <w:szCs w:val="21"/>
        </w:rPr>
        <w:t xml:space="preserve">2 </w:t>
      </w:r>
      <w:r>
        <w:rPr>
          <w:rFonts w:hint="default" w:ascii="Times New Roman" w:hAnsi="Times New Roman" w:cs="Times New Roman"/>
          <w:szCs w:val="21"/>
        </w:rPr>
        <w:t>规范性引用文件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_Toc8916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18"/>
        <w:tabs>
          <w:tab w:val="right" w:leader="dot" w:pos="9356"/>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_Toc29784 </w:instrText>
      </w:r>
      <w:r>
        <w:rPr>
          <w:rFonts w:hint="default" w:ascii="Times New Roman" w:hAnsi="Times New Roman" w:cs="Times New Roman"/>
          <w:highlight w:val="yellow"/>
        </w:rPr>
        <w:fldChar w:fldCharType="separate"/>
      </w:r>
      <w:r>
        <w:rPr>
          <w:rFonts w:hint="default" w:ascii="Times New Roman" w:hAnsi="Times New Roman" w:eastAsia="黑体" w:cs="Times New Roman"/>
          <w:i w:val="0"/>
          <w:szCs w:val="21"/>
        </w:rPr>
        <w:t xml:space="preserve">3 </w:t>
      </w:r>
      <w:r>
        <w:rPr>
          <w:rFonts w:hint="default" w:ascii="Times New Roman" w:hAnsi="Times New Roman" w:cs="Times New Roman"/>
          <w:szCs w:val="21"/>
        </w:rPr>
        <w:t>术语和定义</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_Toc29784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18"/>
        <w:tabs>
          <w:tab w:val="right" w:leader="dot" w:pos="9356"/>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_Toc32167 </w:instrText>
      </w:r>
      <w:r>
        <w:rPr>
          <w:rFonts w:hint="default" w:ascii="Times New Roman" w:hAnsi="Times New Roman" w:cs="Times New Roman"/>
          <w:highlight w:val="yellow"/>
        </w:rPr>
        <w:fldChar w:fldCharType="separate"/>
      </w:r>
      <w:r>
        <w:rPr>
          <w:rFonts w:hint="default" w:ascii="Times New Roman" w:hAnsi="Times New Roman" w:eastAsia="黑体" w:cs="Times New Roman"/>
          <w:i w:val="0"/>
          <w:szCs w:val="21"/>
        </w:rPr>
        <w:t xml:space="preserve">4 </w:t>
      </w:r>
      <w:r>
        <w:rPr>
          <w:rFonts w:hint="default" w:ascii="Times New Roman" w:hAnsi="Times New Roman" w:cs="Times New Roman"/>
          <w:szCs w:val="21"/>
          <w:lang w:val="en-US" w:eastAsia="zh-CN"/>
        </w:rPr>
        <w:t>检测技术原理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_Toc32167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18"/>
        <w:tabs>
          <w:tab w:val="right" w:leader="dot" w:pos="9356"/>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_Toc2516 </w:instrText>
      </w:r>
      <w:r>
        <w:rPr>
          <w:rFonts w:hint="default" w:ascii="Times New Roman" w:hAnsi="Times New Roman" w:cs="Times New Roman"/>
          <w:highlight w:val="yellow"/>
        </w:rPr>
        <w:fldChar w:fldCharType="separate"/>
      </w:r>
      <w:r>
        <w:rPr>
          <w:rFonts w:hint="default" w:ascii="Times New Roman" w:hAnsi="Times New Roman" w:eastAsia="黑体" w:cs="Times New Roman"/>
          <w:i w:val="0"/>
          <w:szCs w:val="21"/>
        </w:rPr>
        <w:t xml:space="preserve">5 </w:t>
      </w:r>
      <w:r>
        <w:rPr>
          <w:rFonts w:hint="default" w:ascii="Times New Roman" w:hAnsi="Times New Roman" w:cs="Times New Roman"/>
          <w:szCs w:val="21"/>
          <w:lang w:val="en-US" w:eastAsia="zh-CN"/>
        </w:rPr>
        <w:t>检测仪器要求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_Toc2516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18"/>
        <w:tabs>
          <w:tab w:val="right" w:leader="dot" w:pos="9356"/>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_Toc13154 </w:instrText>
      </w:r>
      <w:r>
        <w:rPr>
          <w:rFonts w:hint="default" w:ascii="Times New Roman" w:hAnsi="Times New Roman" w:cs="Times New Roman"/>
          <w:highlight w:val="yellow"/>
        </w:rPr>
        <w:fldChar w:fldCharType="separate"/>
      </w:r>
      <w:r>
        <w:rPr>
          <w:rFonts w:hint="default" w:ascii="Times New Roman" w:hAnsi="Times New Roman" w:eastAsia="黑体" w:cs="Times New Roman"/>
          <w:i w:val="0"/>
          <w:szCs w:val="21"/>
          <w:lang w:val="en-US" w:eastAsia="zh-CN"/>
        </w:rPr>
        <w:t xml:space="preserve">6 </w:t>
      </w:r>
      <w:r>
        <w:rPr>
          <w:rFonts w:hint="default" w:ascii="Times New Roman" w:hAnsi="Times New Roman" w:cs="Times New Roman"/>
          <w:lang w:val="en-US" w:eastAsia="zh-CN"/>
        </w:rPr>
        <w:t>检测条件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_Toc13154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18"/>
        <w:tabs>
          <w:tab w:val="right" w:leader="dot" w:pos="9356"/>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_Toc26294 </w:instrText>
      </w:r>
      <w:r>
        <w:rPr>
          <w:rFonts w:hint="default" w:ascii="Times New Roman" w:hAnsi="Times New Roman" w:cs="Times New Roman"/>
          <w:highlight w:val="yellow"/>
        </w:rPr>
        <w:fldChar w:fldCharType="separate"/>
      </w:r>
      <w:r>
        <w:rPr>
          <w:rFonts w:hint="default" w:ascii="Times New Roman" w:hAnsi="Times New Roman" w:eastAsia="黑体" w:cs="Times New Roman"/>
          <w:i w:val="0"/>
          <w:szCs w:val="21"/>
        </w:rPr>
        <w:t xml:space="preserve">7 </w:t>
      </w:r>
      <w:r>
        <w:rPr>
          <w:rFonts w:hint="default" w:ascii="Times New Roman" w:hAnsi="Times New Roman" w:cs="Times New Roman"/>
          <w:lang w:eastAsia="zh-CN"/>
        </w:rPr>
        <w:t>检测方法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_Toc26294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18"/>
        <w:tabs>
          <w:tab w:val="right" w:leader="dot" w:pos="9356"/>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_Toc10645 </w:instrText>
      </w:r>
      <w:r>
        <w:rPr>
          <w:rFonts w:hint="default" w:ascii="Times New Roman" w:hAnsi="Times New Roman" w:cs="Times New Roman"/>
          <w:highlight w:val="yellow"/>
        </w:rPr>
        <w:fldChar w:fldCharType="separate"/>
      </w:r>
      <w:r>
        <w:rPr>
          <w:rFonts w:hint="default" w:ascii="Times New Roman" w:hAnsi="Times New Roman" w:eastAsia="黑体" w:cs="Times New Roman"/>
          <w:i w:val="0"/>
          <w:szCs w:val="21"/>
        </w:rPr>
        <w:t xml:space="preserve">8 </w:t>
      </w:r>
      <w:r>
        <w:rPr>
          <w:rFonts w:hint="default" w:ascii="Times New Roman" w:hAnsi="Times New Roman" w:cs="Times New Roman"/>
          <w:szCs w:val="21"/>
          <w:highlight w:val="none"/>
          <w:lang w:val="en-US" w:eastAsia="zh-CN"/>
        </w:rPr>
        <w:t>检测</w:t>
      </w:r>
      <w:r>
        <w:rPr>
          <w:rFonts w:hint="default" w:ascii="Times New Roman" w:hAnsi="Times New Roman" w:cs="Times New Roman"/>
          <w:szCs w:val="21"/>
          <w:highlight w:val="none"/>
          <w:lang w:eastAsia="zh-CN"/>
        </w:rPr>
        <w:t>信号分析方法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_Toc10645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18"/>
        <w:tabs>
          <w:tab w:val="right" w:leader="dot" w:pos="9356"/>
        </w:tabs>
        <w:rPr>
          <w:rFonts w:hint="default" w:ascii="Times New Roman" w:hAnsi="Times New Roman" w:cs="Times New Roman"/>
        </w:rPr>
      </w:pPr>
      <w:r>
        <w:rPr>
          <w:rFonts w:hint="default" w:ascii="Times New Roman" w:hAnsi="Times New Roman" w:cs="Times New Roman"/>
          <w:highlight w:val="yellow"/>
        </w:rPr>
        <w:fldChar w:fldCharType="begin"/>
      </w:r>
      <w:r>
        <w:rPr>
          <w:rFonts w:hint="default" w:ascii="Times New Roman" w:hAnsi="Times New Roman" w:cs="Times New Roman"/>
          <w:highlight w:val="yellow"/>
        </w:rPr>
        <w:instrText xml:space="preserve"> HYPERLINK \l _Toc2226 </w:instrText>
      </w:r>
      <w:r>
        <w:rPr>
          <w:rFonts w:hint="default" w:ascii="Times New Roman" w:hAnsi="Times New Roman" w:cs="Times New Roman"/>
          <w:highlight w:val="yellow"/>
        </w:rPr>
        <w:fldChar w:fldCharType="separate"/>
      </w:r>
      <w:r>
        <w:rPr>
          <w:rFonts w:hint="default" w:ascii="Times New Roman" w:hAnsi="Times New Roman" w:eastAsia="黑体" w:cs="Times New Roman"/>
          <w:i w:val="0"/>
          <w:szCs w:val="21"/>
        </w:rPr>
        <w:t xml:space="preserve">9 </w:t>
      </w:r>
      <w:r>
        <w:rPr>
          <w:rFonts w:hint="default" w:ascii="Times New Roman" w:hAnsi="Times New Roman" w:cs="Times New Roman"/>
          <w:lang w:val="en-US" w:eastAsia="zh-CN"/>
        </w:rPr>
        <w:t>检测报告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_Toc2226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highlight w:val="yellow"/>
        </w:rPr>
        <w:fldChar w:fldCharType="end"/>
      </w:r>
    </w:p>
    <w:p>
      <w:pPr>
        <w:pStyle w:val="18"/>
        <w:tabs>
          <w:tab w:val="right" w:leader="dot" w:pos="9356"/>
        </w:tabs>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_Toc23886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附录A（资料性）声学成像原理</w:t>
      </w:r>
      <w:r>
        <w:rPr>
          <w:rFonts w:hint="default" w:ascii="Times New Roman" w:hAnsi="Times New Roman" w:cs="Times New Roman"/>
          <w:highlight w:val="none"/>
          <w:lang w:val="en-US" w:eastAsia="zh-CN"/>
        </w:rPr>
        <w:tab/>
      </w: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PAGEREF _Toc23886 \h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11</w:t>
      </w:r>
      <w:r>
        <w:rPr>
          <w:rFonts w:hint="default" w:ascii="Times New Roman" w:hAnsi="Times New Roman" w:cs="Times New Roman"/>
          <w:highlight w:val="none"/>
          <w:lang w:val="en-US" w:eastAsia="zh-CN"/>
        </w:rPr>
        <w:fldChar w:fldCharType="end"/>
      </w:r>
      <w:r>
        <w:rPr>
          <w:rFonts w:hint="default" w:ascii="Times New Roman" w:hAnsi="Times New Roman" w:cs="Times New Roman"/>
          <w:highlight w:val="none"/>
          <w:lang w:val="en-US" w:eastAsia="zh-CN"/>
        </w:rPr>
        <w:fldChar w:fldCharType="end"/>
      </w:r>
    </w:p>
    <w:p>
      <w:pPr>
        <w:pStyle w:val="18"/>
        <w:tabs>
          <w:tab w:val="right" w:leader="dot" w:pos="9356"/>
        </w:tabs>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_Toc27709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附录B（资料性）GIS典型声学成像带电检测结果</w:t>
      </w:r>
      <w:r>
        <w:rPr>
          <w:rFonts w:hint="default" w:ascii="Times New Roman" w:hAnsi="Times New Roman" w:cs="Times New Roman"/>
          <w:highlight w:val="none"/>
          <w:lang w:val="en-US" w:eastAsia="zh-CN"/>
        </w:rPr>
        <w:tab/>
      </w: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PAGEREF _Toc27709 \h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14</w:t>
      </w:r>
      <w:r>
        <w:rPr>
          <w:rFonts w:hint="default" w:ascii="Times New Roman" w:hAnsi="Times New Roman" w:cs="Times New Roman"/>
          <w:highlight w:val="none"/>
          <w:lang w:val="en-US" w:eastAsia="zh-CN"/>
        </w:rPr>
        <w:fldChar w:fldCharType="end"/>
      </w:r>
      <w:r>
        <w:rPr>
          <w:rFonts w:hint="default" w:ascii="Times New Roman" w:hAnsi="Times New Roman" w:cs="Times New Roman"/>
          <w:highlight w:val="none"/>
          <w:lang w:val="en-US" w:eastAsia="zh-CN"/>
        </w:rPr>
        <w:fldChar w:fldCharType="end"/>
      </w:r>
    </w:p>
    <w:p>
      <w:pPr>
        <w:pStyle w:val="18"/>
        <w:tabs>
          <w:tab w:val="right" w:leader="dot" w:pos="9356"/>
        </w:tabs>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_Toc16203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附录C（资料性）典型声场信息特征</w:t>
      </w:r>
      <w:r>
        <w:rPr>
          <w:rFonts w:hint="default" w:ascii="Times New Roman" w:hAnsi="Times New Roman" w:cs="Times New Roman"/>
          <w:highlight w:val="none"/>
          <w:lang w:val="en-US" w:eastAsia="zh-CN"/>
        </w:rPr>
        <w:tab/>
      </w: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PAGEREF _Toc16203 \h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16</w:t>
      </w:r>
      <w:r>
        <w:rPr>
          <w:rFonts w:hint="default" w:ascii="Times New Roman" w:hAnsi="Times New Roman" w:cs="Times New Roman"/>
          <w:highlight w:val="none"/>
          <w:lang w:val="en-US" w:eastAsia="zh-CN"/>
        </w:rPr>
        <w:fldChar w:fldCharType="end"/>
      </w:r>
      <w:r>
        <w:rPr>
          <w:rFonts w:hint="default" w:ascii="Times New Roman" w:hAnsi="Times New Roman" w:cs="Times New Roman"/>
          <w:highlight w:val="none"/>
          <w:lang w:val="en-US" w:eastAsia="zh-CN"/>
        </w:rPr>
        <w:fldChar w:fldCharType="end"/>
      </w:r>
    </w:p>
    <w:p>
      <w:pPr>
        <w:pStyle w:val="18"/>
        <w:tabs>
          <w:tab w:val="right" w:leader="dot" w:pos="9356"/>
        </w:tabs>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_Toc17166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附录D（资料性）GIS声学成像带电检测报告</w:t>
      </w:r>
      <w:r>
        <w:rPr>
          <w:rFonts w:hint="default" w:ascii="Times New Roman" w:hAnsi="Times New Roman" w:cs="Times New Roman"/>
          <w:highlight w:val="none"/>
          <w:lang w:val="en-US" w:eastAsia="zh-CN"/>
        </w:rPr>
        <w:tab/>
      </w: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PAGEREF _Toc17166 \h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19</w:t>
      </w:r>
      <w:r>
        <w:rPr>
          <w:rFonts w:hint="default" w:ascii="Times New Roman" w:hAnsi="Times New Roman" w:cs="Times New Roman"/>
          <w:highlight w:val="none"/>
          <w:lang w:val="en-US" w:eastAsia="zh-CN"/>
        </w:rPr>
        <w:fldChar w:fldCharType="end"/>
      </w:r>
      <w:r>
        <w:rPr>
          <w:rFonts w:hint="default" w:ascii="Times New Roman" w:hAnsi="Times New Roman" w:cs="Times New Roman"/>
          <w:highlight w:val="none"/>
          <w:lang w:val="en-US" w:eastAsia="zh-CN"/>
        </w:rPr>
        <w:fldChar w:fldCharType="end"/>
      </w:r>
    </w:p>
    <w:p>
      <w:pPr>
        <w:pStyle w:val="18"/>
        <w:tabs>
          <w:tab w:val="right" w:leader="dot" w:pos="9356"/>
        </w:tabs>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_Toc32037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附录E（资料性）GIS声学成像带电检测异常报告</w:t>
      </w:r>
      <w:r>
        <w:rPr>
          <w:rFonts w:hint="default" w:ascii="Times New Roman" w:hAnsi="Times New Roman" w:cs="Times New Roman"/>
          <w:highlight w:val="none"/>
          <w:lang w:val="en-US" w:eastAsia="zh-CN"/>
        </w:rPr>
        <w:tab/>
      </w: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PAGEREF _Toc32037 \h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20</w:t>
      </w:r>
      <w:r>
        <w:rPr>
          <w:rFonts w:hint="default" w:ascii="Times New Roman" w:hAnsi="Times New Roman" w:cs="Times New Roman"/>
          <w:highlight w:val="none"/>
          <w:lang w:val="en-US" w:eastAsia="zh-CN"/>
        </w:rPr>
        <w:fldChar w:fldCharType="end"/>
      </w:r>
      <w:r>
        <w:rPr>
          <w:rFonts w:hint="default" w:ascii="Times New Roman" w:hAnsi="Times New Roman" w:cs="Times New Roman"/>
          <w:highlight w:val="none"/>
          <w:lang w:val="en-US" w:eastAsia="zh-CN"/>
        </w:rPr>
        <w:fldChar w:fldCharType="end"/>
      </w:r>
    </w:p>
    <w:p>
      <w:pPr>
        <w:pStyle w:val="18"/>
        <w:tabs>
          <w:tab w:val="right" w:leader="dot" w:pos="9356"/>
        </w:tabs>
        <w:rPr>
          <w:rFonts w:hint="default" w:ascii="Times New Roman" w:hAnsi="Times New Roman" w:cs="Times New Roman"/>
          <w:highlight w:val="none"/>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HYPERLINK \l _Toc31298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附录F（资料性）GIS典型异常案例</w:t>
      </w:r>
      <w:r>
        <w:rPr>
          <w:rFonts w:hint="default" w:ascii="Times New Roman" w:hAnsi="Times New Roman" w:cs="Times New Roman"/>
          <w:highlight w:val="none"/>
          <w:lang w:val="en-US" w:eastAsia="zh-CN"/>
        </w:rPr>
        <w:tab/>
      </w: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PAGEREF _Toc31298 \h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lang w:val="en-US" w:eastAsia="zh-CN"/>
        </w:rPr>
        <w:t>21</w:t>
      </w:r>
      <w:r>
        <w:rPr>
          <w:rFonts w:hint="default" w:ascii="Times New Roman" w:hAnsi="Times New Roman" w:cs="Times New Roman"/>
          <w:highlight w:val="none"/>
          <w:lang w:val="en-US" w:eastAsia="zh-CN"/>
        </w:rPr>
        <w:fldChar w:fldCharType="end"/>
      </w:r>
      <w:r>
        <w:rPr>
          <w:rFonts w:hint="default" w:ascii="Times New Roman" w:hAnsi="Times New Roman" w:cs="Times New Roman"/>
          <w:highlight w:val="none"/>
          <w:lang w:val="en-US" w:eastAsia="zh-CN"/>
        </w:rPr>
        <w:fldChar w:fldCharType="end"/>
      </w:r>
    </w:p>
    <w:p>
      <w:pPr>
        <w:pStyle w:val="258"/>
        <w:ind w:left="0" w:leftChars="0" w:firstLine="0" w:firstLineChars="0"/>
        <w:rPr>
          <w:rFonts w:hint="default" w:ascii="Times New Roman" w:hAnsi="Times New Roman" w:eastAsia="黑体" w:cs="Times New Roman"/>
          <w:kern w:val="0"/>
          <w:sz w:val="32"/>
          <w:szCs w:val="20"/>
        </w:rPr>
      </w:pPr>
      <w:r>
        <w:rPr>
          <w:rFonts w:hint="default" w:ascii="Times New Roman" w:hAnsi="Times New Roman" w:cs="Times New Roman"/>
          <w:highlight w:val="yellow"/>
        </w:rPr>
        <w:fldChar w:fldCharType="end"/>
      </w:r>
      <w:r>
        <w:rPr>
          <w:rFonts w:hint="default" w:ascii="Times New Roman" w:hAnsi="Times New Roman" w:cs="Times New Roman"/>
        </w:rPr>
        <w:br w:type="page"/>
      </w:r>
    </w:p>
    <w:p>
      <w:pPr>
        <w:pStyle w:val="256"/>
        <w:rPr>
          <w:rFonts w:hint="default" w:ascii="Times New Roman" w:hAnsi="Times New Roman" w:cs="Times New Roman"/>
        </w:rPr>
      </w:pPr>
      <w:bookmarkStart w:id="5" w:name="_Toc28703"/>
      <w:r>
        <w:rPr>
          <w:rFonts w:hint="default" w:ascii="Times New Roman" w:hAnsi="Times New Roman" w:cs="Times New Roman"/>
        </w:rPr>
        <w:t>前    言</w:t>
      </w:r>
      <w:bookmarkEnd w:id="2"/>
      <w:bookmarkEnd w:id="3"/>
      <w:bookmarkEnd w:id="4"/>
      <w:bookmarkEnd w:id="5"/>
    </w:p>
    <w:p>
      <w:pPr>
        <w:ind w:firstLine="420" w:firstLineChars="200"/>
        <w:rPr>
          <w:rFonts w:hint="default" w:ascii="Times New Roman" w:hAnsi="Times New Roman" w:cs="Times New Roman"/>
          <w:color w:val="auto"/>
        </w:rPr>
      </w:pPr>
      <w:r>
        <w:rPr>
          <w:rFonts w:hint="default" w:ascii="Times New Roman" w:hAnsi="Times New Roman" w:cs="Times New Roman"/>
          <w:color w:val="auto"/>
        </w:rPr>
        <w:t>本文件</w:t>
      </w:r>
      <w:r>
        <w:rPr>
          <w:rFonts w:hint="default" w:ascii="Times New Roman" w:hAnsi="Times New Roman" w:cs="Times New Roman"/>
          <w:color w:val="auto"/>
        </w:rPr>
        <w:t>按照《中国电机工程学会标准管理办法》的要求，依据</w:t>
      </w:r>
      <w:r>
        <w:rPr>
          <w:rFonts w:hint="default" w:ascii="Times New Roman" w:hAnsi="Times New Roman" w:cs="Times New Roman"/>
          <w:color w:val="auto"/>
        </w:rPr>
        <w:t>GB/T 1.1—2020《标准化工作导则 第1部分：标准化文件的结构和起草规则》的规定起草。</w:t>
      </w:r>
    </w:p>
    <w:p>
      <w:pPr>
        <w:ind w:firstLine="420" w:firstLineChars="200"/>
        <w:rPr>
          <w:rFonts w:hint="default" w:ascii="Times New Roman" w:hAnsi="Times New Roman" w:eastAsia="宋体" w:cs="Times New Roman"/>
          <w:lang w:val="en-US" w:eastAsia="zh-CN"/>
        </w:rPr>
      </w:pPr>
      <w:r>
        <w:rPr>
          <w:rFonts w:hint="default" w:ascii="Times New Roman" w:hAnsi="Times New Roman" w:cs="Times New Roman"/>
          <w:lang w:val="en-US" w:eastAsia="zh-CN"/>
        </w:rPr>
        <w:t>请注意本文件的某些内容可能涉及专利。本文件的发布机构不承担识别专利的责任。</w:t>
      </w:r>
    </w:p>
    <w:p>
      <w:pPr>
        <w:autoSpaceDE w:val="0"/>
        <w:autoSpaceDN w:val="0"/>
        <w:adjustRightInd w:val="0"/>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rPr>
        <w:t>本文件</w:t>
      </w:r>
      <w:r>
        <w:rPr>
          <w:rFonts w:hint="default" w:ascii="Times New Roman" w:hAnsi="Times New Roman" w:cs="Times New Roman"/>
          <w:color w:val="auto"/>
          <w:kern w:val="0"/>
          <w:szCs w:val="21"/>
        </w:rPr>
        <w:t>由中国电机工程学会提出。</w:t>
      </w:r>
    </w:p>
    <w:p>
      <w:pPr>
        <w:ind w:firstLine="420" w:firstLineChars="200"/>
        <w:rPr>
          <w:rFonts w:hint="default" w:ascii="Times New Roman" w:hAnsi="Times New Roman" w:cs="Times New Roman"/>
          <w:color w:val="auto"/>
        </w:rPr>
      </w:pPr>
      <w:r>
        <w:rPr>
          <w:rFonts w:hint="default" w:ascii="Times New Roman" w:hAnsi="Times New Roman" w:cs="Times New Roman"/>
          <w:color w:val="auto"/>
        </w:rPr>
        <w:t>本文件由中国电机工程学会测试技术及仪表标准专业委员会标准专业委员会技术归口和解释。</w:t>
      </w:r>
    </w:p>
    <w:p>
      <w:pPr>
        <w:ind w:firstLine="420" w:firstLineChars="200"/>
        <w:rPr>
          <w:rFonts w:hint="default" w:ascii="Times New Roman" w:hAnsi="Times New Roman" w:cs="Times New Roman"/>
          <w:color w:val="auto"/>
        </w:rPr>
      </w:pPr>
      <w:r>
        <w:rPr>
          <w:rFonts w:hint="default" w:ascii="Times New Roman" w:hAnsi="Times New Roman" w:cs="Times New Roman"/>
          <w:color w:val="auto"/>
        </w:rPr>
        <w:t>本文件起草单位：</w:t>
      </w:r>
      <w:r>
        <w:rPr>
          <w:rFonts w:hint="default" w:ascii="Times New Roman" w:hAnsi="Times New Roman" w:cs="Times New Roman"/>
          <w:color w:val="auto"/>
          <w:lang w:val="en-US" w:eastAsia="zh-CN"/>
        </w:rPr>
        <w:t>国网浙江省电力有限公司电力科学研究院、国网浙江省电力有限公司、上海交通大学、上海睿深电子科技有限公司</w:t>
      </w:r>
      <w:r>
        <w:rPr>
          <w:rFonts w:hint="default" w:ascii="Times New Roman" w:hAnsi="Times New Roman" w:cs="Times New Roman"/>
          <w:color w:val="auto"/>
        </w:rPr>
        <w:t>。</w:t>
      </w:r>
    </w:p>
    <w:p>
      <w:pPr>
        <w:ind w:firstLine="420" w:firstLineChars="200"/>
        <w:rPr>
          <w:rFonts w:hint="default" w:ascii="Times New Roman" w:hAnsi="Times New Roman" w:cs="Times New Roman"/>
          <w:color w:val="auto"/>
        </w:rPr>
      </w:pPr>
      <w:r>
        <w:rPr>
          <w:rFonts w:hint="default" w:ascii="Times New Roman" w:hAnsi="Times New Roman" w:cs="Times New Roman"/>
          <w:color w:val="auto"/>
        </w:rPr>
        <w:t>本文件主要起草人：</w:t>
      </w:r>
      <w:r>
        <w:rPr>
          <w:rFonts w:hint="default" w:ascii="Times New Roman" w:hAnsi="Times New Roman" w:eastAsia="宋体" w:cs="Times New Roman"/>
          <w:color w:val="auto"/>
          <w:sz w:val="21"/>
          <w:szCs w:val="21"/>
          <w:vertAlign w:val="baseline"/>
          <w:lang w:val="en-US" w:eastAsia="zh-CN"/>
        </w:rPr>
        <w:t>王劭鹤</w:t>
      </w:r>
      <w:r>
        <w:rPr>
          <w:rFonts w:hint="default"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李晨</w:t>
      </w:r>
      <w:r>
        <w:rPr>
          <w:rFonts w:hint="default"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陈孝信</w:t>
      </w:r>
      <w:r>
        <w:rPr>
          <w:rFonts w:hint="default"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王绍安</w:t>
      </w:r>
      <w:r>
        <w:rPr>
          <w:rFonts w:hint="default"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邵先军</w:t>
      </w:r>
      <w:r>
        <w:rPr>
          <w:rFonts w:hint="default"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金涌涛、赵琳、杨勇</w:t>
      </w:r>
      <w:r>
        <w:rPr>
          <w:rFonts w:hint="default"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徐华</w:t>
      </w:r>
      <w:r>
        <w:rPr>
          <w:rFonts w:hint="default" w:ascii="Times New Roman" w:hAnsi="Times New Roman" w:cs="Times New Roman"/>
          <w:color w:val="auto"/>
          <w:sz w:val="21"/>
          <w:szCs w:val="21"/>
          <w:vertAlign w:val="baseline"/>
          <w:lang w:val="en-US" w:eastAsia="zh-CN"/>
        </w:rPr>
        <w:t>、王在华、</w:t>
      </w:r>
      <w:r>
        <w:rPr>
          <w:rFonts w:hint="default" w:ascii="Times New Roman" w:hAnsi="Times New Roman" w:eastAsia="宋体" w:cs="Times New Roman"/>
          <w:color w:val="auto"/>
          <w:sz w:val="21"/>
          <w:szCs w:val="21"/>
          <w:vertAlign w:val="baseline"/>
          <w:lang w:val="en-US" w:eastAsia="zh-CN"/>
        </w:rPr>
        <w:t>王丰华、王枭</w:t>
      </w:r>
      <w:r>
        <w:rPr>
          <w:rFonts w:hint="default" w:ascii="Times New Roman" w:hAnsi="Times New Roman" w:cs="Times New Roman"/>
          <w:color w:val="auto"/>
        </w:rPr>
        <w:t>。</w:t>
      </w:r>
    </w:p>
    <w:p>
      <w:pPr>
        <w:ind w:firstLine="420" w:firstLineChars="200"/>
        <w:rPr>
          <w:rFonts w:hint="default" w:ascii="Times New Roman" w:hAnsi="Times New Roman" w:cs="Times New Roman"/>
          <w:color w:val="auto"/>
        </w:rPr>
      </w:pPr>
      <w:r>
        <w:rPr>
          <w:rFonts w:hint="default" w:ascii="Times New Roman" w:hAnsi="Times New Roman" w:cs="Times New Roman"/>
          <w:color w:val="auto"/>
        </w:rPr>
        <w:t>本文件首次发布。</w:t>
      </w:r>
    </w:p>
    <w:p>
      <w:pPr>
        <w:ind w:firstLine="420" w:firstLineChars="200"/>
        <w:rPr>
          <w:rFonts w:hint="default" w:ascii="Times New Roman" w:hAnsi="Times New Roman" w:cs="Times New Roman"/>
        </w:rPr>
      </w:pPr>
      <w:r>
        <w:rPr>
          <w:rFonts w:hint="default" w:ascii="Times New Roman" w:hAnsi="Times New Roman" w:cs="Times New Roman"/>
          <w:color w:val="auto"/>
        </w:rPr>
        <w:t>本文件在执行过程中的意见或建议反馈至中国电机工程学会标准执行办公室（地址：北京市西城区白广路二条1 号，100761，网址：http：//www.csee.org.cn，邮箱：</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"mailto:cseebz@csee.org.cn" </w:instrText>
      </w:r>
      <w:r>
        <w:rPr>
          <w:rFonts w:hint="default" w:ascii="Times New Roman" w:hAnsi="Times New Roman" w:cs="Times New Roman"/>
          <w:color w:val="auto"/>
        </w:rPr>
        <w:fldChar w:fldCharType="separate"/>
      </w:r>
      <w:r>
        <w:rPr>
          <w:rStyle w:val="242"/>
          <w:rFonts w:hint="default" w:ascii="Times New Roman" w:hAnsi="Times New Roman" w:cs="Times New Roman"/>
          <w:color w:val="auto"/>
        </w:rPr>
        <w:t>cseebz@csee.org.cn</w:t>
      </w:r>
      <w:r>
        <w:rPr>
          <w:rStyle w:val="242"/>
          <w:rFonts w:hint="default" w:ascii="Times New Roman" w:hAnsi="Times New Roman" w:cs="Times New Roman"/>
          <w:color w:val="auto"/>
        </w:rPr>
        <w:fldChar w:fldCharType="end"/>
      </w:r>
      <w:r>
        <w:rPr>
          <w:rFonts w:hint="default" w:ascii="Times New Roman" w:hAnsi="Times New Roman" w:cs="Times New Roman"/>
          <w:color w:val="auto"/>
        </w:rPr>
        <w:t>）。</w:t>
      </w:r>
    </w:p>
    <w:p>
      <w:pPr>
        <w:widowControl/>
        <w:jc w:val="left"/>
        <w:rPr>
          <w:rFonts w:hint="default" w:ascii="Times New Roman" w:hAnsi="Times New Roman" w:eastAsia="黑体" w:cs="Times New Roman"/>
          <w:kern w:val="0"/>
          <w:sz w:val="32"/>
          <w:szCs w:val="20"/>
        </w:rPr>
      </w:pPr>
      <w:bookmarkStart w:id="6" w:name="标准引言"/>
      <w:bookmarkEnd w:id="6"/>
      <w:bookmarkStart w:id="7" w:name="标准目次"/>
      <w:bookmarkEnd w:id="7"/>
      <w:r>
        <w:rPr>
          <w:rFonts w:hint="default" w:ascii="Times New Roman" w:hAnsi="Times New Roman" w:cs="Times New Roman"/>
        </w:rPr>
        <w:br w:type="page"/>
      </w:r>
    </w:p>
    <w:p>
      <w:pPr>
        <w:pStyle w:val="316"/>
        <w:rPr>
          <w:rFonts w:hint="default" w:ascii="Times New Roman" w:hAnsi="Times New Roman" w:cs="Times New Roman"/>
        </w:rPr>
      </w:pPr>
      <w:r>
        <w:rPr>
          <w:rFonts w:hint="default" w:ascii="Times New Roman" w:hAnsi="Times New Roman" w:cs="Times New Roman"/>
        </w:rPr>
        <w:t>气体绝缘金属封闭开关</w:t>
      </w:r>
      <w:r>
        <w:rPr>
          <w:rFonts w:hint="default" w:ascii="Times New Roman" w:hAnsi="Times New Roman" w:cs="Times New Roman"/>
          <w:lang w:val="en-US" w:eastAsia="zh-CN"/>
        </w:rPr>
        <w:t>设备</w:t>
      </w:r>
      <w:r>
        <w:rPr>
          <w:rFonts w:hint="default" w:ascii="Times New Roman" w:hAnsi="Times New Roman" w:cs="Times New Roman"/>
        </w:rPr>
        <w:t>声学成像带电检测导则</w:t>
      </w:r>
    </w:p>
    <w:p>
      <w:pPr>
        <w:pStyle w:val="259"/>
        <w:numPr>
          <w:ilvl w:val="0"/>
          <w:numId w:val="11"/>
        </w:numPr>
        <w:rPr>
          <w:rFonts w:hint="default" w:ascii="Times New Roman" w:hAnsi="Times New Roman" w:cs="Times New Roman"/>
          <w:szCs w:val="21"/>
        </w:rPr>
      </w:pPr>
      <w:bookmarkStart w:id="8" w:name="_Toc55228494"/>
      <w:bookmarkStart w:id="9" w:name="_Toc62027348"/>
      <w:bookmarkStart w:id="10" w:name="_Toc20378"/>
      <w:bookmarkStart w:id="11" w:name="_Toc63642873"/>
      <w:r>
        <w:rPr>
          <w:rFonts w:hint="default" w:ascii="Times New Roman" w:hAnsi="Times New Roman" w:cs="Times New Roman"/>
          <w:szCs w:val="21"/>
        </w:rPr>
        <w:t>范围</w:t>
      </w:r>
      <w:bookmarkEnd w:id="8"/>
      <w:bookmarkEnd w:id="9"/>
      <w:bookmarkEnd w:id="10"/>
      <w:bookmarkEnd w:id="11"/>
    </w:p>
    <w:p>
      <w:pPr>
        <w:pStyle w:val="258"/>
        <w:tabs>
          <w:tab w:val="center" w:pos="4201"/>
          <w:tab w:val="right" w:leader="dot" w:pos="9298"/>
        </w:tabs>
        <w:rPr>
          <w:rFonts w:hint="default" w:ascii="Times New Roman" w:hAnsi="Times New Roman" w:cs="Times New Roman"/>
          <w:snapToGrid w:val="0"/>
        </w:rPr>
      </w:pPr>
      <w:r>
        <w:rPr>
          <w:rFonts w:hint="default" w:ascii="Times New Roman" w:hAnsi="Times New Roman" w:cs="Times New Roman"/>
        </w:rPr>
        <w:t>本</w:t>
      </w:r>
      <w:r>
        <w:rPr>
          <w:rFonts w:hint="default" w:ascii="Times New Roman" w:hAnsi="Times New Roman" w:cs="Times New Roman"/>
          <w:lang w:val="en-US" w:eastAsia="zh-CN"/>
        </w:rPr>
        <w:t>文件</w:t>
      </w:r>
      <w:r>
        <w:rPr>
          <w:rFonts w:hint="default" w:ascii="Times New Roman" w:hAnsi="Times New Roman" w:cs="Times New Roman"/>
        </w:rPr>
        <w:t>规定了</w:t>
      </w:r>
      <w:r>
        <w:rPr>
          <w:rFonts w:hint="default" w:ascii="Times New Roman" w:hAnsi="Times New Roman" w:cs="Times New Roman"/>
        </w:rPr>
        <w:t>气体绝缘金属封闭开关</w:t>
      </w:r>
      <w:r>
        <w:rPr>
          <w:rFonts w:hint="default" w:ascii="Times New Roman" w:hAnsi="Times New Roman" w:cs="Times New Roman"/>
          <w:lang w:val="en-US" w:eastAsia="zh-CN"/>
        </w:rPr>
        <w:t>设备</w:t>
      </w:r>
      <w:r>
        <w:rPr>
          <w:rFonts w:hint="default" w:ascii="Times New Roman" w:hAnsi="Times New Roman" w:cs="Times New Roman"/>
          <w:lang w:eastAsia="zh-CN"/>
        </w:rPr>
        <w:t>（</w:t>
      </w:r>
      <w:r>
        <w:rPr>
          <w:rFonts w:hint="default" w:ascii="Times New Roman" w:hAnsi="Times New Roman" w:cs="Times New Roman"/>
          <w:lang w:val="en-US" w:eastAsia="zh-CN"/>
        </w:rPr>
        <w:t>以下简称GIS</w:t>
      </w:r>
      <w:r>
        <w:rPr>
          <w:rFonts w:hint="default" w:ascii="Times New Roman" w:hAnsi="Times New Roman" w:cs="Times New Roman"/>
          <w:lang w:eastAsia="zh-CN"/>
        </w:rPr>
        <w:t>）</w:t>
      </w:r>
      <w:r>
        <w:rPr>
          <w:rFonts w:hint="default" w:ascii="Times New Roman" w:hAnsi="Times New Roman" w:cs="Times New Roman"/>
        </w:rPr>
        <w:t>声学成像带电检测</w:t>
      </w:r>
      <w:r>
        <w:rPr>
          <w:rFonts w:hint="default" w:ascii="Times New Roman" w:hAnsi="Times New Roman" w:cs="Times New Roman"/>
          <w:lang w:val="en-US" w:eastAsia="zh-CN"/>
        </w:rPr>
        <w:t>的</w:t>
      </w:r>
      <w:r>
        <w:rPr>
          <w:rFonts w:hint="default" w:ascii="Times New Roman" w:hAnsi="Times New Roman" w:cs="Times New Roman"/>
          <w:snapToGrid w:val="0"/>
        </w:rPr>
        <w:t>检测</w:t>
      </w:r>
      <w:r>
        <w:rPr>
          <w:rFonts w:hint="default" w:ascii="Times New Roman" w:hAnsi="Times New Roman" w:cs="Times New Roman"/>
          <w:snapToGrid w:val="0"/>
          <w:lang w:eastAsia="zh-CN"/>
        </w:rPr>
        <w:t>仪器要求</w:t>
      </w:r>
      <w:r>
        <w:rPr>
          <w:rFonts w:hint="default" w:ascii="Times New Roman" w:hAnsi="Times New Roman" w:cs="Times New Roman"/>
        </w:rPr>
        <w:t>、</w:t>
      </w:r>
      <w:r>
        <w:rPr>
          <w:rFonts w:hint="default" w:ascii="Times New Roman" w:hAnsi="Times New Roman" w:cs="Times New Roman"/>
          <w:lang w:val="en-US" w:eastAsia="zh-CN"/>
        </w:rPr>
        <w:t>检测条件、</w:t>
      </w:r>
      <w:r>
        <w:rPr>
          <w:rFonts w:hint="default" w:ascii="Times New Roman" w:hAnsi="Times New Roman" w:cs="Times New Roman"/>
        </w:rPr>
        <w:t>检测方法、</w:t>
      </w:r>
      <w:r>
        <w:rPr>
          <w:rFonts w:hint="default" w:ascii="Times New Roman" w:hAnsi="Times New Roman" w:cs="Times New Roman"/>
          <w:snapToGrid w:val="0"/>
        </w:rPr>
        <w:t>信号分析方法</w:t>
      </w:r>
      <w:r>
        <w:rPr>
          <w:rFonts w:hint="default" w:ascii="Times New Roman" w:hAnsi="Times New Roman" w:cs="Times New Roman"/>
          <w:snapToGrid w:val="0"/>
          <w:lang w:val="en-US" w:eastAsia="zh-CN"/>
        </w:rPr>
        <w:t>和检测报告等</w:t>
      </w:r>
      <w:r>
        <w:rPr>
          <w:rFonts w:hint="default" w:ascii="Times New Roman" w:hAnsi="Times New Roman" w:cs="Times New Roman"/>
        </w:rPr>
        <w:t>基本要求。</w:t>
      </w:r>
    </w:p>
    <w:p>
      <w:pPr>
        <w:ind w:firstLine="420" w:firstLineChars="200"/>
        <w:rPr>
          <w:rFonts w:hint="default" w:ascii="Times New Roman" w:hAnsi="Times New Roman" w:cs="Times New Roman"/>
          <w:szCs w:val="21"/>
        </w:rPr>
      </w:pPr>
      <w:r>
        <w:rPr>
          <w:rFonts w:hint="default" w:ascii="Times New Roman" w:hAnsi="Times New Roman" w:cs="Times New Roman"/>
        </w:rPr>
        <w:t>本</w:t>
      </w:r>
      <w:r>
        <w:rPr>
          <w:rFonts w:hint="default" w:ascii="Times New Roman" w:hAnsi="Times New Roman" w:cs="Times New Roman"/>
          <w:lang w:val="en-US" w:eastAsia="zh-CN"/>
        </w:rPr>
        <w:t>文件</w:t>
      </w:r>
      <w:r>
        <w:rPr>
          <w:rFonts w:hint="default" w:ascii="Times New Roman" w:hAnsi="Times New Roman" w:cs="Times New Roman"/>
        </w:rPr>
        <w:t>适用于</w:t>
      </w:r>
      <w:r>
        <w:rPr>
          <w:rFonts w:hint="default" w:ascii="Times New Roman" w:hAnsi="Times New Roman" w:cs="Times New Roman"/>
          <w:lang w:eastAsia="zh-CN"/>
        </w:rPr>
        <w:t>GIS</w:t>
      </w:r>
      <w:r>
        <w:rPr>
          <w:rFonts w:hint="default" w:ascii="Times New Roman" w:hAnsi="Times New Roman" w:cs="Times New Roman"/>
        </w:rPr>
        <w:t>的</w:t>
      </w:r>
      <w:r>
        <w:rPr>
          <w:rFonts w:hint="default" w:ascii="Times New Roman" w:hAnsi="Times New Roman" w:cs="Times New Roman"/>
          <w:lang w:val="en-US" w:eastAsia="zh-CN"/>
        </w:rPr>
        <w:t>声学成像带电检测</w:t>
      </w:r>
      <w:r>
        <w:rPr>
          <w:rFonts w:hint="default" w:ascii="Times New Roman" w:hAnsi="Times New Roman" w:cs="Times New Roman"/>
        </w:rPr>
        <w:t>。</w:t>
      </w:r>
    </w:p>
    <w:p>
      <w:pPr>
        <w:pStyle w:val="259"/>
        <w:numPr>
          <w:ilvl w:val="0"/>
          <w:numId w:val="11"/>
        </w:numPr>
        <w:rPr>
          <w:rFonts w:hint="default" w:ascii="Times New Roman" w:hAnsi="Times New Roman" w:cs="Times New Roman"/>
          <w:szCs w:val="21"/>
        </w:rPr>
      </w:pPr>
      <w:bookmarkStart w:id="12" w:name="_Toc55228495"/>
      <w:bookmarkStart w:id="13" w:name="_Toc63642874"/>
      <w:bookmarkStart w:id="14" w:name="_Toc62027349"/>
      <w:bookmarkStart w:id="15" w:name="_Toc8916"/>
      <w:r>
        <w:rPr>
          <w:rFonts w:hint="default" w:ascii="Times New Roman" w:hAnsi="Times New Roman" w:cs="Times New Roman"/>
          <w:szCs w:val="21"/>
        </w:rPr>
        <w:t>规范性引用文</w:t>
      </w:r>
      <w:bookmarkEnd w:id="12"/>
      <w:r>
        <w:rPr>
          <w:rFonts w:hint="default" w:ascii="Times New Roman" w:hAnsi="Times New Roman" w:cs="Times New Roman"/>
          <w:szCs w:val="21"/>
        </w:rPr>
        <w:t>件</w:t>
      </w:r>
      <w:bookmarkEnd w:id="13"/>
      <w:bookmarkEnd w:id="14"/>
      <w:bookmarkEnd w:id="15"/>
    </w:p>
    <w:p>
      <w:pPr>
        <w:pStyle w:val="258"/>
        <w:ind w:firstLine="420"/>
        <w:rPr>
          <w:rFonts w:hint="default" w:ascii="Times New Roman" w:hAnsi="Times New Roman" w:cs="Times New Roman"/>
          <w:color w:val="auto"/>
          <w:szCs w:val="21"/>
        </w:rPr>
      </w:pPr>
      <w:r>
        <w:rPr>
          <w:rFonts w:hint="default" w:ascii="Times New Roman" w:hAnsi="Times New Roman" w:cs="Times New Roman"/>
          <w:color w:val="auto"/>
          <w:szCs w:val="21"/>
        </w:rPr>
        <w:t>下列文件中的内容通过文中的规范性引用而构成本文件必不可少的条款。其中，注日期的引用文件，仅该日期对应的版本适用于本文件；不注日期的引用文件，其最新版本（包括所有的修改单）适用于本文件。</w:t>
      </w:r>
    </w:p>
    <w:p>
      <w:pPr>
        <w:pStyle w:val="258"/>
        <w:ind w:firstLine="420"/>
        <w:rPr>
          <w:rFonts w:hint="default" w:ascii="Times New Roman" w:hAnsi="Times New Roman" w:eastAsia="宋体" w:cs="Times New Roman"/>
          <w:color w:val="auto"/>
          <w:szCs w:val="21"/>
          <w:lang w:val="en-US" w:eastAsia="zh-CN"/>
        </w:rPr>
      </w:pPr>
      <w:r>
        <w:rPr>
          <w:rFonts w:hint="default" w:ascii="Times New Roman" w:hAnsi="Times New Roman" w:cs="Times New Roman"/>
        </w:rPr>
        <w:t>HJ706-2014</w:t>
      </w:r>
      <w:r>
        <w:rPr>
          <w:rFonts w:hint="default" w:ascii="Times New Roman" w:hAnsi="Times New Roman" w:cs="Times New Roman"/>
          <w:lang w:val="en-US" w:eastAsia="zh-CN"/>
        </w:rPr>
        <w:t xml:space="preserve">  </w:t>
      </w:r>
      <w:r>
        <w:rPr>
          <w:rFonts w:hint="default" w:ascii="Times New Roman" w:hAnsi="Times New Roman" w:cs="Times New Roman"/>
        </w:rPr>
        <w:t>环境噪声监测技术规范 噪声测量值修正</w:t>
      </w:r>
    </w:p>
    <w:p>
      <w:pPr>
        <w:pStyle w:val="259"/>
        <w:numPr>
          <w:ilvl w:val="0"/>
          <w:numId w:val="11"/>
        </w:numPr>
        <w:rPr>
          <w:rFonts w:hint="default" w:ascii="Times New Roman" w:hAnsi="Times New Roman" w:cs="Times New Roman"/>
          <w:szCs w:val="21"/>
        </w:rPr>
      </w:pPr>
      <w:bookmarkStart w:id="16" w:name="_Toc63642875"/>
      <w:bookmarkStart w:id="17" w:name="_Toc62027350"/>
      <w:bookmarkStart w:id="18" w:name="_Toc55228496"/>
      <w:bookmarkStart w:id="19" w:name="_Toc29784"/>
      <w:r>
        <w:rPr>
          <w:rFonts w:hint="default" w:ascii="Times New Roman" w:hAnsi="Times New Roman" w:cs="Times New Roman"/>
          <w:szCs w:val="21"/>
        </w:rPr>
        <w:t>术语和定义</w:t>
      </w:r>
      <w:bookmarkEnd w:id="16"/>
      <w:bookmarkEnd w:id="17"/>
      <w:bookmarkEnd w:id="18"/>
      <w:bookmarkEnd w:id="19"/>
    </w:p>
    <w:p>
      <w:pPr>
        <w:pStyle w:val="258"/>
        <w:rPr>
          <w:rFonts w:hint="default" w:ascii="Times New Roman" w:hAnsi="Times New Roman" w:eastAsia="宋体" w:cs="Times New Roman"/>
          <w:lang w:val="en-US" w:eastAsia="zh-CN"/>
        </w:rPr>
      </w:pPr>
      <w:r>
        <w:rPr>
          <w:rFonts w:hint="default" w:ascii="Times New Roman" w:hAnsi="Times New Roman" w:cs="Times New Roman"/>
        </w:rPr>
        <w:t>HJ706-2014</w:t>
      </w:r>
      <w:r>
        <w:rPr>
          <w:rFonts w:hint="default" w:ascii="Times New Roman" w:hAnsi="Times New Roman" w:cs="Times New Roman"/>
          <w:lang w:val="en-US" w:eastAsia="zh-CN"/>
        </w:rPr>
        <w:t>界定的以及下列数据和定义适用于本文件。</w:t>
      </w:r>
    </w:p>
    <w:p>
      <w:pPr>
        <w:pStyle w:val="324"/>
        <w:ind w:left="0"/>
        <w:rPr>
          <w:rFonts w:hint="default" w:ascii="Times New Roman" w:hAnsi="Times New Roman" w:cs="Times New Roman"/>
          <w:snapToGrid w:val="0"/>
          <w:lang w:val="en-US" w:eastAsia="zh-CN"/>
        </w:rPr>
      </w:pPr>
    </w:p>
    <w:p>
      <w:pPr>
        <w:pStyle w:val="261"/>
        <w:numPr>
          <w:ilvl w:val="0"/>
          <w:numId w:val="0"/>
        </w:numPr>
        <w:spacing w:before="156" w:after="156"/>
        <w:ind w:firstLine="420" w:firstLineChars="200"/>
        <w:rPr>
          <w:rFonts w:hint="default" w:ascii="Times New Roman" w:hAnsi="Times New Roman" w:cs="Times New Roman"/>
          <w:snapToGrid w:val="0"/>
          <w:lang w:val="en-US" w:eastAsia="zh-CN"/>
        </w:rPr>
      </w:pPr>
      <w:r>
        <w:rPr>
          <w:rFonts w:hint="default" w:ascii="Times New Roman" w:hAnsi="Times New Roman" w:cs="Times New Roman"/>
          <w:snapToGrid w:val="0"/>
          <w:lang w:val="en-US" w:eastAsia="zh-CN"/>
        </w:rPr>
        <w:t>声场 acoustic field</w:t>
      </w:r>
    </w:p>
    <w:p>
      <w:pPr>
        <w:pStyle w:val="258"/>
        <w:rPr>
          <w:rFonts w:hint="default" w:ascii="Times New Roman" w:hAnsi="Times New Roman" w:cs="Times New Roman"/>
          <w:snapToGrid w:val="0"/>
          <w:lang w:val="en-US" w:eastAsia="zh-CN"/>
        </w:rPr>
      </w:pPr>
      <w:r>
        <w:rPr>
          <w:rFonts w:hint="default" w:ascii="Times New Roman" w:hAnsi="Times New Roman" w:cs="Times New Roman"/>
          <w:snapToGrid w:val="0"/>
          <w:lang w:val="en-US" w:eastAsia="zh-CN"/>
        </w:rPr>
        <w:t>媒质中有声波存在的区域</w:t>
      </w:r>
      <w:r>
        <w:rPr>
          <w:rFonts w:hint="default" w:ascii="Times New Roman" w:hAnsi="Times New Roman" w:cs="Times New Roman"/>
          <w:snapToGrid w:val="0"/>
          <w:lang w:val="en-US" w:eastAsia="zh-CN"/>
        </w:rPr>
        <w:t>。</w:t>
      </w:r>
    </w:p>
    <w:p>
      <w:pPr>
        <w:pStyle w:val="324"/>
        <w:ind w:left="0"/>
        <w:rPr>
          <w:rFonts w:hint="default" w:ascii="Times New Roman" w:hAnsi="Times New Roman" w:cs="Times New Roman"/>
          <w:snapToGrid w:val="0"/>
          <w:lang w:val="en-US" w:eastAsia="zh-CN"/>
        </w:rPr>
      </w:pPr>
    </w:p>
    <w:p>
      <w:pPr>
        <w:pStyle w:val="261"/>
        <w:numPr>
          <w:ilvl w:val="0"/>
          <w:numId w:val="0"/>
        </w:numPr>
        <w:spacing w:before="156" w:after="156"/>
        <w:ind w:firstLine="420" w:firstLineChars="200"/>
        <w:rPr>
          <w:rFonts w:hint="default" w:ascii="Times New Roman" w:hAnsi="Times New Roman" w:cs="Times New Roman"/>
          <w:snapToGrid w:val="0"/>
          <w:lang w:val="en-US" w:eastAsia="zh-CN"/>
        </w:rPr>
      </w:pPr>
      <w:r>
        <w:rPr>
          <w:rFonts w:hint="default" w:ascii="Times New Roman" w:hAnsi="Times New Roman" w:cs="Times New Roman"/>
          <w:snapToGrid w:val="0"/>
          <w:lang w:val="en-US" w:eastAsia="zh-CN"/>
        </w:rPr>
        <w:t>传声器</w:t>
      </w:r>
      <w:r>
        <w:rPr>
          <w:rFonts w:hint="default" w:ascii="Times New Roman" w:hAnsi="Times New Roman" w:cs="Times New Roman"/>
          <w:snapToGrid w:val="0"/>
          <w:color w:val="auto"/>
          <w:lang w:val="en-US" w:eastAsia="zh-CN"/>
        </w:rPr>
        <w:t>阵列 acou</w:t>
      </w:r>
      <w:r>
        <w:rPr>
          <w:rFonts w:hint="default" w:ascii="Times New Roman" w:hAnsi="Times New Roman" w:cs="Times New Roman"/>
          <w:snapToGrid w:val="0"/>
          <w:lang w:val="en-US" w:eastAsia="zh-CN"/>
        </w:rPr>
        <w:t>stic sensor array</w:t>
      </w:r>
    </w:p>
    <w:p>
      <w:pPr>
        <w:pStyle w:val="258"/>
        <w:tabs>
          <w:tab w:val="center" w:pos="4201"/>
          <w:tab w:val="right" w:leader="dot" w:pos="9298"/>
        </w:tabs>
        <w:rPr>
          <w:rFonts w:hint="default" w:ascii="Times New Roman" w:hAnsi="Times New Roman" w:cs="Times New Roman"/>
        </w:rPr>
      </w:pPr>
      <w:r>
        <w:rPr>
          <w:rFonts w:hint="default" w:ascii="Times New Roman" w:hAnsi="Times New Roman" w:cs="Times New Roman"/>
          <w:lang w:val="en-US" w:eastAsia="zh-CN"/>
        </w:rPr>
        <w:t>用于采集声波信号的阵列，由多个传声器按照一定几何规则构成。</w:t>
      </w:r>
    </w:p>
    <w:p>
      <w:pPr>
        <w:pStyle w:val="324"/>
        <w:ind w:left="0"/>
        <w:rPr>
          <w:rFonts w:hint="default" w:ascii="Times New Roman" w:hAnsi="Times New Roman" w:cs="Times New Roman"/>
          <w:lang w:val="en-US" w:eastAsia="zh-CN"/>
        </w:rPr>
      </w:pPr>
    </w:p>
    <w:p>
      <w:pPr>
        <w:pStyle w:val="261"/>
        <w:numPr>
          <w:ilvl w:val="0"/>
          <w:numId w:val="0"/>
        </w:numPr>
        <w:spacing w:before="156" w:after="156"/>
        <w:ind w:firstLine="420" w:firstLineChars="200"/>
        <w:rPr>
          <w:rFonts w:hint="default" w:ascii="Times New Roman" w:hAnsi="Times New Roman" w:cs="Times New Roman"/>
          <w:snapToGrid w:val="0"/>
          <w:highlight w:val="none"/>
          <w:lang w:val="en-US" w:eastAsia="zh-CN"/>
        </w:rPr>
      </w:pPr>
      <w:r>
        <w:rPr>
          <w:rFonts w:hint="default" w:ascii="Times New Roman" w:hAnsi="Times New Roman" w:cs="Times New Roman"/>
          <w:snapToGrid w:val="0"/>
          <w:highlight w:val="none"/>
          <w:lang w:val="en-US" w:eastAsia="zh-CN"/>
        </w:rPr>
        <w:t>阵列孔径 array aperture</w:t>
      </w:r>
    </w:p>
    <w:p>
      <w:pPr>
        <w:pStyle w:val="258"/>
        <w:rPr>
          <w:rFonts w:hint="default" w:ascii="Times New Roman" w:hAnsi="Times New Roman" w:cs="Times New Roman"/>
          <w:lang w:val="en-US" w:eastAsia="zh-CN"/>
        </w:rPr>
      </w:pPr>
      <w:r>
        <w:rPr>
          <w:rFonts w:hint="default" w:ascii="Times New Roman" w:hAnsi="Times New Roman" w:cs="Times New Roman"/>
          <w:lang w:val="en-US" w:eastAsia="zh-CN"/>
        </w:rPr>
        <w:t>传声器阵列中相距最远的两个传声器之间的距离。</w:t>
      </w:r>
    </w:p>
    <w:p>
      <w:pPr>
        <w:pStyle w:val="324"/>
        <w:ind w:left="0"/>
        <w:rPr>
          <w:rFonts w:hint="default" w:ascii="Times New Roman" w:hAnsi="Times New Roman" w:cs="Times New Roman"/>
          <w:snapToGrid w:val="0"/>
          <w:lang w:val="en-US" w:eastAsia="zh-CN"/>
        </w:rPr>
      </w:pPr>
    </w:p>
    <w:p>
      <w:pPr>
        <w:pStyle w:val="261"/>
        <w:numPr>
          <w:ilvl w:val="0"/>
          <w:numId w:val="0"/>
        </w:numPr>
        <w:spacing w:before="156" w:after="156"/>
        <w:ind w:firstLine="420" w:firstLineChars="200"/>
        <w:rPr>
          <w:rFonts w:hint="default" w:ascii="Times New Roman" w:hAnsi="Times New Roman" w:cs="Times New Roman"/>
          <w:snapToGrid w:val="0"/>
          <w:lang w:val="en-US" w:eastAsia="zh-CN"/>
        </w:rPr>
      </w:pPr>
      <w:r>
        <w:rPr>
          <w:rFonts w:hint="default" w:ascii="Times New Roman" w:hAnsi="Times New Roman" w:cs="Times New Roman"/>
          <w:snapToGrid w:val="0"/>
          <w:lang w:val="en-US" w:eastAsia="zh-CN"/>
        </w:rPr>
        <w:t>声学成像 acoustic imaging</w:t>
      </w:r>
    </w:p>
    <w:p>
      <w:pPr>
        <w:pStyle w:val="258"/>
        <w:tabs>
          <w:tab w:val="center" w:pos="4201"/>
          <w:tab w:val="right" w:leader="dot" w:pos="9298"/>
        </w:tabs>
        <w:rPr>
          <w:rFonts w:hint="default" w:ascii="Times New Roman" w:hAnsi="Times New Roman" w:cs="Times New Roman"/>
          <w:snapToGrid w:val="0"/>
          <w:lang w:val="en-US" w:eastAsia="zh-CN"/>
        </w:rPr>
      </w:pPr>
      <w:r>
        <w:rPr>
          <w:rFonts w:hint="default" w:ascii="Times New Roman" w:hAnsi="Times New Roman" w:cs="Times New Roman"/>
          <w:snapToGrid w:val="0"/>
          <w:lang w:val="en-US" w:eastAsia="zh-CN"/>
        </w:rPr>
        <w:t>由传声器阵列获得空间声场信息分布，并与光学图像叠加形成的声场信息分布云图。</w:t>
      </w:r>
    </w:p>
    <w:p>
      <w:pPr>
        <w:pStyle w:val="324"/>
        <w:ind w:left="0"/>
        <w:rPr>
          <w:rFonts w:hint="default" w:ascii="Times New Roman" w:hAnsi="Times New Roman" w:cs="Times New Roman"/>
          <w:snapToGrid w:val="0"/>
          <w:lang w:val="en-US" w:eastAsia="zh-CN"/>
        </w:rPr>
      </w:pPr>
    </w:p>
    <w:p>
      <w:pPr>
        <w:pStyle w:val="261"/>
        <w:numPr>
          <w:ilvl w:val="0"/>
          <w:numId w:val="0"/>
        </w:numPr>
        <w:spacing w:before="156" w:after="156"/>
        <w:ind w:firstLine="420" w:firstLineChars="200"/>
        <w:rPr>
          <w:rFonts w:hint="default" w:ascii="Times New Roman" w:hAnsi="Times New Roman" w:cs="Times New Roman"/>
          <w:snapToGrid w:val="0"/>
          <w:highlight w:val="none"/>
          <w:lang w:val="en-US" w:eastAsia="zh-CN"/>
        </w:rPr>
      </w:pPr>
      <w:r>
        <w:rPr>
          <w:rFonts w:hint="default" w:ascii="Times New Roman" w:hAnsi="Times New Roman" w:cs="Times New Roman"/>
          <w:snapToGrid w:val="0"/>
          <w:highlight w:val="none"/>
          <w:lang w:val="en-US" w:eastAsia="zh-CN"/>
        </w:rPr>
        <w:t>声场信息分布云图 acoustic field nephogram</w:t>
      </w:r>
    </w:p>
    <w:p>
      <w:pPr>
        <w:pStyle w:val="258"/>
        <w:tabs>
          <w:tab w:val="center" w:pos="4201"/>
          <w:tab w:val="right" w:leader="dot" w:pos="9298"/>
        </w:tabs>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在光学图像上以等高线形式区分声压级声场信息表现形式。</w:t>
      </w:r>
    </w:p>
    <w:p>
      <w:pPr>
        <w:pStyle w:val="324"/>
        <w:ind w:left="0"/>
        <w:rPr>
          <w:rFonts w:hint="default" w:ascii="Times New Roman" w:hAnsi="Times New Roman" w:cs="Times New Roman"/>
          <w:highlight w:val="none"/>
          <w:lang w:val="en-US" w:eastAsia="zh-CN"/>
        </w:rPr>
      </w:pPr>
    </w:p>
    <w:p>
      <w:pPr>
        <w:pStyle w:val="261"/>
        <w:numPr>
          <w:ilvl w:val="0"/>
          <w:numId w:val="0"/>
        </w:numPr>
        <w:spacing w:before="156" w:after="156"/>
        <w:ind w:firstLine="420" w:firstLineChars="200"/>
        <w:rPr>
          <w:rFonts w:hint="default" w:ascii="Times New Roman" w:hAnsi="Times New Roman" w:cs="Times New Roman"/>
          <w:snapToGrid w:val="0"/>
          <w:highlight w:val="none"/>
          <w:lang w:val="en-US" w:eastAsia="zh-CN"/>
        </w:rPr>
      </w:pPr>
      <w:r>
        <w:rPr>
          <w:rFonts w:hint="default" w:ascii="Times New Roman" w:hAnsi="Times New Roman" w:cs="Times New Roman"/>
          <w:snapToGrid w:val="0"/>
          <w:highlight w:val="none"/>
          <w:lang w:val="en-US" w:eastAsia="zh-CN"/>
        </w:rPr>
        <w:t xml:space="preserve">声色谱图 acoustic </w:t>
      </w:r>
      <w:r>
        <w:rPr>
          <w:rFonts w:hint="default" w:ascii="Times New Roman" w:hAnsi="Times New Roman" w:cs="Times New Roman"/>
          <w:snapToGrid w:val="0"/>
          <w:highlight w:val="none"/>
          <w:lang w:val="en-US" w:eastAsia="zh-CN"/>
        </w:rPr>
        <w:t>spectrum</w:t>
      </w:r>
    </w:p>
    <w:p>
      <w:pPr>
        <w:pStyle w:val="258"/>
        <w:tabs>
          <w:tab w:val="center" w:pos="4201"/>
          <w:tab w:val="right" w:leader="dot" w:pos="9298"/>
        </w:tabs>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包含声信号时频分布信息，并以颜色区分声压级大小的声场信息表现形式</w:t>
      </w:r>
      <w:r>
        <w:rPr>
          <w:rFonts w:hint="default" w:ascii="Times New Roman" w:hAnsi="Times New Roman" w:cs="Times New Roman"/>
          <w:highlight w:val="none"/>
          <w:lang w:val="en-US" w:eastAsia="zh-CN"/>
        </w:rPr>
        <w:t>。</w:t>
      </w:r>
    </w:p>
    <w:p>
      <w:pPr>
        <w:pStyle w:val="324"/>
        <w:ind w:left="0"/>
        <w:rPr>
          <w:rFonts w:hint="default" w:ascii="Times New Roman" w:hAnsi="Times New Roman" w:cs="Times New Roman"/>
          <w:lang w:val="en-US" w:eastAsia="zh-CN"/>
        </w:rPr>
      </w:pPr>
    </w:p>
    <w:p>
      <w:pPr>
        <w:pStyle w:val="261"/>
        <w:numPr>
          <w:ilvl w:val="0"/>
          <w:numId w:val="0"/>
        </w:numPr>
        <w:spacing w:before="156" w:after="156"/>
        <w:ind w:firstLine="420" w:firstLineChars="200"/>
        <w:rPr>
          <w:rFonts w:hint="default" w:ascii="Times New Roman" w:hAnsi="Times New Roman" w:cs="Times New Roman"/>
          <w:snapToGrid w:val="0"/>
          <w:lang w:val="en-US" w:eastAsia="zh-CN"/>
        </w:rPr>
      </w:pPr>
      <w:r>
        <w:rPr>
          <w:rFonts w:hint="default" w:ascii="Times New Roman" w:hAnsi="Times New Roman" w:cs="Times New Roman"/>
          <w:snapToGrid w:val="0"/>
          <w:lang w:val="en-US" w:eastAsia="zh-CN"/>
        </w:rPr>
        <w:t>声学成像仪 acoustic imaging device</w:t>
      </w:r>
    </w:p>
    <w:p>
      <w:pPr>
        <w:pStyle w:val="258"/>
        <w:tabs>
          <w:tab w:val="center" w:pos="4201"/>
          <w:tab w:val="right" w:leader="dot" w:pos="9298"/>
        </w:tabs>
        <w:rPr>
          <w:rFonts w:hint="default" w:ascii="Times New Roman" w:hAnsi="Times New Roman" w:cs="Times New Roman"/>
          <w:lang w:val="en-US" w:eastAsia="zh-CN"/>
        </w:rPr>
      </w:pPr>
      <w:r>
        <w:rPr>
          <w:rFonts w:hint="default" w:ascii="Times New Roman" w:hAnsi="Times New Roman" w:cs="Times New Roman"/>
          <w:lang w:val="en-US" w:eastAsia="zh-CN"/>
        </w:rPr>
        <w:t>由传声器阵列和光学相机构成的检测装置。</w:t>
      </w:r>
    </w:p>
    <w:p>
      <w:pPr>
        <w:pStyle w:val="324"/>
        <w:ind w:left="0"/>
        <w:rPr>
          <w:rFonts w:hint="default" w:ascii="Times New Roman" w:hAnsi="Times New Roman" w:cs="Times New Roman"/>
        </w:rPr>
      </w:pPr>
    </w:p>
    <w:p>
      <w:pPr>
        <w:pStyle w:val="261"/>
        <w:numPr>
          <w:ilvl w:val="0"/>
          <w:numId w:val="0"/>
        </w:numPr>
        <w:spacing w:before="156" w:after="156"/>
        <w:ind w:firstLine="420" w:firstLineChars="200"/>
        <w:rPr>
          <w:rFonts w:hint="default" w:ascii="Times New Roman" w:hAnsi="Times New Roman" w:cs="Times New Roman"/>
          <w:snapToGrid w:val="0"/>
          <w:lang w:val="en-US" w:eastAsia="zh-CN"/>
        </w:rPr>
      </w:pPr>
      <w:r>
        <w:rPr>
          <w:rFonts w:hint="default" w:ascii="Times New Roman" w:hAnsi="Times New Roman" w:cs="Times New Roman"/>
          <w:snapToGrid w:val="0"/>
          <w:lang w:val="en-US" w:eastAsia="zh-CN"/>
        </w:rPr>
        <w:t>检测</w:t>
      </w:r>
      <w:r>
        <w:rPr>
          <w:rFonts w:hint="default" w:ascii="Times New Roman" w:hAnsi="Times New Roman" w:cs="Times New Roman"/>
          <w:snapToGrid w:val="0"/>
          <w:lang w:val="en-US" w:eastAsia="zh-CN"/>
        </w:rPr>
        <w:t>面</w:t>
      </w:r>
      <w:r>
        <w:rPr>
          <w:rFonts w:hint="default" w:ascii="Times New Roman" w:hAnsi="Times New Roman" w:cs="Times New Roman"/>
          <w:snapToGrid w:val="0"/>
          <w:lang w:val="en-US" w:eastAsia="zh-CN"/>
        </w:rPr>
        <w:t xml:space="preserve"> detection surface</w:t>
      </w:r>
    </w:p>
    <w:p>
      <w:pPr>
        <w:pStyle w:val="258"/>
        <w:tabs>
          <w:tab w:val="center" w:pos="4201"/>
          <w:tab w:val="right" w:leader="dot" w:pos="9298"/>
        </w:tabs>
        <w:rPr>
          <w:rFonts w:hint="default" w:ascii="Times New Roman" w:hAnsi="Times New Roman" w:cs="Times New Roman"/>
          <w:snapToGrid w:val="0"/>
          <w:lang w:val="en-US" w:eastAsia="zh-CN"/>
        </w:rPr>
      </w:pPr>
      <w:r>
        <w:rPr>
          <w:rFonts w:hint="default" w:ascii="Times New Roman" w:hAnsi="Times New Roman" w:cs="Times New Roman"/>
          <w:snapToGrid w:val="0"/>
        </w:rPr>
        <w:t>传声器阵列所在的平面</w:t>
      </w:r>
      <w:r>
        <w:rPr>
          <w:rFonts w:hint="default" w:ascii="Times New Roman" w:hAnsi="Times New Roman" w:cs="Times New Roman"/>
          <w:snapToGrid w:val="0"/>
          <w:lang w:val="en-US" w:eastAsia="zh-CN"/>
        </w:rPr>
        <w:t>。</w:t>
      </w:r>
    </w:p>
    <w:p>
      <w:pPr>
        <w:pStyle w:val="324"/>
        <w:ind w:left="0"/>
        <w:rPr>
          <w:rFonts w:hint="default" w:ascii="Times New Roman" w:hAnsi="Times New Roman" w:cs="Times New Roman"/>
        </w:rPr>
      </w:pPr>
    </w:p>
    <w:p>
      <w:pPr>
        <w:pStyle w:val="261"/>
        <w:numPr>
          <w:ilvl w:val="0"/>
          <w:numId w:val="0"/>
        </w:numPr>
        <w:spacing w:before="156" w:after="156"/>
        <w:ind w:firstLine="420" w:firstLineChars="200"/>
        <w:rPr>
          <w:rFonts w:hint="default" w:ascii="Times New Roman" w:hAnsi="Times New Roman" w:cs="Times New Roman"/>
          <w:snapToGrid w:val="0"/>
          <w:lang w:val="en-US" w:eastAsia="zh-CN"/>
        </w:rPr>
      </w:pPr>
      <w:r>
        <w:rPr>
          <w:rFonts w:hint="default" w:ascii="Times New Roman" w:hAnsi="Times New Roman" w:cs="Times New Roman"/>
          <w:snapToGrid w:val="0"/>
          <w:lang w:val="en-US" w:eastAsia="zh-CN"/>
        </w:rPr>
        <w:t>声</w:t>
      </w:r>
      <w:r>
        <w:rPr>
          <w:rFonts w:hint="default" w:ascii="Times New Roman" w:hAnsi="Times New Roman" w:cs="Times New Roman"/>
          <w:snapToGrid w:val="0"/>
          <w:lang w:val="en-US" w:eastAsia="zh-CN"/>
        </w:rPr>
        <w:t>发射面</w:t>
      </w:r>
      <w:r>
        <w:rPr>
          <w:rFonts w:hint="default" w:ascii="Times New Roman" w:hAnsi="Times New Roman" w:cs="Times New Roman"/>
          <w:snapToGrid w:val="0"/>
          <w:lang w:val="en-US" w:eastAsia="zh-CN"/>
        </w:rPr>
        <w:t xml:space="preserve"> emission surface</w:t>
      </w:r>
    </w:p>
    <w:p>
      <w:pPr>
        <w:pStyle w:val="258"/>
        <w:tabs>
          <w:tab w:val="center" w:pos="4201"/>
          <w:tab w:val="right" w:leader="dot" w:pos="9298"/>
        </w:tabs>
        <w:rPr>
          <w:rFonts w:hint="default" w:ascii="Times New Roman" w:hAnsi="Times New Roman" w:cs="Times New Roman"/>
          <w:lang w:val="en-US" w:eastAsia="zh-CN"/>
        </w:rPr>
      </w:pPr>
      <w:r>
        <w:rPr>
          <w:rFonts w:hint="default" w:ascii="Times New Roman" w:hAnsi="Times New Roman" w:cs="Times New Roman"/>
          <w:lang w:val="en-US" w:eastAsia="zh-CN"/>
        </w:rPr>
        <w:t>声源位置近似的假想平</w:t>
      </w:r>
      <w:r>
        <w:rPr>
          <w:rFonts w:hint="default" w:ascii="Times New Roman" w:hAnsi="Times New Roman" w:cs="Times New Roman"/>
          <w:highlight w:val="none"/>
          <w:lang w:val="en-US" w:eastAsia="zh-CN"/>
        </w:rPr>
        <w:t>面，一般</w:t>
      </w:r>
      <w:r>
        <w:rPr>
          <w:rFonts w:hint="default" w:ascii="Times New Roman" w:hAnsi="Times New Roman" w:cs="Times New Roman"/>
          <w:highlight w:val="none"/>
        </w:rPr>
        <w:t>认</w:t>
      </w:r>
      <w:r>
        <w:rPr>
          <w:rFonts w:hint="default" w:ascii="Times New Roman" w:hAnsi="Times New Roman" w:cs="Times New Roman"/>
        </w:rPr>
        <w:t>为声信号从该表面</w:t>
      </w:r>
      <w:r>
        <w:rPr>
          <w:rFonts w:hint="default" w:ascii="Times New Roman" w:hAnsi="Times New Roman" w:cs="Times New Roman"/>
          <w:lang w:val="en-US" w:eastAsia="zh-CN"/>
        </w:rPr>
        <w:t>发出，</w:t>
      </w:r>
      <w:r>
        <w:rPr>
          <w:rFonts w:hint="default" w:ascii="Times New Roman" w:hAnsi="Times New Roman" w:cs="Times New Roman"/>
        </w:rPr>
        <w:t>与</w:t>
      </w:r>
      <w:r>
        <w:rPr>
          <w:rFonts w:hint="default" w:ascii="Times New Roman" w:hAnsi="Times New Roman" w:cs="Times New Roman"/>
          <w:lang w:val="en-US" w:eastAsia="zh-CN"/>
        </w:rPr>
        <w:t>检测</w:t>
      </w:r>
      <w:r>
        <w:rPr>
          <w:rFonts w:hint="default" w:ascii="Times New Roman" w:hAnsi="Times New Roman" w:cs="Times New Roman"/>
        </w:rPr>
        <w:t>面平行。</w:t>
      </w:r>
    </w:p>
    <w:p>
      <w:pPr>
        <w:pStyle w:val="324"/>
        <w:ind w:left="0"/>
        <w:rPr>
          <w:rFonts w:hint="default" w:ascii="Times New Roman" w:hAnsi="Times New Roman" w:cs="Times New Roman"/>
        </w:rPr>
      </w:pPr>
    </w:p>
    <w:p>
      <w:pPr>
        <w:pStyle w:val="261"/>
        <w:numPr>
          <w:ilvl w:val="0"/>
          <w:numId w:val="0"/>
        </w:numPr>
        <w:spacing w:before="156" w:after="156"/>
        <w:ind w:firstLine="420" w:firstLineChars="200"/>
        <w:rPr>
          <w:rFonts w:hint="default" w:ascii="Times New Roman" w:hAnsi="Times New Roman" w:cs="Times New Roman"/>
          <w:snapToGrid w:val="0"/>
          <w:lang w:val="en-US" w:eastAsia="zh-CN"/>
        </w:rPr>
      </w:pPr>
      <w:r>
        <w:rPr>
          <w:rFonts w:hint="default" w:ascii="Times New Roman" w:hAnsi="Times New Roman" w:cs="Times New Roman"/>
          <w:snapToGrid w:val="0"/>
          <w:lang w:val="en-US" w:eastAsia="zh-CN"/>
        </w:rPr>
        <w:t>检测</w:t>
      </w:r>
      <w:r>
        <w:rPr>
          <w:rFonts w:hint="default" w:ascii="Times New Roman" w:hAnsi="Times New Roman" w:cs="Times New Roman"/>
          <w:snapToGrid w:val="0"/>
          <w:lang w:val="en-US" w:eastAsia="zh-CN"/>
        </w:rPr>
        <w:t xml:space="preserve">距离 </w:t>
      </w:r>
      <w:r>
        <w:rPr>
          <w:rFonts w:hint="default" w:ascii="Times New Roman" w:hAnsi="Times New Roman" w:cs="Times New Roman"/>
          <w:snapToGrid w:val="0"/>
          <w:lang w:val="en-US" w:eastAsia="zh-CN"/>
        </w:rPr>
        <w:t xml:space="preserve">detection </w:t>
      </w:r>
      <w:r>
        <w:rPr>
          <w:rFonts w:hint="default" w:ascii="Times New Roman" w:hAnsi="Times New Roman" w:cs="Times New Roman"/>
          <w:snapToGrid w:val="0"/>
          <w:lang w:val="en-US" w:eastAsia="zh-CN"/>
        </w:rPr>
        <w:t>distance</w:t>
      </w:r>
    </w:p>
    <w:p>
      <w:pPr>
        <w:pStyle w:val="258"/>
        <w:tabs>
          <w:tab w:val="center" w:pos="4201"/>
          <w:tab w:val="right" w:leader="dot" w:pos="9298"/>
        </w:tabs>
        <w:ind w:firstLine="420"/>
        <w:rPr>
          <w:rFonts w:hint="default" w:ascii="Times New Roman" w:hAnsi="Times New Roman" w:cs="Times New Roman"/>
          <w:lang w:val="en-US" w:eastAsia="zh-CN"/>
        </w:rPr>
      </w:pPr>
      <w:r>
        <w:rPr>
          <w:rFonts w:hint="default" w:ascii="Times New Roman" w:hAnsi="Times New Roman" w:cs="Times New Roman"/>
          <w:lang w:val="en-US" w:eastAsia="zh-CN"/>
        </w:rPr>
        <w:t>声</w:t>
      </w:r>
      <w:r>
        <w:rPr>
          <w:rFonts w:hint="default" w:ascii="Times New Roman" w:hAnsi="Times New Roman" w:cs="Times New Roman"/>
        </w:rPr>
        <w:t>发射面与</w:t>
      </w:r>
      <w:r>
        <w:rPr>
          <w:rFonts w:hint="default" w:ascii="Times New Roman" w:hAnsi="Times New Roman" w:cs="Times New Roman"/>
        </w:rPr>
        <w:t>检测</w:t>
      </w:r>
      <w:r>
        <w:rPr>
          <w:rFonts w:hint="default" w:ascii="Times New Roman" w:hAnsi="Times New Roman" w:cs="Times New Roman"/>
          <w:snapToGrid w:val="0"/>
        </w:rPr>
        <w:t>面</w:t>
      </w:r>
      <w:r>
        <w:rPr>
          <w:rFonts w:hint="default" w:ascii="Times New Roman" w:hAnsi="Times New Roman" w:cs="Times New Roman"/>
          <w:snapToGrid w:val="0"/>
        </w:rPr>
        <w:t>之间的</w:t>
      </w:r>
      <w:r>
        <w:rPr>
          <w:rFonts w:hint="default" w:ascii="Times New Roman" w:hAnsi="Times New Roman" w:cs="Times New Roman"/>
        </w:rPr>
        <w:t>距离。</w:t>
      </w:r>
    </w:p>
    <w:p>
      <w:pPr>
        <w:pStyle w:val="324"/>
        <w:ind w:left="0"/>
        <w:rPr>
          <w:rFonts w:hint="default" w:ascii="Times New Roman" w:hAnsi="Times New Roman" w:cs="Times New Roman"/>
        </w:rPr>
      </w:pPr>
    </w:p>
    <w:p>
      <w:pPr>
        <w:pStyle w:val="261"/>
        <w:numPr>
          <w:ilvl w:val="0"/>
          <w:numId w:val="0"/>
        </w:numPr>
        <w:spacing w:before="156" w:after="156"/>
        <w:ind w:firstLine="420" w:firstLineChars="200"/>
        <w:rPr>
          <w:rFonts w:hint="default" w:ascii="Times New Roman" w:hAnsi="Times New Roman" w:cs="Times New Roman"/>
          <w:snapToGrid w:val="0"/>
          <w:lang w:val="en-US" w:eastAsia="zh-CN"/>
        </w:rPr>
      </w:pPr>
      <w:r>
        <w:rPr>
          <w:rFonts w:hint="default" w:ascii="Times New Roman" w:hAnsi="Times New Roman" w:cs="Times New Roman"/>
          <w:snapToGrid w:val="0"/>
          <w:lang w:val="en-US" w:eastAsia="zh-CN"/>
        </w:rPr>
        <w:t>成像显示</w:t>
      </w:r>
      <w:r>
        <w:rPr>
          <w:rFonts w:hint="default" w:ascii="Times New Roman" w:hAnsi="Times New Roman" w:cs="Times New Roman"/>
          <w:snapToGrid w:val="0"/>
          <w:lang w:val="en-US" w:eastAsia="zh-CN"/>
        </w:rPr>
        <w:t>动态范围</w:t>
      </w:r>
      <w:r>
        <w:rPr>
          <w:rFonts w:hint="default" w:ascii="Times New Roman" w:hAnsi="Times New Roman" w:cs="Times New Roman"/>
          <w:snapToGrid w:val="0"/>
          <w:lang w:val="en-US" w:eastAsia="zh-CN"/>
        </w:rPr>
        <w:t xml:space="preserve"> display dynamic range</w:t>
      </w:r>
    </w:p>
    <w:p>
      <w:pPr>
        <w:pStyle w:val="258"/>
        <w:tabs>
          <w:tab w:val="center" w:pos="4201"/>
          <w:tab w:val="right" w:leader="dot" w:pos="9298"/>
        </w:tabs>
        <w:rPr>
          <w:rFonts w:hint="default" w:ascii="Times New Roman" w:hAnsi="Times New Roman" w:cs="Times New Roman"/>
          <w:snapToGrid w:val="0"/>
          <w:lang w:val="en-US" w:eastAsia="zh-CN"/>
        </w:rPr>
      </w:pPr>
      <w:r>
        <w:rPr>
          <w:rFonts w:hint="default" w:ascii="Times New Roman" w:hAnsi="Times New Roman" w:cs="Times New Roman"/>
          <w:snapToGrid w:val="0"/>
        </w:rPr>
        <w:t>为直观显示声源位置，在</w:t>
      </w:r>
      <w:r>
        <w:rPr>
          <w:rFonts w:hint="default" w:ascii="Times New Roman" w:hAnsi="Times New Roman" w:cs="Times New Roman"/>
          <w:snapToGrid w:val="0"/>
          <w:highlight w:val="none"/>
        </w:rPr>
        <w:t>声场</w:t>
      </w:r>
      <w:r>
        <w:rPr>
          <w:rFonts w:hint="default" w:ascii="Times New Roman" w:hAnsi="Times New Roman" w:cs="Times New Roman"/>
          <w:snapToGrid w:val="0"/>
          <w:highlight w:val="none"/>
          <w:lang w:val="en-US" w:eastAsia="zh-CN"/>
        </w:rPr>
        <w:t>信息</w:t>
      </w:r>
      <w:r>
        <w:rPr>
          <w:rFonts w:hint="default" w:ascii="Times New Roman" w:hAnsi="Times New Roman" w:cs="Times New Roman"/>
          <w:snapToGrid w:val="0"/>
          <w:highlight w:val="none"/>
        </w:rPr>
        <w:t>分布云</w:t>
      </w:r>
      <w:r>
        <w:rPr>
          <w:rFonts w:hint="default" w:ascii="Times New Roman" w:hAnsi="Times New Roman" w:cs="Times New Roman"/>
          <w:snapToGrid w:val="0"/>
        </w:rPr>
        <w:t>图上设定的声压级最大值与显示下限之间的差值。</w:t>
      </w:r>
    </w:p>
    <w:p>
      <w:pPr>
        <w:pStyle w:val="324"/>
        <w:ind w:left="0"/>
        <w:rPr>
          <w:rFonts w:hint="default" w:ascii="Times New Roman" w:hAnsi="Times New Roman" w:cs="Times New Roman"/>
          <w:snapToGrid w:val="0"/>
          <w:lang w:val="en-US" w:eastAsia="zh-CN"/>
        </w:rPr>
      </w:pPr>
    </w:p>
    <w:p>
      <w:pPr>
        <w:pStyle w:val="261"/>
        <w:numPr>
          <w:ilvl w:val="0"/>
          <w:numId w:val="0"/>
        </w:numPr>
        <w:spacing w:before="156" w:after="156"/>
        <w:ind w:firstLine="420" w:firstLineChars="200"/>
        <w:rPr>
          <w:rFonts w:hint="default" w:ascii="Times New Roman" w:hAnsi="Times New Roman" w:cs="Times New Roman"/>
          <w:snapToGrid w:val="0"/>
          <w:lang w:val="en-US" w:eastAsia="zh-CN"/>
        </w:rPr>
      </w:pPr>
      <w:r>
        <w:rPr>
          <w:rFonts w:hint="default" w:ascii="Times New Roman" w:hAnsi="Times New Roman" w:cs="Times New Roman"/>
          <w:snapToGrid w:val="0"/>
          <w:lang w:val="en-US" w:eastAsia="zh-CN"/>
        </w:rPr>
        <w:t>成像</w:t>
      </w:r>
      <w:r>
        <w:rPr>
          <w:rFonts w:hint="default" w:ascii="Times New Roman" w:hAnsi="Times New Roman" w:cs="Times New Roman"/>
          <w:snapToGrid w:val="0"/>
          <w:lang w:val="en-US" w:eastAsia="zh-CN"/>
        </w:rPr>
        <w:t>截止频率</w:t>
      </w:r>
      <w:r>
        <w:rPr>
          <w:rFonts w:hint="default" w:ascii="Times New Roman" w:hAnsi="Times New Roman" w:cs="Times New Roman"/>
          <w:snapToGrid w:val="0"/>
          <w:lang w:val="en-US" w:eastAsia="zh-CN"/>
        </w:rPr>
        <w:t xml:space="preserve"> display cut-off frequency</w:t>
      </w:r>
    </w:p>
    <w:p>
      <w:pPr>
        <w:pStyle w:val="258"/>
        <w:ind w:firstLine="420"/>
        <w:rPr>
          <w:rFonts w:hint="default" w:ascii="Times New Roman" w:hAnsi="Times New Roman" w:cs="Times New Roman"/>
        </w:rPr>
      </w:pPr>
      <w:r>
        <w:rPr>
          <w:rFonts w:hint="default" w:ascii="Times New Roman" w:hAnsi="Times New Roman" w:cs="Times New Roman"/>
          <w:lang w:val="en-US" w:eastAsia="zh-CN"/>
        </w:rPr>
        <w:t>仪器可定位的声波的频率上下限范围。</w:t>
      </w:r>
    </w:p>
    <w:p>
      <w:pPr>
        <w:pStyle w:val="324"/>
        <w:ind w:left="0"/>
        <w:rPr>
          <w:rFonts w:hint="default" w:ascii="Times New Roman" w:hAnsi="Times New Roman" w:cs="Times New Roman"/>
          <w:snapToGrid w:val="0"/>
        </w:rPr>
      </w:pPr>
      <w:bookmarkStart w:id="20" w:name="_Hlk116845093"/>
    </w:p>
    <w:bookmarkEnd w:id="20"/>
    <w:p>
      <w:pPr>
        <w:pStyle w:val="261"/>
        <w:numPr>
          <w:ilvl w:val="0"/>
          <w:numId w:val="0"/>
        </w:numPr>
        <w:spacing w:before="156" w:after="156"/>
        <w:ind w:firstLine="420" w:firstLineChars="200"/>
        <w:rPr>
          <w:rFonts w:hint="default" w:ascii="Times New Roman" w:hAnsi="Times New Roman" w:cs="Times New Roman"/>
          <w:snapToGrid w:val="0"/>
        </w:rPr>
      </w:pPr>
      <w:r>
        <w:rPr>
          <w:rFonts w:hint="default" w:ascii="Times New Roman" w:hAnsi="Times New Roman" w:cs="Times New Roman"/>
          <w:snapToGrid w:val="0"/>
        </w:rPr>
        <w:t xml:space="preserve">近场/远场 </w:t>
      </w:r>
      <w:r>
        <w:rPr>
          <w:rFonts w:hint="default" w:ascii="Times New Roman" w:hAnsi="Times New Roman" w:cs="Times New Roman"/>
          <w:snapToGrid w:val="0"/>
        </w:rPr>
        <w:t>near field/far field</w:t>
      </w:r>
    </w:p>
    <w:p>
      <w:pPr>
        <w:pStyle w:val="258"/>
        <w:ind w:firstLine="420"/>
        <w:rPr>
          <w:rFonts w:hint="default" w:ascii="Times New Roman" w:hAnsi="Times New Roman" w:cs="Times New Roman"/>
        </w:rPr>
      </w:pPr>
      <w:r>
        <w:rPr>
          <w:rFonts w:hint="default" w:ascii="Times New Roman" w:hAnsi="Times New Roman" w:cs="Times New Roman"/>
        </w:rPr>
        <w:t>近场是指与声源相邻的区域，一般规定满足下式的为近场，反之为远场。</w:t>
      </w:r>
    </w:p>
    <w:p>
      <w:pPr>
        <w:pStyle w:val="520"/>
        <w:jc w:val="right"/>
        <w:rPr>
          <w:rFonts w:hint="default" w:ascii="Times New Roman" w:hAnsi="Times New Roman" w:cs="Times New Roman"/>
        </w:rPr>
      </w:pPr>
      <w:r>
        <w:rPr>
          <w:rFonts w:hint="default" w:ascii="Times New Roman" w:hAnsi="Times New Roman" w:cs="Times New Roman"/>
          <w:position w:val="-24"/>
        </w:rPr>
        <w:object>
          <v:shape id="_x0000_i1025" o:spt="75" type="#_x0000_t75" style="height:33pt;width:45pt;" o:ole="t" filled="f" o:preferrelative="t" stroked="f" coordsize="21600,21600">
            <v:path/>
            <v:fill on="f" focussize="0,0"/>
            <v:stroke on="f" joinstyle="miter"/>
            <v:imagedata r:id="rId13" o:title=""/>
            <o:lock v:ext="edit" aspectratio="t"/>
            <w10:wrap type="none"/>
            <w10:anchorlock/>
          </v:shape>
          <o:OLEObject Type="Embed" ProgID="Equation.DSMT4" ShapeID="_x0000_i1025" DrawAspect="Content" ObjectID="_1468075725" r:id="rId12">
            <o:LockedField>false</o:LockedField>
          </o:OLEObject>
        </w:object>
      </w:r>
      <w:r>
        <w:rPr>
          <w:rFonts w:hint="default" w:ascii="Times New Roman" w:hAnsi="Times New Roman" w:cs="Times New Roman"/>
          <w:lang w:val="en-US" w:eastAsia="zh-CN"/>
        </w:rPr>
        <w:tab/>
      </w:r>
      <w:r>
        <w:rPr>
          <w:rFonts w:hint="default" w:ascii="Times New Roman" w:hAnsi="Times New Roman" w:cs="Times New Roman"/>
          <w:lang w:val="en-US" w:eastAsia="zh-CN"/>
        </w:rPr>
        <w:tab/>
      </w:r>
      <w:r>
        <w:rPr>
          <w:rFonts w:hint="default" w:ascii="Times New Roman" w:hAnsi="Times New Roman" w:cs="Times New Roman"/>
          <w:lang w:val="en-US" w:eastAsia="zh-CN"/>
        </w:rPr>
        <w:tab/>
      </w:r>
      <w:r>
        <w:rPr>
          <w:rFonts w:hint="default" w:ascii="Times New Roman" w:hAnsi="Times New Roman" w:cs="Times New Roman"/>
          <w:lang w:val="en-US" w:eastAsia="zh-CN"/>
        </w:rPr>
        <w:tab/>
      </w:r>
      <w:r>
        <w:rPr>
          <w:rFonts w:hint="default" w:ascii="Times New Roman" w:hAnsi="Times New Roman" w:cs="Times New Roman"/>
          <w:lang w:val="en-US" w:eastAsia="zh-CN"/>
        </w:rPr>
        <w:tab/>
      </w:r>
      <w:r>
        <w:rPr>
          <w:rFonts w:hint="default" w:ascii="Times New Roman" w:hAnsi="Times New Roman" w:cs="Times New Roman"/>
          <w:lang w:val="en-US" w:eastAsia="zh-CN"/>
        </w:rPr>
        <w:tab/>
      </w:r>
      <w:r>
        <w:rPr>
          <w:rFonts w:hint="default" w:ascii="Times New Roman" w:hAnsi="Times New Roman" w:cs="Times New Roman"/>
          <w:lang w:val="en-US" w:eastAsia="zh-CN"/>
        </w:rPr>
        <w:tab/>
      </w:r>
      <w:r>
        <w:rPr>
          <w:rFonts w:hint="default" w:ascii="Times New Roman" w:hAnsi="Times New Roman" w:cs="Times New Roman"/>
          <w:lang w:val="en-US" w:eastAsia="zh-CN"/>
        </w:rPr>
        <w:tab/>
      </w:r>
      <w:r>
        <w:rPr>
          <w:rFonts w:hint="default" w:ascii="Times New Roman" w:hAnsi="Times New Roman" w:cs="Times New Roman"/>
          <w:lang w:val="en-US" w:eastAsia="zh-CN"/>
        </w:rPr>
        <w:tab/>
      </w:r>
      <w:r>
        <w:rPr>
          <w:rFonts w:hint="default" w:ascii="Times New Roman" w:hAnsi="Times New Roman" w:cs="Times New Roman"/>
          <w:lang w:val="en-US" w:eastAsia="zh-CN"/>
        </w:rPr>
        <w:tab/>
      </w:r>
      <w:r>
        <w:rPr>
          <w:rFonts w:hint="default" w:ascii="Times New Roman" w:hAnsi="Times New Roman" w:cs="Times New Roman"/>
          <w:lang w:val="en-US" w:eastAsia="zh-CN"/>
        </w:rPr>
        <w:tab/>
      </w:r>
      <w:r>
        <w:rPr>
          <w:rFonts w:hint="default" w:ascii="Times New Roman" w:hAnsi="Times New Roman" w:cs="Times New Roman"/>
          <w:lang w:val="en-US" w:eastAsia="zh-CN"/>
        </w:rPr>
        <w:tab/>
      </w:r>
      <w:r>
        <w:rPr>
          <w:rFonts w:hint="default" w:ascii="Times New Roman" w:hAnsi="Times New Roman" w:cs="Times New Roman"/>
          <w:lang w:val="en-US" w:eastAsia="zh-CN"/>
        </w:rPr>
        <w:tab/>
      </w:r>
      <w:r>
        <w:rPr>
          <w:rFonts w:hint="default" w:ascii="Times New Roman" w:hAnsi="Times New Roman" w:cs="Times New Roman"/>
          <w:lang w:val="en-US" w:eastAsia="zh-CN"/>
        </w:rPr>
        <w:tab/>
      </w:r>
      <w:r>
        <w:rPr>
          <w:rFonts w:hint="default" w:ascii="Times New Roman" w:hAnsi="Times New Roman" w:cs="Times New Roman"/>
          <w:lang w:val="en-US" w:eastAsia="zh-CN"/>
        </w:rPr>
        <w:tab/>
      </w:r>
      <w:r>
        <w:rPr>
          <w:rFonts w:hint="default" w:ascii="Times New Roman" w:hAnsi="Times New Roman" w:cs="Times New Roman"/>
          <w:lang w:val="en-US" w:eastAsia="zh-CN"/>
        </w:rPr>
        <w:tab/>
      </w:r>
      <w:r>
        <w:rPr>
          <w:rFonts w:hint="default" w:ascii="Times New Roman" w:hAnsi="Times New Roman" w:cs="Times New Roman"/>
          <w:lang w:val="en-US" w:eastAsia="zh-CN"/>
        </w:rPr>
        <w:tab/>
      </w:r>
      <w:r>
        <w:rPr>
          <w:rFonts w:hint="default" w:ascii="Times New Roman" w:hAnsi="Times New Roman" w:cs="Times New Roman"/>
        </w:rPr>
        <w:t>（1）</w:t>
      </w:r>
    </w:p>
    <w:p>
      <w:pPr>
        <w:pStyle w:val="258"/>
        <w:ind w:firstLine="420"/>
        <w:rPr>
          <w:rFonts w:hint="default" w:ascii="Times New Roman" w:hAnsi="Times New Roman" w:cs="Times New Roman"/>
        </w:rPr>
      </w:pPr>
      <w:r>
        <w:rPr>
          <w:rFonts w:hint="default" w:ascii="Times New Roman" w:hAnsi="Times New Roman" w:cs="Times New Roman"/>
          <w:i/>
          <w:iCs/>
        </w:rPr>
        <w:t>L</w:t>
      </w:r>
      <w:r>
        <w:rPr>
          <w:rFonts w:hint="default" w:ascii="Times New Roman" w:hAnsi="Times New Roman" w:cs="Times New Roman"/>
        </w:rPr>
        <w:t>—检测距离，单位m；</w:t>
      </w:r>
    </w:p>
    <w:p>
      <w:pPr>
        <w:pStyle w:val="258"/>
        <w:ind w:firstLine="420"/>
        <w:rPr>
          <w:rFonts w:hint="default" w:ascii="Times New Roman" w:hAnsi="Times New Roman" w:cs="Times New Roman"/>
        </w:rPr>
      </w:pPr>
      <w:r>
        <w:rPr>
          <w:rFonts w:hint="default" w:ascii="Times New Roman" w:hAnsi="Times New Roman" w:cs="Times New Roman"/>
          <w:i/>
          <w:iCs/>
        </w:rPr>
        <w:t>D</w:t>
      </w:r>
      <w:r>
        <w:rPr>
          <w:rFonts w:hint="default" w:ascii="Times New Roman" w:hAnsi="Times New Roman" w:cs="Times New Roman"/>
        </w:rPr>
        <w:t>—传声器阵列孔径，单位m；</w:t>
      </w:r>
    </w:p>
    <w:p>
      <w:pPr>
        <w:pStyle w:val="258"/>
        <w:ind w:firstLine="420"/>
        <w:rPr>
          <w:rFonts w:hint="default" w:ascii="Times New Roman" w:hAnsi="Times New Roman" w:cs="Times New Roman"/>
        </w:rPr>
      </w:pPr>
      <w:r>
        <w:rPr>
          <w:rFonts w:hint="default" w:ascii="Times New Roman" w:hAnsi="Times New Roman" w:cs="Times New Roman"/>
          <w:i/>
          <w:iCs/>
        </w:rPr>
        <w:t>λ</w:t>
      </w:r>
      <w:r>
        <w:rPr>
          <w:rFonts w:hint="default" w:ascii="Times New Roman" w:hAnsi="Times New Roman" w:cs="Times New Roman"/>
          <w:i/>
          <w:iCs/>
        </w:rPr>
        <w:t>—</w:t>
      </w:r>
      <w:r>
        <w:rPr>
          <w:rFonts w:hint="default" w:ascii="Times New Roman" w:hAnsi="Times New Roman" w:cs="Times New Roman"/>
        </w:rPr>
        <w:t>声波波长，单位m；</w:t>
      </w:r>
    </w:p>
    <w:p>
      <w:pPr>
        <w:pStyle w:val="324"/>
        <w:ind w:left="0"/>
        <w:rPr>
          <w:rFonts w:hint="default" w:ascii="Times New Roman" w:hAnsi="Times New Roman" w:cs="Times New Roman"/>
          <w:snapToGrid w:val="0"/>
        </w:rPr>
      </w:pPr>
    </w:p>
    <w:p>
      <w:pPr>
        <w:pStyle w:val="261"/>
        <w:numPr>
          <w:ilvl w:val="0"/>
          <w:numId w:val="0"/>
        </w:numPr>
        <w:spacing w:before="156" w:after="156"/>
        <w:ind w:firstLine="420" w:firstLineChars="200"/>
        <w:rPr>
          <w:rFonts w:hint="default" w:ascii="Times New Roman" w:hAnsi="Times New Roman" w:eastAsia="黑体" w:cs="Times New Roman"/>
          <w:snapToGrid w:val="0"/>
          <w:lang w:val="en-US" w:eastAsia="zh-CN"/>
        </w:rPr>
      </w:pPr>
      <w:r>
        <w:rPr>
          <w:rFonts w:hint="default" w:ascii="Times New Roman" w:hAnsi="Times New Roman" w:cs="Times New Roman"/>
          <w:snapToGrid w:val="0"/>
        </w:rPr>
        <w:t>背景噪声 background nois</w:t>
      </w:r>
      <w:r>
        <w:rPr>
          <w:rFonts w:hint="default" w:ascii="Times New Roman" w:hAnsi="Times New Roman" w:cs="Times New Roman"/>
          <w:snapToGrid w:val="0"/>
          <w:lang w:val="en-US" w:eastAsia="zh-CN"/>
        </w:rPr>
        <w:t>e</w:t>
      </w:r>
    </w:p>
    <w:p>
      <w:pPr>
        <w:pStyle w:val="258"/>
        <w:ind w:firstLine="420"/>
        <w:rPr>
          <w:rFonts w:hint="default" w:ascii="Times New Roman" w:hAnsi="Times New Roman" w:cs="Times New Roman"/>
          <w:snapToGrid w:val="0"/>
          <w:highlight w:val="none"/>
        </w:rPr>
      </w:pPr>
      <w:r>
        <w:rPr>
          <w:rFonts w:hint="default" w:ascii="Times New Roman" w:hAnsi="Times New Roman" w:cs="Times New Roman"/>
          <w:snapToGrid w:val="0"/>
          <w:highlight w:val="none"/>
        </w:rPr>
        <w:t>被测量噪声源以外的声源发出的环境噪声的总和。</w:t>
      </w:r>
    </w:p>
    <w:p>
      <w:pPr>
        <w:pStyle w:val="258"/>
        <w:ind w:firstLine="420"/>
        <w:rPr>
          <w:rFonts w:hint="default" w:ascii="Times New Roman" w:hAnsi="Times New Roman" w:cs="Times New Roman"/>
          <w:snapToGrid w:val="0"/>
          <w:highlight w:val="none"/>
          <w:lang w:val="en-US" w:eastAsia="zh-CN"/>
        </w:rPr>
      </w:pPr>
      <w:r>
        <w:rPr>
          <w:rFonts w:hint="default" w:ascii="Times New Roman" w:hAnsi="Times New Roman" w:cs="Times New Roman"/>
          <w:snapToGrid w:val="0"/>
          <w:highlight w:val="none"/>
          <w:lang w:val="en-US" w:eastAsia="zh-CN"/>
        </w:rPr>
        <w:t>[来源：</w:t>
      </w:r>
      <w:r>
        <w:rPr>
          <w:rFonts w:hint="default" w:ascii="Times New Roman" w:hAnsi="Times New Roman" w:cs="Times New Roman"/>
          <w:highlight w:val="none"/>
        </w:rPr>
        <w:t>HJ706-2014</w:t>
      </w:r>
      <w:r>
        <w:rPr>
          <w:rFonts w:hint="default" w:ascii="Times New Roman" w:hAnsi="Times New Roman" w:cs="Times New Roman"/>
          <w:highlight w:val="none"/>
          <w:lang w:val="en-US" w:eastAsia="zh-CN"/>
        </w:rPr>
        <w:tab/>
      </w:r>
      <w:r>
        <w:rPr>
          <w:rFonts w:hint="default" w:ascii="Times New Roman" w:hAnsi="Times New Roman" w:cs="Times New Roman"/>
          <w:highlight w:val="none"/>
          <w:lang w:val="en-US" w:eastAsia="zh-CN"/>
        </w:rPr>
        <w:t>3.1</w:t>
      </w:r>
      <w:r>
        <w:rPr>
          <w:rFonts w:hint="default" w:ascii="Times New Roman" w:hAnsi="Times New Roman" w:cs="Times New Roman"/>
          <w:snapToGrid w:val="0"/>
          <w:highlight w:val="none"/>
          <w:lang w:val="en-US" w:eastAsia="zh-CN"/>
        </w:rPr>
        <w:t>]</w:t>
      </w:r>
    </w:p>
    <w:p>
      <w:pPr>
        <w:pStyle w:val="324"/>
        <w:ind w:left="0"/>
        <w:rPr>
          <w:rFonts w:hint="default" w:ascii="Times New Roman" w:hAnsi="Times New Roman" w:cs="Times New Roman"/>
          <w:snapToGrid w:val="0"/>
          <w:highlight w:val="none"/>
          <w:lang w:val="en-US" w:eastAsia="zh-CN"/>
        </w:rPr>
      </w:pPr>
    </w:p>
    <w:p>
      <w:pPr>
        <w:pStyle w:val="261"/>
        <w:numPr>
          <w:ilvl w:val="0"/>
          <w:numId w:val="0"/>
        </w:numPr>
        <w:spacing w:before="156" w:after="156"/>
        <w:ind w:firstLine="420" w:firstLineChars="200"/>
        <w:rPr>
          <w:rFonts w:hint="default" w:ascii="Times New Roman" w:hAnsi="Times New Roman" w:cs="Times New Roman"/>
          <w:snapToGrid w:val="0"/>
          <w:lang w:val="en-US" w:eastAsia="zh-CN"/>
        </w:rPr>
      </w:pPr>
      <w:r>
        <w:rPr>
          <w:rFonts w:hint="default" w:ascii="Times New Roman" w:hAnsi="Times New Roman" w:cs="Times New Roman"/>
          <w:snapToGrid w:val="0"/>
          <w:lang w:val="en-US" w:eastAsia="zh-CN"/>
        </w:rPr>
        <w:t>一般检测 regular measurement</w:t>
      </w:r>
    </w:p>
    <w:p>
      <w:pPr>
        <w:pStyle w:val="258"/>
        <w:ind w:firstLine="420"/>
        <w:rPr>
          <w:rFonts w:hint="default" w:ascii="Times New Roman" w:hAnsi="Times New Roman" w:cs="Times New Roman"/>
          <w:snapToGrid w:val="0"/>
          <w:highlight w:val="none"/>
          <w:lang w:val="en-US" w:eastAsia="zh-CN"/>
        </w:rPr>
      </w:pPr>
      <w:r>
        <w:rPr>
          <w:rFonts w:hint="default" w:ascii="Times New Roman" w:hAnsi="Times New Roman" w:cs="Times New Roman"/>
          <w:snapToGrid w:val="0"/>
          <w:highlight w:val="none"/>
          <w:lang w:val="en-US" w:eastAsia="zh-CN"/>
        </w:rPr>
        <w:t>用声学成像仪对GIS进行较大面积的巡视性检测</w:t>
      </w:r>
    </w:p>
    <w:p>
      <w:pPr>
        <w:pStyle w:val="324"/>
        <w:ind w:left="0"/>
        <w:rPr>
          <w:rFonts w:hint="default" w:ascii="Times New Roman" w:hAnsi="Times New Roman" w:cs="Times New Roman"/>
          <w:snapToGrid w:val="0"/>
          <w:lang w:val="en-US" w:eastAsia="zh-CN"/>
        </w:rPr>
      </w:pPr>
    </w:p>
    <w:p>
      <w:pPr>
        <w:pStyle w:val="261"/>
        <w:numPr>
          <w:ilvl w:val="0"/>
          <w:numId w:val="0"/>
        </w:numPr>
        <w:spacing w:before="156" w:after="156"/>
        <w:ind w:firstLine="420" w:firstLineChars="200"/>
        <w:rPr>
          <w:rFonts w:hint="default" w:ascii="Times New Roman" w:hAnsi="Times New Roman" w:cs="Times New Roman"/>
          <w:snapToGrid w:val="0"/>
          <w:lang w:val="en-US" w:eastAsia="zh-CN"/>
        </w:rPr>
      </w:pPr>
      <w:r>
        <w:rPr>
          <w:rFonts w:hint="default" w:ascii="Times New Roman" w:hAnsi="Times New Roman" w:cs="Times New Roman"/>
          <w:snapToGrid w:val="0"/>
          <w:lang w:val="en-US" w:eastAsia="zh-CN"/>
        </w:rPr>
        <w:t>精确检测 diagnostic measurement</w:t>
      </w:r>
    </w:p>
    <w:p>
      <w:pPr>
        <w:pStyle w:val="258"/>
        <w:rPr>
          <w:rFonts w:hint="default" w:ascii="Times New Roman" w:hAnsi="Times New Roman" w:cs="Times New Roman"/>
          <w:lang w:val="en-US" w:eastAsia="zh-CN"/>
        </w:rPr>
      </w:pPr>
      <w:r>
        <w:rPr>
          <w:rFonts w:hint="default" w:ascii="Times New Roman" w:hAnsi="Times New Roman" w:cs="Times New Roman"/>
          <w:lang w:val="en-US" w:eastAsia="zh-CN"/>
        </w:rPr>
        <w:t>用</w:t>
      </w:r>
      <w:r>
        <w:rPr>
          <w:rFonts w:hint="default" w:ascii="Times New Roman" w:hAnsi="Times New Roman" w:cs="Times New Roman"/>
          <w:snapToGrid w:val="0"/>
          <w:highlight w:val="none"/>
          <w:lang w:val="en-US" w:eastAsia="zh-CN"/>
        </w:rPr>
        <w:t>声学成像仪对GIS出现噪声或异响的部位进行近距离的检测，实现单一声源区分定位和缺陷原因分析。</w:t>
      </w:r>
    </w:p>
    <w:p>
      <w:pPr>
        <w:pStyle w:val="349"/>
        <w:numPr>
          <w:ilvl w:val="0"/>
          <w:numId w:val="13"/>
        </w:numPr>
        <w:rPr>
          <w:rFonts w:hint="default" w:ascii="Times New Roman" w:hAnsi="Times New Roman" w:cs="Times New Roman"/>
          <w:szCs w:val="21"/>
        </w:rPr>
      </w:pPr>
      <w:bookmarkStart w:id="21" w:name="标准附录"/>
      <w:bookmarkEnd w:id="21"/>
    </w:p>
    <w:p>
      <w:pPr>
        <w:pStyle w:val="350"/>
        <w:numPr>
          <w:ilvl w:val="0"/>
          <w:numId w:val="14"/>
        </w:numPr>
        <w:rPr>
          <w:rFonts w:hint="default" w:ascii="Times New Roman" w:hAnsi="Times New Roman" w:cs="Times New Roman"/>
          <w:szCs w:val="21"/>
        </w:rPr>
      </w:pPr>
    </w:p>
    <w:p>
      <w:pPr>
        <w:pStyle w:val="259"/>
        <w:numPr>
          <w:ilvl w:val="0"/>
          <w:numId w:val="11"/>
        </w:numPr>
        <w:rPr>
          <w:rFonts w:hint="default" w:ascii="Times New Roman" w:hAnsi="Times New Roman" w:cs="Times New Roman"/>
          <w:szCs w:val="21"/>
        </w:rPr>
      </w:pPr>
      <w:bookmarkStart w:id="22" w:name="_Toc32167"/>
      <w:r>
        <w:rPr>
          <w:rFonts w:hint="default" w:ascii="Times New Roman" w:hAnsi="Times New Roman" w:cs="Times New Roman"/>
          <w:szCs w:val="21"/>
          <w:lang w:val="en-US" w:eastAsia="zh-CN"/>
        </w:rPr>
        <w:t>检测技术原理</w:t>
      </w:r>
      <w:bookmarkEnd w:id="22"/>
    </w:p>
    <w:p>
      <w:pPr>
        <w:pStyle w:val="258"/>
        <w:tabs>
          <w:tab w:val="center" w:pos="4201"/>
          <w:tab w:val="right" w:leader="dot" w:pos="9298"/>
        </w:tabs>
        <w:rPr>
          <w:rFonts w:hint="default" w:ascii="Times New Roman" w:hAnsi="Times New Roman" w:cs="Times New Roman"/>
          <w:snapToGrid w:val="0"/>
          <w:lang w:val="en-US"/>
        </w:rPr>
      </w:pPr>
      <w:r>
        <w:rPr>
          <w:rFonts w:hint="default" w:ascii="Times New Roman" w:hAnsi="Times New Roman" w:cs="Times New Roman"/>
          <w:lang w:val="en-US" w:eastAsia="zh-CN"/>
        </w:rPr>
        <w:t>针</w:t>
      </w:r>
      <w:r>
        <w:rPr>
          <w:rFonts w:hint="default" w:ascii="Times New Roman" w:hAnsi="Times New Roman" w:cs="Times New Roman"/>
          <w:szCs w:val="21"/>
        </w:rPr>
        <w:t>对设备本体机械振动</w:t>
      </w:r>
      <w:r>
        <w:rPr>
          <w:rFonts w:hint="default" w:ascii="Times New Roman" w:hAnsi="Times New Roman" w:cs="Times New Roman"/>
          <w:szCs w:val="21"/>
          <w:lang w:val="en-US" w:eastAsia="zh-CN"/>
        </w:rPr>
        <w:t>、外部放电引发的噪声或异响</w:t>
      </w:r>
      <w:r>
        <w:rPr>
          <w:rFonts w:hint="default" w:ascii="Times New Roman" w:hAnsi="Times New Roman" w:cs="Times New Roman"/>
          <w:szCs w:val="21"/>
        </w:rPr>
        <w:t>进行检测</w:t>
      </w:r>
      <w:r>
        <w:rPr>
          <w:rFonts w:hint="default" w:ascii="Times New Roman" w:hAnsi="Times New Roman" w:cs="Times New Roman"/>
          <w:szCs w:val="21"/>
          <w:lang w:eastAsia="zh-CN"/>
        </w:rPr>
        <w:t>。</w:t>
      </w:r>
      <w:r>
        <w:rPr>
          <w:rFonts w:hint="default" w:ascii="Times New Roman" w:hAnsi="Times New Roman" w:cs="Times New Roman"/>
          <w:snapToGrid w:val="0"/>
        </w:rPr>
        <w:t>在</w:t>
      </w:r>
      <w:r>
        <w:rPr>
          <w:rFonts w:hint="default" w:ascii="Times New Roman" w:hAnsi="Times New Roman" w:cs="Times New Roman"/>
          <w:snapToGrid w:val="0"/>
          <w:lang w:val="en-US" w:eastAsia="zh-CN"/>
        </w:rPr>
        <w:t>被测设备附近布置声学成像仪，</w:t>
      </w:r>
      <w:r>
        <w:rPr>
          <w:rFonts w:hint="default" w:ascii="Times New Roman" w:hAnsi="Times New Roman" w:cs="Times New Roman"/>
          <w:snapToGrid w:val="0"/>
        </w:rPr>
        <w:t>获取</w:t>
      </w:r>
      <w:r>
        <w:rPr>
          <w:rFonts w:hint="default" w:ascii="Times New Roman" w:hAnsi="Times New Roman" w:cs="Times New Roman"/>
          <w:snapToGrid w:val="0"/>
          <w:lang w:val="en-US" w:eastAsia="zh-CN"/>
        </w:rPr>
        <w:t>被测设备</w:t>
      </w:r>
      <w:r>
        <w:rPr>
          <w:rFonts w:hint="default" w:ascii="Times New Roman" w:hAnsi="Times New Roman" w:cs="Times New Roman"/>
          <w:snapToGrid w:val="0"/>
        </w:rPr>
        <w:t>运行过程中的</w:t>
      </w:r>
      <w:r>
        <w:rPr>
          <w:rFonts w:hint="default" w:ascii="Times New Roman" w:hAnsi="Times New Roman" w:cs="Times New Roman"/>
          <w:snapToGrid w:val="0"/>
          <w:lang w:val="en-US" w:eastAsia="zh-CN"/>
        </w:rPr>
        <w:t>光学图像和声场信息</w:t>
      </w:r>
      <w:r>
        <w:rPr>
          <w:rFonts w:hint="default" w:ascii="Times New Roman" w:hAnsi="Times New Roman" w:cs="Times New Roman"/>
          <w:snapToGrid w:val="0"/>
        </w:rPr>
        <w:t>，</w:t>
      </w:r>
      <w:r>
        <w:rPr>
          <w:rFonts w:hint="default" w:ascii="Times New Roman" w:hAnsi="Times New Roman" w:cs="Times New Roman"/>
          <w:snapToGrid w:val="0"/>
          <w:lang w:val="en-US" w:eastAsia="zh-CN"/>
        </w:rPr>
        <w:t>绘制声场信息分布云图和声色谱图，用于确定异响</w:t>
      </w:r>
      <w:r>
        <w:rPr>
          <w:rFonts w:hint="default" w:ascii="Times New Roman" w:hAnsi="Times New Roman" w:cs="Times New Roman"/>
          <w:snapToGrid w:val="0"/>
        </w:rPr>
        <w:t>位置</w:t>
      </w:r>
      <w:r>
        <w:rPr>
          <w:rFonts w:hint="default" w:ascii="Times New Roman" w:hAnsi="Times New Roman" w:cs="Times New Roman"/>
          <w:snapToGrid w:val="0"/>
          <w:lang w:eastAsia="zh-CN"/>
        </w:rPr>
        <w:t>、</w:t>
      </w:r>
      <w:r>
        <w:rPr>
          <w:rFonts w:hint="default" w:ascii="Times New Roman" w:hAnsi="Times New Roman" w:cs="Times New Roman"/>
          <w:snapToGrid w:val="0"/>
          <w:lang w:val="en-US" w:eastAsia="zh-CN"/>
        </w:rPr>
        <w:t>量化异响强度、分析缺陷</w:t>
      </w:r>
      <w:r>
        <w:rPr>
          <w:rFonts w:hint="default" w:ascii="Times New Roman" w:hAnsi="Times New Roman" w:cs="Times New Roman"/>
          <w:snapToGrid w:val="0"/>
        </w:rPr>
        <w:t>原因。</w:t>
      </w:r>
      <w:r>
        <w:rPr>
          <w:rFonts w:hint="default" w:ascii="Times New Roman" w:hAnsi="Times New Roman" w:cs="Times New Roman"/>
          <w:snapToGrid w:val="0"/>
          <w:highlight w:val="none"/>
          <w:lang w:eastAsia="zh-CN"/>
        </w:rPr>
        <w:t>检测</w:t>
      </w:r>
      <w:r>
        <w:rPr>
          <w:rFonts w:hint="default" w:ascii="Times New Roman" w:hAnsi="Times New Roman" w:cs="Times New Roman"/>
          <w:snapToGrid w:val="0"/>
          <w:highlight w:val="none"/>
        </w:rPr>
        <w:t>方法如图1所</w:t>
      </w:r>
      <w:r>
        <w:rPr>
          <w:rFonts w:hint="default" w:ascii="Times New Roman" w:hAnsi="Times New Roman" w:cs="Times New Roman"/>
          <w:snapToGrid w:val="0"/>
        </w:rPr>
        <w:t>示</w:t>
      </w:r>
      <w:r>
        <w:rPr>
          <w:rFonts w:hint="default" w:ascii="Times New Roman" w:hAnsi="Times New Roman" w:cs="Times New Roman"/>
          <w:snapToGrid w:val="0"/>
          <w:lang w:eastAsia="zh-CN"/>
        </w:rPr>
        <w:t>。</w:t>
      </w:r>
      <w:r>
        <w:rPr>
          <w:rFonts w:hint="default" w:ascii="Times New Roman" w:hAnsi="Times New Roman" w:cs="Times New Roman"/>
          <w:snapToGrid w:val="0"/>
          <w:lang w:val="en-US" w:eastAsia="zh-CN"/>
        </w:rPr>
        <w:t>检测原理详见附录A。</w:t>
      </w:r>
    </w:p>
    <w:p>
      <w:pPr>
        <w:pStyle w:val="258"/>
        <w:ind w:left="0" w:leftChars="0" w:firstLine="0" w:firstLineChars="0"/>
        <w:jc w:val="center"/>
        <w:rPr>
          <w:rFonts w:hint="default" w:ascii="Times New Roman" w:hAnsi="Times New Roman" w:eastAsia="宋体" w:cs="Times New Roman"/>
          <w:lang w:eastAsia="zh-CN"/>
        </w:rPr>
      </w:pPr>
      <w:r>
        <w:rPr>
          <w:rFonts w:hint="default" w:ascii="Times New Roman" w:hAnsi="Times New Roman" w:cs="Times New Roman"/>
          <w:sz w:val="21"/>
        </w:rPr>
        <mc:AlternateContent>
          <mc:Choice Requires="wpc">
            <w:drawing>
              <wp:inline distT="0" distB="0" distL="114300" distR="114300">
                <wp:extent cx="3409950" cy="1311275"/>
                <wp:effectExtent l="0" t="0" r="0" b="0"/>
                <wp:docPr id="1" name="画布 1"/>
                <wp:cNvGraphicFramePr/>
                <a:graphic xmlns:a="http://schemas.openxmlformats.org/drawingml/2006/main">
                  <a:graphicData uri="http://schemas.microsoft.com/office/word/2010/wordprocessingCanvas">
                    <wpc:wpc>
                      <wpc:bg/>
                      <wpc:whole/>
                      <wps:wsp>
                        <wps:cNvPr id="41" name="平行四边形 14"/>
                        <wps:cNvSpPr/>
                        <wps:spPr>
                          <a:xfrm rot="5400000">
                            <a:off x="847090" y="48895"/>
                            <a:ext cx="762000" cy="1107440"/>
                          </a:xfrm>
                          <a:prstGeom prst="parallelogram">
                            <a:avLst/>
                          </a:prstGeom>
                          <a:solidFill>
                            <a:schemeClr val="bg1">
                              <a:lumMod val="65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42" name="组合 40"/>
                        <wpg:cNvGrpSpPr/>
                        <wpg:grpSpPr>
                          <a:xfrm>
                            <a:off x="848360" y="613410"/>
                            <a:ext cx="278130" cy="513080"/>
                            <a:chOff x="1652" y="2661"/>
                            <a:chExt cx="829" cy="1527"/>
                          </a:xfrm>
                        </wpg:grpSpPr>
                        <wps:wsp>
                          <wps:cNvPr id="43" name="椭圆 7"/>
                          <wps:cNvSpPr/>
                          <wps:spPr>
                            <a:xfrm rot="20580000">
                              <a:off x="1738" y="2661"/>
                              <a:ext cx="634" cy="76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直接连接符 8"/>
                          <wps:cNvCnPr/>
                          <wps:spPr>
                            <a:xfrm flipH="1">
                              <a:off x="1695" y="3000"/>
                              <a:ext cx="349" cy="118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5" name="直接连接符 11"/>
                          <wps:cNvCnPr/>
                          <wps:spPr>
                            <a:xfrm>
                              <a:off x="2067" y="3076"/>
                              <a:ext cx="415" cy="82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6" name="直接连接符 12"/>
                          <wps:cNvCnPr/>
                          <wps:spPr>
                            <a:xfrm flipH="1">
                              <a:off x="1652" y="3174"/>
                              <a:ext cx="294" cy="753"/>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wps:wsp>
                        <wps:cNvPr id="47" name="文本框 15"/>
                        <wps:cNvSpPr txBox="1"/>
                        <wps:spPr>
                          <a:xfrm>
                            <a:off x="615950" y="803910"/>
                            <a:ext cx="277495"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24"/>
                        <wps:cNvSpPr txBox="1"/>
                        <wps:spPr>
                          <a:xfrm>
                            <a:off x="1232535" y="318770"/>
                            <a:ext cx="277495"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36"/>
                        <wps:cNvSpPr txBox="1"/>
                        <wps:spPr>
                          <a:xfrm>
                            <a:off x="2513965" y="6350"/>
                            <a:ext cx="277495"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文本框 34"/>
                        <wps:cNvSpPr txBox="1"/>
                        <wps:spPr>
                          <a:xfrm>
                            <a:off x="2029460" y="519430"/>
                            <a:ext cx="277495"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wgp>
                        <wpg:cNvPr id="52" name="组合 39"/>
                        <wpg:cNvGrpSpPr/>
                        <wpg:grpSpPr>
                          <a:xfrm>
                            <a:off x="2045891" y="227965"/>
                            <a:ext cx="1018619" cy="490188"/>
                            <a:chOff x="4702" y="719"/>
                            <a:chExt cx="3381" cy="1626"/>
                          </a:xfrm>
                        </wpg:grpSpPr>
                        <wps:wsp>
                          <wps:cNvPr id="53" name="椭圆 26"/>
                          <wps:cNvSpPr/>
                          <wps:spPr>
                            <a:xfrm>
                              <a:off x="4702" y="959"/>
                              <a:ext cx="415" cy="84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平行四边形 28"/>
                          <wps:cNvSpPr/>
                          <wps:spPr>
                            <a:xfrm rot="5700000">
                              <a:off x="5793" y="130"/>
                              <a:ext cx="1176" cy="3053"/>
                            </a:xfrm>
                            <a:prstGeom prst="parallelogram">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 name="椭圆 27"/>
                          <wps:cNvSpPr/>
                          <wps:spPr>
                            <a:xfrm>
                              <a:off x="7670" y="1494"/>
                              <a:ext cx="413" cy="85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流程图: 磁盘 30"/>
                          <wps:cNvSpPr/>
                          <wps:spPr>
                            <a:xfrm>
                              <a:off x="6993" y="719"/>
                              <a:ext cx="567" cy="799"/>
                            </a:xfrm>
                            <a:prstGeom prst="flowChartMagneticDisk">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pic:pic xmlns:pic="http://schemas.openxmlformats.org/drawingml/2006/picture">
                        <pic:nvPicPr>
                          <pic:cNvPr id="57" name="图片 31" descr="343435383136353b333635383539383b57694669"/>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2687955" y="81915"/>
                            <a:ext cx="287020" cy="221615"/>
                          </a:xfrm>
                          <a:prstGeom prst="rect">
                            <a:avLst/>
                          </a:prstGeom>
                        </pic:spPr>
                      </pic:pic>
                      <wps:wsp>
                        <wps:cNvPr id="58" name="平行四边形 38"/>
                        <wps:cNvSpPr/>
                        <wps:spPr>
                          <a:xfrm rot="5400000">
                            <a:off x="2376805" y="-41910"/>
                            <a:ext cx="448945" cy="540385"/>
                          </a:xfrm>
                          <a:prstGeom prst="parallelogram">
                            <a:avLst/>
                          </a:prstGeom>
                          <a:solidFill>
                            <a:schemeClr val="bg1">
                              <a:lumMod val="65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文本框 35"/>
                        <wps:cNvSpPr txBox="1"/>
                        <wps:spPr>
                          <a:xfrm>
                            <a:off x="2735580" y="450215"/>
                            <a:ext cx="277495"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59" name="图片 32" descr="343435383136353b333635383539383b57694669"/>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rot="13200000">
                            <a:off x="2568575" y="518160"/>
                            <a:ext cx="322580" cy="248920"/>
                          </a:xfrm>
                          <a:prstGeom prst="rect">
                            <a:avLst/>
                          </a:prstGeom>
                        </pic:spPr>
                      </pic:pic>
                      <wps:wsp>
                        <wps:cNvPr id="60" name="平行四边形 37"/>
                        <wps:cNvSpPr/>
                        <wps:spPr>
                          <a:xfrm rot="5400000">
                            <a:off x="2424430" y="495935"/>
                            <a:ext cx="389890" cy="547370"/>
                          </a:xfrm>
                          <a:prstGeom prst="parallelogram">
                            <a:avLst/>
                          </a:prstGeom>
                          <a:solidFill>
                            <a:schemeClr val="bg1">
                              <a:lumMod val="65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文本框 34"/>
                        <wps:cNvSpPr txBox="1"/>
                        <wps:spPr>
                          <a:xfrm>
                            <a:off x="2320290" y="713105"/>
                            <a:ext cx="277495"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F</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03.25pt;width:268.5pt;" coordsize="3409950,1311275" editas="canvas" o:gfxdata="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">
                <o:lock v:ext="edit" aspectratio="f"/>
                <v:shape id="_x0000_s1026" o:spid="_x0000_s1026" style="position:absolute;left:0;top:0;height:1311275;width:3409950;" filled="f" stroked="f" coordsize="21600,21600" o:gfxdata="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">
                  <v:fill on="f" focussize="0,0"/>
                  <v:stroke on="f"/>
                  <v:imagedata o:title=""/>
                  <o:lock v:ext="edit" aspectratio="f"/>
                </v:shape>
                <v:shape id="平行四边形 14" o:spid="_x0000_s1026" o:spt="7" type="#_x0000_t7" style="position:absolute;left:847090;top:48895;height:1107440;width:762000;rotation:5898240f;v-text-anchor:middle;" fillcolor="#A6A6A6 [2092]" filled="t" stroked="f" coordsize="21600,21600" o:gfxdata="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eXQj1gAAAAUBAAAPAAAAAAAAAAEAIAAAACIAAABkcnMvZG93bnJl&#10;di54bWxQSwECFAAUAAAACACHTuJA41r4MaoCAAAuBQAADgAAAAAAAAABACAAAAAlAQAAZHJzL2Uy&#10;b0RvYy54bWxQSwUGAAAAAAYABgBZAQAAQQYAAAAA&#10;" adj="5400">
                  <v:fill on="t" opacity="26214f" focussize="0,0"/>
                  <v:stroke on="f" weight="1pt" miterlimit="8" joinstyle="miter"/>
                  <v:imagedata o:title=""/>
                  <o:lock v:ext="edit" aspectratio="f"/>
                </v:shape>
                <v:group id="组合 40" o:spid="_x0000_s1026" o:spt="203" style="position:absolute;left:848360;top:613410;height:513080;width:278130;" coordorigin="1652,2661" coordsize="829,1527" o:gfxdata="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">
                  <o:lock v:ext="edit" aspectratio="f"/>
                  <v:shape id="椭圆 7" o:spid="_x0000_s1026" o:spt="3" type="#_x0000_t3" style="position:absolute;left:1738;top:2661;height:764;width:634;rotation:-1114112f;v-text-anchor:middle;" fillcolor="#5B9BD5 [3204]" filled="t" stroked="t" coordsize="21600,21600" o:gfxdata="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AoMCvQAA&#10;ANsAAAAPAAAAAAAAAAEAIAAAACIAAABkcnMvZG93bnJldi54bWxQSwECFAAUAAAACACHTuJAMy8F&#10;njsAAAA5AAAAEAAAAAAAAAABACAAAAAMAQAAZHJzL3NoYXBleG1sLnhtbFBLBQYAAAAABgAGAFsB&#10;AAC2AwAAAAA=&#10;">
                    <v:fill on="t" focussize="0,0"/>
                    <v:stroke weight="1pt" color="#41719C [3204]" miterlimit="8" joinstyle="miter"/>
                    <v:imagedata o:title=""/>
                    <o:lock v:ext="edit" aspectratio="f"/>
                  </v:shape>
                  <v:line id="直接连接符 8" o:spid="_x0000_s1026" o:spt="20" style="position:absolute;left:1695;top:3000;flip:x;height:1189;width:349;" filled="f" stroked="t" coordsize="21600,21600" o:gfxdata="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zQe28AAAA&#10;2wAAAA8AAAAAAAAAAQAgAAAAIgAAAGRycy9kb3ducmV2LnhtbFBLAQIUABQAAAAIAIdO4kAzLwWe&#10;OwAAADkAAAAQAAAAAAAAAAEAIAAAAAsBAABkcnMvc2hhcGV4bWwueG1sUEsFBgAAAAAGAAYAWwEA&#10;ALUDAAAAAA==&#10;">
                    <v:fill on="f" focussize="0,0"/>
                    <v:stroke weight="2.25pt" color="#5B9BD5 [3204]" miterlimit="8" joinstyle="miter"/>
                    <v:imagedata o:title=""/>
                    <o:lock v:ext="edit" aspectratio="f"/>
                  </v:line>
                  <v:line id="直接连接符 11" o:spid="_x0000_s1026" o:spt="20" style="position:absolute;left:2067;top:3076;height:829;width:415;" filled="f" stroked="t" coordsize="21600,21600" o:gfxdata="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PVL4A&#10;AADbAAAADwAAAAAAAAABACAAAAAiAAAAZHJzL2Rvd25yZXYueG1sUEsBAhQAFAAAAAgAh07iQDMv&#10;BZ47AAAAOQAAABAAAAAAAAAAAQAgAAAADQEAAGRycy9zaGFwZXhtbC54bWxQSwUGAAAAAAYABgBb&#10;AQAAtwMAAAAA&#10;">
                    <v:fill on="f" focussize="0,0"/>
                    <v:stroke weight="2.25pt" color="#5B9BD5 [3204]" miterlimit="8" joinstyle="miter"/>
                    <v:imagedata o:title=""/>
                    <o:lock v:ext="edit" aspectratio="f"/>
                  </v:line>
                  <v:line id="直接连接符 12" o:spid="_x0000_s1026" o:spt="20" style="position:absolute;left:1652;top:3174;flip:x;height:753;width:294;" filled="f" stroked="t" coordsize="21600,21600" o:gfxdata="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16Ab4A&#10;AADbAAAADwAAAAAAAAABACAAAAAiAAAAZHJzL2Rvd25yZXYueG1sUEsBAhQAFAAAAAgAh07iQDMv&#10;BZ47AAAAOQAAABAAAAAAAAAAAQAgAAAADQEAAGRycy9zaGFwZXhtbC54bWxQSwUGAAAAAAYABgBb&#10;AQAAtwMAAAAA&#10;">
                    <v:fill on="f" focussize="0,0"/>
                    <v:stroke weight="2.25pt" color="#5B9BD5 [3204]" miterlimit="8" joinstyle="miter"/>
                    <v:imagedata o:title=""/>
                    <o:lock v:ext="edit" aspectratio="f"/>
                  </v:line>
                </v:group>
                <v:shape id="文本框 15" o:spid="_x0000_s1026" o:spt="202" type="#_x0000_t202" style="position:absolute;left:615950;top:803910;height:283845;width:277495;" filled="f" stroked="f" coordsize="21600,21600" o:gfxdata="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lylCA1gAAAAUBAAAPAAAAAAAAAAEAIAAA&#10;ACIAAABkcnMvZG93bnJldi54bWxQSwECFAAUAAAACACHTuJAirHt7kcCAABxBAAADgAAAAAAAAAB&#10;ACAAAAAlAQAAZHJzL2Uyb0RvYy54bWxQSwUGAAAAAAYABgBZAQAA3gUAAAAA&#10;">
                  <v:fill on="f" focussize="0,0"/>
                  <v:stroke on="f" weight="0.5pt"/>
                  <v:imagedata o:title=""/>
                  <o:lock v:ext="edit" aspectratio="f"/>
                  <v:textbox>
                    <w:txbxContent>
                      <w:p>
                        <w:pPr>
                          <w:rPr>
                            <w:rFonts w:hint="eastAsia" w:eastAsia="宋体"/>
                            <w:lang w:val="en-US" w:eastAsia="zh-CN"/>
                          </w:rPr>
                        </w:pPr>
                        <w:r>
                          <w:rPr>
                            <w:rFonts w:hint="eastAsia"/>
                            <w:lang w:val="en-US" w:eastAsia="zh-CN"/>
                          </w:rPr>
                          <w:t>A</w:t>
                        </w:r>
                      </w:p>
                    </w:txbxContent>
                  </v:textbox>
                </v:shape>
                <v:shape id="文本框 24" o:spid="_x0000_s1026" o:spt="202" type="#_x0000_t202" style="position:absolute;left:1232535;top:318770;height:283845;width:277495;" filled="f" stroked="f" coordsize="21600,21600" o:gfxdata="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lylCA1gAAAAUBAAAPAAAAAAAAAAEAIAAA&#10;ACIAAABkcnMvZG93bnJldi54bWxQSwECFAAUAAAACACHTuJAbqi4ZEcCAAByBAAADgAAAAAAAAAB&#10;ACAAAAAlAQAAZHJzL2Uyb0RvYy54bWxQSwUGAAAAAAYABgBZAQAA3gUAAAAA&#10;">
                  <v:fill on="f" focussize="0,0"/>
                  <v:stroke on="f" weight="0.5pt"/>
                  <v:imagedata o:title=""/>
                  <o:lock v:ext="edit" aspectratio="f"/>
                  <v:textbox>
                    <w:txbxContent>
                      <w:p>
                        <w:pPr>
                          <w:rPr>
                            <w:rFonts w:hint="default" w:eastAsia="宋体"/>
                            <w:lang w:val="en-US" w:eastAsia="zh-CN"/>
                          </w:rPr>
                        </w:pPr>
                        <w:r>
                          <w:rPr>
                            <w:rFonts w:hint="eastAsia"/>
                            <w:lang w:val="en-US" w:eastAsia="zh-CN"/>
                          </w:rPr>
                          <w:t>B</w:t>
                        </w:r>
                      </w:p>
                    </w:txbxContent>
                  </v:textbox>
                </v:shape>
                <v:shape id="文本框 36" o:spid="_x0000_s1026" o:spt="202" type="#_x0000_t202" style="position:absolute;left:2513965;top:6350;height:283845;width:277495;" filled="f" stroked="f" coordsize="21600,21600" o:gfxdata="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cpQgNYAAAAFAQAADwAAAAAAAAABACAAAAAiAAAAZHJz&#10;L2Rvd25yZXYueG1sUEsBAhQAFAAAAAgAh07iQN5XL2Q/AgAAcAQAAA4AAAAAAAAAAQAgAAAAJ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E</w:t>
                        </w:r>
                      </w:p>
                    </w:txbxContent>
                  </v:textbox>
                </v:shape>
                <v:shape id="文本框 34" o:spid="_x0000_s1026" o:spt="202" type="#_x0000_t202" style="position:absolute;left:2029460;top:519430;height:283845;width:277495;" filled="f" stroked="f" coordsize="21600,21600" o:gfxdata="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cpQgNYAAAAFAQAADwAAAAAAAAABACAAAAAi&#10;AAAAZHJzL2Rvd25yZXYueG1sUEsBAhQAFAAAAAgAh07iQBkK5e1FAgAAcgQAAA4AAAAAAAAAAQAg&#10;AAAAJQEAAGRycy9lMm9Eb2MueG1sUEsFBgAAAAAGAAYAWQEAANwFAAAAAA==&#10;">
                  <v:fill on="f" focussize="0,0"/>
                  <v:stroke on="f" weight="0.5pt"/>
                  <v:imagedata o:title=""/>
                  <o:lock v:ext="edit" aspectratio="f"/>
                  <v:textbox>
                    <w:txbxContent>
                      <w:p>
                        <w:pPr>
                          <w:rPr>
                            <w:rFonts w:hint="default" w:eastAsia="宋体"/>
                            <w:lang w:val="en-US" w:eastAsia="zh-CN"/>
                          </w:rPr>
                        </w:pPr>
                        <w:r>
                          <w:rPr>
                            <w:rFonts w:hint="eastAsia"/>
                            <w:lang w:val="en-US" w:eastAsia="zh-CN"/>
                          </w:rPr>
                          <w:t>C</w:t>
                        </w:r>
                      </w:p>
                    </w:txbxContent>
                  </v:textbox>
                </v:shape>
                <v:group id="组合 39" o:spid="_x0000_s1026" o:spt="203" style="position:absolute;left:2045891;top:227965;height:490188;width:1018619;" coordorigin="4702,719" coordsize="3381,1626" o:gfxdata="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">
                  <o:lock v:ext="edit" aspectratio="f"/>
                  <v:shape id="椭圆 26" o:spid="_x0000_s1026" o:spt="3" type="#_x0000_t3" style="position:absolute;left:4702;top:959;height:849;width:415;v-text-anchor:middle;" fillcolor="#5B9BD5 [3204]" filled="t" stroked="t" coordsize="21600,21600" o:gfxdata="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2+0+8AAAA&#10;2wAAAA8AAAAAAAAAAQAgAAAAIgAAAGRycy9kb3ducmV2LnhtbFBLAQIUABQAAAAIAIdO4kAzLwWe&#10;OwAAADkAAAAQAAAAAAAAAAEAIAAAAAsBAABkcnMvc2hhcGV4bWwueG1sUEsFBgAAAAAGAAYAWwEA&#10;ALUDAAAAAA==&#10;">
                    <v:fill on="t" focussize="0,0"/>
                    <v:stroke weight="1pt" color="#41719C [3204]" miterlimit="8" joinstyle="miter"/>
                    <v:imagedata o:title=""/>
                    <o:lock v:ext="edit" aspectratio="f"/>
                  </v:shape>
                  <v:shape id="平行四边形 28" o:spid="_x0000_s1026" o:spt="7" type="#_x0000_t7" style="position:absolute;left:5793;top:130;height:3053;width:1176;rotation:6225920f;v-text-anchor:middle;" fillcolor="#5B9BD5 [3204]" filled="t" stroked="f" coordsize="21600,21600" o:gfxdata="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VS74A&#10;AADbAAAADwAAAAAAAAABACAAAAAiAAAAZHJzL2Rvd25yZXYueG1sUEsBAhQAFAAAAAgAh07iQDMv&#10;BZ47AAAAOQAAABAAAAAAAAAAAQAgAAAADQEAAGRycy9zaGFwZXhtbC54bWxQSwUGAAAAAAYABgBb&#10;AQAAtwMAAAAA&#10;" adj="5400">
                    <v:fill on="t" focussize="0,0"/>
                    <v:stroke on="f" weight="1pt" miterlimit="8" joinstyle="miter"/>
                    <v:imagedata o:title=""/>
                    <o:lock v:ext="edit" aspectratio="f"/>
                  </v:shape>
                  <v:shape id="椭圆 27" o:spid="_x0000_s1026" o:spt="3" type="#_x0000_t3" style="position:absolute;left:7670;top:1494;height:851;width:413;v-text-anchor:middle;" fillcolor="#5B9BD5 [3204]" filled="t" stroked="t" coordsize="21600,21600" o:gfxdata="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TxqC8AAAA&#10;2wAAAA8AAAAAAAAAAQAgAAAAIgAAAGRycy9kb3ducmV2LnhtbFBLAQIUABQAAAAIAIdO4kAzLwWe&#10;OwAAADkAAAAQAAAAAAAAAAEAIAAAAAsBAABkcnMvc2hhcGV4bWwueG1sUEsFBgAAAAAGAAYAWwEA&#10;ALUDAAAAAA==&#10;">
                    <v:fill on="t" focussize="0,0"/>
                    <v:stroke weight="1pt" color="#41719C [3204]" miterlimit="8" joinstyle="miter"/>
                    <v:imagedata o:title=""/>
                    <o:lock v:ext="edit" aspectratio="f"/>
                  </v:shape>
                  <v:shape id="流程图: 磁盘 30" o:spid="_x0000_s1026" o:spt="132" type="#_x0000_t132" style="position:absolute;left:6993;top:719;height:799;width:567;v-text-anchor:middle;" fillcolor="#5B9BD5 [3204]" filled="t" stroked="t" coordsize="21600,21600" o:gfxdata="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dVnm/&#10;AAAA2wAAAA8AAAAAAAAAAQAgAAAAIgAAAGRycy9kb3ducmV2LnhtbFBLAQIUABQAAAAIAIdO4kAz&#10;LwWeOwAAADkAAAAQAAAAAAAAAAEAIAAAAA4BAABkcnMvc2hhcGV4bWwueG1sUEsFBgAAAAAGAAYA&#10;WwEAALgDAAAAAA==&#10;">
                    <v:fill on="t" focussize="0,0"/>
                    <v:stroke weight="1pt" color="#41719C [3204]" miterlimit="8" joinstyle="miter"/>
                    <v:imagedata o:title=""/>
                    <o:lock v:ext="edit" aspectratio="f"/>
                  </v:shape>
                </v:group>
                <v:shape id="图片 31" o:spid="_x0000_s1026" o:spt="75" alt="343435383136353b333635383539383b57694669" type="#_x0000_t75" style="position:absolute;left:2687955;top:81915;height:221615;width:287020;" filled="f" o:preferrelative="t" stroked="f" coordsize="21600,21600" o:gfxdata="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">
                  <v:fill on="f" focussize="0,0"/>
                  <v:stroke on="f"/>
                  <v:imagedata r:id="rId16" o:title=""/>
                  <o:lock v:ext="edit" aspectratio="t"/>
                </v:shape>
                <v:shape id="平行四边形 38" o:spid="_x0000_s1026" o:spt="7" type="#_x0000_t7" style="position:absolute;left:2376805;top:-41910;height:540385;width:448945;rotation:5898240f;v-text-anchor:middle;" fillcolor="#A6A6A6 [2092]" filled="t" stroked="f" coordsize="21600,21600" o:gfxdata="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L55dCPWAAAABQEAAA8AAAAAAAAAAQAgAAAAIgAAAGRycy9kb3du&#10;cmV2LnhtbFBLAQIUABQAAAAIAIdO4kCC23w+rAIAAC8FAAAOAAAAAAAAAAEAIAAAACUBAABkcnMv&#10;ZTJvRG9jLnhtbFBLBQYAAAAABgAGAFkBAABDBgAAAAA=&#10;" adj="5400">
                  <v:fill on="t" opacity="26214f" focussize="0,0"/>
                  <v:stroke on="f" weight="1pt" miterlimit="8" joinstyle="miter"/>
                  <v:imagedata o:title=""/>
                  <o:lock v:ext="edit" aspectratio="f"/>
                </v:shape>
                <v:shape id="文本框 35" o:spid="_x0000_s1026" o:spt="202" type="#_x0000_t202" style="position:absolute;left:2735580;top:450215;height:283845;width:277495;" filled="f" stroked="f" coordsize="21600,21600" o:gfxdata="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cpQgNYAAAAFAQAADwAAAAAAAAABACAA&#10;AAAiAAAAZHJzL2Rvd25yZXYueG1sUEsBAhQAFAAAAAgAh07iQD37N91IAgAAcgQAAA4AAAAAAAAA&#10;AQAgAAAAJQEAAGRycy9lMm9Eb2MueG1sUEsFBgAAAAAGAAYAWQEAAN8FAAAAAA==&#10;">
                  <v:fill on="f" focussize="0,0"/>
                  <v:stroke on="f" weight="0.5pt"/>
                  <v:imagedata o:title=""/>
                  <o:lock v:ext="edit" aspectratio="f"/>
                  <v:textbox>
                    <w:txbxContent>
                      <w:p>
                        <w:pPr>
                          <w:rPr>
                            <w:rFonts w:hint="default" w:eastAsia="宋体"/>
                            <w:lang w:val="en-US" w:eastAsia="zh-CN"/>
                          </w:rPr>
                        </w:pPr>
                        <w:r>
                          <w:rPr>
                            <w:rFonts w:hint="eastAsia"/>
                            <w:lang w:val="en-US" w:eastAsia="zh-CN"/>
                          </w:rPr>
                          <w:t>D</w:t>
                        </w:r>
                      </w:p>
                    </w:txbxContent>
                  </v:textbox>
                </v:shape>
                <v:shape id="图片 32" o:spid="_x0000_s1026" o:spt="75" alt="343435383136353b333635383539383b57694669" type="#_x0000_t75" style="position:absolute;left:2568575;top:518160;height:248920;width:322580;rotation:-9175040f;" filled="f" o:preferrelative="t" stroked="f" coordsize="21600,21600" o:gfxdata="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">
                  <v:fill on="f" focussize="0,0"/>
                  <v:stroke on="f"/>
                  <v:imagedata r:id="rId17" o:title=""/>
                  <o:lock v:ext="edit" aspectratio="t"/>
                </v:shape>
                <v:shape id="平行四边形 37" o:spid="_x0000_s1026" o:spt="7" type="#_x0000_t7" style="position:absolute;left:2424430;top:495935;height:547370;width:389890;rotation:5898240f;v-text-anchor:middle;" fillcolor="#A6A6A6 [2092]" filled="t" stroked="f" coordsize="21600,21600" o:gfxdata="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eXQj1gAAAAUBAAAPAAAAAAAAAAEAIAAAACIAAABkcnMvZG93&#10;bnJldi54bWxQSwECFAAUAAAACACHTuJA8A/Wxa0CAAAvBQAADgAAAAAAAAABACAAAAAlAQAAZHJz&#10;L2Uyb0RvYy54bWxQSwUGAAAAAAYABgBZAQAARAYAAAAA&#10;" adj="5400">
                  <v:fill on="t" opacity="26214f" focussize="0,0"/>
                  <v:stroke on="f" weight="1pt" miterlimit="8" joinstyle="miter"/>
                  <v:imagedata o:title=""/>
                  <o:lock v:ext="edit" aspectratio="f"/>
                </v:shape>
                <v:shape id="文本框 34" o:spid="_x0000_s1026" o:spt="202" type="#_x0000_t202" style="position:absolute;left:2320290;top:713105;height:283845;width:277495;" filled="f" stroked="f" coordsize="21600,21600" o:gfxdata="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cpQgNYAAAAFAQAADwAAAAAAAAABACAA&#10;AAAiAAAAZHJzL2Rvd25yZXYueG1sUEsBAhQAFAAAAAgAh07iQGT/hMtIAgAAcgQAAA4AAAAAAAAA&#10;AQAgAAAAJQEAAGRycy9lMm9Eb2MueG1sUEsFBgAAAAAGAAYAWQEAAN8FAAAAAA==&#10;">
                  <v:fill on="f" focussize="0,0"/>
                  <v:stroke on="f" weight="0.5pt"/>
                  <v:imagedata o:title=""/>
                  <o:lock v:ext="edit" aspectratio="f"/>
                  <v:textbox>
                    <w:txbxContent>
                      <w:p>
                        <w:pPr>
                          <w:rPr>
                            <w:rFonts w:hint="default" w:eastAsia="宋体"/>
                            <w:lang w:val="en-US" w:eastAsia="zh-CN"/>
                          </w:rPr>
                        </w:pPr>
                        <w:r>
                          <w:rPr>
                            <w:rFonts w:hint="eastAsia"/>
                            <w:lang w:val="en-US" w:eastAsia="zh-CN"/>
                          </w:rPr>
                          <w:t>F</w:t>
                        </w:r>
                      </w:p>
                    </w:txbxContent>
                  </v:textbox>
                </v:shape>
                <w10:wrap type="none"/>
                <w10:anchorlock/>
              </v:group>
            </w:pict>
          </mc:Fallback>
        </mc:AlternateContent>
      </w:r>
      <w:r>
        <w:rPr>
          <w:rFonts w:hint="default" w:ascii="Times New Roman" w:hAnsi="Times New Roman" w:eastAsia="宋体" w:cs="Times New Roman"/>
          <w:lang w:eastAsia="zh-CN"/>
        </w:rPr>
        <w:drawing>
          <wp:inline distT="0" distB="0" distL="114300" distR="114300">
            <wp:extent cx="2258060" cy="1588770"/>
            <wp:effectExtent l="0" t="0" r="12700" b="11430"/>
            <wp:docPr id="30" name="图片 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
                    <pic:cNvPicPr>
                      <a:picLocks noChangeAspect="1"/>
                    </pic:cNvPicPr>
                  </pic:nvPicPr>
                  <pic:blipFill>
                    <a:blip r:embed="rId18">
                      <a:lum bright="-6000" contrast="42000"/>
                    </a:blip>
                    <a:stretch>
                      <a:fillRect/>
                    </a:stretch>
                  </pic:blipFill>
                  <pic:spPr>
                    <a:xfrm>
                      <a:off x="0" y="0"/>
                      <a:ext cx="2258060" cy="1588770"/>
                    </a:xfrm>
                    <a:prstGeom prst="rect">
                      <a:avLst/>
                    </a:prstGeom>
                  </pic:spPr>
                </pic:pic>
              </a:graphicData>
            </a:graphic>
          </wp:inline>
        </w:drawing>
      </w:r>
    </w:p>
    <w:p>
      <w:pPr>
        <w:pStyle w:val="258"/>
        <w:ind w:firstLine="420"/>
        <w:rPr>
          <w:rFonts w:hint="default" w:ascii="Times New Roman" w:hAnsi="Times New Roman" w:cs="Times New Roman"/>
          <w:sz w:val="21"/>
          <w:lang w:val="en-US" w:eastAsia="zh-CN"/>
        </w:rPr>
      </w:pPr>
      <w:r>
        <w:rPr>
          <w:rFonts w:hint="default" w:ascii="Times New Roman" w:hAnsi="Times New Roman" w:cs="Times New Roman"/>
          <w:sz w:val="21"/>
          <w:lang w:val="en-US" w:eastAsia="zh-CN"/>
        </w:rPr>
        <w:t>说明：</w:t>
      </w:r>
    </w:p>
    <w:p>
      <w:pPr>
        <w:pStyle w:val="258"/>
        <w:ind w:firstLine="420"/>
        <w:rPr>
          <w:rFonts w:hint="default" w:ascii="Times New Roman" w:hAnsi="Times New Roman" w:cs="Times New Roman"/>
          <w:sz w:val="21"/>
          <w:lang w:val="en-US" w:eastAsia="zh-CN"/>
        </w:rPr>
      </w:pPr>
      <w:r>
        <w:rPr>
          <w:rFonts w:hint="default" w:ascii="Times New Roman" w:hAnsi="Times New Roman" w:cs="Times New Roman"/>
          <w:sz w:val="21"/>
          <w:lang w:val="en-US" w:eastAsia="zh-CN"/>
        </w:rPr>
        <w:t>A——传声器阵列；</w:t>
      </w:r>
    </w:p>
    <w:p>
      <w:pPr>
        <w:pStyle w:val="258"/>
        <w:ind w:firstLine="420"/>
        <w:rPr>
          <w:rFonts w:hint="default" w:ascii="Times New Roman" w:hAnsi="Times New Roman" w:cs="Times New Roman"/>
          <w:sz w:val="21"/>
          <w:lang w:val="en-US" w:eastAsia="zh-CN"/>
        </w:rPr>
      </w:pPr>
      <w:r>
        <w:rPr>
          <w:rFonts w:hint="default" w:ascii="Times New Roman" w:hAnsi="Times New Roman" w:cs="Times New Roman"/>
          <w:sz w:val="21"/>
          <w:lang w:val="en-US" w:eastAsia="zh-CN"/>
        </w:rPr>
        <w:t>B——检测面；</w:t>
      </w:r>
    </w:p>
    <w:p>
      <w:pPr>
        <w:pStyle w:val="258"/>
        <w:ind w:firstLine="420"/>
        <w:rPr>
          <w:rFonts w:hint="default" w:ascii="Times New Roman" w:hAnsi="Times New Roman" w:cs="Times New Roman"/>
          <w:sz w:val="21"/>
          <w:lang w:val="en-US" w:eastAsia="zh-CN"/>
        </w:rPr>
      </w:pPr>
      <w:r>
        <w:rPr>
          <w:rFonts w:hint="default" w:ascii="Times New Roman" w:hAnsi="Times New Roman" w:cs="Times New Roman"/>
          <w:sz w:val="21"/>
          <w:lang w:val="en-US" w:eastAsia="zh-CN"/>
        </w:rPr>
        <w:t>C——被测设备；</w:t>
      </w:r>
    </w:p>
    <w:p>
      <w:pPr>
        <w:pStyle w:val="258"/>
        <w:ind w:firstLine="420"/>
        <w:rPr>
          <w:rFonts w:hint="default" w:ascii="Times New Roman" w:hAnsi="Times New Roman" w:cs="Times New Roman"/>
          <w:sz w:val="21"/>
          <w:lang w:val="en-US" w:eastAsia="zh-CN"/>
        </w:rPr>
      </w:pPr>
      <w:r>
        <w:rPr>
          <w:rFonts w:hint="default" w:ascii="Times New Roman" w:hAnsi="Times New Roman" w:cs="Times New Roman"/>
          <w:sz w:val="21"/>
          <w:lang w:val="en-US" w:eastAsia="zh-CN"/>
        </w:rPr>
        <w:t>D——声源1；</w:t>
      </w:r>
    </w:p>
    <w:p>
      <w:pPr>
        <w:pStyle w:val="258"/>
        <w:ind w:firstLine="420"/>
        <w:rPr>
          <w:rFonts w:hint="default" w:ascii="Times New Roman" w:hAnsi="Times New Roman" w:cs="Times New Roman"/>
          <w:sz w:val="21"/>
          <w:lang w:val="en-US" w:eastAsia="zh-CN"/>
        </w:rPr>
      </w:pPr>
      <w:r>
        <w:rPr>
          <w:rFonts w:hint="default" w:ascii="Times New Roman" w:hAnsi="Times New Roman" w:cs="Times New Roman"/>
          <w:sz w:val="21"/>
          <w:lang w:val="en-US" w:eastAsia="zh-CN"/>
        </w:rPr>
        <w:t>E——声源2；</w:t>
      </w:r>
    </w:p>
    <w:p>
      <w:pPr>
        <w:pStyle w:val="258"/>
        <w:ind w:firstLine="420"/>
        <w:rPr>
          <w:rFonts w:hint="default" w:ascii="Times New Roman" w:hAnsi="Times New Roman" w:cs="Times New Roman"/>
          <w:sz w:val="21"/>
          <w:lang w:val="en-US" w:eastAsia="zh-CN"/>
        </w:rPr>
      </w:pPr>
      <w:r>
        <w:rPr>
          <w:rFonts w:hint="default" w:ascii="Times New Roman" w:hAnsi="Times New Roman" w:cs="Times New Roman"/>
          <w:sz w:val="21"/>
          <w:lang w:val="en-US" w:eastAsia="zh-CN"/>
        </w:rPr>
        <w:t>F——声发射面。</w:t>
      </w:r>
    </w:p>
    <w:p>
      <w:pPr>
        <w:pStyle w:val="258"/>
        <w:ind w:firstLine="0" w:firstLineChars="0"/>
        <w:jc w:val="center"/>
        <w:rPr>
          <w:rFonts w:hint="default" w:ascii="Times New Roman" w:hAnsi="Times New Roman" w:cs="Times New Roman"/>
          <w:sz w:val="21"/>
          <w:lang w:val="en-US" w:eastAsia="zh-CN"/>
        </w:rPr>
      </w:pPr>
      <w:r>
        <w:rPr>
          <w:rFonts w:hint="default" w:ascii="Times New Roman" w:hAnsi="Times New Roman" w:eastAsia="黑体" w:cs="Times New Roman"/>
          <w:szCs w:val="21"/>
        </w:rPr>
        <w:t>图</w:t>
      </w:r>
      <w:r>
        <w:rPr>
          <w:rFonts w:hint="default" w:ascii="Times New Roman" w:hAnsi="Times New Roman" w:eastAsia="黑体" w:cs="Times New Roman"/>
          <w:szCs w:val="21"/>
          <w:lang w:val="en-US" w:eastAsia="zh-CN"/>
        </w:rPr>
        <w:t>1</w:t>
      </w:r>
      <w:r>
        <w:rPr>
          <w:rFonts w:hint="default" w:ascii="Times New Roman" w:hAnsi="Times New Roman" w:eastAsia="黑体" w:cs="Times New Roman"/>
          <w:szCs w:val="21"/>
        </w:rPr>
        <w:t xml:space="preserve"> </w:t>
      </w:r>
      <w:r>
        <w:rPr>
          <w:rFonts w:hint="default" w:ascii="Times New Roman" w:hAnsi="Times New Roman" w:eastAsia="黑体" w:cs="Times New Roman"/>
          <w:szCs w:val="21"/>
          <w:lang w:val="en-US" w:eastAsia="zh-CN"/>
        </w:rPr>
        <w:t>声学成像技术检测原理</w:t>
      </w:r>
    </w:p>
    <w:p>
      <w:pPr>
        <w:pStyle w:val="259"/>
        <w:numPr>
          <w:ilvl w:val="0"/>
          <w:numId w:val="11"/>
        </w:numPr>
        <w:rPr>
          <w:rFonts w:hint="default" w:ascii="Times New Roman" w:hAnsi="Times New Roman" w:cs="Times New Roman"/>
          <w:szCs w:val="21"/>
        </w:rPr>
      </w:pPr>
      <w:bookmarkStart w:id="23" w:name="_Toc2516"/>
      <w:r>
        <w:rPr>
          <w:rFonts w:hint="default" w:ascii="Times New Roman" w:hAnsi="Times New Roman" w:cs="Times New Roman"/>
          <w:szCs w:val="21"/>
          <w:lang w:val="en-US" w:eastAsia="zh-CN"/>
        </w:rPr>
        <w:t>检测仪器要求</w:t>
      </w:r>
      <w:bookmarkEnd w:id="23"/>
    </w:p>
    <w:p>
      <w:pPr>
        <w:pStyle w:val="260"/>
        <w:ind w:left="0"/>
        <w:outlineLvl w:val="2"/>
        <w:rPr>
          <w:rFonts w:hint="default" w:ascii="Times New Roman" w:hAnsi="Times New Roman" w:cs="Times New Roman"/>
        </w:rPr>
      </w:pPr>
      <w:bookmarkStart w:id="24" w:name="_Toc59794424"/>
      <w:bookmarkStart w:id="25" w:name="_Toc63642889"/>
      <w:bookmarkStart w:id="26" w:name="_Toc18414"/>
      <w:r>
        <w:rPr>
          <w:rFonts w:hint="default" w:ascii="Times New Roman" w:hAnsi="Times New Roman" w:cs="Times New Roman"/>
          <w:lang w:val="en-US" w:eastAsia="zh-CN"/>
        </w:rPr>
        <w:t>声学成像仪</w:t>
      </w:r>
      <w:bookmarkEnd w:id="24"/>
      <w:bookmarkEnd w:id="25"/>
      <w:r>
        <w:rPr>
          <w:rFonts w:hint="default" w:ascii="Times New Roman" w:hAnsi="Times New Roman" w:cs="Times New Roman"/>
          <w:lang w:val="en-US" w:eastAsia="zh-CN"/>
        </w:rPr>
        <w:t>构成</w:t>
      </w:r>
      <w:bookmarkEnd w:id="26"/>
    </w:p>
    <w:p>
      <w:pPr>
        <w:pStyle w:val="258"/>
        <w:tabs>
          <w:tab w:val="center" w:pos="4201"/>
          <w:tab w:val="right" w:leader="dot" w:pos="9298"/>
        </w:tabs>
        <w:rPr>
          <w:rFonts w:hint="default" w:ascii="Times New Roman" w:hAnsi="Times New Roman" w:cs="Times New Roman"/>
        </w:rPr>
      </w:pPr>
      <w:r>
        <w:rPr>
          <w:rFonts w:hint="default" w:ascii="Times New Roman" w:hAnsi="Times New Roman" w:cs="Times New Roman"/>
          <w:lang w:val="en-US" w:eastAsia="zh-CN"/>
        </w:rPr>
        <w:t>仪器包含</w:t>
      </w:r>
      <w:r>
        <w:rPr>
          <w:rFonts w:hint="default" w:ascii="Times New Roman" w:hAnsi="Times New Roman" w:cs="Times New Roman"/>
          <w:szCs w:val="21"/>
          <w:lang w:val="en-US" w:eastAsia="zh-CN"/>
        </w:rPr>
        <w:t>声学传声器阵列，光学摄像头、数据采集系统、存储装置和显示器。</w:t>
      </w:r>
    </w:p>
    <w:p>
      <w:pPr>
        <w:pStyle w:val="260"/>
        <w:ind w:left="424" w:leftChars="0" w:hanging="424" w:hangingChars="202"/>
        <w:rPr>
          <w:rFonts w:hint="default" w:ascii="Times New Roman" w:hAnsi="Times New Roman" w:cs="Times New Roman"/>
          <w:highlight w:val="none"/>
        </w:rPr>
      </w:pPr>
      <w:bookmarkStart w:id="27" w:name="_Toc5354"/>
      <w:r>
        <w:rPr>
          <w:rFonts w:hint="default" w:ascii="Times New Roman" w:hAnsi="Times New Roman" w:cs="Times New Roman"/>
          <w:highlight w:val="none"/>
          <w:lang w:val="en-US" w:eastAsia="zh-CN"/>
        </w:rPr>
        <w:t>功能要求</w:t>
      </w:r>
      <w:bookmarkEnd w:id="27"/>
    </w:p>
    <w:p>
      <w:pPr>
        <w:pStyle w:val="261"/>
        <w:keepNext w:val="0"/>
        <w:keepLines w:val="0"/>
        <w:pageBreakBefore w:val="0"/>
        <w:widowControl/>
        <w:kinsoku/>
        <w:wordWrap/>
        <w:overflowPunct/>
        <w:topLinePunct w:val="0"/>
        <w:autoSpaceDE/>
        <w:autoSpaceDN/>
        <w:bidi w:val="0"/>
        <w:adjustRightInd/>
        <w:snapToGrid/>
        <w:ind w:lef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声成像</w:t>
      </w:r>
    </w:p>
    <w:p>
      <w:pPr>
        <w:pStyle w:val="258"/>
        <w:tabs>
          <w:tab w:val="center" w:pos="4201"/>
          <w:tab w:val="right" w:leader="dot" w:pos="9298"/>
        </w:tabs>
        <w:rPr>
          <w:rFonts w:hint="default" w:ascii="Times New Roman" w:hAnsi="Times New Roman" w:cs="Times New Roman"/>
          <w:lang w:val="en-US" w:eastAsia="zh-CN"/>
        </w:rPr>
      </w:pPr>
      <w:r>
        <w:rPr>
          <w:rFonts w:hint="default" w:ascii="Times New Roman" w:hAnsi="Times New Roman" w:cs="Times New Roman"/>
          <w:lang w:val="en-US" w:eastAsia="zh-CN"/>
        </w:rPr>
        <w:t>仪器应能够同步采集光学图像和声场信息，并可实现配准叠加，及绘制声场信息云图。</w:t>
      </w:r>
    </w:p>
    <w:p>
      <w:pPr>
        <w:pStyle w:val="261"/>
        <w:keepNext w:val="0"/>
        <w:keepLines w:val="0"/>
        <w:pageBreakBefore w:val="0"/>
        <w:widowControl/>
        <w:kinsoku/>
        <w:wordWrap/>
        <w:overflowPunct/>
        <w:topLinePunct w:val="0"/>
        <w:autoSpaceDE/>
        <w:autoSpaceDN/>
        <w:bidi w:val="0"/>
        <w:adjustRightInd/>
        <w:snapToGrid/>
        <w:ind w:lef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声波频谱分析</w:t>
      </w:r>
    </w:p>
    <w:p>
      <w:pPr>
        <w:pStyle w:val="258"/>
        <w:tabs>
          <w:tab w:val="center" w:pos="4201"/>
          <w:tab w:val="right" w:leader="dot" w:pos="9298"/>
        </w:tabs>
        <w:rPr>
          <w:rFonts w:hint="default" w:ascii="Times New Roman" w:hAnsi="Times New Roman" w:cs="Times New Roman"/>
          <w:lang w:val="en-US" w:eastAsia="zh-CN"/>
        </w:rPr>
      </w:pPr>
      <w:r>
        <w:rPr>
          <w:rFonts w:hint="default" w:ascii="Times New Roman" w:hAnsi="Times New Roman" w:cs="Times New Roman"/>
          <w:lang w:val="en-US" w:eastAsia="zh-CN"/>
        </w:rPr>
        <w:t>仪器宜具备声波的频谱采集、计权、滤波等功能。</w:t>
      </w:r>
    </w:p>
    <w:p>
      <w:pPr>
        <w:pStyle w:val="261"/>
        <w:keepNext w:val="0"/>
        <w:keepLines w:val="0"/>
        <w:pageBreakBefore w:val="0"/>
        <w:widowControl/>
        <w:kinsoku/>
        <w:wordWrap/>
        <w:overflowPunct/>
        <w:topLinePunct w:val="0"/>
        <w:autoSpaceDE/>
        <w:autoSpaceDN/>
        <w:bidi w:val="0"/>
        <w:adjustRightInd/>
        <w:snapToGrid/>
        <w:ind w:lef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声源自动跟踪</w:t>
      </w:r>
    </w:p>
    <w:p>
      <w:pPr>
        <w:pStyle w:val="258"/>
        <w:rPr>
          <w:rFonts w:hint="default" w:ascii="Times New Roman" w:hAnsi="Times New Roman" w:cs="Times New Roman"/>
          <w:lang w:val="en-US" w:eastAsia="zh-CN"/>
        </w:rPr>
      </w:pPr>
      <w:r>
        <w:rPr>
          <w:rFonts w:hint="default" w:ascii="Times New Roman" w:hAnsi="Times New Roman" w:cs="Times New Roman"/>
          <w:lang w:val="en-US" w:eastAsia="zh-CN"/>
        </w:rPr>
        <w:t>仪器应具备对单个或多个高声压级声源的自动跟踪功能。</w:t>
      </w:r>
    </w:p>
    <w:p>
      <w:pPr>
        <w:pStyle w:val="261"/>
        <w:keepNext w:val="0"/>
        <w:keepLines w:val="0"/>
        <w:pageBreakBefore w:val="0"/>
        <w:widowControl/>
        <w:kinsoku/>
        <w:wordWrap/>
        <w:overflowPunct/>
        <w:topLinePunct w:val="0"/>
        <w:autoSpaceDE/>
        <w:autoSpaceDN/>
        <w:bidi w:val="0"/>
        <w:adjustRightInd/>
        <w:snapToGrid/>
        <w:ind w:lef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声源滤波定位</w:t>
      </w:r>
    </w:p>
    <w:p>
      <w:pPr>
        <w:pStyle w:val="258"/>
        <w:rPr>
          <w:rFonts w:hint="default" w:ascii="Times New Roman" w:hAnsi="Times New Roman" w:cs="Times New Roman"/>
          <w:lang w:val="en-US" w:eastAsia="zh-CN"/>
        </w:rPr>
      </w:pPr>
      <w:r>
        <w:rPr>
          <w:rFonts w:hint="default" w:ascii="Times New Roman" w:hAnsi="Times New Roman" w:cs="Times New Roman"/>
          <w:lang w:val="en-US" w:eastAsia="zh-CN"/>
        </w:rPr>
        <w:t>仪器应具备声学成像频段范围的调整，满足在多个声源形成混叠声场下的的声源分离识别需要。</w:t>
      </w:r>
    </w:p>
    <w:p>
      <w:pPr>
        <w:pStyle w:val="261"/>
        <w:keepNext w:val="0"/>
        <w:keepLines w:val="0"/>
        <w:pageBreakBefore w:val="0"/>
        <w:widowControl/>
        <w:kinsoku/>
        <w:wordWrap/>
        <w:overflowPunct/>
        <w:topLinePunct w:val="0"/>
        <w:autoSpaceDE/>
        <w:autoSpaceDN/>
        <w:bidi w:val="0"/>
        <w:adjustRightInd/>
        <w:snapToGrid/>
        <w:ind w:lef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声成像扫描间距</w:t>
      </w:r>
    </w:p>
    <w:p>
      <w:pPr>
        <w:pStyle w:val="258"/>
        <w:rPr>
          <w:rFonts w:hint="default" w:ascii="Times New Roman" w:hAnsi="Times New Roman" w:cs="Times New Roman"/>
          <w:lang w:val="en-US" w:eastAsia="zh-CN"/>
        </w:rPr>
      </w:pPr>
      <w:r>
        <w:rPr>
          <w:rFonts w:hint="default" w:ascii="Times New Roman" w:hAnsi="Times New Roman" w:cs="Times New Roman"/>
          <w:lang w:val="en-US" w:eastAsia="zh-CN"/>
        </w:rPr>
        <w:t>仪器宜具备成像扫描网格间距的调节功能，满足不同定位精度需求。</w:t>
      </w:r>
    </w:p>
    <w:p>
      <w:pPr>
        <w:pStyle w:val="260"/>
        <w:ind w:left="424" w:leftChars="0" w:hanging="424" w:hangingChars="202"/>
        <w:rPr>
          <w:rFonts w:hint="default" w:ascii="Times New Roman" w:hAnsi="Times New Roman" w:cs="Times New Roman"/>
        </w:rPr>
      </w:pPr>
      <w:bookmarkStart w:id="28" w:name="_Toc19082"/>
      <w:r>
        <w:rPr>
          <w:rFonts w:hint="default" w:ascii="Times New Roman" w:hAnsi="Times New Roman" w:cs="Times New Roman"/>
          <w:lang w:val="en-US" w:eastAsia="zh-CN"/>
        </w:rPr>
        <w:t>仪器基本性能参数要求</w:t>
      </w:r>
      <w:bookmarkEnd w:id="28"/>
    </w:p>
    <w:p>
      <w:pPr>
        <w:pStyle w:val="261"/>
        <w:keepNext w:val="0"/>
        <w:keepLines w:val="0"/>
        <w:pageBreakBefore w:val="0"/>
        <w:widowControl/>
        <w:kinsoku/>
        <w:wordWrap/>
        <w:overflowPunct/>
        <w:topLinePunct w:val="0"/>
        <w:autoSpaceDE/>
        <w:autoSpaceDN/>
        <w:bidi w:val="0"/>
        <w:adjustRightInd/>
        <w:snapToGrid/>
        <w:ind w:left="0"/>
        <w:textAlignment w:val="auto"/>
        <w:rPr>
          <w:rFonts w:hint="default" w:ascii="Times New Roman" w:hAnsi="Times New Roman" w:cs="Times New Roman"/>
        </w:rPr>
      </w:pPr>
      <w:r>
        <w:rPr>
          <w:rFonts w:hint="default" w:ascii="Times New Roman" w:hAnsi="Times New Roman" w:cs="Times New Roman"/>
          <w:lang w:val="en-US" w:eastAsia="zh-CN"/>
        </w:rPr>
        <w:t>传声器阵列</w:t>
      </w:r>
    </w:p>
    <w:p>
      <w:pPr>
        <w:pStyle w:val="258"/>
        <w:tabs>
          <w:tab w:val="center" w:pos="4201"/>
          <w:tab w:val="right" w:leader="dot" w:pos="9298"/>
        </w:tabs>
        <w:rPr>
          <w:rFonts w:hint="default" w:ascii="Times New Roman" w:hAnsi="Times New Roman" w:cs="Times New Roman"/>
          <w:lang w:val="en-US" w:eastAsia="zh-CN"/>
        </w:rPr>
      </w:pPr>
      <w:r>
        <w:rPr>
          <w:rFonts w:hint="default" w:ascii="Times New Roman" w:hAnsi="Times New Roman" w:cs="Times New Roman"/>
        </w:rPr>
        <w:t>检测仪器</w:t>
      </w:r>
      <w:r>
        <w:rPr>
          <w:rFonts w:hint="default" w:ascii="Times New Roman" w:hAnsi="Times New Roman" w:cs="Times New Roman"/>
          <w:lang w:val="en-US" w:eastAsia="zh-CN"/>
        </w:rPr>
        <w:t>应满足以下要求：</w:t>
      </w:r>
    </w:p>
    <w:p>
      <w:pPr>
        <w:widowControl/>
        <w:numPr>
          <w:ilvl w:val="0"/>
          <w:numId w:val="17"/>
        </w:numPr>
        <w:rPr>
          <w:rFonts w:hint="default" w:ascii="Times New Roman" w:hAnsi="Times New Roman" w:cs="Times New Roman"/>
          <w:lang w:val="en-US"/>
        </w:rPr>
      </w:pPr>
      <w:r>
        <w:rPr>
          <w:rFonts w:hint="default" w:ascii="Times New Roman" w:hAnsi="Times New Roman" w:cs="Times New Roman"/>
          <w:szCs w:val="21"/>
        </w:rPr>
        <w:t>频率</w:t>
      </w:r>
      <w:r>
        <w:rPr>
          <w:rFonts w:hint="default" w:ascii="Times New Roman" w:hAnsi="Times New Roman" w:cs="Times New Roman"/>
          <w:szCs w:val="21"/>
          <w:lang w:val="en-US" w:eastAsia="zh-CN"/>
        </w:rPr>
        <w:t>应包含</w:t>
      </w:r>
      <w:r>
        <w:rPr>
          <w:rFonts w:hint="default" w:ascii="Times New Roman" w:hAnsi="Times New Roman" w:cs="Times New Roman"/>
          <w:szCs w:val="21"/>
        </w:rPr>
        <w:t>100-</w:t>
      </w:r>
      <w:r>
        <w:rPr>
          <w:rFonts w:hint="default" w:ascii="Times New Roman" w:hAnsi="Times New Roman" w:cs="Times New Roman"/>
          <w:szCs w:val="21"/>
          <w:lang w:val="en-US" w:eastAsia="zh-CN"/>
        </w:rPr>
        <w:t>2</w:t>
      </w:r>
      <w:r>
        <w:rPr>
          <w:rFonts w:hint="default" w:ascii="Times New Roman" w:hAnsi="Times New Roman" w:cs="Times New Roman"/>
          <w:szCs w:val="21"/>
        </w:rPr>
        <w:t>0k</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Hz</w:t>
      </w:r>
      <w:r>
        <w:rPr>
          <w:rFonts w:hint="default" w:ascii="Times New Roman" w:hAnsi="Times New Roman" w:cs="Times New Roman"/>
          <w:szCs w:val="21"/>
          <w:lang w:val="en-US" w:eastAsia="zh-CN"/>
        </w:rPr>
        <w:t>的可听声</w:t>
      </w:r>
      <w:r>
        <w:rPr>
          <w:rFonts w:hint="default" w:ascii="Times New Roman" w:hAnsi="Times New Roman" w:cs="Times New Roman"/>
          <w:szCs w:val="21"/>
        </w:rPr>
        <w:t>范围</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宜包含20k-100k Hz的超声范围</w:t>
      </w:r>
      <w:r>
        <w:rPr>
          <w:rFonts w:hint="default" w:ascii="Times New Roman" w:hAnsi="Times New Roman" w:cs="Times New Roman"/>
          <w:szCs w:val="21"/>
        </w:rPr>
        <w:t>；</w:t>
      </w:r>
      <w:r>
        <w:rPr>
          <w:rFonts w:hint="default" w:ascii="Times New Roman" w:hAnsi="Times New Roman" w:cs="Times New Roman"/>
          <w:lang w:val="en-US" w:eastAsia="zh-CN"/>
        </w:rPr>
        <w:t>；</w:t>
      </w:r>
    </w:p>
    <w:p>
      <w:pPr>
        <w:widowControl/>
        <w:numPr>
          <w:ilvl w:val="0"/>
          <w:numId w:val="17"/>
        </w:numPr>
        <w:rPr>
          <w:rFonts w:hint="default" w:ascii="Times New Roman" w:hAnsi="Times New Roman" w:cs="Times New Roman"/>
          <w:lang w:val="en-US"/>
        </w:rPr>
      </w:pPr>
      <w:r>
        <w:rPr>
          <w:rFonts w:hint="default" w:ascii="Times New Roman" w:hAnsi="Times New Roman" w:cs="Times New Roman"/>
          <w:lang w:val="en-US" w:eastAsia="zh-CN"/>
        </w:rPr>
        <w:t>动态范围</w:t>
      </w:r>
      <w:r>
        <w:rPr>
          <w:rFonts w:hint="default" w:ascii="Times New Roman" w:hAnsi="Times New Roman" w:cs="Times New Roman"/>
        </w:rPr>
        <w:t>不</w:t>
      </w:r>
      <w:r>
        <w:rPr>
          <w:rFonts w:hint="default" w:ascii="Times New Roman" w:hAnsi="Times New Roman" w:cs="Times New Roman"/>
          <w:lang w:val="en-US" w:eastAsia="zh-CN"/>
        </w:rPr>
        <w:t>宜</w:t>
      </w:r>
      <w:r>
        <w:rPr>
          <w:rFonts w:hint="default" w:ascii="Times New Roman" w:hAnsi="Times New Roman" w:cs="Times New Roman"/>
        </w:rPr>
        <w:t>小于</w:t>
      </w:r>
      <w:r>
        <w:rPr>
          <w:rFonts w:hint="default" w:ascii="Times New Roman" w:hAnsi="Times New Roman" w:cs="Times New Roman"/>
          <w:lang w:val="en-US" w:eastAsia="zh-CN"/>
        </w:rPr>
        <w:t>36~110</w:t>
      </w:r>
      <w:r>
        <w:rPr>
          <w:rFonts w:hint="default" w:ascii="Times New Roman" w:hAnsi="Times New Roman" w:cs="Times New Roman"/>
          <w:lang w:val="en-US" w:eastAsia="zh-CN"/>
        </w:rPr>
        <w:t xml:space="preserve"> </w:t>
      </w:r>
      <w:r>
        <w:rPr>
          <w:rFonts w:hint="default" w:ascii="Times New Roman" w:hAnsi="Times New Roman" w:cs="Times New Roman"/>
          <w:lang w:val="en-US" w:eastAsia="zh-CN"/>
        </w:rPr>
        <w:t>dB</w:t>
      </w:r>
      <w:r>
        <w:rPr>
          <w:rFonts w:hint="default" w:ascii="Times New Roman" w:hAnsi="Times New Roman" w:cs="Times New Roman"/>
          <w:lang w:val="en-US" w:eastAsia="zh-CN"/>
        </w:rPr>
        <w:t>；</w:t>
      </w:r>
    </w:p>
    <w:p>
      <w:pPr>
        <w:widowControl/>
        <w:numPr>
          <w:ilvl w:val="0"/>
          <w:numId w:val="17"/>
        </w:numPr>
        <w:rPr>
          <w:rFonts w:hint="default" w:ascii="Times New Roman" w:hAnsi="Times New Roman" w:cs="Times New Roman"/>
          <w:lang w:val="en-US"/>
        </w:rPr>
      </w:pPr>
      <w:r>
        <w:rPr>
          <w:rFonts w:hint="default" w:ascii="Times New Roman" w:hAnsi="Times New Roman" w:cs="Times New Roman"/>
          <w:lang w:val="en-US" w:eastAsia="zh-CN"/>
        </w:rPr>
        <w:t>采样率不应低于40 kHz；</w:t>
      </w:r>
    </w:p>
    <w:p>
      <w:pPr>
        <w:widowControl/>
        <w:numPr>
          <w:ilvl w:val="0"/>
          <w:numId w:val="17"/>
        </w:numPr>
        <w:rPr>
          <w:rFonts w:hint="default" w:ascii="Times New Roman" w:hAnsi="Times New Roman" w:cs="Times New Roman"/>
          <w:lang w:val="en-US"/>
        </w:rPr>
      </w:pPr>
      <w:r>
        <w:rPr>
          <w:rFonts w:hint="default" w:ascii="Times New Roman" w:hAnsi="Times New Roman" w:cs="Times New Roman"/>
          <w:lang w:val="en-US" w:eastAsia="zh-CN"/>
        </w:rPr>
        <w:t>声压分辨率不宜</w:t>
      </w:r>
      <w:r>
        <w:rPr>
          <w:rFonts w:hint="default" w:ascii="Times New Roman" w:hAnsi="Times New Roman" w:cs="Times New Roman"/>
          <w:lang w:val="en-US" w:eastAsia="zh-CN"/>
        </w:rPr>
        <w:t>低于100</w:t>
      </w:r>
      <w:r>
        <w:rPr>
          <w:rFonts w:hint="default" w:ascii="Times New Roman" w:hAnsi="Times New Roman" w:cs="Times New Roman"/>
          <w:lang w:val="en-US" w:eastAsia="zh-CN"/>
        </w:rPr>
        <w:t xml:space="preserve"> </w:t>
      </w:r>
      <w:r>
        <w:rPr>
          <w:rFonts w:hint="default" w:ascii="Times New Roman" w:hAnsi="Times New Roman" w:cs="Times New Roman"/>
          <w:lang w:val="en-US" w:eastAsia="zh-CN"/>
        </w:rPr>
        <w:t>μPa</w:t>
      </w:r>
    </w:p>
    <w:p>
      <w:pPr>
        <w:pStyle w:val="261"/>
        <w:keepNext w:val="0"/>
        <w:keepLines w:val="0"/>
        <w:pageBreakBefore w:val="0"/>
        <w:widowControl/>
        <w:kinsoku/>
        <w:wordWrap/>
        <w:overflowPunct/>
        <w:topLinePunct w:val="0"/>
        <w:autoSpaceDE/>
        <w:autoSpaceDN/>
        <w:bidi w:val="0"/>
        <w:adjustRightInd/>
        <w:snapToGrid/>
        <w:ind w:left="0"/>
        <w:textAlignment w:val="auto"/>
        <w:rPr>
          <w:rFonts w:hint="default" w:ascii="Times New Roman" w:hAnsi="Times New Roman" w:cs="Times New Roman"/>
        </w:rPr>
      </w:pPr>
      <w:r>
        <w:rPr>
          <w:rFonts w:hint="default" w:ascii="Times New Roman" w:hAnsi="Times New Roman" w:cs="Times New Roman"/>
          <w:lang w:val="en-US" w:eastAsia="zh-CN"/>
        </w:rPr>
        <w:t>光学传感器测量性能要求</w:t>
      </w:r>
    </w:p>
    <w:p>
      <w:pPr>
        <w:pStyle w:val="258"/>
        <w:tabs>
          <w:tab w:val="center" w:pos="4201"/>
          <w:tab w:val="right" w:leader="dot" w:pos="9298"/>
        </w:tabs>
        <w:rPr>
          <w:rFonts w:hint="default" w:ascii="Times New Roman" w:hAnsi="Times New Roman" w:cs="Times New Roman"/>
          <w:lang w:val="en-US" w:eastAsia="zh-CN"/>
        </w:rPr>
      </w:pPr>
      <w:r>
        <w:rPr>
          <w:rFonts w:hint="default" w:ascii="Times New Roman" w:hAnsi="Times New Roman" w:cs="Times New Roman"/>
          <w:lang w:val="en-US" w:eastAsia="zh-CN"/>
        </w:rPr>
        <w:t>图像分辨率不应低于320pt×240pt，视角不应低于声学传感阵列的声成像视角。</w:t>
      </w:r>
    </w:p>
    <w:p>
      <w:pPr>
        <w:pStyle w:val="261"/>
        <w:keepNext w:val="0"/>
        <w:keepLines w:val="0"/>
        <w:pageBreakBefore w:val="0"/>
        <w:widowControl/>
        <w:kinsoku/>
        <w:wordWrap/>
        <w:overflowPunct/>
        <w:topLinePunct w:val="0"/>
        <w:autoSpaceDE/>
        <w:autoSpaceDN/>
        <w:bidi w:val="0"/>
        <w:adjustRightInd/>
        <w:snapToGrid/>
        <w:ind w:left="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数据分析系统要求</w:t>
      </w:r>
    </w:p>
    <w:p>
      <w:pPr>
        <w:pStyle w:val="258"/>
        <w:tabs>
          <w:tab w:val="center" w:pos="4201"/>
          <w:tab w:val="right" w:leader="dot" w:pos="9298"/>
        </w:tabs>
        <w:rPr>
          <w:rFonts w:hint="default" w:ascii="Times New Roman" w:hAnsi="Times New Roman" w:cs="Times New Roman"/>
          <w:lang w:val="en-US" w:eastAsia="zh-CN"/>
        </w:rPr>
      </w:pPr>
      <w:r>
        <w:rPr>
          <w:rFonts w:hint="default" w:ascii="Times New Roman" w:hAnsi="Times New Roman" w:cs="Times New Roman"/>
          <w:lang w:val="en-US" w:eastAsia="zh-CN"/>
        </w:rPr>
        <w:t>数据分析系统应满足以下要求：</w:t>
      </w:r>
    </w:p>
    <w:p>
      <w:pPr>
        <w:pStyle w:val="258"/>
        <w:numPr>
          <w:ilvl w:val="0"/>
          <w:numId w:val="29"/>
        </w:numPr>
        <w:tabs>
          <w:tab w:val="center" w:pos="4201"/>
          <w:tab w:val="right" w:leader="dot" w:pos="9298"/>
        </w:tabs>
        <w:rPr>
          <w:rFonts w:hint="default" w:ascii="Times New Roman" w:hAnsi="Times New Roman" w:cs="Times New Roman"/>
          <w:lang w:val="en-US" w:eastAsia="zh-CN"/>
        </w:rPr>
      </w:pPr>
      <w:r>
        <w:rPr>
          <w:rFonts w:hint="default" w:ascii="Times New Roman" w:hAnsi="Times New Roman" w:cs="Times New Roman"/>
          <w:lang w:val="en-US" w:eastAsia="zh-CN"/>
        </w:rPr>
        <w:t>系统声学图像刷新率不宜低于30 FPS，光学影像刷新率不宜低于10 FPS；</w:t>
      </w:r>
    </w:p>
    <w:p>
      <w:pPr>
        <w:pStyle w:val="258"/>
        <w:numPr>
          <w:ilvl w:val="0"/>
          <w:numId w:val="29"/>
        </w:numPr>
        <w:tabs>
          <w:tab w:val="center" w:pos="4201"/>
          <w:tab w:val="right" w:leader="dot" w:pos="9298"/>
        </w:tabs>
        <w:rPr>
          <w:rFonts w:hint="default" w:ascii="Times New Roman" w:hAnsi="Times New Roman" w:cs="Times New Roman"/>
          <w:lang w:val="en-US" w:eastAsia="zh-CN"/>
        </w:rPr>
      </w:pPr>
      <w:r>
        <w:rPr>
          <w:rFonts w:hint="default" w:ascii="Times New Roman" w:hAnsi="Times New Roman" w:cs="Times New Roman"/>
          <w:lang w:val="en-US" w:eastAsia="zh-CN"/>
        </w:rPr>
        <w:t>针对击穿定位声学成像的图像刷新率不宜低于100 FPS；</w:t>
      </w:r>
    </w:p>
    <w:p>
      <w:pPr>
        <w:pStyle w:val="258"/>
        <w:tabs>
          <w:tab w:val="center" w:pos="4201"/>
          <w:tab w:val="right" w:leader="dot" w:pos="9298"/>
        </w:tabs>
        <w:rPr>
          <w:rFonts w:hint="default" w:ascii="Times New Roman" w:hAnsi="Times New Roman" w:eastAsia="宋体" w:cs="Times New Roman"/>
          <w:lang w:val="en-US" w:eastAsia="zh-CN"/>
        </w:rPr>
      </w:pPr>
      <w:r>
        <w:rPr>
          <w:rFonts w:hint="default" w:ascii="Times New Roman" w:hAnsi="Times New Roman" w:cs="Times New Roman"/>
          <w:lang w:val="en-US" w:eastAsia="zh-CN"/>
        </w:rPr>
        <w:t>b） 系统应至少具备一种</w:t>
      </w:r>
      <w:r>
        <w:rPr>
          <w:rFonts w:hint="default" w:ascii="Times New Roman" w:hAnsi="Times New Roman" w:cs="Times New Roman"/>
          <w:snapToGrid w:val="0"/>
        </w:rPr>
        <w:t>远场成像定位算法</w:t>
      </w:r>
      <w:r>
        <w:rPr>
          <w:rFonts w:hint="default" w:ascii="Times New Roman" w:hAnsi="Times New Roman" w:cs="Times New Roman"/>
          <w:snapToGrid w:val="0"/>
          <w:lang w:eastAsia="zh-CN"/>
        </w:rPr>
        <w:t>。</w:t>
      </w:r>
    </w:p>
    <w:p>
      <w:pPr>
        <w:pStyle w:val="261"/>
        <w:keepNext w:val="0"/>
        <w:keepLines w:val="0"/>
        <w:pageBreakBefore w:val="0"/>
        <w:widowControl/>
        <w:kinsoku/>
        <w:wordWrap/>
        <w:overflowPunct/>
        <w:topLinePunct w:val="0"/>
        <w:autoSpaceDE/>
        <w:autoSpaceDN/>
        <w:bidi w:val="0"/>
        <w:adjustRightInd/>
        <w:snapToGrid/>
        <w:ind w:lef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采集系统性能要求</w:t>
      </w:r>
    </w:p>
    <w:p>
      <w:pPr>
        <w:ind w:firstLine="420"/>
        <w:rPr>
          <w:rFonts w:hint="default" w:ascii="Times New Roman" w:hAnsi="Times New Roman" w:cs="Times New Roman"/>
          <w:color w:val="000000"/>
          <w:kern w:val="0"/>
          <w:szCs w:val="20"/>
        </w:rPr>
      </w:pPr>
      <w:bookmarkStart w:id="29" w:name="_Hlk28035946"/>
      <w:r>
        <w:rPr>
          <w:rFonts w:hint="default" w:ascii="Times New Roman" w:hAnsi="Times New Roman" w:cs="Times New Roman"/>
          <w:color w:val="000000"/>
          <w:kern w:val="0"/>
          <w:szCs w:val="20"/>
        </w:rPr>
        <w:t>数据采集系统</w:t>
      </w:r>
      <w:r>
        <w:rPr>
          <w:rFonts w:hint="default" w:ascii="Times New Roman" w:hAnsi="Times New Roman" w:cs="Times New Roman"/>
          <w:color w:val="000000"/>
          <w:kern w:val="0"/>
          <w:szCs w:val="20"/>
        </w:rPr>
        <w:t>宜满足以下要求：</w:t>
      </w:r>
    </w:p>
    <w:bookmarkEnd w:id="29"/>
    <w:p>
      <w:pPr>
        <w:ind w:firstLine="420"/>
        <w:rPr>
          <w:rFonts w:hint="default" w:ascii="Times New Roman" w:hAnsi="Times New Roman" w:cs="Times New Roman"/>
          <w:color w:val="000000"/>
          <w:kern w:val="0"/>
          <w:szCs w:val="20"/>
        </w:rPr>
      </w:pPr>
      <w:r>
        <w:rPr>
          <w:rFonts w:hint="default" w:ascii="Times New Roman" w:hAnsi="Times New Roman" w:cs="Times New Roman"/>
          <w:color w:val="000000"/>
          <w:kern w:val="0"/>
          <w:szCs w:val="20"/>
        </w:rPr>
        <w:t>a） 系统具有20通道及以上同步采集能力；</w:t>
      </w:r>
      <w:bookmarkStart w:id="30" w:name="pindex161"/>
      <w:bookmarkEnd w:id="30"/>
    </w:p>
    <w:p>
      <w:pPr>
        <w:ind w:firstLine="420"/>
        <w:rPr>
          <w:rFonts w:hint="default" w:ascii="Times New Roman" w:hAnsi="Times New Roman" w:cs="Times New Roman"/>
          <w:color w:val="000000"/>
          <w:kern w:val="0"/>
          <w:szCs w:val="20"/>
        </w:rPr>
      </w:pPr>
      <w:r>
        <w:rPr>
          <w:rFonts w:hint="default" w:ascii="Times New Roman" w:hAnsi="Times New Roman" w:cs="Times New Roman"/>
          <w:color w:val="000000"/>
          <w:kern w:val="0"/>
          <w:szCs w:val="20"/>
        </w:rPr>
        <w:t>b） 系统各通道具有16位及以上AD精度；</w:t>
      </w:r>
      <w:bookmarkStart w:id="31" w:name="pindex162"/>
      <w:bookmarkEnd w:id="31"/>
    </w:p>
    <w:p>
      <w:pPr>
        <w:ind w:firstLine="420"/>
        <w:rPr>
          <w:rFonts w:hint="default" w:ascii="Times New Roman" w:hAnsi="Times New Roman" w:cs="Times New Roman"/>
          <w:color w:val="000000"/>
          <w:kern w:val="0"/>
          <w:szCs w:val="20"/>
        </w:rPr>
      </w:pPr>
      <w:r>
        <w:rPr>
          <w:rFonts w:hint="default" w:ascii="Times New Roman" w:hAnsi="Times New Roman" w:cs="Times New Roman"/>
          <w:color w:val="000000"/>
          <w:kern w:val="0"/>
          <w:szCs w:val="20"/>
        </w:rPr>
        <w:t>c） 系统各通道采样率不低于</w:t>
      </w:r>
      <w:bookmarkStart w:id="32" w:name="bkFormat1011654"/>
      <w:r>
        <w:rPr>
          <w:rFonts w:hint="default" w:ascii="Times New Roman" w:hAnsi="Times New Roman" w:cs="Times New Roman"/>
          <w:kern w:val="0"/>
          <w:szCs w:val="20"/>
        </w:rPr>
        <w:t>40kHz</w:t>
      </w:r>
      <w:bookmarkEnd w:id="32"/>
      <w:r>
        <w:rPr>
          <w:rFonts w:hint="default" w:ascii="Times New Roman" w:hAnsi="Times New Roman" w:cs="Times New Roman"/>
          <w:color w:val="000000"/>
          <w:kern w:val="0"/>
          <w:szCs w:val="20"/>
        </w:rPr>
        <w:t>。</w:t>
      </w:r>
      <w:bookmarkStart w:id="33" w:name="pindex163"/>
      <w:bookmarkEnd w:id="33"/>
    </w:p>
    <w:p>
      <w:pPr>
        <w:pStyle w:val="261"/>
        <w:spacing w:before="156" w:after="156"/>
        <w:ind w:left="0"/>
        <w:rPr>
          <w:rFonts w:hint="default" w:ascii="Times New Roman" w:hAnsi="Times New Roman" w:cs="Times New Roman"/>
        </w:rPr>
      </w:pPr>
      <w:r>
        <w:rPr>
          <w:rFonts w:hint="default" w:ascii="Times New Roman" w:hAnsi="Times New Roman" w:cs="Times New Roman"/>
        </w:rPr>
        <w:t>存储装置</w:t>
      </w:r>
      <w:r>
        <w:rPr>
          <w:rFonts w:hint="default" w:ascii="Times New Roman" w:hAnsi="Times New Roman" w:cs="Times New Roman"/>
          <w:lang w:val="en-US" w:eastAsia="zh-CN"/>
        </w:rPr>
        <w:t>性能要求</w:t>
      </w:r>
    </w:p>
    <w:p>
      <w:pPr>
        <w:pStyle w:val="258"/>
        <w:tabs>
          <w:tab w:val="center" w:pos="4201"/>
          <w:tab w:val="right" w:leader="dot" w:pos="9298"/>
        </w:tabs>
        <w:ind w:firstLine="420"/>
        <w:rPr>
          <w:rFonts w:hint="default" w:ascii="Times New Roman" w:hAnsi="Times New Roman" w:cs="Times New Roman"/>
          <w:lang w:val="en-US" w:eastAsia="zh-CN"/>
        </w:rPr>
      </w:pPr>
      <w:r>
        <w:rPr>
          <w:rFonts w:hint="default" w:ascii="Times New Roman" w:hAnsi="Times New Roman" w:cs="Times New Roman"/>
          <w:lang w:val="en-US" w:eastAsia="zh-CN"/>
        </w:rPr>
        <w:t>存储装置应满足一下要求：</w:t>
      </w:r>
    </w:p>
    <w:p>
      <w:pPr>
        <w:pStyle w:val="258"/>
        <w:numPr>
          <w:ilvl w:val="0"/>
          <w:numId w:val="30"/>
        </w:numPr>
        <w:tabs>
          <w:tab w:val="center" w:pos="4201"/>
          <w:tab w:val="right" w:leader="dot" w:pos="9298"/>
        </w:tabs>
        <w:ind w:firstLine="420"/>
        <w:rPr>
          <w:rFonts w:hint="default" w:ascii="Times New Roman" w:hAnsi="Times New Roman" w:cs="Times New Roman"/>
          <w:lang w:val="en-US" w:eastAsia="zh-CN"/>
        </w:rPr>
      </w:pPr>
      <w:r>
        <w:rPr>
          <w:rFonts w:hint="default" w:ascii="Times New Roman" w:hAnsi="Times New Roman" w:cs="Times New Roman"/>
        </w:rPr>
        <w:t>在单次检测中存储的信息时长</w:t>
      </w:r>
      <w:r>
        <w:rPr>
          <w:rFonts w:hint="default" w:ascii="Times New Roman" w:hAnsi="Times New Roman" w:cs="Times New Roman"/>
          <w:lang w:eastAsia="zh-CN"/>
        </w:rPr>
        <w:t>不应</w:t>
      </w:r>
      <w:r>
        <w:rPr>
          <w:rFonts w:hint="default" w:ascii="Times New Roman" w:hAnsi="Times New Roman" w:cs="Times New Roman"/>
        </w:rPr>
        <w:t>小于30秒</w:t>
      </w:r>
      <w:r>
        <w:rPr>
          <w:rFonts w:hint="default" w:ascii="Times New Roman" w:hAnsi="Times New Roman" w:cs="Times New Roman"/>
          <w:lang w:eastAsia="zh-CN"/>
        </w:rPr>
        <w:t>；</w:t>
      </w:r>
    </w:p>
    <w:p>
      <w:pPr>
        <w:pStyle w:val="258"/>
        <w:numPr>
          <w:ilvl w:val="0"/>
          <w:numId w:val="30"/>
        </w:numPr>
        <w:tabs>
          <w:tab w:val="center" w:pos="4201"/>
          <w:tab w:val="right" w:leader="dot" w:pos="9298"/>
        </w:tabs>
        <w:ind w:firstLine="420"/>
        <w:rPr>
          <w:rFonts w:hint="default" w:ascii="Times New Roman" w:hAnsi="Times New Roman" w:cs="Times New Roman"/>
        </w:rPr>
      </w:pPr>
      <w:r>
        <w:rPr>
          <w:rFonts w:hint="default" w:ascii="Times New Roman" w:hAnsi="Times New Roman" w:cs="Times New Roman"/>
        </w:rPr>
        <w:t>存储空间</w:t>
      </w:r>
      <w:r>
        <w:rPr>
          <w:rFonts w:hint="default" w:ascii="Times New Roman" w:hAnsi="Times New Roman" w:cs="Times New Roman"/>
          <w:lang w:eastAsia="zh-CN"/>
        </w:rPr>
        <w:t>不应</w:t>
      </w:r>
      <w:r>
        <w:rPr>
          <w:rFonts w:hint="default" w:ascii="Times New Roman" w:hAnsi="Times New Roman" w:cs="Times New Roman"/>
        </w:rPr>
        <w:t>低于8</w:t>
      </w:r>
      <w:r>
        <w:rPr>
          <w:rFonts w:hint="default" w:ascii="Times New Roman" w:hAnsi="Times New Roman" w:cs="Times New Roman"/>
        </w:rPr>
        <w:t>GB。</w:t>
      </w:r>
    </w:p>
    <w:p>
      <w:pPr>
        <w:pStyle w:val="258"/>
        <w:numPr>
          <w:ilvl w:val="0"/>
          <w:numId w:val="30"/>
        </w:numPr>
        <w:tabs>
          <w:tab w:val="center" w:pos="4201"/>
          <w:tab w:val="right" w:leader="dot" w:pos="9298"/>
        </w:tabs>
        <w:ind w:firstLine="420"/>
        <w:rPr>
          <w:rFonts w:hint="default" w:ascii="Times New Roman" w:hAnsi="Times New Roman" w:cs="Times New Roman"/>
        </w:rPr>
      </w:pPr>
      <w:r>
        <w:rPr>
          <w:rFonts w:hint="default" w:ascii="Times New Roman" w:hAnsi="Times New Roman" w:cs="Times New Roman"/>
        </w:rPr>
        <w:t>应能够输出视频、音频、图像结果，并采用mp4、avi、jpg、png等通用格式存储；</w:t>
      </w:r>
    </w:p>
    <w:p>
      <w:pPr>
        <w:pStyle w:val="258"/>
        <w:tabs>
          <w:tab w:val="center" w:pos="4201"/>
          <w:tab w:val="right" w:leader="dot" w:pos="9298"/>
        </w:tabs>
        <w:ind w:firstLine="420"/>
        <w:rPr>
          <w:rFonts w:hint="default" w:ascii="Times New Roman" w:hAnsi="Times New Roman" w:cs="Times New Roman"/>
        </w:rPr>
      </w:pPr>
      <w:r>
        <w:rPr>
          <w:rFonts w:hint="default" w:ascii="Times New Roman" w:hAnsi="Times New Roman" w:cs="Times New Roman"/>
        </w:rPr>
        <w:t>b） 数据传输应采用USB等通用接口；</w:t>
      </w:r>
    </w:p>
    <w:p>
      <w:pPr>
        <w:pStyle w:val="258"/>
        <w:tabs>
          <w:tab w:val="center" w:pos="4201"/>
          <w:tab w:val="right" w:leader="dot" w:pos="9298"/>
        </w:tabs>
        <w:ind w:firstLine="420"/>
        <w:rPr>
          <w:rFonts w:hint="default" w:ascii="Times New Roman" w:hAnsi="Times New Roman" w:cs="Times New Roman"/>
          <w:lang w:val="en-US" w:eastAsia="zh-CN"/>
        </w:rPr>
      </w:pPr>
      <w:r>
        <w:rPr>
          <w:rFonts w:hint="default" w:ascii="Times New Roman" w:hAnsi="Times New Roman" w:cs="Times New Roman"/>
        </w:rPr>
        <w:t>c） 测量结果的原始音频数据文件宜采用uff、dat、tdms等通用格式保存。</w:t>
      </w:r>
    </w:p>
    <w:p>
      <w:pPr>
        <w:pStyle w:val="261"/>
        <w:keepNext w:val="0"/>
        <w:keepLines w:val="0"/>
        <w:pageBreakBefore w:val="0"/>
        <w:widowControl/>
        <w:kinsoku/>
        <w:wordWrap/>
        <w:overflowPunct/>
        <w:topLinePunct w:val="0"/>
        <w:autoSpaceDE/>
        <w:autoSpaceDN/>
        <w:bidi w:val="0"/>
        <w:adjustRightInd/>
        <w:snapToGrid/>
        <w:ind w:left="0"/>
        <w:textAlignment w:val="auto"/>
        <w:rPr>
          <w:rFonts w:hint="default" w:ascii="Times New Roman" w:hAnsi="Times New Roman" w:cs="Times New Roman"/>
        </w:rPr>
      </w:pPr>
      <w:r>
        <w:rPr>
          <w:rFonts w:hint="default" w:ascii="Times New Roman" w:hAnsi="Times New Roman" w:cs="Times New Roman"/>
          <w:lang w:val="en-US" w:eastAsia="zh-CN"/>
        </w:rPr>
        <w:t>供电</w:t>
      </w:r>
      <w:r>
        <w:rPr>
          <w:rFonts w:hint="default" w:ascii="Times New Roman" w:hAnsi="Times New Roman" w:cs="Times New Roman"/>
          <w:lang w:val="en-US" w:eastAsia="zh-CN"/>
        </w:rPr>
        <w:t>电源</w:t>
      </w:r>
    </w:p>
    <w:p>
      <w:pPr>
        <w:widowControl/>
        <w:tabs>
          <w:tab w:val="center" w:pos="4201"/>
          <w:tab w:val="right" w:leader="dot" w:pos="9298"/>
        </w:tabs>
        <w:autoSpaceDE w:val="0"/>
        <w:autoSpaceDN w:val="0"/>
        <w:ind w:firstLine="420" w:firstLineChars="200"/>
        <w:rPr>
          <w:rFonts w:hint="default" w:ascii="Times New Roman" w:hAnsi="Times New Roman" w:cs="Times New Roman"/>
          <w:kern w:val="0"/>
          <w:szCs w:val="20"/>
        </w:rPr>
      </w:pPr>
      <w:r>
        <w:rPr>
          <w:rFonts w:hint="default" w:ascii="Times New Roman" w:hAnsi="Times New Roman" w:cs="Times New Roman"/>
          <w:kern w:val="0"/>
          <w:szCs w:val="20"/>
        </w:rPr>
        <w:t>装置的供电电源应满足以下要求：</w:t>
      </w:r>
    </w:p>
    <w:p>
      <w:pPr>
        <w:widowControl/>
        <w:numPr>
          <w:ilvl w:val="0"/>
          <w:numId w:val="31"/>
        </w:numPr>
        <w:tabs>
          <w:tab w:val="left" w:pos="840"/>
        </w:tabs>
        <w:rPr>
          <w:rFonts w:hint="default" w:ascii="Times New Roman" w:hAnsi="Times New Roman" w:cs="Times New Roman"/>
          <w:kern w:val="0"/>
          <w:szCs w:val="20"/>
        </w:rPr>
      </w:pPr>
      <w:r>
        <w:rPr>
          <w:rFonts w:hint="default" w:ascii="Times New Roman" w:hAnsi="Times New Roman" w:cs="Times New Roman"/>
          <w:kern w:val="0"/>
          <w:szCs w:val="20"/>
        </w:rPr>
        <w:t>采用工频电源供电的装置，在如下供电电源条件下应能正常工作：</w:t>
      </w:r>
    </w:p>
    <w:p>
      <w:pPr>
        <w:widowControl/>
        <w:ind w:left="839"/>
        <w:rPr>
          <w:rFonts w:hint="default" w:ascii="Times New Roman" w:hAnsi="Times New Roman" w:cs="Times New Roman"/>
          <w:kern w:val="0"/>
          <w:szCs w:val="20"/>
        </w:rPr>
      </w:pPr>
      <w:r>
        <w:rPr>
          <w:rFonts w:hint="default" w:ascii="Times New Roman" w:hAnsi="Times New Roman" w:cs="Times New Roman"/>
          <w:kern w:val="0"/>
          <w:szCs w:val="20"/>
        </w:rPr>
        <w:t>电源电压：交流220V，允许误差±10%；</w:t>
      </w:r>
    </w:p>
    <w:p>
      <w:pPr>
        <w:widowControl/>
        <w:ind w:left="839"/>
        <w:rPr>
          <w:rFonts w:hint="default" w:ascii="Times New Roman" w:hAnsi="Times New Roman" w:cs="Times New Roman"/>
          <w:kern w:val="0"/>
          <w:szCs w:val="20"/>
        </w:rPr>
      </w:pPr>
      <w:r>
        <w:rPr>
          <w:rFonts w:hint="default" w:ascii="Times New Roman" w:hAnsi="Times New Roman" w:cs="Times New Roman"/>
          <w:kern w:val="0"/>
          <w:szCs w:val="20"/>
        </w:rPr>
        <w:t>电源频率：50Hz，允许误差±2%。</w:t>
      </w:r>
    </w:p>
    <w:p>
      <w:pPr>
        <w:widowControl/>
        <w:numPr>
          <w:ilvl w:val="0"/>
          <w:numId w:val="31"/>
        </w:numPr>
        <w:tabs>
          <w:tab w:val="left" w:pos="840"/>
        </w:tabs>
        <w:rPr>
          <w:rFonts w:hint="default" w:ascii="Times New Roman" w:hAnsi="Times New Roman" w:cs="Times New Roman"/>
          <w:lang w:val="en-US" w:eastAsia="zh-CN"/>
        </w:rPr>
      </w:pPr>
      <w:r>
        <w:rPr>
          <w:rFonts w:hint="default" w:ascii="Times New Roman" w:hAnsi="Times New Roman" w:cs="Times New Roman"/>
          <w:kern w:val="0"/>
          <w:szCs w:val="20"/>
        </w:rPr>
        <w:t>采用电池供电的装置，持续工作时间</w:t>
      </w:r>
      <w:r>
        <w:rPr>
          <w:rFonts w:hint="default" w:ascii="Times New Roman" w:hAnsi="Times New Roman" w:cs="Times New Roman"/>
          <w:kern w:val="0"/>
          <w:szCs w:val="20"/>
          <w:lang w:eastAsia="zh-CN"/>
        </w:rPr>
        <w:t>不宜</w:t>
      </w:r>
      <w:r>
        <w:rPr>
          <w:rFonts w:hint="default" w:ascii="Times New Roman" w:hAnsi="Times New Roman" w:cs="Times New Roman"/>
          <w:kern w:val="0"/>
          <w:szCs w:val="20"/>
        </w:rPr>
        <w:t>小于5 h，电池应便于更换。</w:t>
      </w:r>
    </w:p>
    <w:p>
      <w:pPr>
        <w:pStyle w:val="260"/>
        <w:ind w:left="424" w:leftChars="0" w:hanging="424" w:hangingChars="202"/>
        <w:rPr>
          <w:rFonts w:hint="default" w:ascii="Times New Roman" w:hAnsi="Times New Roman" w:cs="Times New Roman"/>
          <w:lang w:eastAsia="zh-CN"/>
        </w:rPr>
      </w:pPr>
      <w:bookmarkStart w:id="34" w:name="_Toc31905"/>
      <w:r>
        <w:rPr>
          <w:rFonts w:hint="default" w:ascii="Times New Roman" w:hAnsi="Times New Roman" w:cs="Times New Roman"/>
          <w:lang w:val="en-US" w:eastAsia="zh-CN"/>
        </w:rPr>
        <w:t>其它要求</w:t>
      </w:r>
      <w:bookmarkEnd w:id="34"/>
    </w:p>
    <w:p>
      <w:pPr>
        <w:widowControl/>
        <w:numPr>
          <w:ilvl w:val="0"/>
          <w:numId w:val="32"/>
        </w:numPr>
        <w:tabs>
          <w:tab w:val="left" w:pos="840"/>
        </w:tabs>
        <w:rPr>
          <w:rFonts w:hint="default" w:ascii="Times New Roman" w:hAnsi="Times New Roman" w:cs="Times New Roman"/>
          <w:highlight w:val="none"/>
          <w:lang w:val="en-US" w:eastAsia="zh-CN"/>
        </w:rPr>
      </w:pPr>
      <w:r>
        <w:rPr>
          <w:rFonts w:hint="default" w:ascii="Times New Roman" w:hAnsi="Times New Roman" w:cs="Times New Roman"/>
          <w:kern w:val="0"/>
          <w:szCs w:val="20"/>
          <w:highlight w:val="none"/>
          <w:lang w:val="en-US" w:eastAsia="zh-CN"/>
        </w:rPr>
        <w:t>仪器防护等级不小于IP51</w:t>
      </w:r>
      <w:r>
        <w:rPr>
          <w:rFonts w:hint="default" w:ascii="Times New Roman" w:hAnsi="Times New Roman" w:cs="Times New Roman"/>
          <w:kern w:val="0"/>
          <w:szCs w:val="20"/>
          <w:highlight w:val="none"/>
          <w:lang w:val="en-US" w:eastAsia="zh-CN"/>
        </w:rPr>
        <w:t>；</w:t>
      </w:r>
    </w:p>
    <w:p>
      <w:pPr>
        <w:widowControl/>
        <w:numPr>
          <w:ilvl w:val="0"/>
          <w:numId w:val="32"/>
        </w:numPr>
        <w:tabs>
          <w:tab w:val="left" w:pos="840"/>
        </w:tabs>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仪器应能够在变电站电磁环境下正常运行，不因电磁干扰而降低其工作性能；</w:t>
      </w:r>
    </w:p>
    <w:p>
      <w:pPr>
        <w:widowControl/>
        <w:numPr>
          <w:ilvl w:val="0"/>
          <w:numId w:val="32"/>
        </w:numPr>
        <w:tabs>
          <w:tab w:val="left" w:pos="840"/>
        </w:tabs>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在特高压变电站应用的仪器应具备可靠接地点；</w:t>
      </w:r>
    </w:p>
    <w:p>
      <w:pPr>
        <w:pStyle w:val="259"/>
        <w:spacing w:before="312" w:after="312" w:line="276" w:lineRule="auto"/>
        <w:ind w:left="0" w:right="-425"/>
        <w:rPr>
          <w:rFonts w:hint="default" w:ascii="Times New Roman" w:hAnsi="Times New Roman" w:cs="Times New Roman"/>
          <w:lang w:val="en-US" w:eastAsia="zh-CN"/>
        </w:rPr>
      </w:pPr>
      <w:bookmarkStart w:id="35" w:name="_Toc13154"/>
      <w:bookmarkStart w:id="36" w:name="_Toc11354"/>
      <w:r>
        <w:rPr>
          <w:rFonts w:hint="default" w:ascii="Times New Roman" w:hAnsi="Times New Roman" w:cs="Times New Roman"/>
          <w:lang w:val="en-US" w:eastAsia="zh-CN"/>
        </w:rPr>
        <w:t>检测条件</w:t>
      </w:r>
      <w:bookmarkEnd w:id="35"/>
      <w:bookmarkEnd w:id="36"/>
    </w:p>
    <w:p>
      <w:pPr>
        <w:pStyle w:val="260"/>
        <w:ind w:left="424" w:leftChars="0" w:hanging="424" w:hangingChars="202"/>
        <w:rPr>
          <w:rFonts w:hint="default" w:ascii="Times New Roman" w:hAnsi="Times New Roman" w:cs="Times New Roman"/>
          <w:lang w:val="en-US" w:eastAsia="zh-CN"/>
        </w:rPr>
      </w:pPr>
      <w:bookmarkStart w:id="37" w:name="_Toc5695"/>
      <w:r>
        <w:rPr>
          <w:rFonts w:hint="default" w:ascii="Times New Roman" w:hAnsi="Times New Roman" w:cs="Times New Roman"/>
          <w:lang w:val="en-US" w:eastAsia="zh-CN"/>
        </w:rPr>
        <w:t>待测设备要求</w:t>
      </w:r>
      <w:bookmarkEnd w:id="37"/>
    </w:p>
    <w:p>
      <w:pPr>
        <w:pStyle w:val="258"/>
        <w:tabs>
          <w:tab w:val="center" w:pos="4201"/>
          <w:tab w:val="right" w:leader="dot" w:pos="9298"/>
        </w:tabs>
        <w:rPr>
          <w:rFonts w:hint="default" w:ascii="Times New Roman" w:hAnsi="Times New Roman" w:cs="Times New Roman"/>
          <w:lang w:val="en-US" w:eastAsia="zh-CN"/>
        </w:rPr>
      </w:pPr>
      <w:r>
        <w:rPr>
          <w:rFonts w:hint="default" w:ascii="Times New Roman" w:hAnsi="Times New Roman" w:cs="Times New Roman"/>
          <w:lang w:val="en-US" w:eastAsia="zh-CN"/>
        </w:rPr>
        <w:t>现场测试对被测试设备及附近工作面要求如下：</w:t>
      </w:r>
    </w:p>
    <w:p>
      <w:pPr>
        <w:widowControl/>
        <w:numPr>
          <w:ilvl w:val="0"/>
          <w:numId w:val="33"/>
        </w:numPr>
        <w:tabs>
          <w:tab w:val="left" w:pos="840"/>
        </w:tabs>
        <w:rPr>
          <w:rFonts w:hint="default" w:ascii="Times New Roman" w:hAnsi="Times New Roman" w:cs="Times New Roman"/>
          <w:kern w:val="0"/>
          <w:szCs w:val="20"/>
          <w:lang w:val="en-US" w:eastAsia="zh-CN"/>
        </w:rPr>
      </w:pPr>
      <w:r>
        <w:rPr>
          <w:rFonts w:hint="default" w:ascii="Times New Roman" w:hAnsi="Times New Roman" w:cs="Times New Roman"/>
          <w:kern w:val="0"/>
          <w:szCs w:val="20"/>
          <w:lang w:val="en-US" w:eastAsia="zh-CN"/>
        </w:rPr>
        <w:t>待测设备附近无产生高于环境噪声的其它作业；</w:t>
      </w:r>
    </w:p>
    <w:p>
      <w:pPr>
        <w:widowControl/>
        <w:numPr>
          <w:ilvl w:val="0"/>
          <w:numId w:val="33"/>
        </w:numPr>
        <w:tabs>
          <w:tab w:val="left" w:pos="840"/>
        </w:tabs>
        <w:rPr>
          <w:rFonts w:hint="default" w:ascii="Times New Roman" w:hAnsi="Times New Roman" w:cs="Times New Roman"/>
          <w:kern w:val="0"/>
          <w:szCs w:val="20"/>
          <w:lang w:val="en-US" w:eastAsia="zh-CN"/>
        </w:rPr>
      </w:pPr>
      <w:r>
        <w:rPr>
          <w:rFonts w:hint="default" w:ascii="Times New Roman" w:hAnsi="Times New Roman" w:cs="Times New Roman"/>
          <w:kern w:val="0"/>
          <w:szCs w:val="20"/>
          <w:lang w:val="en-US" w:eastAsia="zh-CN"/>
        </w:rPr>
        <w:t>检测时应与设备带电部位保持相应的安全距离。</w:t>
      </w:r>
    </w:p>
    <w:p>
      <w:pPr>
        <w:pStyle w:val="260"/>
        <w:ind w:left="424" w:leftChars="0" w:hanging="424" w:hangingChars="202"/>
        <w:rPr>
          <w:rFonts w:hint="default" w:ascii="Times New Roman" w:hAnsi="Times New Roman" w:cs="Times New Roman"/>
          <w:lang w:val="en-US" w:eastAsia="zh-CN"/>
        </w:rPr>
      </w:pPr>
      <w:bookmarkStart w:id="38" w:name="_Toc19901"/>
      <w:r>
        <w:rPr>
          <w:rFonts w:hint="default" w:ascii="Times New Roman" w:hAnsi="Times New Roman" w:cs="Times New Roman"/>
          <w:lang w:val="en-US" w:eastAsia="zh-CN"/>
        </w:rPr>
        <w:t>测试环境要求</w:t>
      </w:r>
      <w:bookmarkEnd w:id="38"/>
    </w:p>
    <w:p>
      <w:pPr>
        <w:pStyle w:val="258"/>
        <w:tabs>
          <w:tab w:val="center" w:pos="4201"/>
          <w:tab w:val="right" w:leader="dot" w:pos="9298"/>
        </w:tabs>
        <w:rPr>
          <w:rFonts w:hint="default" w:ascii="Times New Roman" w:hAnsi="Times New Roman" w:cs="Times New Roman"/>
          <w:lang w:val="en-US" w:eastAsia="zh-CN"/>
        </w:rPr>
      </w:pPr>
      <w:r>
        <w:rPr>
          <w:rFonts w:hint="default" w:ascii="Times New Roman" w:hAnsi="Times New Roman" w:cs="Times New Roman"/>
          <w:lang w:val="en-US" w:eastAsia="zh-CN"/>
        </w:rPr>
        <w:t>现场测试对周围环境要求如下：</w:t>
      </w:r>
    </w:p>
    <w:p>
      <w:pPr>
        <w:widowControl/>
        <w:numPr>
          <w:ilvl w:val="0"/>
          <w:numId w:val="34"/>
        </w:numPr>
        <w:tabs>
          <w:tab w:val="left" w:pos="840"/>
        </w:tabs>
        <w:rPr>
          <w:rFonts w:hint="default" w:ascii="Times New Roman" w:hAnsi="Times New Roman" w:cs="Times New Roman"/>
          <w:kern w:val="0"/>
          <w:szCs w:val="20"/>
          <w:lang w:val="en-US" w:eastAsia="zh-CN"/>
        </w:rPr>
      </w:pPr>
      <w:r>
        <w:rPr>
          <w:rFonts w:hint="default" w:ascii="Times New Roman" w:hAnsi="Times New Roman" w:cs="Times New Roman"/>
          <w:kern w:val="0"/>
          <w:szCs w:val="20"/>
          <w:lang w:val="en-US" w:eastAsia="zh-CN"/>
        </w:rPr>
        <w:t>环境温度-10℃~50℃，相对湿度不大于85%；</w:t>
      </w:r>
    </w:p>
    <w:p>
      <w:pPr>
        <w:widowControl/>
        <w:numPr>
          <w:ilvl w:val="0"/>
          <w:numId w:val="34"/>
        </w:numPr>
        <w:tabs>
          <w:tab w:val="left" w:pos="840"/>
        </w:tabs>
        <w:rPr>
          <w:rFonts w:hint="default" w:ascii="Times New Roman" w:hAnsi="Times New Roman" w:cs="Times New Roman"/>
          <w:kern w:val="0"/>
          <w:szCs w:val="20"/>
          <w:lang w:val="en-US" w:eastAsia="zh-CN"/>
        </w:rPr>
      </w:pPr>
      <w:r>
        <w:rPr>
          <w:rFonts w:hint="default" w:ascii="Times New Roman" w:hAnsi="Times New Roman" w:cs="Times New Roman"/>
          <w:kern w:val="0"/>
          <w:szCs w:val="20"/>
          <w:lang w:val="en-US" w:eastAsia="zh-CN"/>
        </w:rPr>
        <w:t>户外测试在小于5m/s风速下进行。</w:t>
      </w:r>
    </w:p>
    <w:p>
      <w:pPr>
        <w:widowControl/>
        <w:numPr>
          <w:ilvl w:val="0"/>
          <w:numId w:val="34"/>
        </w:numPr>
        <w:tabs>
          <w:tab w:val="left" w:pos="840"/>
        </w:tabs>
        <w:rPr>
          <w:rFonts w:hint="default" w:ascii="Times New Roman" w:hAnsi="Times New Roman" w:cs="Times New Roman"/>
          <w:kern w:val="0"/>
          <w:szCs w:val="20"/>
          <w:lang w:val="en-US" w:eastAsia="zh-CN"/>
        </w:rPr>
      </w:pPr>
      <w:r>
        <w:rPr>
          <w:rFonts w:hint="default" w:ascii="Times New Roman" w:hAnsi="Times New Roman" w:cs="Times New Roman"/>
          <w:kern w:val="0"/>
          <w:szCs w:val="20"/>
          <w:lang w:val="en-US" w:eastAsia="zh-CN"/>
        </w:rPr>
        <w:t>宜排除GIS附近环境噪声、背景噪声等影响因素对其成像结果的影响。</w:t>
      </w:r>
    </w:p>
    <w:p>
      <w:pPr>
        <w:widowControl/>
        <w:numPr>
          <w:ilvl w:val="0"/>
          <w:numId w:val="34"/>
        </w:numPr>
        <w:tabs>
          <w:tab w:val="left" w:pos="840"/>
        </w:tabs>
        <w:rPr>
          <w:rFonts w:hint="default" w:ascii="Times New Roman" w:hAnsi="Times New Roman" w:cs="Times New Roman"/>
          <w:kern w:val="0"/>
          <w:szCs w:val="20"/>
          <w:lang w:val="en-US" w:eastAsia="zh-CN"/>
        </w:rPr>
      </w:pPr>
      <w:r>
        <w:rPr>
          <w:rFonts w:hint="default" w:ascii="Times New Roman" w:hAnsi="Times New Roman" w:cs="Times New Roman"/>
          <w:kern w:val="0"/>
          <w:szCs w:val="20"/>
          <w:lang w:val="en-US" w:eastAsia="zh-CN"/>
        </w:rPr>
        <w:t>宜选择在附近说话声、环境声、变电站其它噪声源等影响因素最小的时间段进行检测</w:t>
      </w:r>
      <w:r>
        <w:rPr>
          <w:rFonts w:hint="default" w:ascii="Times New Roman" w:hAnsi="Times New Roman" w:cs="Times New Roman"/>
          <w:kern w:val="0"/>
          <w:szCs w:val="20"/>
          <w:lang w:val="en-US" w:eastAsia="zh-CN"/>
        </w:rPr>
        <w:t>。</w:t>
      </w:r>
    </w:p>
    <w:p>
      <w:pPr>
        <w:pStyle w:val="259"/>
        <w:spacing w:before="312" w:after="312" w:line="276" w:lineRule="auto"/>
        <w:ind w:left="0" w:right="-425"/>
        <w:rPr>
          <w:rFonts w:hint="default" w:ascii="Times New Roman" w:hAnsi="Times New Roman" w:cs="Times New Roman"/>
        </w:rPr>
      </w:pPr>
      <w:bookmarkStart w:id="39" w:name="_Toc13158"/>
      <w:bookmarkStart w:id="40" w:name="_Toc26294"/>
      <w:r>
        <w:rPr>
          <w:rFonts w:hint="default" w:ascii="Times New Roman" w:hAnsi="Times New Roman" w:cs="Times New Roman"/>
          <w:lang w:eastAsia="zh-CN"/>
        </w:rPr>
        <w:t>检测方法</w:t>
      </w:r>
      <w:bookmarkEnd w:id="39"/>
      <w:bookmarkEnd w:id="40"/>
    </w:p>
    <w:p>
      <w:pPr>
        <w:pStyle w:val="260"/>
        <w:ind w:left="424" w:leftChars="0" w:hanging="424" w:hangingChars="202"/>
        <w:rPr>
          <w:rFonts w:hint="default" w:ascii="Times New Roman" w:hAnsi="Times New Roman" w:cs="Times New Roman"/>
        </w:rPr>
      </w:pPr>
      <w:bookmarkStart w:id="41" w:name="_Toc32351"/>
      <w:r>
        <w:rPr>
          <w:rFonts w:hint="default" w:ascii="Times New Roman" w:hAnsi="Times New Roman" w:cs="Times New Roman"/>
          <w:lang w:val="en-US" w:eastAsia="zh-CN"/>
        </w:rPr>
        <w:t>检测仪器</w:t>
      </w:r>
      <w:r>
        <w:rPr>
          <w:rFonts w:hint="default" w:ascii="Times New Roman" w:hAnsi="Times New Roman" w:cs="Times New Roman"/>
          <w:lang w:eastAsia="zh-CN"/>
        </w:rPr>
        <w:t>的</w:t>
      </w:r>
      <w:r>
        <w:rPr>
          <w:rFonts w:hint="default" w:ascii="Times New Roman" w:hAnsi="Times New Roman" w:cs="Times New Roman"/>
          <w:lang w:val="en-US" w:eastAsia="zh-CN"/>
        </w:rPr>
        <w:t>布置</w:t>
      </w:r>
      <w:bookmarkEnd w:id="41"/>
    </w:p>
    <w:p>
      <w:pPr>
        <w:pStyle w:val="258"/>
        <w:tabs>
          <w:tab w:val="center" w:pos="4201"/>
          <w:tab w:val="right" w:leader="dot" w:pos="9298"/>
        </w:tabs>
        <w:rPr>
          <w:rFonts w:hint="default" w:ascii="Times New Roman" w:hAnsi="Times New Roman" w:cs="Times New Roman"/>
          <w:lang w:val="en-US" w:eastAsia="zh-CN"/>
        </w:rPr>
      </w:pPr>
      <w:r>
        <w:rPr>
          <w:rFonts w:hint="default" w:ascii="Times New Roman" w:hAnsi="Times New Roman" w:cs="Times New Roman"/>
          <w:lang w:val="en-US" w:eastAsia="zh-CN"/>
        </w:rPr>
        <w:t>现场测试的检测仪器布置要求如下：</w:t>
      </w:r>
    </w:p>
    <w:p>
      <w:pPr>
        <w:widowControl/>
        <w:numPr>
          <w:ilvl w:val="0"/>
          <w:numId w:val="35"/>
        </w:numPr>
        <w:tabs>
          <w:tab w:val="left" w:pos="840"/>
        </w:tabs>
        <w:rPr>
          <w:rFonts w:hint="default" w:ascii="Times New Roman" w:hAnsi="Times New Roman" w:cs="Times New Roman"/>
          <w:kern w:val="0"/>
          <w:szCs w:val="20"/>
          <w:highlight w:val="none"/>
          <w:lang w:val="en-US" w:eastAsia="zh-CN"/>
        </w:rPr>
      </w:pPr>
      <w:r>
        <w:rPr>
          <w:rFonts w:hint="default" w:ascii="Times New Roman" w:hAnsi="Times New Roman" w:cs="Times New Roman"/>
          <w:kern w:val="0"/>
          <w:szCs w:val="20"/>
          <w:highlight w:val="none"/>
          <w:lang w:val="en-US" w:eastAsia="zh-CN"/>
        </w:rPr>
        <w:t>声学成像仪正对被测设备，尽量减少其它障碍物对目标位置的遮挡</w:t>
      </w:r>
      <w:r>
        <w:rPr>
          <w:rFonts w:hint="default" w:ascii="Times New Roman" w:hAnsi="Times New Roman" w:cs="Times New Roman"/>
          <w:kern w:val="0"/>
          <w:szCs w:val="20"/>
          <w:highlight w:val="none"/>
          <w:lang w:val="en-US" w:eastAsia="zh-CN"/>
        </w:rPr>
        <w:t>；</w:t>
      </w:r>
    </w:p>
    <w:p>
      <w:pPr>
        <w:widowControl/>
        <w:numPr>
          <w:ilvl w:val="0"/>
          <w:numId w:val="35"/>
        </w:numPr>
        <w:tabs>
          <w:tab w:val="left" w:pos="840"/>
        </w:tabs>
        <w:rPr>
          <w:rFonts w:hint="default" w:ascii="Times New Roman" w:hAnsi="Times New Roman" w:cs="Times New Roman"/>
          <w:kern w:val="0"/>
          <w:szCs w:val="20"/>
          <w:highlight w:val="none"/>
          <w:lang w:val="en-US" w:eastAsia="zh-CN"/>
        </w:rPr>
      </w:pPr>
      <w:r>
        <w:rPr>
          <w:rFonts w:hint="default" w:ascii="Times New Roman" w:hAnsi="Times New Roman" w:cs="Times New Roman"/>
          <w:kern w:val="0"/>
          <w:szCs w:val="20"/>
          <w:highlight w:val="none"/>
          <w:lang w:val="en-US" w:eastAsia="zh-CN"/>
        </w:rPr>
        <w:t>由</w:t>
      </w:r>
      <w:r>
        <w:rPr>
          <w:rFonts w:hint="default" w:ascii="Times New Roman" w:hAnsi="Times New Roman" w:cs="Times New Roman"/>
          <w:kern w:val="0"/>
          <w:szCs w:val="20"/>
          <w:highlight w:val="none"/>
          <w:lang w:val="en-US" w:eastAsia="zh-CN"/>
        </w:rPr>
        <w:t>多</w:t>
      </w:r>
      <w:r>
        <w:rPr>
          <w:rFonts w:hint="default" w:ascii="Times New Roman" w:hAnsi="Times New Roman" w:cs="Times New Roman"/>
          <w:kern w:val="0"/>
          <w:szCs w:val="20"/>
          <w:highlight w:val="none"/>
          <w:lang w:val="en-US" w:eastAsia="zh-CN"/>
        </w:rPr>
        <w:t>个方向重复检测以保证视角覆盖设备各个部分</w:t>
      </w:r>
      <w:r>
        <w:rPr>
          <w:rFonts w:hint="default" w:ascii="Times New Roman" w:hAnsi="Times New Roman" w:cs="Times New Roman"/>
          <w:kern w:val="0"/>
          <w:szCs w:val="20"/>
          <w:highlight w:val="none"/>
          <w:lang w:val="en-US" w:eastAsia="zh-CN"/>
        </w:rPr>
        <w:t>；</w:t>
      </w:r>
    </w:p>
    <w:p>
      <w:pPr>
        <w:widowControl/>
        <w:numPr>
          <w:ilvl w:val="0"/>
          <w:numId w:val="35"/>
        </w:numPr>
        <w:tabs>
          <w:tab w:val="left" w:pos="840"/>
        </w:tabs>
        <w:rPr>
          <w:rFonts w:hint="default" w:ascii="Times New Roman" w:hAnsi="Times New Roman" w:cs="Times New Roman"/>
          <w:kern w:val="0"/>
          <w:szCs w:val="20"/>
          <w:highlight w:val="none"/>
          <w:lang w:val="en-US" w:eastAsia="zh-CN"/>
        </w:rPr>
      </w:pPr>
      <w:r>
        <w:rPr>
          <w:rFonts w:hint="default" w:ascii="Times New Roman" w:hAnsi="Times New Roman" w:cs="Times New Roman"/>
          <w:kern w:val="0"/>
          <w:szCs w:val="20"/>
          <w:highlight w:val="none"/>
          <w:lang w:val="en-US" w:eastAsia="zh-CN"/>
        </w:rPr>
        <w:t>检测仪器布置宜距离被检测部位约2~3 m；</w:t>
      </w:r>
    </w:p>
    <w:p>
      <w:pPr>
        <w:widowControl/>
        <w:numPr>
          <w:ilvl w:val="0"/>
          <w:numId w:val="35"/>
        </w:numPr>
        <w:tabs>
          <w:tab w:val="left" w:pos="840"/>
        </w:tabs>
        <w:rPr>
          <w:rFonts w:hint="default" w:ascii="Times New Roman" w:hAnsi="Times New Roman" w:cs="Times New Roman"/>
          <w:kern w:val="0"/>
          <w:szCs w:val="20"/>
          <w:highlight w:val="none"/>
          <w:lang w:val="en-US" w:eastAsia="zh-CN"/>
        </w:rPr>
      </w:pPr>
      <w:r>
        <w:rPr>
          <w:rFonts w:hint="default" w:ascii="Times New Roman" w:hAnsi="Times New Roman" w:cs="Times New Roman"/>
          <w:kern w:val="0"/>
          <w:szCs w:val="20"/>
          <w:highlight w:val="none"/>
          <w:lang w:val="en-US" w:eastAsia="zh-CN"/>
        </w:rPr>
        <w:t>在满足安全距离的前提下，与设备或</w:t>
      </w:r>
      <w:r>
        <w:rPr>
          <w:rFonts w:hint="default" w:ascii="Times New Roman" w:hAnsi="Times New Roman" w:cs="Times New Roman"/>
          <w:kern w:val="0"/>
          <w:szCs w:val="20"/>
          <w:highlight w:val="none"/>
          <w:lang w:val="en-US" w:eastAsia="zh-CN"/>
        </w:rPr>
        <w:t>异响声源</w:t>
      </w:r>
      <w:r>
        <w:rPr>
          <w:rFonts w:hint="default" w:ascii="Times New Roman" w:hAnsi="Times New Roman" w:cs="Times New Roman"/>
          <w:kern w:val="0"/>
          <w:szCs w:val="20"/>
          <w:highlight w:val="none"/>
          <w:lang w:val="en-US" w:eastAsia="zh-CN"/>
        </w:rPr>
        <w:t>位置不超过50</w:t>
      </w:r>
      <w:r>
        <w:rPr>
          <w:rFonts w:hint="default" w:ascii="Times New Roman" w:hAnsi="Times New Roman" w:cs="Times New Roman"/>
          <w:kern w:val="0"/>
          <w:szCs w:val="20"/>
          <w:highlight w:val="none"/>
          <w:lang w:val="en-US" w:eastAsia="zh-CN"/>
        </w:rPr>
        <w:t xml:space="preserve"> </w:t>
      </w:r>
      <w:r>
        <w:rPr>
          <w:rFonts w:hint="default" w:ascii="Times New Roman" w:hAnsi="Times New Roman" w:cs="Times New Roman"/>
          <w:kern w:val="0"/>
          <w:szCs w:val="20"/>
          <w:highlight w:val="none"/>
          <w:lang w:val="en-US" w:eastAsia="zh-CN"/>
        </w:rPr>
        <w:t>m</w:t>
      </w:r>
      <w:r>
        <w:rPr>
          <w:rFonts w:hint="default" w:ascii="Times New Roman" w:hAnsi="Times New Roman" w:cs="Times New Roman"/>
          <w:kern w:val="0"/>
          <w:szCs w:val="20"/>
          <w:highlight w:val="none"/>
          <w:lang w:val="en-US" w:eastAsia="zh-CN"/>
        </w:rPr>
        <w:t>；</w:t>
      </w:r>
    </w:p>
    <w:p>
      <w:pPr>
        <w:pStyle w:val="260"/>
        <w:ind w:left="424" w:leftChars="0" w:hanging="424" w:hangingChars="202"/>
        <w:rPr>
          <w:rFonts w:hint="default" w:ascii="Times New Roman" w:hAnsi="Times New Roman" w:cs="Times New Roman"/>
        </w:rPr>
      </w:pPr>
      <w:bookmarkStart w:id="42" w:name="_Toc27861"/>
      <w:r>
        <w:rPr>
          <w:rFonts w:hint="default" w:ascii="Times New Roman" w:hAnsi="Times New Roman" w:cs="Times New Roman"/>
          <w:lang w:val="en-US" w:eastAsia="zh-CN"/>
        </w:rPr>
        <w:t>检测</w:t>
      </w:r>
      <w:r>
        <w:rPr>
          <w:rFonts w:hint="default" w:ascii="Times New Roman" w:hAnsi="Times New Roman" w:cs="Times New Roman"/>
        </w:rPr>
        <w:t>流程</w:t>
      </w:r>
      <w:bookmarkEnd w:id="42"/>
    </w:p>
    <w:p>
      <w:pPr>
        <w:pStyle w:val="261"/>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一般检测要求</w:t>
      </w:r>
    </w:p>
    <w:p>
      <w:pPr>
        <w:pStyle w:val="305"/>
        <w:numPr>
          <w:ilvl w:val="0"/>
          <w:numId w:val="0"/>
        </w:numPr>
        <w:ind w:left="0" w:leftChars="0" w:firstLine="420" w:firstLineChars="200"/>
        <w:rPr>
          <w:rFonts w:hint="default" w:ascii="Times New Roman" w:hAnsi="Times New Roman" w:eastAsia="宋体" w:cs="Times New Roman"/>
          <w:lang w:val="en-US" w:eastAsia="zh-CN"/>
        </w:rPr>
      </w:pPr>
      <w:r>
        <w:rPr>
          <w:rFonts w:hint="default" w:ascii="Times New Roman" w:hAnsi="Times New Roman" w:cs="Times New Roman"/>
          <w:lang w:val="en-US" w:eastAsia="zh-CN"/>
        </w:rPr>
        <w:t>检测仪器开机后完成声学成像仪的自动自检，待声场信息云图和声色谱图稳定后，按照以下步骤开展工作。操作方法和具体要求如下：</w:t>
      </w:r>
    </w:p>
    <w:p>
      <w:pPr>
        <w:pStyle w:val="305"/>
        <w:numPr>
          <w:ilvl w:val="0"/>
          <w:numId w:val="36"/>
        </w:numPr>
        <w:rPr>
          <w:rFonts w:hint="default" w:ascii="Times New Roman" w:hAnsi="Times New Roman" w:cs="Times New Roman"/>
          <w:u w:val="none"/>
        </w:rPr>
      </w:pPr>
      <w:r>
        <w:rPr>
          <w:rFonts w:hint="default" w:ascii="Times New Roman" w:hAnsi="Times New Roman" w:cs="Times New Roman"/>
          <w:u w:val="none"/>
          <w:lang w:val="en-US" w:eastAsia="zh-CN"/>
        </w:rPr>
        <w:t>对附近2 m左右的任意参考声源进行定位测试，定位误差不高于50 mm；</w:t>
      </w:r>
    </w:p>
    <w:p>
      <w:pPr>
        <w:pStyle w:val="305"/>
        <w:numPr>
          <w:ilvl w:val="0"/>
          <w:numId w:val="36"/>
        </w:numPr>
        <w:rPr>
          <w:rFonts w:hint="default" w:ascii="Times New Roman" w:hAnsi="Times New Roman" w:cs="Times New Roman"/>
          <w:u w:val="none"/>
        </w:rPr>
      </w:pPr>
      <w:r>
        <w:rPr>
          <w:rFonts w:hint="default" w:ascii="Times New Roman" w:hAnsi="Times New Roman" w:cs="Times New Roman"/>
          <w:u w:val="none"/>
          <w:lang w:val="en-US" w:eastAsia="zh-CN"/>
        </w:rPr>
        <w:t>设置成像显示动态范围，可采用自动设定。手动设定时宜选择1~6 dB之间；</w:t>
      </w:r>
    </w:p>
    <w:p>
      <w:pPr>
        <w:pStyle w:val="305"/>
        <w:numPr>
          <w:ilvl w:val="0"/>
          <w:numId w:val="36"/>
        </w:numPr>
        <w:rPr>
          <w:rFonts w:hint="default" w:ascii="Times New Roman" w:hAnsi="Times New Roman" w:cs="Times New Roman"/>
          <w:u w:val="none"/>
        </w:rPr>
      </w:pPr>
      <w:r>
        <w:rPr>
          <w:rFonts w:hint="default" w:ascii="Times New Roman" w:hAnsi="Times New Roman" w:cs="Times New Roman"/>
          <w:u w:val="none"/>
          <w:lang w:val="en-US" w:eastAsia="zh-CN"/>
        </w:rPr>
        <w:t>按照7.1要求布置检测仪器；</w:t>
      </w:r>
    </w:p>
    <w:p>
      <w:pPr>
        <w:pStyle w:val="305"/>
        <w:numPr>
          <w:ilvl w:val="0"/>
          <w:numId w:val="36"/>
        </w:numPr>
        <w:rPr>
          <w:rFonts w:hint="default" w:ascii="Times New Roman" w:hAnsi="Times New Roman" w:eastAsia="黑体" w:cs="Times New Roman"/>
          <w:szCs w:val="21"/>
          <w:u w:val="none"/>
        </w:rPr>
      </w:pPr>
      <w:r>
        <w:rPr>
          <w:rFonts w:hint="default" w:ascii="Times New Roman" w:hAnsi="Times New Roman" w:cs="Times New Roman"/>
          <w:u w:val="none"/>
          <w:lang w:val="en-US" w:eastAsia="zh-CN"/>
        </w:rPr>
        <w:t>按巡视回路对设备进行一般检测，对于单个气室从量测分别检测一次，覆盖全设备；</w:t>
      </w:r>
    </w:p>
    <w:p>
      <w:pPr>
        <w:pStyle w:val="305"/>
        <w:numPr>
          <w:ilvl w:val="0"/>
          <w:numId w:val="36"/>
        </w:numPr>
        <w:rPr>
          <w:rFonts w:hint="default" w:ascii="Times New Roman" w:hAnsi="Times New Roman" w:cs="Times New Roman"/>
          <w:u w:val="none"/>
        </w:rPr>
      </w:pPr>
      <w:r>
        <w:rPr>
          <w:rFonts w:hint="default" w:ascii="Times New Roman" w:hAnsi="Times New Roman" w:cs="Times New Roman"/>
          <w:u w:val="none"/>
          <w:lang w:val="en-US" w:eastAsia="zh-CN"/>
        </w:rPr>
        <w:t>检测过程中发现疑似噪声或异响时，</w:t>
      </w:r>
      <w:r>
        <w:rPr>
          <w:rFonts w:hint="default" w:ascii="Times New Roman" w:hAnsi="Times New Roman" w:cs="Times New Roman"/>
          <w:lang w:val="en-US" w:eastAsia="zh-CN"/>
        </w:rPr>
        <w:t>应根据声源位置重新布置检测仪器，并</w:t>
      </w:r>
      <w:r>
        <w:rPr>
          <w:rFonts w:hint="default" w:ascii="Times New Roman" w:hAnsi="Times New Roman" w:cs="Times New Roman"/>
          <w:u w:val="none"/>
          <w:lang w:val="en-US" w:eastAsia="zh-CN"/>
        </w:rPr>
        <w:t>开展精确检测</w:t>
      </w:r>
      <w:r>
        <w:rPr>
          <w:rFonts w:hint="default" w:ascii="Times New Roman" w:hAnsi="Times New Roman" w:cs="Times New Roman"/>
          <w:u w:val="none"/>
        </w:rPr>
        <w:t>。</w:t>
      </w:r>
    </w:p>
    <w:p>
      <w:pPr>
        <w:pStyle w:val="305"/>
        <w:numPr>
          <w:ilvl w:val="0"/>
          <w:numId w:val="36"/>
        </w:numPr>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记录检测位置、文件编号以及被检测设备的实际负荷电流等信息。</w:t>
      </w:r>
    </w:p>
    <w:p>
      <w:pPr>
        <w:pStyle w:val="261"/>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精确检测流程</w:t>
      </w:r>
    </w:p>
    <w:p>
      <w:pPr>
        <w:pStyle w:val="305"/>
        <w:numPr>
          <w:ilvl w:val="0"/>
          <w:numId w:val="0"/>
        </w:numPr>
        <w:ind w:left="0" w:leftChars="0" w:firstLine="42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在安全距离允许的条件下，声学成像仪宜尽量靠近被测设备，同时保证异常声源位于图像中心。操作方法和具体要求如下：</w:t>
      </w:r>
    </w:p>
    <w:p>
      <w:pPr>
        <w:pStyle w:val="305"/>
        <w:numPr>
          <w:ilvl w:val="0"/>
          <w:numId w:val="37"/>
        </w:numPr>
        <w:tabs>
          <w:tab w:val="left" w:pos="0"/>
          <w:tab w:val="clear" w:pos="840"/>
        </w:tabs>
        <w:ind w:left="0" w:leftChars="0" w:firstLine="42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选择背对干扰源的检测点，</w:t>
      </w:r>
      <w:r>
        <w:rPr>
          <w:rFonts w:hint="default" w:ascii="Times New Roman" w:hAnsi="Times New Roman" w:cs="Times New Roman"/>
          <w:highlight w:val="none"/>
          <w:u w:val="none"/>
          <w:lang w:val="en-US" w:eastAsia="zh-CN"/>
        </w:rPr>
        <w:t>采集背景或临近噪声信息，背景噪声测量参照 HJ706 中的测量方法执行；</w:t>
      </w:r>
    </w:p>
    <w:p>
      <w:pPr>
        <w:pStyle w:val="305"/>
        <w:numPr>
          <w:ilvl w:val="0"/>
          <w:numId w:val="37"/>
        </w:numPr>
        <w:tabs>
          <w:tab w:val="left" w:pos="0"/>
          <w:tab w:val="clear" w:pos="840"/>
        </w:tabs>
        <w:ind w:left="0" w:leftChars="0" w:firstLine="42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检测点包含两类检测范围，分别是全景范围和单一声源范围。全景范围要求包含同一间隔内的所有异常声源，单一声源范围包含分离后的异常声源，且声源位于图像中心；</w:t>
      </w:r>
    </w:p>
    <w:p>
      <w:pPr>
        <w:pStyle w:val="305"/>
        <w:numPr>
          <w:ilvl w:val="0"/>
          <w:numId w:val="37"/>
        </w:numPr>
        <w:tabs>
          <w:tab w:val="left" w:pos="0"/>
          <w:tab w:val="clear" w:pos="840"/>
        </w:tabs>
        <w:ind w:left="0" w:leftChars="0" w:firstLine="42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选定2个以上不同的角度布置声学成像仪，共今后复测对比使用；</w:t>
      </w:r>
    </w:p>
    <w:p>
      <w:pPr>
        <w:pStyle w:val="305"/>
        <w:numPr>
          <w:ilvl w:val="0"/>
          <w:numId w:val="37"/>
        </w:numPr>
        <w:tabs>
          <w:tab w:val="left" w:pos="0"/>
          <w:tab w:val="clear" w:pos="840"/>
        </w:tabs>
        <w:ind w:left="0" w:leftChars="0" w:firstLine="420" w:firstLineChars="0"/>
        <w:rPr>
          <w:rFonts w:hint="default" w:ascii="Times New Roman" w:hAnsi="Times New Roman" w:cs="Times New Roman"/>
          <w:szCs w:val="21"/>
          <w:highlight w:val="none"/>
          <w:lang w:val="en-US" w:eastAsia="zh-CN"/>
        </w:rPr>
      </w:pPr>
      <w:r>
        <w:rPr>
          <w:rFonts w:hint="default" w:ascii="Times New Roman" w:hAnsi="Times New Roman" w:cs="Times New Roman"/>
          <w:highlight w:val="none"/>
          <w:lang w:val="en-US" w:eastAsia="zh-CN"/>
        </w:rPr>
        <w:t>手动设置声学成像频段范围，排除背景或临近声源干扰</w:t>
      </w:r>
      <w:r>
        <w:rPr>
          <w:rFonts w:hint="default" w:ascii="Times New Roman" w:hAnsi="Times New Roman" w:cs="Times New Roman"/>
          <w:szCs w:val="21"/>
          <w:highlight w:val="none"/>
          <w:lang w:val="en-US" w:eastAsia="zh-CN"/>
        </w:rPr>
        <w:t>；</w:t>
      </w:r>
    </w:p>
    <w:p>
      <w:pPr>
        <w:pStyle w:val="305"/>
        <w:numPr>
          <w:ilvl w:val="0"/>
          <w:numId w:val="37"/>
        </w:numPr>
        <w:tabs>
          <w:tab w:val="left" w:pos="0"/>
          <w:tab w:val="clear" w:pos="840"/>
        </w:tabs>
        <w:ind w:left="0" w:leftChars="0" w:firstLine="42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手动设置更小的成像扫描间距；</w:t>
      </w:r>
    </w:p>
    <w:p>
      <w:pPr>
        <w:pStyle w:val="305"/>
        <w:numPr>
          <w:ilvl w:val="0"/>
          <w:numId w:val="37"/>
        </w:numPr>
        <w:tabs>
          <w:tab w:val="left" w:pos="0"/>
          <w:tab w:val="clear" w:pos="840"/>
        </w:tabs>
        <w:ind w:left="0" w:leftChars="0" w:firstLine="42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手动选择高精度的成像算法；</w:t>
      </w:r>
    </w:p>
    <w:p>
      <w:pPr>
        <w:pStyle w:val="305"/>
        <w:numPr>
          <w:ilvl w:val="0"/>
          <w:numId w:val="37"/>
        </w:numPr>
        <w:tabs>
          <w:tab w:val="left" w:pos="0"/>
          <w:tab w:val="clear" w:pos="840"/>
        </w:tabs>
        <w:ind w:left="0" w:leftChars="0" w:firstLine="42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记录检测位置、文件编号以及被检测设备的实际负荷电流等信息；</w:t>
      </w:r>
    </w:p>
    <w:p>
      <w:pPr>
        <w:pStyle w:val="305"/>
        <w:numPr>
          <w:ilvl w:val="0"/>
          <w:numId w:val="37"/>
        </w:numPr>
        <w:tabs>
          <w:tab w:val="left" w:pos="0"/>
          <w:tab w:val="clear" w:pos="840"/>
        </w:tabs>
        <w:ind w:left="0" w:leftChars="0" w:firstLine="42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在负荷出现明显变动时开展跟踪复测。</w:t>
      </w:r>
    </w:p>
    <w:p>
      <w:pPr>
        <w:pStyle w:val="259"/>
        <w:spacing w:before="312" w:after="312"/>
        <w:ind w:left="0"/>
        <w:rPr>
          <w:rFonts w:hint="default" w:ascii="Times New Roman" w:hAnsi="Times New Roman" w:cs="Times New Roman"/>
          <w:szCs w:val="21"/>
          <w:highlight w:val="none"/>
        </w:rPr>
      </w:pPr>
      <w:bookmarkStart w:id="43" w:name="_Toc17065"/>
      <w:bookmarkStart w:id="44" w:name="_Toc10645"/>
      <w:r>
        <w:rPr>
          <w:rFonts w:hint="default" w:ascii="Times New Roman" w:hAnsi="Times New Roman" w:cs="Times New Roman"/>
          <w:szCs w:val="21"/>
          <w:highlight w:val="none"/>
          <w:lang w:val="en-US" w:eastAsia="zh-CN"/>
        </w:rPr>
        <w:t>检测</w:t>
      </w:r>
      <w:r>
        <w:rPr>
          <w:rFonts w:hint="default" w:ascii="Times New Roman" w:hAnsi="Times New Roman" w:cs="Times New Roman"/>
          <w:szCs w:val="21"/>
          <w:highlight w:val="none"/>
          <w:lang w:eastAsia="zh-CN"/>
        </w:rPr>
        <w:t>信号分析方法</w:t>
      </w:r>
      <w:bookmarkEnd w:id="43"/>
      <w:bookmarkEnd w:id="44"/>
    </w:p>
    <w:p>
      <w:pPr>
        <w:pStyle w:val="260"/>
        <w:spacing w:before="156" w:after="156"/>
        <w:ind w:left="0"/>
        <w:outlineLvl w:val="1"/>
        <w:rPr>
          <w:rFonts w:hint="default" w:ascii="Times New Roman" w:hAnsi="Times New Roman" w:cs="Times New Roman"/>
          <w:highlight w:val="none"/>
          <w:lang w:val="en-US" w:eastAsia="zh-CN"/>
        </w:rPr>
      </w:pPr>
      <w:bookmarkStart w:id="45" w:name="_Toc8607"/>
      <w:bookmarkStart w:id="46" w:name="_Toc5279"/>
      <w:bookmarkStart w:id="47" w:name="_Toc19922"/>
      <w:bookmarkStart w:id="48" w:name="_Toc14111"/>
      <w:r>
        <w:rPr>
          <w:rFonts w:hint="default" w:ascii="Times New Roman" w:hAnsi="Times New Roman" w:cs="Times New Roman"/>
          <w:highlight w:val="none"/>
          <w:lang w:val="en-US" w:eastAsia="zh-CN"/>
        </w:rPr>
        <w:t>异响评价和定位</w:t>
      </w:r>
      <w:bookmarkEnd w:id="45"/>
    </w:p>
    <w:p>
      <w:pPr>
        <w:pStyle w:val="258"/>
        <w:tabs>
          <w:tab w:val="center" w:pos="4201"/>
          <w:tab w:val="right" w:leader="dot" w:pos="9298"/>
        </w:tabs>
        <w:rPr>
          <w:rFonts w:hint="default" w:ascii="Times New Roman" w:hAnsi="Times New Roman" w:eastAsia="宋体" w:cs="Times New Roman"/>
          <w:lang w:val="en-US" w:eastAsia="zh-CN"/>
        </w:rPr>
      </w:pPr>
      <w:r>
        <w:rPr>
          <w:rFonts w:hint="default" w:ascii="Times New Roman" w:hAnsi="Times New Roman" w:cs="Times New Roman"/>
        </w:rPr>
        <w:t>声</w:t>
      </w:r>
      <w:r>
        <w:rPr>
          <w:rFonts w:hint="default" w:ascii="Times New Roman" w:hAnsi="Times New Roman" w:cs="Times New Roman"/>
          <w:highlight w:val="none"/>
        </w:rPr>
        <w:t>学成像检测中，对于声</w:t>
      </w:r>
      <w:r>
        <w:rPr>
          <w:rFonts w:hint="default" w:ascii="Times New Roman" w:hAnsi="Times New Roman" w:cs="Times New Roman"/>
          <w:highlight w:val="none"/>
          <w:lang w:val="en-US" w:eastAsia="zh-CN"/>
        </w:rPr>
        <w:t>压</w:t>
      </w:r>
      <w:r>
        <w:rPr>
          <w:rFonts w:hint="default" w:ascii="Times New Roman" w:hAnsi="Times New Roman" w:cs="Times New Roman"/>
          <w:highlight w:val="none"/>
        </w:rPr>
        <w:t>级超出背景环境噪声</w:t>
      </w:r>
      <w:r>
        <w:rPr>
          <w:rFonts w:hint="default" w:ascii="Times New Roman" w:hAnsi="Times New Roman" w:cs="Times New Roman"/>
          <w:highlight w:val="none"/>
          <w:lang w:eastAsia="zh-CN"/>
        </w:rPr>
        <w:t>，</w:t>
      </w:r>
      <w:r>
        <w:rPr>
          <w:rFonts w:hint="default" w:ascii="Times New Roman" w:hAnsi="Times New Roman" w:cs="Times New Roman"/>
          <w:highlight w:val="none"/>
        </w:rPr>
        <w:t>或超出临近相同设备部件声级6 dB的视为异响。</w:t>
      </w:r>
      <w:r>
        <w:rPr>
          <w:rFonts w:hint="default" w:ascii="Times New Roman" w:hAnsi="Times New Roman" w:cs="Times New Roman"/>
          <w:highlight w:val="none"/>
        </w:rPr>
        <w:t>在调整</w:t>
      </w:r>
      <w:r>
        <w:rPr>
          <w:rFonts w:hint="default" w:ascii="Times New Roman" w:hAnsi="Times New Roman" w:cs="Times New Roman"/>
          <w:highlight w:val="none"/>
          <w:lang w:val="en-US" w:eastAsia="zh-CN"/>
        </w:rPr>
        <w:t>成像</w:t>
      </w:r>
      <w:r>
        <w:rPr>
          <w:rFonts w:hint="default" w:ascii="Times New Roman" w:hAnsi="Times New Roman" w:cs="Times New Roman"/>
          <w:highlight w:val="none"/>
        </w:rPr>
        <w:t>动态范围检测到异响后，通过声学成像</w:t>
      </w:r>
      <w:r>
        <w:rPr>
          <w:rFonts w:hint="default" w:ascii="Times New Roman" w:hAnsi="Times New Roman" w:cs="Times New Roman"/>
          <w:highlight w:val="none"/>
          <w:lang w:val="en-US" w:eastAsia="zh-CN"/>
        </w:rPr>
        <w:t>进行</w:t>
      </w:r>
      <w:r>
        <w:rPr>
          <w:rFonts w:hint="default" w:ascii="Times New Roman" w:hAnsi="Times New Roman" w:cs="Times New Roman"/>
          <w:highlight w:val="none"/>
        </w:rPr>
        <w:t>定</w:t>
      </w:r>
      <w:r>
        <w:rPr>
          <w:rFonts w:hint="default" w:ascii="Times New Roman" w:hAnsi="Times New Roman" w:cs="Times New Roman"/>
        </w:rPr>
        <w:t>位</w:t>
      </w:r>
      <w:r>
        <w:rPr>
          <w:rFonts w:hint="default" w:ascii="Times New Roman" w:hAnsi="Times New Roman" w:cs="Times New Roman"/>
          <w:lang w:val="en-US" w:eastAsia="zh-CN"/>
        </w:rPr>
        <w:t>和分离</w:t>
      </w:r>
      <w:r>
        <w:rPr>
          <w:rFonts w:hint="default" w:ascii="Times New Roman" w:hAnsi="Times New Roman" w:cs="Times New Roman"/>
        </w:rPr>
        <w:t>。</w:t>
      </w:r>
      <w:r>
        <w:rPr>
          <w:rFonts w:hint="default" w:ascii="Times New Roman" w:hAnsi="Times New Roman" w:cs="Times New Roman"/>
          <w:lang w:val="en-US" w:eastAsia="zh-CN"/>
        </w:rPr>
        <w:t>典型异响检测结果参考附录B。</w:t>
      </w:r>
    </w:p>
    <w:bookmarkEnd w:id="46"/>
    <w:p>
      <w:pPr>
        <w:pStyle w:val="260"/>
        <w:spacing w:before="156" w:after="156"/>
        <w:ind w:left="0"/>
        <w:outlineLvl w:val="1"/>
        <w:rPr>
          <w:rFonts w:hint="default" w:ascii="Times New Roman" w:hAnsi="Times New Roman" w:cs="Times New Roman"/>
          <w:highlight w:val="none"/>
        </w:rPr>
      </w:pPr>
      <w:bookmarkStart w:id="49" w:name="_Toc6803"/>
      <w:r>
        <w:rPr>
          <w:rFonts w:hint="default" w:ascii="Times New Roman" w:hAnsi="Times New Roman" w:cs="Times New Roman"/>
          <w:highlight w:val="none"/>
          <w:lang w:val="en-US" w:eastAsia="zh-CN"/>
        </w:rPr>
        <w:t>声场信息特征分析</w:t>
      </w:r>
      <w:bookmarkEnd w:id="49"/>
    </w:p>
    <w:p>
      <w:pPr>
        <w:pStyle w:val="258"/>
        <w:tabs>
          <w:tab w:val="center" w:pos="4201"/>
          <w:tab w:val="right" w:leader="dot" w:pos="9298"/>
        </w:tabs>
        <w:rPr>
          <w:rFonts w:hint="default" w:ascii="Times New Roman" w:hAnsi="Times New Roman" w:cs="Times New Roman"/>
          <w:lang w:val="en-US" w:eastAsia="zh-CN"/>
        </w:rPr>
      </w:pPr>
      <w:r>
        <w:rPr>
          <w:rFonts w:hint="default" w:ascii="Times New Roman" w:hAnsi="Times New Roman" w:cs="Times New Roman"/>
          <w:lang w:val="en-US" w:eastAsia="zh-CN"/>
        </w:rPr>
        <w:t>在实现噪声或异响的声源定位分离后，连续采集声源的信号绘制声色谱图，并通过时域分析、频域分析、时频分析等信号处理手段，结合异常设备的负载特征，进行噪声或异响的定量描述，并对其原因开展分析。常见的声信号特征可参考附录C。</w:t>
      </w:r>
    </w:p>
    <w:bookmarkEnd w:id="47"/>
    <w:bookmarkEnd w:id="48"/>
    <w:p>
      <w:pPr>
        <w:pStyle w:val="259"/>
        <w:spacing w:before="312" w:after="312"/>
        <w:ind w:left="0"/>
        <w:rPr>
          <w:rFonts w:hint="default" w:ascii="Times New Roman" w:hAnsi="Times New Roman" w:cs="Times New Roman"/>
        </w:rPr>
      </w:pPr>
      <w:bookmarkStart w:id="50" w:name="_Toc2226"/>
      <w:r>
        <w:rPr>
          <w:rFonts w:hint="default" w:ascii="Times New Roman" w:hAnsi="Times New Roman" w:cs="Times New Roman"/>
          <w:lang w:val="en-US" w:eastAsia="zh-CN"/>
        </w:rPr>
        <w:t>检测报告</w:t>
      </w:r>
      <w:bookmarkEnd w:id="50"/>
    </w:p>
    <w:p>
      <w:pPr>
        <w:pStyle w:val="260"/>
        <w:spacing w:before="156" w:after="156"/>
        <w:ind w:left="0"/>
        <w:outlineLvl w:val="1"/>
        <w:rPr>
          <w:rFonts w:hint="default" w:ascii="Times New Roman" w:hAnsi="Times New Roman" w:cs="Times New Roman"/>
          <w:highlight w:val="none"/>
          <w:lang w:eastAsia="zh-CN"/>
        </w:rPr>
      </w:pPr>
      <w:bookmarkStart w:id="51" w:name="_Toc32465"/>
      <w:r>
        <w:rPr>
          <w:rFonts w:hint="default" w:ascii="Times New Roman" w:hAnsi="Times New Roman" w:cs="Times New Roman"/>
          <w:highlight w:val="none"/>
          <w:lang w:val="en-US" w:eastAsia="zh-CN"/>
        </w:rPr>
        <w:t>原始数据</w:t>
      </w:r>
      <w:bookmarkEnd w:id="51"/>
    </w:p>
    <w:p>
      <w:pPr>
        <w:pStyle w:val="258"/>
        <w:tabs>
          <w:tab w:val="center" w:pos="4201"/>
          <w:tab w:val="right" w:leader="dot" w:pos="9298"/>
        </w:tabs>
        <w:spacing w:line="288" w:lineRule="auto"/>
        <w:rPr>
          <w:rFonts w:hint="default" w:ascii="Times New Roman" w:hAnsi="Times New Roman" w:cs="Times New Roman"/>
          <w:highlight w:val="none"/>
        </w:rPr>
      </w:pPr>
      <w:r>
        <w:rPr>
          <w:rFonts w:hint="default" w:ascii="Times New Roman" w:hAnsi="Times New Roman" w:cs="Times New Roman"/>
          <w:highlight w:val="none"/>
        </w:rPr>
        <w:t>在检测过程中，应随时保存有</w:t>
      </w:r>
      <w:r>
        <w:rPr>
          <w:rFonts w:hint="default" w:ascii="Times New Roman" w:hAnsi="Times New Roman" w:cs="Times New Roman"/>
          <w:highlight w:val="none"/>
          <w:lang w:val="en-US" w:eastAsia="zh-CN"/>
        </w:rPr>
        <w:t>异常</w:t>
      </w:r>
      <w:r>
        <w:rPr>
          <w:rFonts w:hint="default" w:ascii="Times New Roman" w:hAnsi="Times New Roman" w:cs="Times New Roman"/>
          <w:highlight w:val="none"/>
        </w:rPr>
        <w:t>的</w:t>
      </w:r>
      <w:r>
        <w:rPr>
          <w:rFonts w:hint="default" w:ascii="Times New Roman" w:hAnsi="Times New Roman" w:cs="Times New Roman"/>
          <w:highlight w:val="none"/>
          <w:lang w:val="en-US" w:eastAsia="zh-CN"/>
        </w:rPr>
        <w:t>声学成像检测</w:t>
      </w:r>
      <w:r>
        <w:rPr>
          <w:rFonts w:hint="default" w:ascii="Times New Roman" w:hAnsi="Times New Roman" w:cs="Times New Roman"/>
          <w:highlight w:val="none"/>
        </w:rPr>
        <w:t>原始数据，存放方式如下：</w:t>
      </w:r>
    </w:p>
    <w:p>
      <w:pPr>
        <w:numPr>
          <w:ilvl w:val="0"/>
          <w:numId w:val="38"/>
        </w:numPr>
        <w:ind w:left="0" w:firstLine="420"/>
        <w:rPr>
          <w:rFonts w:hint="default" w:ascii="Times New Roman" w:hAnsi="Times New Roman" w:cs="Times New Roman"/>
          <w:highlight w:val="none"/>
        </w:rPr>
      </w:pPr>
      <w:r>
        <w:rPr>
          <w:rFonts w:hint="default" w:ascii="Times New Roman" w:hAnsi="Times New Roman" w:cs="Times New Roman"/>
          <w:highlight w:val="none"/>
        </w:rPr>
        <w:t>建立文件夹名称：变电站名＋检测日期；</w:t>
      </w:r>
    </w:p>
    <w:p>
      <w:pPr>
        <w:numPr>
          <w:ilvl w:val="0"/>
          <w:numId w:val="38"/>
        </w:numPr>
        <w:spacing w:line="288" w:lineRule="auto"/>
        <w:ind w:left="0" w:leftChars="0" w:firstLine="420" w:firstLineChars="200"/>
        <w:rPr>
          <w:rFonts w:hint="default" w:ascii="Times New Roman" w:hAnsi="Times New Roman" w:cs="Times New Roman"/>
          <w:kern w:val="0"/>
          <w:highlight w:val="none"/>
        </w:rPr>
      </w:pPr>
      <w:r>
        <w:rPr>
          <w:rFonts w:hint="default" w:ascii="Times New Roman" w:hAnsi="Times New Roman" w:cs="Times New Roman"/>
          <w:highlight w:val="none"/>
        </w:rPr>
        <w:t>文件名：按仪器自动生成编号</w:t>
      </w:r>
      <w:r>
        <w:rPr>
          <w:rFonts w:hint="default" w:ascii="Times New Roman" w:hAnsi="Times New Roman" w:cs="Times New Roman"/>
          <w:highlight w:val="none"/>
          <w:lang w:val="en-US" w:eastAsia="zh-CN"/>
        </w:rPr>
        <w:t>依次</w:t>
      </w:r>
      <w:r>
        <w:rPr>
          <w:rFonts w:hint="default" w:ascii="Times New Roman" w:hAnsi="Times New Roman" w:cs="Times New Roman"/>
          <w:highlight w:val="none"/>
        </w:rPr>
        <w:t>进行命名并通过附录</w:t>
      </w:r>
      <w:r>
        <w:rPr>
          <w:rFonts w:hint="default" w:ascii="Times New Roman" w:hAnsi="Times New Roman" w:cs="Times New Roman"/>
          <w:highlight w:val="none"/>
          <w:lang w:val="en-US" w:eastAsia="zh-CN"/>
        </w:rPr>
        <w:t>D</w:t>
      </w:r>
      <w:r>
        <w:rPr>
          <w:rFonts w:hint="default" w:ascii="Times New Roman" w:hAnsi="Times New Roman" w:cs="Times New Roman"/>
          <w:highlight w:val="none"/>
        </w:rPr>
        <w:t>与相应间隔的具体设备对应。</w:t>
      </w:r>
    </w:p>
    <w:p>
      <w:pPr>
        <w:pStyle w:val="260"/>
        <w:spacing w:before="156" w:after="156"/>
        <w:ind w:left="0"/>
        <w:outlineLvl w:val="1"/>
        <w:rPr>
          <w:rFonts w:hint="default" w:ascii="Times New Roman" w:hAnsi="Times New Roman" w:cs="Times New Roman"/>
          <w:highlight w:val="none"/>
          <w:lang w:eastAsia="zh-CN"/>
        </w:rPr>
      </w:pPr>
      <w:bookmarkStart w:id="52" w:name="_Toc416727539"/>
      <w:bookmarkStart w:id="53" w:name="_Toc433623286"/>
      <w:bookmarkStart w:id="54" w:name="_Toc449512064"/>
      <w:bookmarkStart w:id="55" w:name="_Toc14512"/>
      <w:r>
        <w:rPr>
          <w:rFonts w:hint="default" w:ascii="Times New Roman" w:hAnsi="Times New Roman" w:cs="Times New Roman"/>
          <w:highlight w:val="none"/>
          <w:lang w:val="en-US" w:eastAsia="zh-CN"/>
        </w:rPr>
        <w:t>异常</w:t>
      </w:r>
      <w:r>
        <w:rPr>
          <w:rFonts w:hint="default" w:ascii="Times New Roman" w:hAnsi="Times New Roman" w:cs="Times New Roman"/>
          <w:highlight w:val="none"/>
          <w:lang w:eastAsia="zh-CN"/>
        </w:rPr>
        <w:t>检测</w:t>
      </w:r>
      <w:bookmarkEnd w:id="52"/>
      <w:bookmarkEnd w:id="53"/>
      <w:bookmarkEnd w:id="54"/>
      <w:r>
        <w:rPr>
          <w:rFonts w:hint="default" w:ascii="Times New Roman" w:hAnsi="Times New Roman" w:cs="Times New Roman"/>
          <w:highlight w:val="none"/>
          <w:lang w:eastAsia="zh-CN"/>
        </w:rPr>
        <w:t>报告</w:t>
      </w:r>
      <w:bookmarkEnd w:id="55"/>
    </w:p>
    <w:p>
      <w:pPr>
        <w:pStyle w:val="258"/>
        <w:tabs>
          <w:tab w:val="center" w:pos="4201"/>
          <w:tab w:val="right" w:leader="dot" w:pos="9298"/>
        </w:tabs>
        <w:rPr>
          <w:rFonts w:hint="default" w:ascii="Times New Roman" w:hAnsi="Times New Roman" w:cs="Times New Roman"/>
          <w:lang w:val="en-US" w:eastAsia="zh-CN"/>
        </w:rPr>
      </w:pPr>
      <w:r>
        <w:rPr>
          <w:rFonts w:hint="default" w:ascii="Times New Roman" w:hAnsi="Times New Roman" w:cs="Times New Roman"/>
          <w:lang w:val="en-US" w:eastAsia="zh-CN"/>
        </w:rPr>
        <w:t>对于存在缺陷设备应提供检测异常报告，报告格式见附录E，典型异常检测结果见附录F。</w:t>
      </w:r>
    </w:p>
    <w:p>
      <w:pPr>
        <w:rPr>
          <w:rFonts w:hint="default" w:ascii="Times New Roman" w:hAnsi="Times New Roman" w:eastAsia="黑体" w:cs="Times New Roman"/>
          <w:szCs w:val="21"/>
        </w:rPr>
      </w:pPr>
      <w:r>
        <w:rPr>
          <w:rFonts w:hint="default" w:ascii="Times New Roman" w:hAnsi="Times New Roman" w:eastAsia="黑体" w:cs="Times New Roman"/>
          <w:szCs w:val="21"/>
        </w:rPr>
        <w:br w:type="page"/>
      </w:r>
    </w:p>
    <w:p>
      <w:pPr>
        <w:pStyle w:val="274"/>
        <w:spacing w:after="0"/>
        <w:rPr>
          <w:rFonts w:hint="default" w:ascii="Times New Roman" w:hAnsi="Times New Roman" w:cs="Times New Roman"/>
        </w:rPr>
      </w:pPr>
      <w:bookmarkStart w:id="56" w:name="_Toc23886"/>
      <w:bookmarkEnd w:id="56"/>
    </w:p>
    <w:p>
      <w:pPr>
        <w:pStyle w:val="274"/>
        <w:keepNext/>
        <w:keepLines w:val="0"/>
        <w:pageBreakBefore w:val="0"/>
        <w:widowControl/>
        <w:numPr>
          <w:ilvl w:val="0"/>
          <w:numId w:val="0"/>
        </w:numPr>
        <w:kinsoku/>
        <w:wordWrap/>
        <w:overflowPunct/>
        <w:topLinePunct w:val="0"/>
        <w:autoSpaceDE/>
        <w:autoSpaceDN/>
        <w:bidi w:val="0"/>
        <w:adjustRightInd/>
        <w:snapToGrid/>
        <w:spacing w:before="0" w:after="0"/>
        <w:ind w:leftChars="0"/>
        <w:jc w:val="center"/>
        <w:textAlignment w:val="auto"/>
        <w:rPr>
          <w:rFonts w:hint="default" w:ascii="Times New Roman" w:hAnsi="Times New Roman" w:cs="Times New Roman"/>
        </w:rPr>
      </w:pPr>
      <w:bookmarkStart w:id="57" w:name="_Toc17400"/>
      <w:r>
        <w:rPr>
          <w:rFonts w:hint="default" w:ascii="Times New Roman" w:hAnsi="Times New Roman" w:cs="Times New Roman"/>
        </w:rPr>
        <w:t>（资料性）</w:t>
      </w:r>
      <w:bookmarkEnd w:id="57"/>
    </w:p>
    <w:p>
      <w:pPr>
        <w:pStyle w:val="274"/>
        <w:keepNext/>
        <w:keepLines w:val="0"/>
        <w:pageBreakBefore w:val="0"/>
        <w:widowControl/>
        <w:numPr>
          <w:ilvl w:val="0"/>
          <w:numId w:val="0"/>
        </w:numPr>
        <w:shd w:val="clear" w:color="FFFFFF" w:fill="FFFFFF"/>
        <w:kinsoku/>
        <w:wordWrap/>
        <w:overflowPunct/>
        <w:topLinePunct w:val="0"/>
        <w:autoSpaceDE/>
        <w:autoSpaceDN/>
        <w:bidi w:val="0"/>
        <w:adjustRightInd/>
        <w:snapToGrid/>
        <w:spacing w:before="0" w:after="0"/>
        <w:ind w:leftChars="0"/>
        <w:jc w:val="center"/>
        <w:textAlignment w:val="auto"/>
        <w:rPr>
          <w:rFonts w:hint="default" w:ascii="Times New Roman" w:hAnsi="Times New Roman" w:cs="Times New Roman"/>
        </w:rPr>
      </w:pPr>
      <w:bookmarkStart w:id="58" w:name="_Toc28891"/>
      <w:r>
        <w:rPr>
          <w:rFonts w:hint="default" w:ascii="Times New Roman" w:hAnsi="Times New Roman" w:cs="Times New Roman"/>
        </w:rPr>
        <w:t>声学成像原理</w:t>
      </w:r>
      <w:bookmarkEnd w:id="58"/>
    </w:p>
    <w:p>
      <w:pPr>
        <w:widowControl/>
        <w:numPr>
          <w:ilvl w:val="1"/>
          <w:numId w:val="12"/>
        </w:numPr>
        <w:wordWrap w:val="0"/>
        <w:overflowPunct w:val="0"/>
        <w:autoSpaceDE w:val="0"/>
        <w:spacing w:before="157" w:beforeLines="50" w:after="157" w:afterLines="50"/>
        <w:ind w:left="140" w:hanging="140" w:hangingChars="67"/>
        <w:textAlignment w:val="baseline"/>
        <w:outlineLvl w:val="1"/>
        <w:rPr>
          <w:rFonts w:hint="default" w:ascii="Times New Roman" w:hAnsi="Times New Roman" w:eastAsia="黑体" w:cs="Times New Roman"/>
          <w:kern w:val="21"/>
          <w:szCs w:val="20"/>
        </w:rPr>
      </w:pPr>
      <w:r>
        <w:rPr>
          <w:rFonts w:hint="default" w:ascii="Times New Roman" w:hAnsi="Times New Roman" w:eastAsia="黑体" w:cs="Times New Roman"/>
          <w:kern w:val="21"/>
          <w:szCs w:val="20"/>
          <w:lang w:val="en-US" w:eastAsia="zh-CN"/>
        </w:rPr>
        <w:t>技术原理</w:t>
      </w:r>
    </w:p>
    <w:p>
      <w:pPr>
        <w:pStyle w:val="258"/>
        <w:ind w:firstLine="420"/>
        <w:rPr>
          <w:rFonts w:hint="default" w:ascii="Times New Roman" w:hAnsi="Times New Roman" w:cs="Times New Roman"/>
          <w:snapToGrid w:val="0"/>
        </w:rPr>
      </w:pPr>
      <w:r>
        <w:rPr>
          <w:rFonts w:hint="default" w:ascii="Times New Roman" w:hAnsi="Times New Roman" w:cs="Times New Roman"/>
          <w:snapToGrid w:val="0"/>
        </w:rPr>
        <w:t>目前常用的声学成像识别方法从测试距离可分为近场声全息(</w:t>
      </w:r>
      <w:r>
        <w:rPr>
          <w:rFonts w:hint="default" w:ascii="Times New Roman" w:hAnsi="Times New Roman" w:cs="Times New Roman"/>
          <w:snapToGrid w:val="0"/>
          <w:lang w:val="en-US" w:eastAsia="zh-CN"/>
        </w:rPr>
        <w:t>N</w:t>
      </w:r>
      <w:r>
        <w:rPr>
          <w:rFonts w:hint="default" w:ascii="Times New Roman" w:hAnsi="Times New Roman" w:cs="Times New Roman"/>
          <w:snapToGrid w:val="0"/>
        </w:rPr>
        <w:t>ear-field acoustic holography, NAH)方法和远场波束形成(</w:t>
      </w:r>
      <w:r>
        <w:rPr>
          <w:rFonts w:hint="default" w:ascii="Times New Roman" w:hAnsi="Times New Roman" w:cs="Times New Roman"/>
          <w:snapToGrid w:val="0"/>
          <w:lang w:val="en-US" w:eastAsia="zh-CN"/>
        </w:rPr>
        <w:t>F</w:t>
      </w:r>
      <w:r>
        <w:rPr>
          <w:rFonts w:hint="default" w:ascii="Times New Roman" w:hAnsi="Times New Roman" w:cs="Times New Roman"/>
          <w:snapToGrid w:val="0"/>
        </w:rPr>
        <w:t>ar-field beamforming)方法。</w:t>
      </w:r>
    </w:p>
    <w:p>
      <w:pPr>
        <w:numPr>
          <w:ilvl w:val="1"/>
          <w:numId w:val="12"/>
        </w:numPr>
        <w:wordWrap w:val="0"/>
        <w:overflowPunct w:val="0"/>
        <w:autoSpaceDE w:val="0"/>
        <w:spacing w:before="157" w:after="157"/>
        <w:ind w:left="140" w:hanging="140" w:hangingChars="67"/>
        <w:textAlignment w:val="baseline"/>
        <w:outlineLvl w:val="1"/>
        <w:rPr>
          <w:rFonts w:hint="default" w:ascii="Times New Roman" w:hAnsi="Times New Roman" w:eastAsia="黑体" w:cs="Times New Roman"/>
          <w:snapToGrid/>
          <w:kern w:val="21"/>
          <w:szCs w:val="20"/>
        </w:rPr>
      </w:pPr>
      <w:r>
        <w:rPr>
          <w:rFonts w:hint="default" w:ascii="Times New Roman" w:hAnsi="Times New Roman" w:eastAsia="黑体" w:cs="Times New Roman"/>
          <w:snapToGrid/>
          <w:kern w:val="21"/>
          <w:szCs w:val="20"/>
        </w:rPr>
        <w:t>近场成像定位算法</w:t>
      </w:r>
    </w:p>
    <w:p>
      <w:pPr>
        <w:pStyle w:val="258"/>
        <w:ind w:firstLine="420"/>
        <w:rPr>
          <w:rFonts w:hint="default" w:ascii="Times New Roman" w:hAnsi="Times New Roman" w:cs="Times New Roman"/>
          <w:snapToGrid w:val="0"/>
        </w:rPr>
      </w:pPr>
      <w:r>
        <w:rPr>
          <w:rFonts w:hint="default" w:ascii="Times New Roman" w:hAnsi="Times New Roman" w:cs="Times New Roman"/>
          <w:snapToGrid w:val="0"/>
        </w:rPr>
        <w:t>近场声全息方法</w:t>
      </w:r>
      <w:r>
        <w:rPr>
          <w:rFonts w:hint="default" w:ascii="Times New Roman" w:hAnsi="Times New Roman" w:cs="Times New Roman"/>
          <w:snapToGrid w:val="0"/>
          <w:lang w:val="en-US" w:eastAsia="zh-CN"/>
        </w:rPr>
        <w:t>原理如下：利用传声器器阵列</w:t>
      </w:r>
      <w:r>
        <w:rPr>
          <w:rFonts w:hint="default" w:ascii="Times New Roman" w:hAnsi="Times New Roman" w:cs="Times New Roman"/>
          <w:snapToGrid w:val="0"/>
        </w:rPr>
        <w:t>采集目标声源的</w:t>
      </w:r>
      <w:r>
        <w:rPr>
          <w:rFonts w:hint="default" w:ascii="Times New Roman" w:hAnsi="Times New Roman" w:cs="Times New Roman"/>
          <w:snapToGrid w:val="0"/>
          <w:lang w:val="en-US" w:eastAsia="zh-CN"/>
        </w:rPr>
        <w:t>声场</w:t>
      </w:r>
      <w:r>
        <w:rPr>
          <w:rFonts w:hint="default" w:ascii="Times New Roman" w:hAnsi="Times New Roman" w:cs="Times New Roman"/>
          <w:snapToGrid w:val="0"/>
        </w:rPr>
        <w:t>信息</w:t>
      </w:r>
      <w:r>
        <w:rPr>
          <w:rFonts w:hint="default" w:ascii="Times New Roman" w:hAnsi="Times New Roman" w:cs="Times New Roman"/>
          <w:snapToGrid w:val="0"/>
          <w:lang w:eastAsia="zh-CN"/>
        </w:rPr>
        <w:t>，</w:t>
      </w:r>
      <w:r>
        <w:rPr>
          <w:rFonts w:hint="default" w:ascii="Times New Roman" w:hAnsi="Times New Roman" w:cs="Times New Roman"/>
          <w:snapToGrid w:val="0"/>
        </w:rPr>
        <w:t>进行线性叠加计算得到</w:t>
      </w:r>
      <w:r>
        <w:rPr>
          <w:rFonts w:hint="default" w:ascii="Times New Roman" w:hAnsi="Times New Roman" w:cs="Times New Roman"/>
          <w:snapToGrid w:val="0"/>
          <w:lang w:val="en-US" w:eastAsia="zh-CN"/>
        </w:rPr>
        <w:t>检测</w:t>
      </w:r>
      <w:r>
        <w:rPr>
          <w:rFonts w:hint="default" w:ascii="Times New Roman" w:hAnsi="Times New Roman" w:cs="Times New Roman"/>
          <w:snapToGrid w:val="0"/>
        </w:rPr>
        <w:t>面的声场</w:t>
      </w:r>
      <w:r>
        <w:rPr>
          <w:rFonts w:hint="default" w:ascii="Times New Roman" w:hAnsi="Times New Roman" w:cs="Times New Roman"/>
          <w:snapToGrid w:val="0"/>
          <w:lang w:val="en-US" w:eastAsia="zh-CN"/>
        </w:rPr>
        <w:t>信息</w:t>
      </w:r>
      <w:r>
        <w:rPr>
          <w:rFonts w:hint="default" w:ascii="Times New Roman" w:hAnsi="Times New Roman" w:cs="Times New Roman"/>
          <w:snapToGrid w:val="0"/>
        </w:rPr>
        <w:t>分布云图。基于统计最优近场声全息声学成像（</w:t>
      </w:r>
      <w:r>
        <w:rPr>
          <w:rFonts w:hint="default" w:ascii="Times New Roman" w:hAnsi="Times New Roman" w:cs="Times New Roman"/>
          <w:snapToGrid w:val="0"/>
          <w:lang w:val="en-US" w:eastAsia="zh-CN"/>
        </w:rPr>
        <w:t>S</w:t>
      </w:r>
      <w:r>
        <w:rPr>
          <w:rFonts w:hint="default" w:ascii="Times New Roman" w:hAnsi="Times New Roman" w:cs="Times New Roman"/>
          <w:snapToGrid w:val="0"/>
        </w:rPr>
        <w:t xml:space="preserve">tatistically </w:t>
      </w:r>
      <w:r>
        <w:rPr>
          <w:rFonts w:hint="default" w:ascii="Times New Roman" w:hAnsi="Times New Roman" w:cs="Times New Roman"/>
          <w:snapToGrid w:val="0"/>
          <w:lang w:val="en-US" w:eastAsia="zh-CN"/>
        </w:rPr>
        <w:t>o</w:t>
      </w:r>
      <w:r>
        <w:rPr>
          <w:rFonts w:hint="default" w:ascii="Times New Roman" w:hAnsi="Times New Roman" w:cs="Times New Roman"/>
          <w:snapToGrid w:val="0"/>
        </w:rPr>
        <w:t xml:space="preserve">ptimized </w:t>
      </w:r>
      <w:r>
        <w:rPr>
          <w:rFonts w:hint="default" w:ascii="Times New Roman" w:hAnsi="Times New Roman" w:cs="Times New Roman"/>
          <w:snapToGrid w:val="0"/>
          <w:lang w:val="en-US" w:eastAsia="zh-CN"/>
        </w:rPr>
        <w:t>n</w:t>
      </w:r>
      <w:r>
        <w:rPr>
          <w:rFonts w:hint="default" w:ascii="Times New Roman" w:hAnsi="Times New Roman" w:cs="Times New Roman"/>
          <w:snapToGrid w:val="0"/>
        </w:rPr>
        <w:t xml:space="preserve">earfield </w:t>
      </w:r>
      <w:r>
        <w:rPr>
          <w:rFonts w:hint="default" w:ascii="Times New Roman" w:hAnsi="Times New Roman" w:cs="Times New Roman"/>
          <w:snapToGrid w:val="0"/>
          <w:lang w:val="en-US" w:eastAsia="zh-CN"/>
        </w:rPr>
        <w:t>a</w:t>
      </w:r>
      <w:r>
        <w:rPr>
          <w:rFonts w:hint="default" w:ascii="Times New Roman" w:hAnsi="Times New Roman" w:cs="Times New Roman"/>
          <w:snapToGrid w:val="0"/>
        </w:rPr>
        <w:t xml:space="preserve">coustic </w:t>
      </w:r>
      <w:r>
        <w:rPr>
          <w:rFonts w:hint="default" w:ascii="Times New Roman" w:hAnsi="Times New Roman" w:cs="Times New Roman"/>
          <w:snapToGrid w:val="0"/>
          <w:lang w:val="en-US" w:eastAsia="zh-CN"/>
        </w:rPr>
        <w:t>h</w:t>
      </w:r>
      <w:r>
        <w:rPr>
          <w:rFonts w:hint="default" w:ascii="Times New Roman" w:hAnsi="Times New Roman" w:cs="Times New Roman"/>
          <w:snapToGrid w:val="0"/>
        </w:rPr>
        <w:t>olography, SONAH）原理示意如图</w:t>
      </w:r>
      <w:r>
        <w:rPr>
          <w:rFonts w:hint="default" w:ascii="Times New Roman" w:hAnsi="Times New Roman" w:cs="Times New Roman"/>
          <w:snapToGrid w:val="0"/>
          <w:lang w:val="en-US" w:eastAsia="zh-CN"/>
        </w:rPr>
        <w:t>A.1</w:t>
      </w:r>
      <w:r>
        <w:rPr>
          <w:rFonts w:hint="default" w:ascii="Times New Roman" w:hAnsi="Times New Roman" w:cs="Times New Roman"/>
          <w:snapToGrid w:val="0"/>
        </w:rPr>
        <w:t>所示。</w:t>
      </w:r>
    </w:p>
    <w:p>
      <w:pPr>
        <w:pStyle w:val="258"/>
        <w:ind w:firstLine="0" w:firstLineChars="0"/>
        <w:jc w:val="center"/>
        <w:rPr>
          <w:rFonts w:hint="default" w:ascii="Times New Roman" w:hAnsi="Times New Roman" w:cs="Times New Roman"/>
        </w:rPr>
      </w:pPr>
      <w:r>
        <w:rPr>
          <w:rFonts w:hint="default" w:ascii="Times New Roman" w:hAnsi="Times New Roman" w:cs="Times New Roman"/>
        </w:rPr>
        <w:drawing>
          <wp:inline distT="0" distB="0" distL="0" distR="0">
            <wp:extent cx="2159635" cy="1416050"/>
            <wp:effectExtent l="0" t="0" r="444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2160000" cy="1416465"/>
                    </a:xfrm>
                    <a:prstGeom prst="rect">
                      <a:avLst/>
                    </a:prstGeom>
                  </pic:spPr>
                </pic:pic>
              </a:graphicData>
            </a:graphic>
          </wp:inline>
        </w:drawing>
      </w:r>
    </w:p>
    <w:p>
      <w:pPr>
        <w:pStyle w:val="258"/>
        <w:ind w:firstLine="0" w:firstLineChars="0"/>
        <w:jc w:val="center"/>
        <w:rPr>
          <w:rFonts w:hint="default" w:ascii="Times New Roman" w:hAnsi="Times New Roman" w:eastAsia="黑体" w:cs="Times New Roman"/>
          <w:kern w:val="2"/>
          <w:szCs w:val="21"/>
        </w:rPr>
      </w:pPr>
      <w:r>
        <w:rPr>
          <w:rFonts w:hint="default" w:ascii="Times New Roman" w:hAnsi="Times New Roman" w:eastAsia="黑体" w:cs="Times New Roman"/>
          <w:kern w:val="2"/>
          <w:szCs w:val="21"/>
        </w:rPr>
        <w:t>图</w:t>
      </w:r>
      <w:r>
        <w:rPr>
          <w:rFonts w:hint="default" w:ascii="Times New Roman" w:hAnsi="Times New Roman" w:eastAsia="黑体" w:cs="Times New Roman"/>
          <w:kern w:val="2"/>
          <w:szCs w:val="21"/>
          <w:lang w:val="en-US" w:eastAsia="zh-CN"/>
        </w:rPr>
        <w:t>A.1</w:t>
      </w:r>
      <w:r>
        <w:rPr>
          <w:rFonts w:hint="default" w:ascii="Times New Roman" w:hAnsi="Times New Roman" w:eastAsia="黑体" w:cs="Times New Roman"/>
          <w:kern w:val="2"/>
          <w:szCs w:val="21"/>
          <w:lang w:eastAsia="zh-CN"/>
        </w:rPr>
        <w:t>　</w:t>
      </w:r>
      <w:r>
        <w:rPr>
          <w:rFonts w:hint="default" w:ascii="Times New Roman" w:hAnsi="Times New Roman" w:eastAsia="黑体" w:cs="Times New Roman"/>
          <w:kern w:val="2"/>
          <w:szCs w:val="21"/>
        </w:rPr>
        <w:t>近场声全息声学成像技术原理</w:t>
      </w:r>
    </w:p>
    <w:p>
      <w:pPr>
        <w:adjustRightInd w:val="0"/>
        <w:ind w:firstLine="420" w:firstLineChars="200"/>
        <w:rPr>
          <w:rFonts w:hint="default" w:ascii="Times New Roman" w:hAnsi="Times New Roman" w:cs="Times New Roman"/>
          <w:szCs w:val="21"/>
        </w:rPr>
      </w:pPr>
      <w:r>
        <w:rPr>
          <w:rFonts w:hint="default" w:ascii="Times New Roman" w:hAnsi="Times New Roman" w:cs="Times New Roman"/>
          <w:szCs w:val="21"/>
        </w:rPr>
        <w:t>假设声源表面位于</w:t>
      </w:r>
      <w:r>
        <w:rPr>
          <w:rFonts w:hint="default" w:ascii="Times New Roman" w:hAnsi="Times New Roman" w:cs="Times New Roman"/>
          <w:i/>
          <w:iCs/>
          <w:szCs w:val="21"/>
        </w:rPr>
        <w:t>z</w:t>
      </w:r>
      <w:r>
        <w:rPr>
          <w:rFonts w:hint="default" w:ascii="Times New Roman" w:hAnsi="Times New Roman" w:cs="Times New Roman"/>
          <w:szCs w:val="21"/>
        </w:rPr>
        <w:t>=</w:t>
      </w:r>
      <w:r>
        <w:rPr>
          <w:rFonts w:hint="default" w:ascii="Times New Roman" w:hAnsi="Times New Roman" w:cs="Times New Roman"/>
          <w:i/>
          <w:iCs/>
          <w:szCs w:val="21"/>
        </w:rPr>
        <w:t>z</w:t>
      </w:r>
      <w:r>
        <w:rPr>
          <w:rFonts w:hint="default" w:ascii="Times New Roman" w:hAnsi="Times New Roman" w:cs="Times New Roman"/>
          <w:szCs w:val="21"/>
          <w:vertAlign w:val="subscript"/>
        </w:rPr>
        <w:t>s</w:t>
      </w:r>
      <w:r>
        <w:rPr>
          <w:rFonts w:hint="default" w:ascii="Times New Roman" w:hAnsi="Times New Roman" w:cs="Times New Roman"/>
          <w:szCs w:val="21"/>
        </w:rPr>
        <w:t>处，声源表面上任意点</w:t>
      </w:r>
      <w:r>
        <w:rPr>
          <w:rFonts w:hint="default" w:ascii="Times New Roman" w:hAnsi="Times New Roman" w:cs="Times New Roman"/>
          <w:i/>
          <w:iCs/>
          <w:szCs w:val="21"/>
        </w:rPr>
        <w:t>r</w:t>
      </w:r>
      <w:r>
        <w:rPr>
          <w:rFonts w:hint="default" w:ascii="Times New Roman" w:hAnsi="Times New Roman" w:cs="Times New Roman"/>
          <w:szCs w:val="21"/>
          <w:vertAlign w:val="subscript"/>
        </w:rPr>
        <w:t>s</w:t>
      </w:r>
      <w:r>
        <w:rPr>
          <w:rFonts w:hint="default" w:ascii="Times New Roman" w:hAnsi="Times New Roman" w:cs="Times New Roman"/>
          <w:szCs w:val="21"/>
        </w:rPr>
        <w:t>有</w:t>
      </w:r>
      <w:r>
        <w:rPr>
          <w:rFonts w:hint="default" w:ascii="Times New Roman" w:hAnsi="Times New Roman" w:cs="Times New Roman"/>
          <w:i/>
          <w:iCs/>
          <w:szCs w:val="21"/>
        </w:rPr>
        <w:t>r</w:t>
      </w:r>
      <w:r>
        <w:rPr>
          <w:rFonts w:hint="default" w:ascii="Times New Roman" w:hAnsi="Times New Roman" w:cs="Times New Roman"/>
          <w:szCs w:val="21"/>
          <w:vertAlign w:val="subscript"/>
        </w:rPr>
        <w:t>s</w:t>
      </w:r>
      <w:r>
        <w:rPr>
          <w:rFonts w:hint="default" w:ascii="Times New Roman" w:hAnsi="Times New Roman" w:cs="Times New Roman"/>
          <w:szCs w:val="21"/>
        </w:rPr>
        <w:t>=（</w:t>
      </w:r>
      <w:r>
        <w:rPr>
          <w:rFonts w:hint="default" w:ascii="Times New Roman" w:hAnsi="Times New Roman" w:cs="Times New Roman"/>
          <w:i/>
          <w:iCs/>
          <w:szCs w:val="21"/>
        </w:rPr>
        <w:t>x</w:t>
      </w:r>
      <w:r>
        <w:rPr>
          <w:rFonts w:hint="default" w:ascii="Times New Roman" w:hAnsi="Times New Roman" w:cs="Times New Roman"/>
          <w:szCs w:val="21"/>
        </w:rPr>
        <w:t>,</w:t>
      </w:r>
      <w:r>
        <w:rPr>
          <w:rFonts w:hint="default" w:ascii="Times New Roman" w:hAnsi="Times New Roman" w:cs="Times New Roman"/>
          <w:i/>
          <w:iCs/>
          <w:szCs w:val="21"/>
        </w:rPr>
        <w:t>y</w:t>
      </w:r>
      <w:r>
        <w:rPr>
          <w:rFonts w:hint="default" w:ascii="Times New Roman" w:hAnsi="Times New Roman" w:cs="Times New Roman"/>
          <w:szCs w:val="21"/>
        </w:rPr>
        <w:t>,</w:t>
      </w:r>
      <w:r>
        <w:rPr>
          <w:rFonts w:hint="default" w:ascii="Times New Roman" w:hAnsi="Times New Roman" w:cs="Times New Roman"/>
          <w:i/>
          <w:iCs/>
          <w:szCs w:val="21"/>
        </w:rPr>
        <w:t>z</w:t>
      </w:r>
      <w:r>
        <w:rPr>
          <w:rFonts w:hint="default" w:ascii="Times New Roman" w:hAnsi="Times New Roman" w:cs="Times New Roman"/>
          <w:szCs w:val="21"/>
          <w:vertAlign w:val="subscript"/>
        </w:rPr>
        <w:t>s</w:t>
      </w:r>
      <w:r>
        <w:rPr>
          <w:rFonts w:hint="default" w:ascii="Times New Roman" w:hAnsi="Times New Roman" w:cs="Times New Roman"/>
          <w:szCs w:val="21"/>
        </w:rPr>
        <w:t>）。点(</w:t>
      </w:r>
      <w:r>
        <w:rPr>
          <w:rFonts w:hint="default" w:ascii="Times New Roman" w:hAnsi="Times New Roman" w:cs="Times New Roman"/>
          <w:i/>
          <w:iCs/>
          <w:szCs w:val="21"/>
        </w:rPr>
        <w:t>x</w:t>
      </w:r>
      <w:r>
        <w:rPr>
          <w:rFonts w:hint="default" w:ascii="Times New Roman" w:hAnsi="Times New Roman" w:cs="Times New Roman"/>
          <w:szCs w:val="21"/>
        </w:rPr>
        <w:t>,</w:t>
      </w:r>
      <w:r>
        <w:rPr>
          <w:rFonts w:hint="default" w:ascii="Times New Roman" w:hAnsi="Times New Roman" w:cs="Times New Roman"/>
          <w:i/>
          <w:iCs/>
          <w:szCs w:val="21"/>
        </w:rPr>
        <w:t>y</w:t>
      </w:r>
      <w:r>
        <w:rPr>
          <w:rFonts w:hint="default" w:ascii="Times New Roman" w:hAnsi="Times New Roman" w:cs="Times New Roman"/>
          <w:szCs w:val="21"/>
        </w:rPr>
        <w:t>,</w:t>
      </w:r>
      <w:r>
        <w:rPr>
          <w:rFonts w:hint="default" w:ascii="Times New Roman" w:hAnsi="Times New Roman" w:cs="Times New Roman"/>
          <w:i/>
          <w:iCs/>
          <w:szCs w:val="21"/>
        </w:rPr>
        <w:t>z</w:t>
      </w:r>
      <w:r>
        <w:rPr>
          <w:rFonts w:hint="default" w:ascii="Times New Roman" w:hAnsi="Times New Roman" w:cs="Times New Roman"/>
          <w:szCs w:val="21"/>
        </w:rPr>
        <w:t>)处的复声压为</w:t>
      </w:r>
      <w:r>
        <w:rPr>
          <w:rFonts w:hint="default" w:ascii="Times New Roman" w:hAnsi="Times New Roman" w:cs="Times New Roman"/>
          <w:i/>
          <w:iCs/>
          <w:szCs w:val="21"/>
        </w:rPr>
        <w:t>p</w:t>
      </w:r>
      <w:r>
        <w:rPr>
          <w:rFonts w:hint="default" w:ascii="Times New Roman" w:hAnsi="Times New Roman" w:cs="Times New Roman"/>
          <w:szCs w:val="21"/>
        </w:rPr>
        <w:t>(</w:t>
      </w:r>
      <w:r>
        <w:rPr>
          <w:rFonts w:hint="default" w:ascii="Times New Roman" w:hAnsi="Times New Roman" w:cs="Times New Roman"/>
          <w:i/>
          <w:iCs/>
          <w:szCs w:val="21"/>
        </w:rPr>
        <w:t>r</w:t>
      </w:r>
      <w:r>
        <w:rPr>
          <w:rFonts w:hint="default" w:ascii="Times New Roman" w:hAnsi="Times New Roman" w:cs="Times New Roman"/>
          <w:szCs w:val="21"/>
        </w:rPr>
        <w:t xml:space="preserve">) = </w:t>
      </w:r>
      <w:r>
        <w:rPr>
          <w:rFonts w:hint="default" w:ascii="Times New Roman" w:hAnsi="Times New Roman" w:cs="Times New Roman"/>
          <w:i/>
          <w:iCs/>
          <w:szCs w:val="21"/>
        </w:rPr>
        <w:t>p</w:t>
      </w:r>
      <w:r>
        <w:rPr>
          <w:rFonts w:hint="default" w:ascii="Times New Roman" w:hAnsi="Times New Roman" w:cs="Times New Roman"/>
          <w:szCs w:val="21"/>
        </w:rPr>
        <w:t>(</w:t>
      </w:r>
      <w:r>
        <w:rPr>
          <w:rFonts w:hint="default" w:ascii="Times New Roman" w:hAnsi="Times New Roman" w:cs="Times New Roman"/>
          <w:i/>
          <w:iCs/>
          <w:szCs w:val="21"/>
        </w:rPr>
        <w:t>x</w:t>
      </w:r>
      <w:r>
        <w:rPr>
          <w:rFonts w:hint="default" w:ascii="Times New Roman" w:hAnsi="Times New Roman" w:cs="Times New Roman"/>
          <w:szCs w:val="21"/>
        </w:rPr>
        <w:t>,</w:t>
      </w:r>
      <w:r>
        <w:rPr>
          <w:rFonts w:hint="default" w:ascii="Times New Roman" w:hAnsi="Times New Roman" w:cs="Times New Roman"/>
          <w:i/>
          <w:iCs/>
          <w:szCs w:val="21"/>
        </w:rPr>
        <w:t>y</w:t>
      </w:r>
      <w:r>
        <w:rPr>
          <w:rFonts w:hint="default" w:ascii="Times New Roman" w:hAnsi="Times New Roman" w:cs="Times New Roman"/>
          <w:szCs w:val="21"/>
        </w:rPr>
        <w:t>,</w:t>
      </w:r>
      <w:r>
        <w:rPr>
          <w:rFonts w:hint="default" w:ascii="Times New Roman" w:hAnsi="Times New Roman" w:cs="Times New Roman"/>
          <w:i/>
          <w:iCs/>
          <w:szCs w:val="21"/>
        </w:rPr>
        <w:t>z</w:t>
      </w:r>
      <w:r>
        <w:rPr>
          <w:rFonts w:hint="default" w:ascii="Times New Roman" w:hAnsi="Times New Roman" w:cs="Times New Roman"/>
          <w:szCs w:val="21"/>
        </w:rPr>
        <w:t>)。声源与测量面的位置如图A.</w:t>
      </w:r>
      <w:r>
        <w:rPr>
          <w:rFonts w:hint="default" w:ascii="Times New Roman" w:hAnsi="Times New Roman" w:cs="Times New Roman"/>
          <w:szCs w:val="21"/>
          <w:lang w:val="en-US" w:eastAsia="zh-CN"/>
        </w:rPr>
        <w:t>2</w:t>
      </w:r>
      <w:r>
        <w:rPr>
          <w:rFonts w:hint="default" w:ascii="Times New Roman" w:hAnsi="Times New Roman" w:cs="Times New Roman"/>
          <w:szCs w:val="21"/>
        </w:rPr>
        <w:t>所示。</w:t>
      </w:r>
    </w:p>
    <w:p>
      <w:pPr>
        <w:adjustRightInd w:val="0"/>
        <w:ind w:firstLine="420" w:firstLineChars="200"/>
        <w:rPr>
          <w:rFonts w:hint="default" w:ascii="Times New Roman" w:hAnsi="Times New Roman" w:cs="Times New Roman"/>
          <w:szCs w:val="21"/>
        </w:rPr>
      </w:pPr>
    </w:p>
    <w:tbl>
      <w:tblPr>
        <w:tblStyle w:val="88"/>
        <w:tblW w:w="0" w:type="auto"/>
        <w:tblInd w:w="0" w:type="dxa"/>
        <w:tblLayout w:type="autofit"/>
        <w:tblCellMar>
          <w:top w:w="0" w:type="dxa"/>
          <w:left w:w="108" w:type="dxa"/>
          <w:bottom w:w="0" w:type="dxa"/>
          <w:right w:w="108" w:type="dxa"/>
        </w:tblCellMar>
      </w:tblPr>
      <w:tblGrid>
        <w:gridCol w:w="9572"/>
      </w:tblGrid>
      <w:tr>
        <w:tblPrEx>
          <w:tblCellMar>
            <w:top w:w="0" w:type="dxa"/>
            <w:left w:w="108" w:type="dxa"/>
            <w:bottom w:w="0" w:type="dxa"/>
            <w:right w:w="108" w:type="dxa"/>
          </w:tblCellMar>
        </w:tblPrEx>
        <w:tc>
          <w:tcPr>
            <w:tcW w:w="9572" w:type="dxa"/>
            <w:vAlign w:val="center"/>
          </w:tcPr>
          <w:p>
            <w:pPr>
              <w:adjustRightInd w:val="0"/>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drawing>
                <wp:inline distT="0" distB="0" distL="0" distR="0">
                  <wp:extent cx="2519680" cy="1677670"/>
                  <wp:effectExtent l="0" t="0" r="0" b="139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20000" cy="1677778"/>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9572" w:type="dxa"/>
            <w:vAlign w:val="center"/>
          </w:tcPr>
          <w:p>
            <w:pPr>
              <w:pStyle w:val="281"/>
              <w:numPr>
                <w:ilvl w:val="-1"/>
                <w:numId w:val="0"/>
              </w:numPr>
              <w:spacing w:before="156" w:after="156"/>
              <w:jc w:val="center"/>
              <w:rPr>
                <w:rFonts w:hint="default" w:ascii="Times New Roman" w:hAnsi="Times New Roman" w:cs="Times New Roman"/>
              </w:rPr>
            </w:pPr>
            <w:r>
              <w:rPr>
                <w:rFonts w:hint="default" w:ascii="Times New Roman" w:hAnsi="Times New Roman" w:cs="Times New Roman"/>
                <w:lang w:val="en-US" w:eastAsia="zh-CN"/>
              </w:rPr>
              <w:t>图A.2</w:t>
            </w:r>
            <w:r>
              <w:rPr>
                <w:rFonts w:hint="default" w:ascii="Times New Roman" w:hAnsi="Times New Roman" w:cs="Times New Roman"/>
                <w:lang w:eastAsia="zh-CN"/>
              </w:rPr>
              <w:t>　</w:t>
            </w:r>
            <w:r>
              <w:rPr>
                <w:rFonts w:hint="default" w:ascii="Times New Roman" w:hAnsi="Times New Roman" w:cs="Times New Roman"/>
              </w:rPr>
              <w:t>结构声辐射示意图</w:t>
            </w:r>
          </w:p>
        </w:tc>
      </w:tr>
    </w:tbl>
    <w:p>
      <w:pPr>
        <w:adjustRightInd w:val="0"/>
        <w:spacing w:line="360" w:lineRule="auto"/>
        <w:ind w:firstLine="420" w:firstLineChars="200"/>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则有空间平面空间</w:t>
      </w:r>
      <w:r>
        <w:rPr>
          <w:rFonts w:hint="default" w:ascii="Times New Roman" w:hAnsi="Times New Roman" w:cs="Times New Roman" w:eastAsiaTheme="minorEastAsia"/>
          <w:i/>
          <w:iCs/>
          <w:szCs w:val="21"/>
        </w:rPr>
        <w:t xml:space="preserve">z </w:t>
      </w:r>
      <w:r>
        <w:rPr>
          <w:rFonts w:hint="default" w:ascii="Times New Roman" w:hAnsi="Times New Roman" w:cs="Times New Roman" w:eastAsiaTheme="minorEastAsia"/>
          <w:szCs w:val="21"/>
        </w:rPr>
        <w:t xml:space="preserve">&gt; </w:t>
      </w:r>
      <w:r>
        <w:rPr>
          <w:rFonts w:hint="default" w:ascii="Times New Roman" w:hAnsi="Times New Roman" w:cs="Times New Roman" w:eastAsiaTheme="minorEastAsia"/>
          <w:i/>
          <w:iCs/>
          <w:szCs w:val="21"/>
        </w:rPr>
        <w:t>z</w:t>
      </w:r>
      <w:r>
        <w:rPr>
          <w:rFonts w:hint="default" w:ascii="Times New Roman" w:hAnsi="Times New Roman" w:cs="Times New Roman" w:eastAsiaTheme="minorEastAsia"/>
          <w:szCs w:val="21"/>
          <w:vertAlign w:val="subscript"/>
        </w:rPr>
        <w:t>s</w:t>
      </w:r>
      <w:r>
        <w:rPr>
          <w:rFonts w:hint="default" w:ascii="Times New Roman" w:hAnsi="Times New Roman" w:cs="Times New Roman" w:eastAsiaTheme="minorEastAsia"/>
          <w:szCs w:val="21"/>
        </w:rPr>
        <w:t>处任意点(</w:t>
      </w:r>
      <w:r>
        <w:rPr>
          <w:rFonts w:hint="default" w:ascii="Times New Roman" w:hAnsi="Times New Roman" w:cs="Times New Roman" w:eastAsiaTheme="minorEastAsia"/>
          <w:i/>
          <w:iCs/>
          <w:szCs w:val="21"/>
        </w:rPr>
        <w:t>x</w:t>
      </w:r>
      <w:r>
        <w:rPr>
          <w:rFonts w:hint="default" w:ascii="Times New Roman" w:hAnsi="Times New Roman" w:cs="Times New Roman" w:eastAsiaTheme="minorEastAsia"/>
          <w:szCs w:val="21"/>
        </w:rPr>
        <w:t>,</w:t>
      </w:r>
      <w:r>
        <w:rPr>
          <w:rFonts w:hint="default" w:ascii="Times New Roman" w:hAnsi="Times New Roman" w:cs="Times New Roman" w:eastAsiaTheme="minorEastAsia"/>
          <w:i/>
          <w:iCs/>
          <w:szCs w:val="21"/>
        </w:rPr>
        <w:t>y</w:t>
      </w:r>
      <w:r>
        <w:rPr>
          <w:rFonts w:hint="default" w:ascii="Times New Roman" w:hAnsi="Times New Roman" w:cs="Times New Roman" w:eastAsiaTheme="minorEastAsia"/>
          <w:szCs w:val="21"/>
        </w:rPr>
        <w:t>,</w:t>
      </w:r>
      <w:r>
        <w:rPr>
          <w:rFonts w:hint="default" w:ascii="Times New Roman" w:hAnsi="Times New Roman" w:cs="Times New Roman" w:eastAsiaTheme="minorEastAsia"/>
          <w:i/>
          <w:iCs/>
          <w:szCs w:val="21"/>
        </w:rPr>
        <w:t>z</w:t>
      </w:r>
      <w:r>
        <w:rPr>
          <w:rFonts w:hint="default" w:ascii="Times New Roman" w:hAnsi="Times New Roman" w:cs="Times New Roman" w:eastAsiaTheme="minorEastAsia"/>
          <w:szCs w:val="21"/>
        </w:rPr>
        <w:t>)的复声压：</w:t>
      </w:r>
    </w:p>
    <w:p>
      <w:pPr>
        <w:pStyle w:val="52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position w:val="-22"/>
        </w:rPr>
        <w:object>
          <v:shape id="_x0000_i1026" o:spt="75" type="#_x0000_t75" style="height:28pt;width:191pt;" o:ole="t" filled="f" o:preferrelative="t" stroked="f" coordsize="21600,21600">
            <v:path/>
            <v:fill on="f" focussize="0,0"/>
            <v:stroke on="f" joinstyle="miter"/>
            <v:imagedata r:id="rId22" o:title=""/>
            <o:lock v:ext="edit" aspectratio="t"/>
            <w10:wrap type="none"/>
            <w10:anchorlock/>
          </v:shape>
          <o:OLEObject Type="Embed" ProgID="Equation.DSMT4" ShapeID="_x0000_i1026" DrawAspect="Content" ObjectID="_1468075726" r:id="rId21">
            <o:LockedField>false</o:LockedField>
          </o:OLEObject>
        </w:object>
      </w:r>
      <w:r>
        <w:rPr>
          <w:rFonts w:hint="default" w:ascii="Times New Roman" w:hAnsi="Times New Roman" w:cs="Times New Roman"/>
          <w:sz w:val="21"/>
          <w:szCs w:val="21"/>
        </w:rPr>
        <w:tab/>
      </w:r>
      <w:r>
        <w:rPr>
          <w:rFonts w:hint="default" w:ascii="Times New Roman" w:hAnsi="Times New Roman" w:cs="Times New Roman"/>
          <w:sz w:val="21"/>
          <w:szCs w:val="21"/>
        </w:rPr>
        <w:t>(A.1)</w:t>
      </w:r>
    </w:p>
    <w:p>
      <w:pPr>
        <w:adjustRightInd w:val="0"/>
        <w:spacing w:line="360" w:lineRule="auto"/>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式中</w:t>
      </w:r>
      <w:r>
        <w:rPr>
          <w:rFonts w:hint="default" w:ascii="Times New Roman" w:hAnsi="Times New Roman" w:cs="Times New Roman" w:eastAsiaTheme="minorEastAsia"/>
          <w:szCs w:val="21"/>
        </w:rPr>
        <w:t>：</w:t>
      </w:r>
    </w:p>
    <w:p>
      <w:pPr>
        <w:adjustRightInd w:val="0"/>
        <w:spacing w:line="360" w:lineRule="auto"/>
        <w:rPr>
          <w:rFonts w:hint="default" w:ascii="Times New Roman" w:hAnsi="Times New Roman" w:cs="Times New Roman" w:eastAsiaTheme="minorEastAsia"/>
          <w:szCs w:val="21"/>
        </w:rPr>
      </w:pPr>
      <w:r>
        <w:rPr>
          <w:rFonts w:hint="default" w:ascii="Times New Roman" w:hAnsi="Times New Roman" w:cs="Times New Roman"/>
          <w:position w:val="-10"/>
        </w:rPr>
        <w:object>
          <v:shape id="_x0000_i1027" o:spt="75" type="#_x0000_t75" style="height:15pt;width:33pt;" o:ole="t" filled="f" o:preferrelative="t" stroked="f" coordsize="21600,21600">
            <v:path/>
            <v:fill on="f" focussize="0,0"/>
            <v:stroke on="f" joinstyle="miter"/>
            <v:imagedata r:id="rId24" o:title=""/>
            <o:lock v:ext="edit" aspectratio="t"/>
            <w10:wrap type="none"/>
            <w10:anchorlock/>
          </v:shape>
          <o:OLEObject Type="Embed" ProgID="Equation.DSMT4" ShapeID="_x0000_i1027" DrawAspect="Content" ObjectID="_1468075727" r:id="rId23">
            <o:LockedField>false</o:LockedField>
          </o:OLEObject>
        </w:object>
      </w:r>
      <w:r>
        <w:rPr>
          <w:rFonts w:hint="default" w:ascii="Times New Roman" w:hAnsi="Times New Roman" w:cs="Times New Roman" w:eastAsiaTheme="minorEastAsia"/>
          <w:szCs w:val="21"/>
        </w:rPr>
        <w:t>——单元平面波</w:t>
      </w:r>
      <w:r>
        <w:rPr>
          <w:rFonts w:hint="default" w:ascii="Times New Roman" w:hAnsi="Times New Roman" w:cs="Times New Roman" w:eastAsiaTheme="minorEastAsia"/>
          <w:szCs w:val="21"/>
        </w:rPr>
        <w:t>。</w:t>
      </w:r>
    </w:p>
    <w:p>
      <w:pPr>
        <w:adjustRightInd w:val="0"/>
        <w:spacing w:line="360" w:lineRule="auto"/>
        <w:ind w:firstLine="420" w:firstLineChars="200"/>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单元平面波可</w:t>
      </w:r>
      <w:r>
        <w:rPr>
          <w:rFonts w:hint="default" w:ascii="Times New Roman" w:hAnsi="Times New Roman" w:cs="Times New Roman" w:eastAsiaTheme="minorEastAsia"/>
          <w:szCs w:val="21"/>
        </w:rPr>
        <w:t>表示为：</w:t>
      </w:r>
    </w:p>
    <w:p>
      <w:pPr>
        <w:pStyle w:val="523"/>
        <w:tabs>
          <w:tab w:val="right" w:pos="9356"/>
          <w:tab w:val="clear" w:pos="9360"/>
        </w:tabs>
        <w:spacing w:line="240" w:lineRule="auto"/>
        <w:rPr>
          <w:rFonts w:hint="default" w:ascii="Times New Roman" w:hAnsi="Times New Roman" w:cs="Times New Roman"/>
          <w:sz w:val="21"/>
          <w:szCs w:val="21"/>
        </w:rPr>
      </w:pPr>
      <w:r>
        <w:rPr>
          <w:rFonts w:hint="default" w:ascii="Times New Roman" w:hAnsi="Times New Roman" w:cs="Times New Roman"/>
        </w:rPr>
        <w:tab/>
      </w:r>
      <w:r>
        <w:rPr>
          <w:rFonts w:hint="default" w:ascii="Times New Roman" w:hAnsi="Times New Roman" w:cs="Times New Roman"/>
          <w:position w:val="-12"/>
        </w:rPr>
        <w:object>
          <v:shape id="_x0000_i1028" o:spt="75" type="#_x0000_t75" style="height:21pt;width:132pt;" o:ole="t" filled="f" o:preferrelative="t" stroked="f" coordsize="21600,21600">
            <v:path/>
            <v:fill on="f" focussize="0,0"/>
            <v:stroke on="f" joinstyle="miter"/>
            <v:imagedata r:id="rId26" o:title=""/>
            <o:lock v:ext="edit" aspectratio="t"/>
            <w10:wrap type="none"/>
            <w10:anchorlock/>
          </v:shape>
          <o:OLEObject Type="Embed" ProgID="Equation.DSMT4" ShapeID="_x0000_i1028" DrawAspect="Content" ObjectID="_1468075728" r:id="rId25">
            <o:LockedField>false</o:LockedField>
          </o:OLEObject>
        </w:object>
      </w:r>
      <w:r>
        <w:rPr>
          <w:rFonts w:hint="default" w:ascii="Times New Roman" w:hAnsi="Times New Roman" w:cs="Times New Roman"/>
          <w:sz w:val="21"/>
          <w:szCs w:val="21"/>
        </w:rPr>
        <w:tab/>
      </w:r>
      <w:r>
        <w:rPr>
          <w:rFonts w:hint="default" w:ascii="Times New Roman" w:hAnsi="Times New Roman" w:cs="Times New Roman"/>
          <w:sz w:val="21"/>
          <w:szCs w:val="21"/>
        </w:rPr>
        <w:t>(A.2)</w:t>
      </w:r>
    </w:p>
    <w:p>
      <w:pPr>
        <w:adjustRightInd w:val="0"/>
        <w:spacing w:line="360" w:lineRule="auto"/>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式中</w:t>
      </w:r>
      <w:r>
        <w:rPr>
          <w:rFonts w:hint="default" w:ascii="Times New Roman" w:hAnsi="Times New Roman" w:cs="Times New Roman" w:eastAsiaTheme="minorEastAsia"/>
          <w:szCs w:val="21"/>
        </w:rPr>
        <w:t>：</w:t>
      </w:r>
    </w:p>
    <w:p>
      <w:pPr>
        <w:adjustRightInd w:val="0"/>
        <w:spacing w:line="360" w:lineRule="auto"/>
        <w:rPr>
          <w:rFonts w:hint="default" w:ascii="Times New Roman" w:hAnsi="Times New Roman" w:cs="Times New Roman" w:eastAsiaTheme="minorEastAsia"/>
          <w:szCs w:val="21"/>
        </w:rPr>
      </w:pPr>
      <w:r>
        <w:rPr>
          <w:rFonts w:hint="default" w:ascii="Times New Roman" w:hAnsi="Times New Roman" w:cs="Times New Roman"/>
          <w:position w:val="-12"/>
        </w:rPr>
        <w:object>
          <v:shape id="_x0000_i1029" o:spt="75" type="#_x0000_t75" style="height:17pt;width:41pt;" o:ole="t" filled="f" o:preferrelative="t" stroked="f" coordsize="21600,21600">
            <v:path/>
            <v:fill on="f" focussize="0,0"/>
            <v:stroke on="f" joinstyle="miter"/>
            <v:imagedata r:id="rId28" o:title=""/>
            <o:lock v:ext="edit" aspectratio="t"/>
            <w10:wrap type="none"/>
            <w10:anchorlock/>
          </v:shape>
          <o:OLEObject Type="Embed" ProgID="Equation.DSMT4" ShapeID="_x0000_i1029" DrawAspect="Content" ObjectID="_1468075729" r:id="rId27">
            <o:LockedField>false</o:LockedField>
          </o:OLEObject>
        </w:object>
      </w:r>
      <w:r>
        <w:rPr>
          <w:rFonts w:hint="default" w:ascii="Times New Roman" w:hAnsi="Times New Roman" w:cs="Times New Roman" w:eastAsiaTheme="minorEastAsia"/>
          <w:szCs w:val="21"/>
        </w:rPr>
        <w:t>——单元平面波的波幅加权函数。</w:t>
      </w:r>
    </w:p>
    <w:p>
      <w:pPr>
        <w:adjustRightInd w:val="0"/>
        <w:spacing w:line="360" w:lineRule="auto"/>
        <w:ind w:firstLine="420" w:firstLineChars="200"/>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当</w:t>
      </w:r>
      <w:r>
        <w:rPr>
          <w:rFonts w:hint="default" w:ascii="Times New Roman" w:hAnsi="Times New Roman" w:cs="Times New Roman"/>
          <w:position w:val="-14"/>
        </w:rPr>
        <w:object>
          <v:shape id="_x0000_i1030" o:spt="75" type="#_x0000_t75" style="height:19pt;width:54pt;" o:ole="t" filled="f" o:preferrelative="t" stroked="f" coordsize="21600,21600">
            <v:path/>
            <v:fill on="f" focussize="0,0"/>
            <v:stroke on="f" joinstyle="miter"/>
            <v:imagedata r:id="rId30" o:title=""/>
            <o:lock v:ext="edit" aspectratio="t"/>
            <w10:wrap type="none"/>
            <w10:anchorlock/>
          </v:shape>
          <o:OLEObject Type="Embed" ProgID="Equation.DSMT4" ShapeID="_x0000_i1030" DrawAspect="Content" ObjectID="_1468075730" r:id="rId29">
            <o:LockedField>false</o:LockedField>
          </o:OLEObject>
        </w:object>
      </w:r>
      <w:r>
        <w:rPr>
          <w:rFonts w:hint="default" w:ascii="Times New Roman" w:hAnsi="Times New Roman" w:cs="Times New Roman" w:eastAsiaTheme="minorEastAsia"/>
          <w:szCs w:val="21"/>
        </w:rPr>
        <w:t>时，</w:t>
      </w:r>
      <w:r>
        <w:rPr>
          <w:rFonts w:hint="default" w:ascii="Times New Roman" w:hAnsi="Times New Roman" w:cs="Times New Roman"/>
          <w:position w:val="-10"/>
        </w:rPr>
        <w:object>
          <v:shape id="_x0000_i1031" o:spt="75" type="#_x0000_t75" style="height:15pt;width:33pt;" o:ole="t" filled="f" o:preferrelative="t" stroked="f" coordsize="21600,21600">
            <v:path/>
            <v:fill on="f" focussize="0,0"/>
            <v:stroke on="f" joinstyle="miter"/>
            <v:imagedata r:id="rId32" o:title=""/>
            <o:lock v:ext="edit" aspectratio="t"/>
            <w10:wrap type="none"/>
            <w10:anchorlock/>
          </v:shape>
          <o:OLEObject Type="Embed" ProgID="Equation.DSMT4" ShapeID="_x0000_i1031" DrawAspect="Content" ObjectID="_1468075731" r:id="rId31">
            <o:LockedField>false</o:LockedField>
          </o:OLEObject>
        </w:object>
      </w:r>
      <w:r>
        <w:rPr>
          <w:rFonts w:hint="default" w:ascii="Times New Roman" w:hAnsi="Times New Roman" w:cs="Times New Roman" w:eastAsiaTheme="minorEastAsia"/>
          <w:szCs w:val="21"/>
        </w:rPr>
        <w:t>为辐射圆内的传播波成分；当</w:t>
      </w:r>
      <w:r>
        <w:rPr>
          <w:rFonts w:hint="default" w:ascii="Times New Roman" w:hAnsi="Times New Roman" w:cs="Times New Roman"/>
          <w:position w:val="-14"/>
        </w:rPr>
        <w:object>
          <v:shape id="_x0000_i1032" o:spt="75" type="#_x0000_t75" style="height:19pt;width:54pt;" o:ole="t" filled="f" o:preferrelative="t" stroked="f" coordsize="21600,21600">
            <v:path/>
            <v:fill on="f" focussize="0,0"/>
            <v:stroke on="f" joinstyle="miter"/>
            <v:imagedata r:id="rId34" o:title=""/>
            <o:lock v:ext="edit" aspectratio="t"/>
            <w10:wrap type="none"/>
            <w10:anchorlock/>
          </v:shape>
          <o:OLEObject Type="Embed" ProgID="Equation.DSMT4" ShapeID="_x0000_i1032" DrawAspect="Content" ObjectID="_1468075732" r:id="rId33">
            <o:LockedField>false</o:LockedField>
          </o:OLEObject>
        </w:object>
      </w:r>
      <w:r>
        <w:rPr>
          <w:rFonts w:hint="default" w:ascii="Times New Roman" w:hAnsi="Times New Roman" w:cs="Times New Roman" w:eastAsiaTheme="minorEastAsia"/>
          <w:szCs w:val="21"/>
        </w:rPr>
        <w:t>时，</w:t>
      </w:r>
      <w:r>
        <w:rPr>
          <w:rFonts w:hint="default" w:ascii="Times New Roman" w:hAnsi="Times New Roman" w:cs="Times New Roman"/>
          <w:position w:val="-10"/>
        </w:rPr>
        <w:object>
          <v:shape id="_x0000_i1033" o:spt="75" type="#_x0000_t75" style="height:15pt;width:33pt;" o:ole="t" filled="f" o:preferrelative="t" stroked="f" coordsize="21600,21600">
            <v:path/>
            <v:fill on="f" focussize="0,0"/>
            <v:stroke on="f" joinstyle="miter"/>
            <v:imagedata r:id="rId36" o:title=""/>
            <o:lock v:ext="edit" aspectratio="t"/>
            <w10:wrap type="none"/>
            <w10:anchorlock/>
          </v:shape>
          <o:OLEObject Type="Embed" ProgID="Equation.DSMT4" ShapeID="_x0000_i1033" DrawAspect="Content" ObjectID="_1468075733" r:id="rId35">
            <o:LockedField>false</o:LockedField>
          </o:OLEObject>
        </w:object>
      </w:r>
      <w:r>
        <w:rPr>
          <w:rFonts w:hint="default" w:ascii="Times New Roman" w:hAnsi="Times New Roman" w:cs="Times New Roman" w:eastAsiaTheme="minorEastAsia"/>
          <w:szCs w:val="21"/>
        </w:rPr>
        <w:t>为辐射圆外的倏逝波成分。</w:t>
      </w:r>
    </w:p>
    <w:p>
      <w:pPr>
        <w:adjustRightInd w:val="0"/>
        <w:spacing w:line="360" w:lineRule="auto"/>
        <w:ind w:firstLine="420" w:firstLineChars="200"/>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设在波数域内，</w:t>
      </w:r>
      <w:r>
        <w:rPr>
          <w:rFonts w:hint="default" w:ascii="Times New Roman" w:hAnsi="Times New Roman" w:cs="Times New Roman"/>
          <w:position w:val="-10"/>
        </w:rPr>
        <w:object>
          <v:shape id="_x0000_i1034" o:spt="75" type="#_x0000_t75" style="height:16pt;width:18pt;" o:ole="t" filled="f" o:preferrelative="t" stroked="f" coordsize="21600,21600">
            <v:path/>
            <v:fill on="f" focussize="0,0"/>
            <v:stroke on="f" joinstyle="miter"/>
            <v:imagedata r:id="rId38" o:title=""/>
            <o:lock v:ext="edit" aspectratio="t"/>
            <w10:wrap type="none"/>
            <w10:anchorlock/>
          </v:shape>
          <o:OLEObject Type="Embed" ProgID="Equation.DSMT4" ShapeID="_x0000_i1034" DrawAspect="Content" ObjectID="_1468075734" r:id="rId37">
            <o:LockedField>false</o:LockedField>
          </o:OLEObject>
        </w:object>
      </w:r>
      <w:r>
        <w:rPr>
          <w:rFonts w:hint="default" w:ascii="Times New Roman" w:hAnsi="Times New Roman" w:cs="Times New Roman" w:eastAsiaTheme="minorEastAsia"/>
          <w:szCs w:val="21"/>
        </w:rPr>
        <w:t>、</w:t>
      </w:r>
      <w:r>
        <w:rPr>
          <w:rFonts w:hint="default" w:ascii="Times New Roman" w:hAnsi="Times New Roman" w:cs="Times New Roman"/>
          <w:position w:val="-14"/>
        </w:rPr>
        <w:object>
          <v:shape id="_x0000_i1035" o:spt="75" type="#_x0000_t75" style="height:18pt;width:19pt;" o:ole="t" filled="f" o:preferrelative="t" stroked="f" coordsize="21600,21600">
            <v:path/>
            <v:fill on="f" focussize="0,0"/>
            <v:stroke on="f" joinstyle="miter"/>
            <v:imagedata r:id="rId40" o:title=""/>
            <o:lock v:ext="edit" aspectratio="t"/>
            <w10:wrap type="none"/>
            <w10:anchorlock/>
          </v:shape>
          <o:OLEObject Type="Embed" ProgID="Equation.DSMT4" ShapeID="_x0000_i1035" DrawAspect="Content" ObjectID="_1468075735" r:id="rId39">
            <o:LockedField>false</o:LockedField>
          </o:OLEObject>
        </w:object>
      </w:r>
      <w:r>
        <w:rPr>
          <w:rFonts w:hint="default" w:ascii="Times New Roman" w:hAnsi="Times New Roman" w:cs="Times New Roman" w:eastAsiaTheme="minorEastAsia"/>
          <w:szCs w:val="21"/>
        </w:rPr>
        <w:t>为</w:t>
      </w:r>
      <w:r>
        <w:rPr>
          <w:rFonts w:hint="default" w:ascii="Times New Roman" w:hAnsi="Times New Roman" w:cs="Times New Roman"/>
          <w:position w:val="-10"/>
        </w:rPr>
        <w:object>
          <v:shape id="_x0000_i1036" o:spt="75" type="#_x0000_t75" style="height:16pt;width:12pt;" o:ole="t" filled="f" o:preferrelative="t" stroked="f" coordsize="21600,21600">
            <v:path/>
            <v:fill on="f" focussize="0,0"/>
            <v:stroke on="f" joinstyle="miter"/>
            <v:imagedata r:id="rId42" o:title=""/>
            <o:lock v:ext="edit" aspectratio="t"/>
            <w10:wrap type="none"/>
            <w10:anchorlock/>
          </v:shape>
          <o:OLEObject Type="Embed" ProgID="Equation.DSMT4" ShapeID="_x0000_i1036" DrawAspect="Content" ObjectID="_1468075736" r:id="rId41">
            <o:LockedField>false</o:LockedField>
          </o:OLEObject>
        </w:object>
      </w:r>
      <w:r>
        <w:rPr>
          <w:rFonts w:hint="default" w:ascii="Times New Roman" w:hAnsi="Times New Roman" w:cs="Times New Roman" w:eastAsiaTheme="minorEastAsia"/>
          <w:szCs w:val="21"/>
        </w:rPr>
        <w:t>、</w:t>
      </w:r>
      <w:r>
        <w:rPr>
          <w:rFonts w:hint="default" w:ascii="Times New Roman" w:hAnsi="Times New Roman" w:cs="Times New Roman"/>
          <w:position w:val="-14"/>
        </w:rPr>
        <w:object>
          <v:shape id="_x0000_i1037" o:spt="75" type="#_x0000_t75" style="height:18pt;width:12pt;" o:ole="t" filled="f" o:preferrelative="t" stroked="f" coordsize="21600,21600">
            <v:path/>
            <v:fill on="f" focussize="0,0"/>
            <v:stroke on="f" joinstyle="miter"/>
            <v:imagedata r:id="rId44" o:title=""/>
            <o:lock v:ext="edit" aspectratio="t"/>
            <w10:wrap type="none"/>
            <w10:anchorlock/>
          </v:shape>
          <o:OLEObject Type="Embed" ProgID="Equation.DSMT4" ShapeID="_x0000_i1037" DrawAspect="Content" ObjectID="_1468075737" r:id="rId43">
            <o:LockedField>false</o:LockedField>
          </o:OLEObject>
        </w:object>
      </w:r>
      <w:r>
        <w:rPr>
          <w:rFonts w:hint="default" w:ascii="Times New Roman" w:hAnsi="Times New Roman" w:cs="Times New Roman" w:eastAsiaTheme="minorEastAsia"/>
          <w:szCs w:val="21"/>
        </w:rPr>
        <w:t>方向的采样间隔。式(A.1)能够近似写为：</w:t>
      </w:r>
    </w:p>
    <w:p>
      <w:pPr>
        <w:pStyle w:val="524"/>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position w:val="-26"/>
        </w:rPr>
        <w:object>
          <v:shape id="_x0000_i1038" o:spt="75" type="#_x0000_t75" style="height:31.95pt;width:150.95pt;" o:ole="t" filled="f" o:preferrelative="t" stroked="f" coordsize="21600,21600">
            <v:path/>
            <v:fill on="f" focussize="0,0"/>
            <v:stroke on="f" joinstyle="miter"/>
            <v:imagedata r:id="rId46" o:title=""/>
            <o:lock v:ext="edit" aspectratio="t"/>
            <w10:wrap type="none"/>
            <w10:anchorlock/>
          </v:shape>
          <o:OLEObject Type="Embed" ProgID="Equation.DSMT4" ShapeID="_x0000_i1038" DrawAspect="Content" ObjectID="_1468075738" r:id="rId45">
            <o:LockedField>false</o:LockedField>
          </o:OLEObject>
        </w:object>
      </w:r>
      <w:r>
        <w:rPr>
          <w:rFonts w:hint="default" w:ascii="Times New Roman" w:hAnsi="Times New Roman" w:cs="Times New Roman"/>
          <w:sz w:val="21"/>
          <w:szCs w:val="21"/>
        </w:rPr>
        <w:tab/>
      </w:r>
      <w:r>
        <w:rPr>
          <w:rFonts w:hint="default" w:ascii="Times New Roman" w:hAnsi="Times New Roman" w:cs="Times New Roman"/>
          <w:sz w:val="21"/>
          <w:szCs w:val="21"/>
        </w:rPr>
        <w:t>(A.3)</w:t>
      </w:r>
    </w:p>
    <w:p>
      <w:pPr>
        <w:adjustRightInd w:val="0"/>
        <w:ind w:firstLine="420" w:firstLineChars="200"/>
        <w:rPr>
          <w:rFonts w:hint="default" w:ascii="Times New Roman" w:hAnsi="Times New Roman" w:cs="Times New Roman"/>
          <w:szCs w:val="21"/>
        </w:rPr>
      </w:pPr>
      <w:r>
        <w:rPr>
          <w:rFonts w:hint="default" w:ascii="Times New Roman" w:hAnsi="Times New Roman" w:cs="Times New Roman"/>
          <w:szCs w:val="21"/>
        </w:rPr>
        <w:t>设一共</w:t>
      </w:r>
      <w:r>
        <w:rPr>
          <w:rFonts w:hint="default" w:ascii="Times New Roman" w:hAnsi="Times New Roman" w:cs="Times New Roman"/>
          <w:szCs w:val="21"/>
        </w:rPr>
        <w:t>有</w:t>
      </w:r>
      <w:r>
        <w:rPr>
          <w:rFonts w:hint="default" w:ascii="Times New Roman" w:hAnsi="Times New Roman" w:cs="Times New Roman"/>
          <w:i/>
          <w:iCs/>
          <w:szCs w:val="21"/>
        </w:rPr>
        <w:t>M</w:t>
      </w:r>
      <w:r>
        <w:rPr>
          <w:rFonts w:hint="default" w:ascii="Times New Roman" w:hAnsi="Times New Roman" w:cs="Times New Roman"/>
          <w:szCs w:val="21"/>
        </w:rPr>
        <w:t>个全息采样点，用</w:t>
      </w:r>
      <w:r>
        <w:rPr>
          <w:rFonts w:hint="default" w:ascii="Times New Roman" w:hAnsi="Times New Roman" w:cs="Times New Roman"/>
          <w:position w:val="-14"/>
        </w:rPr>
        <w:object>
          <v:shape id="_x0000_i1039" o:spt="75" type="#_x0000_t75" style="height:20pt;width:31pt;" o:ole="t" filled="f" o:preferrelative="t" stroked="f" coordsize="21600,21600">
            <v:path/>
            <v:fill on="f" focussize="0,0"/>
            <v:stroke on="f" joinstyle="miter"/>
            <v:imagedata r:id="rId48" o:title=""/>
            <o:lock v:ext="edit" aspectratio="t"/>
            <w10:wrap type="none"/>
            <w10:anchorlock/>
          </v:shape>
          <o:OLEObject Type="Embed" ProgID="Equation.DSMT4" ShapeID="_x0000_i1039" DrawAspect="Content" ObjectID="_1468075739" r:id="rId47">
            <o:LockedField>false</o:LockedField>
          </o:OLEObject>
        </w:object>
      </w:r>
      <w:r>
        <w:rPr>
          <w:rFonts w:hint="default" w:ascii="Times New Roman" w:hAnsi="Times New Roman" w:cs="Times New Roman"/>
          <w:szCs w:val="21"/>
        </w:rPr>
        <w:t xml:space="preserve">来表示全息面上每个采样点 </w:t>
      </w:r>
      <w:r>
        <w:rPr>
          <w:rFonts w:hint="default" w:ascii="Times New Roman" w:hAnsi="Times New Roman" w:cs="Times New Roman"/>
          <w:position w:val="-14"/>
        </w:rPr>
        <w:object>
          <v:shape id="_x0000_i1040" o:spt="75" type="#_x0000_t75" style="height:20pt;width:131pt;" o:ole="t" filled="f" o:preferrelative="t" stroked="f" coordsize="21600,21600">
            <v:path/>
            <v:fill on="f" focussize="0,0"/>
            <v:stroke on="f" joinstyle="miter"/>
            <v:imagedata r:id="rId50" o:title=""/>
            <o:lock v:ext="edit" aspectratio="t"/>
            <w10:wrap type="none"/>
            <w10:anchorlock/>
          </v:shape>
          <o:OLEObject Type="Embed" ProgID="Equation.DSMT4" ShapeID="_x0000_i1040" DrawAspect="Content" ObjectID="_1468075740" r:id="rId49">
            <o:LockedField>false</o:LockedField>
          </o:OLEObject>
        </w:object>
      </w:r>
      <w:r>
        <w:rPr>
          <w:rFonts w:hint="default" w:ascii="Times New Roman" w:hAnsi="Times New Roman" w:cs="Times New Roman"/>
          <w:szCs w:val="21"/>
        </w:rPr>
        <w:t>位置的声压，有：</w:t>
      </w:r>
    </w:p>
    <w:p>
      <w:pPr>
        <w:pStyle w:val="523"/>
        <w:spacing w:line="240" w:lineRule="auto"/>
        <w:rPr>
          <w:rFonts w:hint="default" w:ascii="Times New Roman" w:hAnsi="Times New Roman" w:cs="Times New Roman"/>
          <w:sz w:val="21"/>
          <w:szCs w:val="21"/>
        </w:rPr>
      </w:pPr>
      <w:r>
        <w:rPr>
          <w:rFonts w:hint="default" w:ascii="Times New Roman" w:hAnsi="Times New Roman" w:cs="Times New Roman"/>
        </w:rPr>
        <w:tab/>
      </w:r>
      <w:r>
        <w:rPr>
          <w:rFonts w:hint="default" w:ascii="Times New Roman" w:hAnsi="Times New Roman" w:cs="Times New Roman"/>
          <w:position w:val="-28"/>
        </w:rPr>
        <w:object>
          <v:shape id="_x0000_i1041" o:spt="75" type="#_x0000_t75" style="height:33pt;width:172pt;" o:ole="t" filled="f" o:preferrelative="t" stroked="f" coordsize="21600,21600">
            <v:path/>
            <v:fill on="f" focussize="0,0"/>
            <v:stroke on="f" joinstyle="miter"/>
            <v:imagedata r:id="rId52" o:title=""/>
            <o:lock v:ext="edit" aspectratio="t"/>
            <w10:wrap type="none"/>
            <w10:anchorlock/>
          </v:shape>
          <o:OLEObject Type="Embed" ProgID="Equation.DSMT4" ShapeID="_x0000_i1041" DrawAspect="Content" ObjectID="_1468075741" r:id="rId51">
            <o:LockedField>false</o:LockedField>
          </o:OLEObject>
        </w:object>
      </w:r>
      <w:r>
        <w:rPr>
          <w:rFonts w:hint="default" w:ascii="Times New Roman" w:hAnsi="Times New Roman" w:cs="Times New Roman"/>
          <w:sz w:val="21"/>
          <w:szCs w:val="21"/>
        </w:rPr>
        <w:tab/>
      </w:r>
      <w:r>
        <w:rPr>
          <w:rFonts w:hint="default" w:ascii="Times New Roman" w:hAnsi="Times New Roman" w:cs="Times New Roman"/>
          <w:sz w:val="21"/>
          <w:szCs w:val="21"/>
        </w:rPr>
        <w:t>(A.4)</w:t>
      </w:r>
    </w:p>
    <w:p>
      <w:pPr>
        <w:adjustRightInd w:val="0"/>
        <w:rPr>
          <w:rFonts w:hint="default" w:ascii="Times New Roman" w:hAnsi="Times New Roman" w:cs="Times New Roman"/>
          <w:szCs w:val="21"/>
        </w:rPr>
      </w:pPr>
      <w:r>
        <w:rPr>
          <w:rFonts w:hint="default" w:ascii="Times New Roman" w:hAnsi="Times New Roman" w:cs="Times New Roman"/>
          <w:szCs w:val="21"/>
        </w:rPr>
        <w:t>式中</w:t>
      </w:r>
      <w:r>
        <w:rPr>
          <w:rFonts w:hint="default" w:ascii="Times New Roman" w:hAnsi="Times New Roman" w:cs="Times New Roman"/>
          <w:position w:val="-12"/>
        </w:rPr>
        <w:object>
          <v:shape id="_x0000_i1042" o:spt="75" type="#_x0000_t75" style="height:17pt;width:40pt;" o:ole="t" filled="f" o:preferrelative="t" stroked="f" coordsize="21600,21600">
            <v:path/>
            <v:fill on="f" focussize="0,0"/>
            <v:stroke on="f" joinstyle="miter"/>
            <v:imagedata r:id="rId54" o:title=""/>
            <o:lock v:ext="edit" aspectratio="t"/>
            <w10:wrap type="none"/>
            <w10:anchorlock/>
          </v:shape>
          <o:OLEObject Type="Embed" ProgID="Equation.DSMT4" ShapeID="_x0000_i1042" DrawAspect="Content" ObjectID="_1468075742" r:id="rId53">
            <o:LockedField>false</o:LockedField>
          </o:OLEObject>
        </w:object>
      </w:r>
      <w:r>
        <w:rPr>
          <w:rFonts w:hint="default" w:ascii="Times New Roman" w:hAnsi="Times New Roman" w:cs="Times New Roman"/>
          <w:szCs w:val="21"/>
        </w:rPr>
        <w:t>、</w:t>
      </w:r>
      <w:r>
        <w:rPr>
          <w:rFonts w:hint="default" w:ascii="Times New Roman" w:hAnsi="Times New Roman" w:cs="Times New Roman"/>
          <w:position w:val="-14"/>
        </w:rPr>
        <w:object>
          <v:shape id="_x0000_i1043" o:spt="75" type="#_x0000_t75" style="height:20pt;width:46pt;" o:ole="t" filled="f" o:preferrelative="t" stroked="f" coordsize="21600,21600">
            <v:path/>
            <v:fill on="f" focussize="0,0"/>
            <v:stroke on="f" joinstyle="miter"/>
            <v:imagedata r:id="rId56" o:title=""/>
            <o:lock v:ext="edit" aspectratio="t"/>
            <w10:wrap type="none"/>
            <w10:anchorlock/>
          </v:shape>
          <o:OLEObject Type="Embed" ProgID="Equation.DSMT4" ShapeID="_x0000_i1043" DrawAspect="Content" ObjectID="_1468075743" r:id="rId55">
            <o:LockedField>false</o:LockedField>
          </o:OLEObject>
        </w:object>
      </w:r>
      <w:r>
        <w:rPr>
          <w:rFonts w:hint="default" w:ascii="Times New Roman" w:hAnsi="Times New Roman" w:cs="Times New Roman"/>
          <w:szCs w:val="21"/>
        </w:rPr>
        <w:t>均由声源表面产生并传播到各自位置，相同波数矢量的单元平面波是可以相互叠加的，那么可以由全息面上的同阶单元平面波</w:t>
      </w:r>
      <w:r>
        <w:rPr>
          <w:rFonts w:hint="default" w:ascii="Times New Roman" w:hAnsi="Times New Roman" w:cs="Times New Roman"/>
          <w:position w:val="-14"/>
        </w:rPr>
        <w:object>
          <v:shape id="_x0000_i1044" o:spt="75" type="#_x0000_t75" style="height:20pt;width:46pt;" o:ole="t" filled="f" o:preferrelative="t" stroked="f" coordsize="21600,21600">
            <v:path/>
            <v:fill on="f" focussize="0,0"/>
            <v:stroke on="f" joinstyle="miter"/>
            <v:imagedata r:id="rId58" o:title=""/>
            <o:lock v:ext="edit" aspectratio="t"/>
            <w10:wrap type="none"/>
            <w10:anchorlock/>
          </v:shape>
          <o:OLEObject Type="Embed" ProgID="Equation.DSMT4" ShapeID="_x0000_i1044" DrawAspect="Content" ObjectID="_1468075744" r:id="rId57">
            <o:LockedField>false</o:LockedField>
          </o:OLEObject>
        </w:object>
      </w:r>
      <w:r>
        <w:rPr>
          <w:rFonts w:hint="default" w:ascii="Times New Roman" w:hAnsi="Times New Roman" w:cs="Times New Roman"/>
          <w:szCs w:val="21"/>
        </w:rPr>
        <w:t>线性表示为：</w:t>
      </w:r>
    </w:p>
    <w:p>
      <w:pPr>
        <w:pStyle w:val="523"/>
        <w:spacing w:line="240" w:lineRule="auto"/>
        <w:rPr>
          <w:rFonts w:hint="default" w:ascii="Times New Roman" w:hAnsi="Times New Roman" w:cs="Times New Roman"/>
          <w:sz w:val="21"/>
          <w:szCs w:val="21"/>
        </w:rPr>
      </w:pPr>
      <w:r>
        <w:rPr>
          <w:rFonts w:hint="default" w:ascii="Times New Roman" w:hAnsi="Times New Roman" w:cs="Times New Roman"/>
        </w:rPr>
        <w:tab/>
      </w:r>
      <w:r>
        <w:rPr>
          <w:rFonts w:hint="default" w:ascii="Times New Roman" w:hAnsi="Times New Roman" w:cs="Times New Roman"/>
          <w:position w:val="-28"/>
        </w:rPr>
        <w:object>
          <v:shape id="_x0000_i1045" o:spt="75" type="#_x0000_t75" style="height:31.95pt;width:126pt;" o:ole="t" filled="f" o:preferrelative="t" stroked="f" coordsize="21600,21600">
            <v:path/>
            <v:fill on="f" focussize="0,0"/>
            <v:stroke on="f" joinstyle="miter"/>
            <v:imagedata r:id="rId60" o:title=""/>
            <o:lock v:ext="edit" aspectratio="t"/>
            <w10:wrap type="none"/>
            <w10:anchorlock/>
          </v:shape>
          <o:OLEObject Type="Embed" ProgID="Equation.DSMT4" ShapeID="_x0000_i1045" DrawAspect="Content" ObjectID="_1468075745" r:id="rId59">
            <o:LockedField>false</o:LockedField>
          </o:OLEObject>
        </w:object>
      </w:r>
      <w:r>
        <w:rPr>
          <w:rFonts w:hint="default" w:ascii="Times New Roman" w:hAnsi="Times New Roman" w:cs="Times New Roman"/>
          <w:sz w:val="21"/>
          <w:szCs w:val="21"/>
        </w:rPr>
        <w:tab/>
      </w:r>
      <w:r>
        <w:rPr>
          <w:rFonts w:hint="default" w:ascii="Times New Roman" w:hAnsi="Times New Roman" w:cs="Times New Roman"/>
          <w:sz w:val="21"/>
          <w:szCs w:val="21"/>
        </w:rPr>
        <w:t>(A.5)</w:t>
      </w:r>
    </w:p>
    <w:p>
      <w:pPr>
        <w:adjustRightInd w:val="0"/>
        <w:ind w:firstLine="420" w:firstLineChars="200"/>
        <w:rPr>
          <w:rFonts w:hint="default" w:ascii="Times New Roman" w:hAnsi="Times New Roman" w:cs="Times New Roman"/>
          <w:szCs w:val="21"/>
        </w:rPr>
      </w:pPr>
      <w:r>
        <w:rPr>
          <w:rFonts w:hint="default" w:ascii="Times New Roman" w:hAnsi="Times New Roman" w:cs="Times New Roman"/>
          <w:szCs w:val="21"/>
        </w:rPr>
        <w:t>则</w:t>
      </w:r>
      <w:r>
        <w:rPr>
          <w:rFonts w:hint="default" w:ascii="Times New Roman" w:hAnsi="Times New Roman" w:cs="Times New Roman"/>
          <w:szCs w:val="21"/>
        </w:rPr>
        <w:t>可以得到统计最优近场声全息基本公式：</w:t>
      </w:r>
    </w:p>
    <w:p>
      <w:pPr>
        <w:pStyle w:val="524"/>
        <w:spacing w:line="240" w:lineRule="auto"/>
        <w:rPr>
          <w:rFonts w:hint="default" w:ascii="Times New Roman" w:hAnsi="Times New Roman" w:cs="Times New Roman"/>
          <w:sz w:val="21"/>
          <w:szCs w:val="21"/>
        </w:rPr>
      </w:pPr>
      <w:r>
        <w:rPr>
          <w:rFonts w:hint="default" w:ascii="Times New Roman" w:hAnsi="Times New Roman" w:cs="Times New Roman"/>
        </w:rPr>
        <w:tab/>
      </w:r>
      <w:r>
        <w:rPr>
          <w:rFonts w:hint="default" w:ascii="Times New Roman" w:hAnsi="Times New Roman" w:cs="Times New Roman"/>
          <w:position w:val="-28"/>
        </w:rPr>
        <w:object>
          <v:shape id="_x0000_i1046" o:spt="75" type="#_x0000_t75" style="height:31.95pt;width:132.95pt;" o:ole="t" filled="f" o:preferrelative="t" stroked="f" coordsize="21600,21600">
            <v:path/>
            <v:fill on="f" focussize="0,0"/>
            <v:stroke on="f" joinstyle="miter"/>
            <v:imagedata r:id="rId62" o:title=""/>
            <o:lock v:ext="edit" aspectratio="t"/>
            <w10:wrap type="none"/>
            <w10:anchorlock/>
          </v:shape>
          <o:OLEObject Type="Embed" ProgID="Equation.DSMT4" ShapeID="_x0000_i1046" DrawAspect="Content" ObjectID="_1468075746" r:id="rId61">
            <o:LockedField>false</o:LockedField>
          </o:OLEObject>
        </w:object>
      </w:r>
      <w:r>
        <w:rPr>
          <w:rFonts w:hint="default" w:ascii="Times New Roman" w:hAnsi="Times New Roman" w:cs="Times New Roman"/>
          <w:sz w:val="21"/>
          <w:szCs w:val="21"/>
        </w:rPr>
        <w:tab/>
      </w:r>
      <w:r>
        <w:rPr>
          <w:rFonts w:hint="default" w:ascii="Times New Roman" w:hAnsi="Times New Roman" w:cs="Times New Roman"/>
          <w:sz w:val="21"/>
          <w:szCs w:val="21"/>
        </w:rPr>
        <w:t>(A.6)</w:t>
      </w:r>
    </w:p>
    <w:p>
      <w:pPr>
        <w:adjustRightInd w:val="0"/>
        <w:rPr>
          <w:rFonts w:hint="default" w:ascii="Times New Roman" w:hAnsi="Times New Roman" w:cs="Times New Roman"/>
          <w:szCs w:val="21"/>
        </w:rPr>
      </w:pPr>
      <w:r>
        <w:rPr>
          <w:rFonts w:hint="default" w:ascii="Times New Roman" w:hAnsi="Times New Roman" w:cs="Times New Roman"/>
          <w:szCs w:val="21"/>
        </w:rPr>
        <w:t>式中</w:t>
      </w:r>
      <w:r>
        <w:rPr>
          <w:rFonts w:hint="default" w:ascii="Times New Roman" w:hAnsi="Times New Roman" w:cs="Times New Roman"/>
          <w:szCs w:val="21"/>
        </w:rPr>
        <w:t>：</w:t>
      </w:r>
    </w:p>
    <w:p>
      <w:pPr>
        <w:adjustRightInd w:val="0"/>
        <w:rPr>
          <w:rFonts w:hint="default" w:ascii="Times New Roman" w:hAnsi="Times New Roman" w:cs="Times New Roman"/>
          <w:szCs w:val="21"/>
        </w:rPr>
      </w:pPr>
      <w:r>
        <w:rPr>
          <w:rFonts w:hint="default" w:ascii="Times New Roman" w:hAnsi="Times New Roman" w:cs="Times New Roman"/>
          <w:position w:val="-14"/>
        </w:rPr>
        <w:object>
          <v:shape id="_x0000_i1047" o:spt="75" type="#_x0000_t75" style="height:21pt;width:153pt;" o:ole="t" filled="f" o:preferrelative="t" stroked="f" coordsize="21600,21600">
            <v:path/>
            <v:fill on="f" focussize="0,0"/>
            <v:stroke on="f" joinstyle="miter"/>
            <v:imagedata r:id="rId64" o:title=""/>
            <o:lock v:ext="edit" aspectratio="t"/>
            <w10:wrap type="none"/>
            <w10:anchorlock/>
          </v:shape>
          <o:OLEObject Type="Embed" ProgID="Equation.DSMT4" ShapeID="_x0000_i1047" DrawAspect="Content" ObjectID="_1468075747" r:id="rId63">
            <o:LockedField>false</o:LockedField>
          </o:OLEObject>
        </w:object>
      </w:r>
      <w:r>
        <w:rPr>
          <w:rFonts w:hint="default" w:ascii="Times New Roman" w:hAnsi="Times New Roman" w:cs="Times New Roman" w:eastAsiaTheme="minorEastAsia"/>
          <w:szCs w:val="21"/>
        </w:rPr>
        <w:t>——</w:t>
      </w:r>
      <w:r>
        <w:rPr>
          <w:rFonts w:hint="default" w:ascii="Times New Roman" w:hAnsi="Times New Roman" w:cs="Times New Roman"/>
          <w:szCs w:val="21"/>
        </w:rPr>
        <w:t>测量平面上的复声压列向量；</w:t>
      </w:r>
    </w:p>
    <w:p>
      <w:pPr>
        <w:adjustRightInd w:val="0"/>
        <w:rPr>
          <w:rFonts w:hint="default" w:ascii="Times New Roman" w:hAnsi="Times New Roman" w:cs="Times New Roman"/>
          <w:szCs w:val="21"/>
        </w:rPr>
      </w:pPr>
      <w:r>
        <w:rPr>
          <w:rFonts w:hint="default" w:ascii="Times New Roman" w:hAnsi="Times New Roman" w:cs="Times New Roman"/>
          <w:position w:val="-12"/>
        </w:rPr>
        <w:object>
          <v:shape id="_x0000_i1048" o:spt="75" type="#_x0000_t75" style="height:19pt;width:129pt;" o:ole="t" filled="f" o:preferrelative="t" stroked="f" coordsize="21600,21600">
            <v:path/>
            <v:fill on="f" focussize="0,0"/>
            <v:stroke on="f" joinstyle="miter"/>
            <v:imagedata r:id="rId66" o:title=""/>
            <o:lock v:ext="edit" aspectratio="t"/>
            <w10:wrap type="none"/>
            <w10:anchorlock/>
          </v:shape>
          <o:OLEObject Type="Embed" ProgID="Equation.DSMT4" ShapeID="_x0000_i1048" DrawAspect="Content" ObjectID="_1468075748" r:id="rId65">
            <o:LockedField>false</o:LockedField>
          </o:OLEObject>
        </w:object>
      </w:r>
      <w:r>
        <w:rPr>
          <w:rFonts w:hint="default" w:ascii="Times New Roman" w:hAnsi="Times New Roman" w:cs="Times New Roman" w:eastAsiaTheme="minorEastAsia"/>
          <w:szCs w:val="21"/>
        </w:rPr>
        <w:t>——</w:t>
      </w:r>
      <w:r>
        <w:rPr>
          <w:rFonts w:hint="default" w:ascii="Times New Roman" w:hAnsi="Times New Roman" w:cs="Times New Roman"/>
          <w:szCs w:val="21"/>
        </w:rPr>
        <w:t>各阶单元平面波权重系数的列向量。</w:t>
      </w:r>
    </w:p>
    <w:p>
      <w:pPr>
        <w:adjustRightInd w:val="0"/>
        <w:ind w:firstLine="420" w:firstLineChars="200"/>
        <w:rPr>
          <w:rFonts w:hint="default" w:ascii="Times New Roman" w:hAnsi="Times New Roman" w:cs="Times New Roman"/>
          <w:szCs w:val="21"/>
        </w:rPr>
      </w:pPr>
      <w:r>
        <w:rPr>
          <w:rFonts w:hint="default" w:ascii="Times New Roman" w:hAnsi="Times New Roman" w:cs="Times New Roman"/>
          <w:szCs w:val="21"/>
        </w:rPr>
        <w:t>权重系数</w:t>
      </w:r>
      <w:r>
        <w:rPr>
          <w:rFonts w:hint="default" w:ascii="Times New Roman" w:hAnsi="Times New Roman" w:cs="Times New Roman"/>
          <w:position w:val="-10"/>
        </w:rPr>
        <w:object>
          <v:shape id="_x0000_i1049" o:spt="75" type="#_x0000_t75" style="height:15pt;width:21pt;" o:ole="t" filled="f" o:preferrelative="t" stroked="f" coordsize="21600,21600">
            <v:path/>
            <v:fill on="f" focussize="0,0"/>
            <v:stroke on="f" joinstyle="miter"/>
            <v:imagedata r:id="rId68" o:title=""/>
            <o:lock v:ext="edit" aspectratio="t"/>
            <w10:wrap type="none"/>
            <w10:anchorlock/>
          </v:shape>
          <o:OLEObject Type="Embed" ProgID="Equation.DSMT4" ShapeID="_x0000_i1049" DrawAspect="Content" ObjectID="_1468075749" r:id="rId67">
            <o:LockedField>false</o:LockedField>
          </o:OLEObject>
        </w:object>
      </w:r>
      <w:r>
        <w:rPr>
          <w:rFonts w:hint="default" w:ascii="Times New Roman" w:hAnsi="Times New Roman" w:cs="Times New Roman"/>
          <w:szCs w:val="21"/>
        </w:rPr>
        <w:t>由超定方程计算</w:t>
      </w:r>
      <w:r>
        <w:rPr>
          <w:rFonts w:hint="default" w:ascii="Times New Roman" w:hAnsi="Times New Roman" w:cs="Times New Roman"/>
          <w:szCs w:val="21"/>
        </w:rPr>
        <w:t>得到</w:t>
      </w:r>
      <w:r>
        <w:rPr>
          <w:rFonts w:hint="default" w:ascii="Times New Roman" w:hAnsi="Times New Roman" w:cs="Times New Roman"/>
          <w:szCs w:val="21"/>
        </w:rPr>
        <w:t>：</w:t>
      </w:r>
    </w:p>
    <w:p>
      <w:pPr>
        <w:pStyle w:val="524"/>
        <w:spacing w:line="240" w:lineRule="auto"/>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position w:val="-12"/>
        </w:rPr>
        <w:object>
          <v:shape id="_x0000_i1050" o:spt="75" type="#_x0000_t75" style="height:17pt;width:60.95pt;" o:ole="t" filled="f" o:preferrelative="t" stroked="f" coordsize="21600,21600">
            <v:path/>
            <v:fill on="f" focussize="0,0"/>
            <v:stroke on="f" joinstyle="miter"/>
            <v:imagedata r:id="rId70" o:title=""/>
            <o:lock v:ext="edit" aspectratio="t"/>
            <w10:wrap type="none"/>
            <w10:anchorlock/>
          </v:shape>
          <o:OLEObject Type="Embed" ProgID="Equation.DSMT4" ShapeID="_x0000_i1050" DrawAspect="Content" ObjectID="_1468075750" r:id="rId69">
            <o:LockedField>false</o:LockedField>
          </o:OLEObject>
        </w:object>
      </w:r>
      <w:r>
        <w:rPr>
          <w:rFonts w:hint="default" w:ascii="Times New Roman" w:hAnsi="Times New Roman" w:cs="Times New Roman"/>
        </w:rPr>
        <w:tab/>
      </w:r>
      <w:r>
        <w:rPr>
          <w:rFonts w:hint="default" w:ascii="Times New Roman" w:hAnsi="Times New Roman" w:cs="Times New Roman"/>
          <w:sz w:val="21"/>
          <w:szCs w:val="21"/>
        </w:rPr>
        <w:t>(A.7)</w:t>
      </w:r>
    </w:p>
    <w:p>
      <w:pPr>
        <w:adjustRightInd w:val="0"/>
        <w:rPr>
          <w:rFonts w:hint="default" w:ascii="Times New Roman" w:hAnsi="Times New Roman" w:cs="Times New Roman"/>
          <w:szCs w:val="21"/>
        </w:rPr>
      </w:pPr>
      <w:r>
        <w:rPr>
          <w:rFonts w:hint="default" w:ascii="Times New Roman" w:hAnsi="Times New Roman" w:cs="Times New Roman"/>
          <w:szCs w:val="21"/>
        </w:rPr>
        <w:t>式中</w:t>
      </w:r>
      <w:r>
        <w:rPr>
          <w:rFonts w:hint="default" w:ascii="Times New Roman" w:hAnsi="Times New Roman" w:cs="Times New Roman"/>
          <w:szCs w:val="21"/>
        </w:rPr>
        <w:t>：</w:t>
      </w:r>
    </w:p>
    <w:p>
      <w:pPr>
        <w:adjustRightInd w:val="0"/>
        <w:rPr>
          <w:rFonts w:hint="default" w:ascii="Times New Roman" w:hAnsi="Times New Roman" w:cs="Times New Roman"/>
          <w:szCs w:val="21"/>
        </w:rPr>
      </w:pPr>
      <w:r>
        <w:rPr>
          <w:rFonts w:hint="default" w:ascii="Times New Roman" w:hAnsi="Times New Roman" w:cs="Times New Roman"/>
          <w:position w:val="-62"/>
        </w:rPr>
        <w:object>
          <v:shape id="_x0000_i1051" o:spt="75" type="#_x0000_t75" style="height:67pt;width:80pt;" o:ole="t" filled="f" o:preferrelative="t" stroked="f" coordsize="21600,21600">
            <v:path/>
            <v:fill on="f" focussize="0,0"/>
            <v:stroke on="f" joinstyle="miter"/>
            <v:imagedata r:id="rId72" o:title=""/>
            <o:lock v:ext="edit" aspectratio="t"/>
            <w10:wrap type="none"/>
            <w10:anchorlock/>
          </v:shape>
          <o:OLEObject Type="Embed" ProgID="Equation.DSMT4" ShapeID="_x0000_i1051" DrawAspect="Content" ObjectID="_1468075751" r:id="rId71">
            <o:LockedField>false</o:LockedField>
          </o:OLEObject>
        </w:object>
      </w:r>
      <w:r>
        <w:rPr>
          <w:rFonts w:hint="default" w:ascii="Times New Roman" w:hAnsi="Times New Roman" w:cs="Times New Roman" w:eastAsiaTheme="minorEastAsia"/>
          <w:szCs w:val="21"/>
        </w:rPr>
        <w:t>——</w:t>
      </w:r>
      <w:r>
        <w:rPr>
          <w:rFonts w:hint="default" w:ascii="Times New Roman" w:hAnsi="Times New Roman" w:cs="Times New Roman" w:eastAsiaTheme="minorEastAsia"/>
          <w:szCs w:val="21"/>
        </w:rPr>
        <w:t>单元平面波向量</w:t>
      </w:r>
      <w:r>
        <w:rPr>
          <w:rFonts w:hint="default" w:ascii="Times New Roman" w:hAnsi="Times New Roman" w:cs="Times New Roman"/>
          <w:szCs w:val="21"/>
        </w:rPr>
        <w:t>；</w:t>
      </w:r>
    </w:p>
    <w:p>
      <w:pPr>
        <w:adjustRightInd w:val="0"/>
        <w:rPr>
          <w:rFonts w:hint="default" w:ascii="Times New Roman" w:hAnsi="Times New Roman" w:cs="Times New Roman"/>
          <w:szCs w:val="21"/>
        </w:rPr>
      </w:pPr>
      <w:r>
        <w:rPr>
          <w:rFonts w:hint="default" w:ascii="Times New Roman" w:hAnsi="Times New Roman" w:cs="Times New Roman"/>
          <w:position w:val="-62"/>
        </w:rPr>
        <w:object>
          <v:shape id="_x0000_i1052" o:spt="75" type="#_x0000_t75" style="height:67pt;width:204pt;" o:ole="t" filled="f" o:preferrelative="t" stroked="f" coordsize="21600,21600">
            <v:path/>
            <v:fill on="f" focussize="0,0"/>
            <v:stroke on="f" joinstyle="miter"/>
            <v:imagedata r:id="rId74" o:title=""/>
            <o:lock v:ext="edit" aspectratio="t"/>
            <w10:wrap type="none"/>
            <w10:anchorlock/>
          </v:shape>
          <o:OLEObject Type="Embed" ProgID="Equation.DSMT4" ShapeID="_x0000_i1052" DrawAspect="Content" ObjectID="_1468075752" r:id="rId73">
            <o:LockedField>false</o:LockedField>
          </o:OLEObject>
        </w:object>
      </w:r>
      <w:r>
        <w:rPr>
          <w:rFonts w:hint="default" w:ascii="Times New Roman" w:hAnsi="Times New Roman" w:cs="Times New Roman" w:eastAsiaTheme="minorEastAsia"/>
          <w:szCs w:val="21"/>
        </w:rPr>
        <w:t>——</w:t>
      </w:r>
      <w:r>
        <w:rPr>
          <w:rFonts w:hint="default" w:ascii="Times New Roman" w:hAnsi="Times New Roman" w:cs="Times New Roman" w:eastAsiaTheme="minorEastAsia"/>
          <w:szCs w:val="21"/>
        </w:rPr>
        <w:t>传递矩阵</w:t>
      </w:r>
      <w:r>
        <w:rPr>
          <w:rFonts w:hint="default" w:ascii="Times New Roman" w:hAnsi="Times New Roman" w:cs="Times New Roman"/>
          <w:szCs w:val="21"/>
        </w:rPr>
        <w:t>。</w:t>
      </w:r>
    </w:p>
    <w:p>
      <w:pPr>
        <w:adjustRightInd w:val="0"/>
        <w:ind w:firstLine="420" w:firstLineChars="200"/>
        <w:rPr>
          <w:rFonts w:hint="default" w:ascii="Times New Roman" w:hAnsi="Times New Roman" w:cs="Times New Roman"/>
          <w:szCs w:val="21"/>
        </w:rPr>
      </w:pPr>
      <w:r>
        <w:rPr>
          <w:rFonts w:hint="default" w:ascii="Times New Roman" w:hAnsi="Times New Roman" w:cs="Times New Roman"/>
          <w:szCs w:val="21"/>
        </w:rPr>
        <w:t>在计算得到权重系数后，即可形成声源面的声场分布云图，进而直观地确定声源具体位置。</w:t>
      </w:r>
    </w:p>
    <w:p>
      <w:pPr>
        <w:numPr>
          <w:ilvl w:val="1"/>
          <w:numId w:val="12"/>
        </w:numPr>
        <w:wordWrap w:val="0"/>
        <w:overflowPunct w:val="0"/>
        <w:autoSpaceDE w:val="0"/>
        <w:spacing w:before="157" w:after="157"/>
        <w:ind w:left="140" w:hanging="140" w:hangingChars="67"/>
        <w:textAlignment w:val="baseline"/>
        <w:outlineLvl w:val="1"/>
        <w:rPr>
          <w:rFonts w:hint="default" w:ascii="Times New Roman" w:hAnsi="Times New Roman" w:eastAsia="黑体" w:cs="Times New Roman"/>
          <w:snapToGrid/>
          <w:kern w:val="21"/>
          <w:szCs w:val="20"/>
        </w:rPr>
      </w:pPr>
      <w:r>
        <w:rPr>
          <w:rFonts w:hint="default" w:ascii="Times New Roman" w:hAnsi="Times New Roman" w:eastAsia="黑体" w:cs="Times New Roman"/>
          <w:snapToGrid/>
          <w:kern w:val="21"/>
          <w:szCs w:val="20"/>
        </w:rPr>
        <w:t>远场成像定位算法</w:t>
      </w:r>
    </w:p>
    <w:p>
      <w:pPr>
        <w:ind w:firstLine="420" w:firstLineChars="200"/>
        <w:rPr>
          <w:rFonts w:hint="default" w:ascii="Times New Roman" w:hAnsi="Times New Roman" w:cs="Times New Roman"/>
        </w:rPr>
      </w:pPr>
      <w:r>
        <w:rPr>
          <w:rFonts w:hint="default" w:ascii="Times New Roman" w:hAnsi="Times New Roman" w:cs="Times New Roman"/>
          <w:snapToGrid w:val="0"/>
        </w:rPr>
        <w:t>远场波束形成方法原理如下：</w:t>
      </w:r>
      <w:r>
        <w:rPr>
          <w:rFonts w:hint="default" w:ascii="Times New Roman" w:hAnsi="Times New Roman" w:cs="Times New Roman"/>
        </w:rPr>
        <w:t>通过采用传声器阵列采集多通道声音信号，计算在一定空间内不同通道的声信号到达每个传声器的时间和相位上的差异，从而计算出不同空间位置的声功率，最终得到采集区域的声场分布云图。其基本原理见图A</w:t>
      </w: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3145790" cy="1229995"/>
            <wp:effectExtent l="0" t="0" r="889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5"/>
                    <a:stretch>
                      <a:fillRect/>
                    </a:stretch>
                  </pic:blipFill>
                  <pic:spPr>
                    <a:xfrm>
                      <a:off x="0" y="0"/>
                      <a:ext cx="3145790" cy="1229995"/>
                    </a:xfrm>
                    <a:prstGeom prst="rect">
                      <a:avLst/>
                    </a:prstGeom>
                  </pic:spPr>
                </pic:pic>
              </a:graphicData>
            </a:graphic>
          </wp:inline>
        </w:drawing>
      </w:r>
    </w:p>
    <w:p>
      <w:pPr>
        <w:pStyle w:val="281"/>
        <w:numPr>
          <w:ilvl w:val="-1"/>
          <w:numId w:val="0"/>
        </w:numPr>
        <w:spacing w:before="156" w:after="156"/>
        <w:rPr>
          <w:rFonts w:hint="default" w:ascii="Times New Roman" w:hAnsi="Times New Roman" w:cs="Times New Roman"/>
        </w:rPr>
      </w:pPr>
      <w:r>
        <w:rPr>
          <w:rFonts w:hint="default" w:ascii="Times New Roman" w:hAnsi="Times New Roman" w:cs="Times New Roman"/>
          <w:lang w:val="en-US" w:eastAsia="zh-CN"/>
        </w:rPr>
        <w:t>图A.3</w:t>
      </w:r>
      <w:r>
        <w:rPr>
          <w:rFonts w:hint="default" w:ascii="Times New Roman" w:hAnsi="Times New Roman" w:eastAsia="黑体" w:cs="Times New Roman"/>
          <w:kern w:val="2"/>
          <w:szCs w:val="21"/>
          <w:lang w:eastAsia="zh-CN"/>
        </w:rPr>
        <w:t>　</w:t>
      </w:r>
      <w:r>
        <w:rPr>
          <w:rFonts w:hint="default" w:ascii="Times New Roman" w:hAnsi="Times New Roman" w:cs="Times New Roman"/>
        </w:rPr>
        <w:t>远场波束形成原理</w:t>
      </w:r>
    </w:p>
    <w:p>
      <w:pPr>
        <w:snapToGrid w:val="0"/>
        <w:ind w:firstLine="420" w:firstLineChars="200"/>
        <w:rPr>
          <w:rFonts w:hint="default" w:ascii="Times New Roman" w:hAnsi="Times New Roman" w:cs="Times New Roman"/>
        </w:rPr>
      </w:pPr>
      <w:r>
        <w:rPr>
          <w:rFonts w:hint="default" w:ascii="Times New Roman" w:hAnsi="Times New Roman" w:cs="Times New Roman"/>
        </w:rPr>
        <w:t>假设在</w:t>
      </w:r>
      <w:r>
        <w:rPr>
          <w:rFonts w:hint="default" w:ascii="Times New Roman" w:hAnsi="Times New Roman" w:cs="Times New Roman"/>
          <w:i/>
          <w:iCs/>
        </w:rPr>
        <w:t>xoy</w:t>
      </w:r>
      <w:r>
        <w:rPr>
          <w:rFonts w:hint="default" w:ascii="Times New Roman" w:hAnsi="Times New Roman" w:cs="Times New Roman"/>
        </w:rPr>
        <w:t>平面上存在一个</w:t>
      </w:r>
      <w:r>
        <w:rPr>
          <w:rFonts w:hint="default" w:ascii="Times New Roman" w:hAnsi="Times New Roman" w:cs="Times New Roman"/>
          <w:i/>
          <w:iCs/>
        </w:rPr>
        <w:t>M</w:t>
      </w:r>
      <w:r>
        <w:rPr>
          <w:rFonts w:hint="default" w:ascii="Times New Roman" w:hAnsi="Times New Roman" w:cs="Times New Roman"/>
        </w:rPr>
        <w:t>通道的传声器阵列，位置分别为</w:t>
      </w:r>
      <w:r>
        <w:rPr>
          <w:rFonts w:hint="default" w:ascii="Times New Roman" w:hAnsi="Times New Roman" w:cs="Times New Roman"/>
          <w:position w:val="-12"/>
        </w:rPr>
        <w:object>
          <v:shape id="_x0000_i1053" o:spt="75" type="#_x0000_t75" style="height:17pt;width:78.95pt;" o:ole="t" filled="f" o:preferrelative="t" stroked="f" coordsize="21600,21600">
            <v:path/>
            <v:fill on="f" focussize="0,0"/>
            <v:stroke on="f" joinstyle="miter"/>
            <v:imagedata r:id="rId77" o:title=""/>
            <o:lock v:ext="edit" aspectratio="t"/>
            <w10:wrap type="none"/>
            <w10:anchorlock/>
          </v:shape>
          <o:OLEObject Type="Embed" ProgID="Equation.DSMT4" ShapeID="_x0000_i1053" DrawAspect="Content" ObjectID="_1468075753" r:id="rId76">
            <o:LockedField>false</o:LockedField>
          </o:OLEObject>
        </w:object>
      </w:r>
      <w:r>
        <w:rPr>
          <w:rFonts w:hint="default" w:ascii="Times New Roman" w:hAnsi="Times New Roman" w:cs="Times New Roman"/>
        </w:rPr>
        <w:t>，假设有</w:t>
      </w:r>
      <w:r>
        <w:rPr>
          <w:rFonts w:hint="default" w:ascii="Times New Roman" w:hAnsi="Times New Roman" w:cs="Times New Roman"/>
          <w:i/>
          <w:iCs/>
        </w:rPr>
        <w:t>S</w:t>
      </w:r>
      <w:r>
        <w:rPr>
          <w:rFonts w:hint="default" w:ascii="Times New Roman" w:hAnsi="Times New Roman" w:cs="Times New Roman"/>
        </w:rPr>
        <w:t>个声源</w:t>
      </w:r>
      <w:r>
        <w:rPr>
          <w:rFonts w:hint="default" w:ascii="Times New Roman" w:hAnsi="Times New Roman" w:cs="Times New Roman"/>
        </w:rPr>
        <w:t>，其位置</w:t>
      </w:r>
      <w:r>
        <w:rPr>
          <w:rFonts w:hint="default" w:ascii="Times New Roman" w:hAnsi="Times New Roman" w:cs="Times New Roman"/>
        </w:rPr>
        <w:t>分别为</w:t>
      </w:r>
      <w:r>
        <w:rPr>
          <w:rFonts w:hint="default" w:ascii="Times New Roman" w:hAnsi="Times New Roman" w:cs="Times New Roman"/>
          <w:position w:val="-12"/>
        </w:rPr>
        <w:object>
          <v:shape id="_x0000_i1054" o:spt="75" type="#_x0000_t75" style="height:17pt;width:70pt;" o:ole="t" filled="f" o:preferrelative="t" stroked="f" coordsize="21600,21600">
            <v:path/>
            <v:fill on="f" focussize="0,0"/>
            <v:stroke on="f" joinstyle="miter"/>
            <v:imagedata r:id="rId79" o:title=""/>
            <o:lock v:ext="edit" aspectratio="t"/>
            <w10:wrap type="none"/>
            <w10:anchorlock/>
          </v:shape>
          <o:OLEObject Type="Embed" ProgID="Equation.DSMT4" ShapeID="_x0000_i1054" DrawAspect="Content" ObjectID="_1468075754" r:id="rId78">
            <o:LockedField>false</o:LockedField>
          </o:OLEObject>
        </w:object>
      </w:r>
      <w:r>
        <w:rPr>
          <w:rFonts w:hint="default" w:ascii="Times New Roman" w:hAnsi="Times New Roman" w:cs="Times New Roman"/>
        </w:rPr>
        <w:t>。声源产生的</w:t>
      </w:r>
      <w:r>
        <w:rPr>
          <w:rFonts w:hint="default" w:ascii="Times New Roman" w:hAnsi="Times New Roman" w:cs="Times New Roman"/>
        </w:rPr>
        <w:t>平面波以某个方向入射并被阵列接收，则延迟求和波束形成的输出为：</w:t>
      </w:r>
    </w:p>
    <w:p>
      <w:pPr>
        <w:pStyle w:val="524"/>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position w:val="-30"/>
          <w:sz w:val="21"/>
          <w:szCs w:val="21"/>
        </w:rPr>
        <w:object>
          <v:shape id="_x0000_i1055" o:spt="75" type="#_x0000_t75" style="height:35pt;width:166pt;" o:ole="t" filled="f" o:preferrelative="t" stroked="f" coordsize="21600,21600">
            <v:path/>
            <v:fill on="f" focussize="0,0"/>
            <v:stroke on="f" joinstyle="miter"/>
            <v:imagedata r:id="rId81" o:title=""/>
            <o:lock v:ext="edit" aspectratio="t"/>
            <w10:wrap type="none"/>
            <w10:anchorlock/>
          </v:shape>
          <o:OLEObject Type="Embed" ProgID="Equation.DSMT4" ShapeID="_x0000_i1055" DrawAspect="Content" ObjectID="_1468075755" r:id="rId80">
            <o:LockedField>false</o:LockedField>
          </o:OLEObject>
        </w:object>
      </w:r>
      <w:r>
        <w:rPr>
          <w:rFonts w:hint="default" w:ascii="Times New Roman" w:hAnsi="Times New Roman" w:cs="Times New Roman"/>
          <w:sz w:val="21"/>
          <w:szCs w:val="21"/>
        </w:rPr>
        <w:tab/>
      </w:r>
      <w:r>
        <w:rPr>
          <w:rFonts w:hint="default" w:ascii="Times New Roman" w:hAnsi="Times New Roman" w:cs="Times New Roman"/>
          <w:sz w:val="21"/>
          <w:szCs w:val="21"/>
        </w:rPr>
        <w:t>(A.8)</w:t>
      </w:r>
    </w:p>
    <w:p>
      <w:pPr>
        <w:rPr>
          <w:rFonts w:hint="default" w:ascii="Times New Roman" w:hAnsi="Times New Roman" w:cs="Times New Roman"/>
        </w:rPr>
      </w:pPr>
      <w:r>
        <w:rPr>
          <w:rFonts w:hint="default" w:ascii="Times New Roman" w:hAnsi="Times New Roman" w:cs="Times New Roman"/>
        </w:rPr>
        <w:t>式中</w:t>
      </w:r>
      <w:r>
        <w:rPr>
          <w:rFonts w:hint="default" w:ascii="Times New Roman" w:hAnsi="Times New Roman" w:cs="Times New Roman"/>
        </w:rPr>
        <w:t>：</w:t>
      </w:r>
    </w:p>
    <w:p>
      <w:pPr>
        <w:ind w:firstLine="420" w:firstLineChars="200"/>
        <w:rPr>
          <w:rFonts w:hint="default" w:ascii="Times New Roman" w:hAnsi="Times New Roman" w:cs="Times New Roman"/>
        </w:rPr>
      </w:pPr>
      <w:r>
        <w:rPr>
          <w:rFonts w:hint="default" w:ascii="Times New Roman" w:hAnsi="Times New Roman" w:cs="Times New Roman"/>
          <w:position w:val="-14"/>
        </w:rPr>
        <w:object>
          <v:shape id="_x0000_i1056" o:spt="75" type="#_x0000_t75" style="height:18pt;width:44pt;" o:ole="t" filled="f" o:preferrelative="t" stroked="f" coordsize="21600,21600">
            <v:path/>
            <v:fill on="f" focussize="0,0"/>
            <v:stroke on="f" joinstyle="miter"/>
            <v:imagedata r:id="rId83" o:title=""/>
            <o:lock v:ext="edit" aspectratio="t"/>
            <w10:wrap type="none"/>
            <w10:anchorlock/>
          </v:shape>
          <o:OLEObject Type="Embed" ProgID="Equation.DSMT4" ShapeID="_x0000_i1056" DrawAspect="Content" ObjectID="_1468075756" r:id="rId82">
            <o:LockedField>false</o:LockedField>
          </o:OLEObject>
        </w:object>
      </w:r>
      <w:r>
        <w:rPr>
          <w:rFonts w:hint="default" w:ascii="Times New Roman" w:hAnsi="Times New Roman" w:cs="Times New Roman" w:eastAsiaTheme="minorEastAsia"/>
          <w:szCs w:val="21"/>
        </w:rPr>
        <w:t>——</w:t>
      </w:r>
      <w:r>
        <w:rPr>
          <w:rFonts w:hint="default" w:ascii="Times New Roman" w:hAnsi="Times New Roman" w:cs="Times New Roman"/>
        </w:rPr>
        <w:t>远场延时求和波束形成的输出</w:t>
      </w:r>
      <w:r>
        <w:rPr>
          <w:rFonts w:hint="default" w:ascii="Times New Roman" w:hAnsi="Times New Roman" w:cs="Times New Roman"/>
        </w:rPr>
        <w:t>；</w:t>
      </w:r>
    </w:p>
    <w:p>
      <w:pPr>
        <w:ind w:firstLine="1058" w:firstLineChars="504"/>
        <w:rPr>
          <w:rFonts w:hint="default" w:ascii="Times New Roman" w:hAnsi="Times New Roman" w:cs="Times New Roman"/>
        </w:rPr>
      </w:pPr>
      <w:r>
        <w:rPr>
          <w:rFonts w:hint="default" w:ascii="Times New Roman" w:hAnsi="Times New Roman" w:cs="Times New Roman"/>
          <w:position w:val="-6"/>
        </w:rPr>
        <w:object>
          <v:shape id="_x0000_i1057" o:spt="75" type="#_x0000_t75" style="height:13pt;width:10pt;" o:ole="t" filled="f" o:preferrelative="t" stroked="f" coordsize="21600,21600">
            <v:path/>
            <v:fill on="f" focussize="0,0"/>
            <v:stroke on="f" joinstyle="miter"/>
            <v:imagedata r:id="rId85" o:title=""/>
            <o:lock v:ext="edit" aspectratio="t"/>
            <w10:wrap type="none"/>
            <w10:anchorlock/>
          </v:shape>
          <o:OLEObject Type="Embed" ProgID="Equation.DSMT4" ShapeID="_x0000_i1057" DrawAspect="Content" ObjectID="_1468075757" r:id="rId84">
            <o:LockedField>false</o:LockedField>
          </o:OLEObject>
        </w:object>
      </w:r>
      <w:r>
        <w:rPr>
          <w:rFonts w:hint="default" w:ascii="Times New Roman" w:hAnsi="Times New Roman" w:cs="Times New Roman" w:eastAsiaTheme="minorEastAsia"/>
          <w:szCs w:val="21"/>
        </w:rPr>
        <w:t>——</w:t>
      </w:r>
      <w:r>
        <w:rPr>
          <w:rFonts w:hint="default" w:ascii="Times New Roman" w:hAnsi="Times New Roman" w:cs="Times New Roman"/>
        </w:rPr>
        <w:t>单位矢量，方向与平面波的传播方向相反</w:t>
      </w:r>
      <w:r>
        <w:rPr>
          <w:rFonts w:hint="default" w:ascii="Times New Roman" w:hAnsi="Times New Roman" w:cs="Times New Roman"/>
        </w:rPr>
        <w:t>；</w:t>
      </w:r>
    </w:p>
    <w:p>
      <w:pPr>
        <w:ind w:firstLine="945" w:firstLineChars="450"/>
        <w:rPr>
          <w:rFonts w:hint="default" w:ascii="Times New Roman" w:hAnsi="Times New Roman" w:cs="Times New Roman"/>
        </w:rPr>
      </w:pPr>
      <w:r>
        <w:rPr>
          <w:rFonts w:hint="default" w:ascii="Times New Roman" w:hAnsi="Times New Roman" w:cs="Times New Roman"/>
          <w:position w:val="-10"/>
        </w:rPr>
        <w:object>
          <v:shape id="_x0000_i1058" o:spt="75" type="#_x0000_t75" style="height:16pt;width:15pt;" o:ole="t" filled="f" o:preferrelative="t" stroked="f" coordsize="21600,21600">
            <v:path/>
            <v:fill on="f" focussize="0,0"/>
            <v:stroke on="f" joinstyle="miter"/>
            <v:imagedata r:id="rId87" o:title=""/>
            <o:lock v:ext="edit" aspectratio="t"/>
            <w10:wrap type="none"/>
            <w10:anchorlock/>
          </v:shape>
          <o:OLEObject Type="Embed" ProgID="Equation.DSMT4" ShapeID="_x0000_i1058" DrawAspect="Content" ObjectID="_1468075758" r:id="rId86">
            <o:LockedField>false</o:LockedField>
          </o:OLEObject>
        </w:object>
      </w:r>
      <w:r>
        <w:rPr>
          <w:rFonts w:hint="default" w:ascii="Times New Roman" w:hAnsi="Times New Roman" w:cs="Times New Roman" w:eastAsiaTheme="minorEastAsia"/>
          <w:szCs w:val="21"/>
        </w:rPr>
        <w:t>——</w:t>
      </w:r>
      <w:r>
        <w:rPr>
          <w:rFonts w:hint="default" w:ascii="Times New Roman" w:hAnsi="Times New Roman" w:cs="Times New Roman"/>
        </w:rPr>
        <w:t>第</w:t>
      </w:r>
      <w:r>
        <w:rPr>
          <w:rFonts w:hint="default" w:ascii="Times New Roman" w:hAnsi="Times New Roman" w:cs="Times New Roman"/>
          <w:i/>
          <w:iCs/>
        </w:rPr>
        <w:t>m</w:t>
      </w:r>
      <w:r>
        <w:rPr>
          <w:rFonts w:hint="default" w:ascii="Times New Roman" w:hAnsi="Times New Roman" w:cs="Times New Roman"/>
        </w:rPr>
        <w:t>个传声器的加权</w:t>
      </w:r>
      <w:r>
        <w:rPr>
          <w:rFonts w:hint="default" w:ascii="Times New Roman" w:hAnsi="Times New Roman" w:cs="Times New Roman"/>
        </w:rPr>
        <w:t>系数；</w:t>
      </w:r>
    </w:p>
    <w:p>
      <w:pPr>
        <w:ind w:firstLine="945" w:firstLineChars="450"/>
        <w:rPr>
          <w:rFonts w:hint="default" w:ascii="Times New Roman" w:hAnsi="Times New Roman" w:cs="Times New Roman"/>
        </w:rPr>
      </w:pPr>
      <w:r>
        <w:rPr>
          <w:rFonts w:hint="default" w:ascii="Times New Roman" w:hAnsi="Times New Roman" w:cs="Times New Roman"/>
          <w:position w:val="-10"/>
        </w:rPr>
        <w:object>
          <v:shape id="_x0000_i1059" o:spt="75" type="#_x0000_t75" style="height:16pt;width:15pt;" o:ole="t" filled="f" o:preferrelative="t" stroked="f" coordsize="21600,21600">
            <v:path/>
            <v:fill on="f" focussize="0,0"/>
            <v:stroke on="f" joinstyle="miter"/>
            <v:imagedata r:id="rId89" o:title=""/>
            <o:lock v:ext="edit" aspectratio="t"/>
            <w10:wrap type="none"/>
            <w10:anchorlock/>
          </v:shape>
          <o:OLEObject Type="Embed" ProgID="Equation.DSMT4" ShapeID="_x0000_i1059" DrawAspect="Content" ObjectID="_1468075759" r:id="rId88">
            <o:LockedField>false</o:LockedField>
          </o:OLEObject>
        </w:object>
      </w:r>
      <w:r>
        <w:rPr>
          <w:rFonts w:hint="default" w:ascii="Times New Roman" w:hAnsi="Times New Roman" w:cs="Times New Roman" w:eastAsiaTheme="minorEastAsia"/>
          <w:szCs w:val="21"/>
        </w:rPr>
        <w:t>——</w:t>
      </w:r>
      <w:r>
        <w:rPr>
          <w:rFonts w:hint="default" w:ascii="Times New Roman" w:hAnsi="Times New Roman" w:cs="Times New Roman"/>
        </w:rPr>
        <w:t>第</w:t>
      </w:r>
      <w:r>
        <w:rPr>
          <w:rFonts w:hint="default" w:ascii="Times New Roman" w:hAnsi="Times New Roman" w:cs="Times New Roman"/>
          <w:i/>
          <w:iCs/>
        </w:rPr>
        <w:t>m</w:t>
      </w:r>
      <w:r>
        <w:rPr>
          <w:rFonts w:hint="default" w:ascii="Times New Roman" w:hAnsi="Times New Roman" w:cs="Times New Roman"/>
        </w:rPr>
        <w:t>个传声器接收到的声压值</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ind w:firstLine="1113" w:firstLineChars="530"/>
        <w:textAlignment w:val="auto"/>
        <w:rPr>
          <w:rFonts w:hint="default" w:ascii="Times New Roman" w:hAnsi="Times New Roman" w:cs="Times New Roman"/>
          <w:position w:val="-10"/>
        </w:rPr>
      </w:pPr>
      <w:r>
        <w:rPr>
          <w:rFonts w:hint="default" w:ascii="Times New Roman" w:hAnsi="Times New Roman" w:cs="Times New Roman"/>
          <w:i w:val="0"/>
          <w:iCs w:val="0"/>
          <w:position w:val="-10"/>
        </w:rPr>
        <w:t>c</w:t>
      </w:r>
      <w:r>
        <w:rPr>
          <w:rFonts w:hint="default" w:ascii="Times New Roman" w:hAnsi="Times New Roman" w:eastAsia="宋体" w:cs="Times New Roman"/>
          <w:position w:val="-10"/>
          <w:szCs w:val="24"/>
        </w:rPr>
        <w:t>——</w:t>
      </w:r>
      <w:r>
        <w:rPr>
          <w:rFonts w:hint="default" w:ascii="Times New Roman" w:hAnsi="Times New Roman" w:cs="Times New Roman"/>
          <w:position w:val="-10"/>
        </w:rPr>
        <w:t>声波的传播速度。</w:t>
      </w:r>
      <w:bookmarkStart w:id="85" w:name="_GoBack"/>
      <w:bookmarkEnd w:id="85"/>
    </w:p>
    <w:p>
      <w:pPr>
        <w:ind w:firstLine="420" w:firstLineChars="200"/>
        <w:rPr>
          <w:rFonts w:hint="default" w:ascii="Times New Roman" w:hAnsi="Times New Roman" w:cs="Times New Roman"/>
        </w:rPr>
      </w:pPr>
      <w:r>
        <w:rPr>
          <w:rFonts w:hint="default" w:ascii="Times New Roman" w:hAnsi="Times New Roman" w:cs="Times New Roman"/>
        </w:rPr>
        <w:t>式</w:t>
      </w:r>
      <w:r>
        <w:rPr>
          <w:rFonts w:hint="default" w:ascii="Times New Roman" w:hAnsi="Times New Roman" w:cs="Times New Roman"/>
          <w:iCs/>
        </w:rPr>
        <w:t>(A.8)</w:t>
      </w:r>
      <w:r>
        <w:rPr>
          <w:rFonts w:hint="default" w:ascii="Times New Roman" w:hAnsi="Times New Roman" w:cs="Times New Roman"/>
        </w:rPr>
        <w:t>是延时求和波束形成的时域表达式，该式也可化为频域形式：</w:t>
      </w:r>
    </w:p>
    <w:p>
      <w:pPr>
        <w:pStyle w:val="524"/>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position w:val="-26"/>
          <w:sz w:val="21"/>
          <w:szCs w:val="21"/>
        </w:rPr>
        <w:object>
          <v:shape id="_x0000_i1060" o:spt="75" type="#_x0000_t75" style="height:33pt;width:156pt;" o:ole="t" filled="f" o:preferrelative="t" stroked="f" coordsize="21600,21600">
            <v:path/>
            <v:fill on="f" focussize="0,0"/>
            <v:stroke on="f" joinstyle="miter"/>
            <v:imagedata r:id="rId91" o:title=""/>
            <o:lock v:ext="edit" aspectratio="t"/>
            <w10:wrap type="none"/>
            <w10:anchorlock/>
          </v:shape>
          <o:OLEObject Type="Embed" ProgID="Equation.DSMT4" ShapeID="_x0000_i1060" DrawAspect="Content" ObjectID="_1468075760" r:id="rId90">
            <o:LockedField>false</o:LockedField>
          </o:OLEObject>
        </w:object>
      </w:r>
      <w:r>
        <w:rPr>
          <w:rFonts w:hint="default" w:ascii="Times New Roman" w:hAnsi="Times New Roman" w:cs="Times New Roman"/>
          <w:sz w:val="21"/>
          <w:szCs w:val="21"/>
        </w:rPr>
        <w:tab/>
      </w:r>
      <w:r>
        <w:rPr>
          <w:rFonts w:hint="default" w:ascii="Times New Roman" w:hAnsi="Times New Roman" w:cs="Times New Roman"/>
          <w:sz w:val="21"/>
          <w:szCs w:val="21"/>
        </w:rPr>
        <w:t>(A.9)</w:t>
      </w:r>
    </w:p>
    <w:p>
      <w:pPr>
        <w:rPr>
          <w:rFonts w:hint="default" w:ascii="Times New Roman" w:hAnsi="Times New Roman" w:cs="Times New Roman"/>
        </w:rPr>
      </w:pPr>
      <w:r>
        <w:rPr>
          <w:rFonts w:hint="default" w:ascii="Times New Roman" w:hAnsi="Times New Roman" w:cs="Times New Roman"/>
        </w:rPr>
        <w:t>式中</w:t>
      </w:r>
      <w:r>
        <w:rPr>
          <w:rFonts w:hint="default" w:ascii="Times New Roman" w:hAnsi="Times New Roman" w:cs="Times New Roman"/>
        </w:rPr>
        <w:t>：</w:t>
      </w:r>
    </w:p>
    <w:p>
      <w:pPr>
        <w:rPr>
          <w:rFonts w:hint="default" w:ascii="Times New Roman" w:hAnsi="Times New Roman" w:cs="Times New Roman"/>
        </w:rPr>
      </w:pPr>
      <w:r>
        <w:rPr>
          <w:rFonts w:hint="default" w:ascii="Times New Roman" w:hAnsi="Times New Roman" w:cs="Times New Roman"/>
          <w:position w:val="-14"/>
        </w:rPr>
        <w:object>
          <v:shape id="_x0000_i1061" o:spt="75" type="#_x0000_t75" style="height:18pt;width:52pt;" o:ole="t" filled="f" o:preferrelative="t" stroked="f" coordsize="21600,21600">
            <v:path/>
            <v:fill on="f" focussize="0,0"/>
            <v:stroke on="f" joinstyle="miter"/>
            <v:imagedata r:id="rId93" o:title=""/>
            <o:lock v:ext="edit" aspectratio="t"/>
            <w10:wrap type="none"/>
            <w10:anchorlock/>
          </v:shape>
          <o:OLEObject Type="Embed" ProgID="Equation.DSMT4" ShapeID="_x0000_i1061" DrawAspect="Content" ObjectID="_1468075761" r:id="rId92">
            <o:LockedField>false</o:LockedField>
          </o:OLEObject>
        </w:object>
      </w:r>
      <w:r>
        <w:rPr>
          <w:rFonts w:hint="default" w:ascii="Times New Roman" w:hAnsi="Times New Roman" w:cs="Times New Roman" w:eastAsiaTheme="minorEastAsia"/>
          <w:szCs w:val="21"/>
        </w:rPr>
        <w:t>——</w:t>
      </w:r>
      <w:r>
        <w:rPr>
          <w:rFonts w:hint="default" w:ascii="Times New Roman" w:hAnsi="Times New Roman" w:cs="Times New Roman"/>
        </w:rPr>
        <w:t>远场延时求和波束形成频域响应</w:t>
      </w:r>
      <w:r>
        <w:rPr>
          <w:rFonts w:hint="default" w:ascii="Times New Roman" w:hAnsi="Times New Roman" w:cs="Times New Roman"/>
        </w:rPr>
        <w:t>的输出；</w:t>
      </w:r>
    </w:p>
    <w:p>
      <w:pPr>
        <w:keepNext w:val="0"/>
        <w:keepLines w:val="0"/>
        <w:pageBreakBefore w:val="0"/>
        <w:widowControl w:val="0"/>
        <w:kinsoku/>
        <w:wordWrap/>
        <w:overflowPunct/>
        <w:topLinePunct w:val="0"/>
        <w:autoSpaceDE/>
        <w:autoSpaceDN/>
        <w:bidi w:val="0"/>
        <w:adjustRightInd/>
        <w:snapToGrid/>
        <w:ind w:left="839" w:leftChars="0" w:firstLine="170" w:firstLineChars="0"/>
        <w:textAlignment w:val="auto"/>
        <w:rPr>
          <w:rFonts w:hint="default" w:ascii="Times New Roman" w:hAnsi="Times New Roman" w:cs="Times New Roman"/>
        </w:rPr>
      </w:pPr>
      <w:r>
        <w:rPr>
          <w:rFonts w:hint="default" w:ascii="Times New Roman" w:hAnsi="Times New Roman" w:cs="Times New Roman" w:eastAsiaTheme="minorEastAsia"/>
          <w:i/>
          <w:iCs/>
          <w:szCs w:val="21"/>
        </w:rPr>
        <w:t>j</w:t>
      </w:r>
      <w:r>
        <w:rPr>
          <w:rFonts w:hint="default" w:ascii="Times New Roman" w:hAnsi="Times New Roman" w:cs="Times New Roman" w:eastAsiaTheme="minorEastAsia"/>
          <w:szCs w:val="21"/>
        </w:rPr>
        <w:t>——</w:t>
      </w:r>
      <w:r>
        <w:rPr>
          <w:rFonts w:hint="default" w:ascii="Times New Roman" w:hAnsi="Times New Roman" w:cs="Times New Roman" w:eastAsiaTheme="minorEastAsia"/>
          <w:szCs w:val="21"/>
        </w:rPr>
        <w:t>复数单位；</w:t>
      </w:r>
    </w:p>
    <w:p>
      <w:pPr>
        <w:keepNext w:val="0"/>
        <w:keepLines w:val="0"/>
        <w:pageBreakBefore w:val="0"/>
        <w:widowControl w:val="0"/>
        <w:kinsoku/>
        <w:wordWrap/>
        <w:overflowPunct/>
        <w:topLinePunct w:val="0"/>
        <w:autoSpaceDE/>
        <w:autoSpaceDN/>
        <w:bidi w:val="0"/>
        <w:adjustRightInd/>
        <w:snapToGrid/>
        <w:ind w:left="839" w:leftChars="0" w:firstLine="57" w:firstLineChars="0"/>
        <w:textAlignment w:val="auto"/>
        <w:rPr>
          <w:rFonts w:hint="default" w:ascii="Times New Roman" w:hAnsi="Times New Roman" w:cs="Times New Roman" w:eastAsiaTheme="minorEastAsia"/>
          <w:i/>
          <w:iCs/>
          <w:szCs w:val="21"/>
        </w:rPr>
      </w:pPr>
      <m:oMath>
        <m:r>
          <m:rPr/>
          <w:rPr>
            <w:rFonts w:hint="default" w:ascii="Cambria Math" w:hAnsi="Cambria Math" w:cs="Times New Roman" w:eastAsiaTheme="minorEastAsia"/>
            <w:szCs w:val="21"/>
          </w:rPr>
          <m:t>ω</m:t>
        </m:r>
      </m:oMath>
      <w:r>
        <w:rPr>
          <w:rFonts w:hint="default" w:ascii="Times New Roman" w:hAnsi="Times New Roman" w:cs="Times New Roman" w:eastAsiaTheme="minorEastAsia"/>
          <w:i w:val="0"/>
          <w:iCs w:val="0"/>
          <w:szCs w:val="21"/>
        </w:rPr>
        <w:t>——声源的圆频率。</w:t>
      </w:r>
    </w:p>
    <w:p>
      <w:pPr>
        <w:pStyle w:val="258"/>
        <w:ind w:firstLine="0" w:firstLineChars="0"/>
        <w:jc w:val="center"/>
        <w:rPr>
          <w:rFonts w:hint="default" w:ascii="Times New Roman" w:hAnsi="Times New Roman" w:cs="Times New Roman"/>
          <w:szCs w:val="21"/>
        </w:rPr>
      </w:pPr>
    </w:p>
    <w:p>
      <w:pPr>
        <w:rPr>
          <w:rFonts w:hint="default" w:ascii="Times New Roman" w:hAnsi="Times New Roman" w:cs="Times New Roman"/>
        </w:rPr>
      </w:pPr>
      <w:r>
        <w:rPr>
          <w:rFonts w:hint="default" w:ascii="Times New Roman" w:hAnsi="Times New Roman" w:cs="Times New Roman"/>
        </w:rPr>
        <w:br w:type="page"/>
      </w:r>
    </w:p>
    <w:p>
      <w:pPr>
        <w:pStyle w:val="258"/>
        <w:ind w:firstLine="0" w:firstLineChars="0"/>
        <w:jc w:val="center"/>
        <w:rPr>
          <w:rFonts w:hint="default" w:ascii="Times New Roman" w:hAnsi="Times New Roman" w:cs="Times New Roman"/>
          <w:szCs w:val="21"/>
        </w:rPr>
      </w:pPr>
    </w:p>
    <w:p>
      <w:pPr>
        <w:pStyle w:val="274"/>
        <w:keepNext/>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cs="Times New Roman"/>
        </w:rPr>
      </w:pPr>
      <w:bookmarkStart w:id="59" w:name="_Toc27709"/>
      <w:bookmarkEnd w:id="59"/>
    </w:p>
    <w:p>
      <w:pPr>
        <w:pStyle w:val="274"/>
        <w:keepNext/>
        <w:keepLines w:val="0"/>
        <w:pageBreakBefore w:val="0"/>
        <w:widowControl/>
        <w:numPr>
          <w:ilvl w:val="0"/>
          <w:numId w:val="0"/>
        </w:numPr>
        <w:shd w:val="clear" w:color="FFFFFF" w:fill="FFFFFF"/>
        <w:kinsoku/>
        <w:wordWrap/>
        <w:overflowPunct/>
        <w:topLinePunct w:val="0"/>
        <w:autoSpaceDE/>
        <w:autoSpaceDN/>
        <w:bidi w:val="0"/>
        <w:adjustRightInd/>
        <w:snapToGrid/>
        <w:spacing w:before="0" w:after="0"/>
        <w:ind w:leftChars="0"/>
        <w:jc w:val="center"/>
        <w:textAlignment w:val="auto"/>
        <w:rPr>
          <w:rFonts w:hint="default" w:ascii="Times New Roman" w:hAnsi="Times New Roman" w:cs="Times New Roman"/>
        </w:rPr>
      </w:pPr>
      <w:bookmarkStart w:id="60" w:name="_Toc17892"/>
      <w:r>
        <w:rPr>
          <w:rFonts w:hint="default" w:ascii="Times New Roman" w:hAnsi="Times New Roman" w:cs="Times New Roman"/>
        </w:rPr>
        <w:t>（</w:t>
      </w:r>
      <w:r>
        <w:rPr>
          <w:rFonts w:hint="default" w:ascii="Times New Roman" w:hAnsi="Times New Roman" w:cs="Times New Roman"/>
          <w:lang w:eastAsia="zh-CN"/>
        </w:rPr>
        <w:t>资料性</w:t>
      </w:r>
      <w:r>
        <w:rPr>
          <w:rFonts w:hint="default" w:ascii="Times New Roman" w:hAnsi="Times New Roman" w:cs="Times New Roman"/>
        </w:rPr>
        <w:t>）</w:t>
      </w:r>
      <w:bookmarkEnd w:id="60"/>
    </w:p>
    <w:p>
      <w:pPr>
        <w:pStyle w:val="274"/>
        <w:keepNext/>
        <w:keepLines w:val="0"/>
        <w:pageBreakBefore w:val="0"/>
        <w:widowControl/>
        <w:numPr>
          <w:ilvl w:val="0"/>
          <w:numId w:val="0"/>
        </w:numPr>
        <w:shd w:val="clear" w:color="FFFFFF" w:fill="FFFFFF"/>
        <w:kinsoku/>
        <w:wordWrap/>
        <w:overflowPunct/>
        <w:topLinePunct w:val="0"/>
        <w:autoSpaceDE/>
        <w:autoSpaceDN/>
        <w:bidi w:val="0"/>
        <w:adjustRightInd/>
        <w:snapToGrid/>
        <w:spacing w:before="0" w:after="0"/>
        <w:ind w:leftChars="0"/>
        <w:jc w:val="center"/>
        <w:textAlignment w:val="auto"/>
        <w:rPr>
          <w:rFonts w:hint="default" w:ascii="Times New Roman" w:hAnsi="Times New Roman" w:cs="Times New Roman"/>
        </w:rPr>
      </w:pPr>
      <w:bookmarkStart w:id="61" w:name="_Toc8122"/>
      <w:r>
        <w:rPr>
          <w:rFonts w:hint="default" w:ascii="Times New Roman" w:hAnsi="Times New Roman" w:cs="Times New Roman"/>
          <w:lang w:val="en-US" w:eastAsia="zh-CN"/>
        </w:rPr>
        <w:t>GIS典型声学成像带电检测结果</w:t>
      </w:r>
      <w:bookmarkEnd w:id="61"/>
    </w:p>
    <w:p>
      <w:pPr>
        <w:keepNext w:val="0"/>
        <w:keepLines w:val="0"/>
        <w:pageBreakBefore w:val="0"/>
        <w:widowControl/>
        <w:numPr>
          <w:ilvl w:val="1"/>
          <w:numId w:val="12"/>
        </w:numPr>
        <w:kinsoku/>
        <w:wordWrap w:val="0"/>
        <w:overflowPunct w:val="0"/>
        <w:topLinePunct w:val="0"/>
        <w:autoSpaceDE w:val="0"/>
        <w:autoSpaceDN/>
        <w:bidi w:val="0"/>
        <w:adjustRightInd/>
        <w:snapToGrid/>
        <w:spacing w:before="157" w:beforeLines="50" w:after="157" w:afterLines="50"/>
        <w:ind w:left="140" w:leftChars="0" w:hanging="140" w:hangingChars="67"/>
        <w:textAlignment w:val="baseline"/>
        <w:outlineLvl w:val="1"/>
        <w:rPr>
          <w:rFonts w:hint="default" w:ascii="Times New Roman" w:hAnsi="Times New Roman" w:eastAsia="黑体" w:cs="Times New Roman"/>
          <w:kern w:val="21"/>
          <w:szCs w:val="20"/>
        </w:rPr>
      </w:pPr>
      <w:r>
        <w:rPr>
          <w:rFonts w:hint="default" w:ascii="Times New Roman" w:hAnsi="Times New Roman" w:eastAsia="黑体" w:cs="Times New Roman"/>
          <w:kern w:val="21"/>
          <w:szCs w:val="20"/>
          <w:lang w:val="en-US" w:eastAsia="zh-CN"/>
        </w:rPr>
        <w:t>典型异响声源定位</w:t>
      </w:r>
    </w:p>
    <w:p>
      <w:pPr>
        <w:adjustRightInd w:val="0"/>
        <w:ind w:firstLine="42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典型异响的声源定位图中包含声学成像云图、动态范围、声波频段等关键信息，成像范围宜包含间隔内的所有异响声源，且声源不在图像边缘位置。</w:t>
      </w:r>
    </w:p>
    <w:tbl>
      <w:tblPr>
        <w:tblStyle w:val="8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6"/>
        <w:gridCol w:w="47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pPr>
              <w:adjustRightInd w:val="0"/>
              <w:jc w:val="center"/>
              <w:rPr>
                <w:rFonts w:hint="default" w:ascii="Times New Roman" w:hAnsi="Times New Roman" w:cs="Times New Roman"/>
                <w:highlight w:val="none"/>
                <w:vertAlign w:val="baseline"/>
                <w:lang w:val="en-US" w:eastAsia="zh-CN"/>
              </w:rPr>
            </w:pPr>
            <w:r>
              <w:rPr>
                <w:rFonts w:hint="default" w:ascii="Times New Roman" w:hAnsi="Times New Roman" w:cs="Times New Roman"/>
                <w:highlight w:val="none"/>
                <w:vertAlign w:val="baseline"/>
                <w:lang w:val="en-US" w:eastAsia="zh-CN"/>
              </w:rPr>
              <w:drawing>
                <wp:inline distT="0" distB="0" distL="114300" distR="114300">
                  <wp:extent cx="2894330" cy="2035810"/>
                  <wp:effectExtent l="0" t="0" r="1270" b="6350"/>
                  <wp:docPr id="26" name="图片 2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2"/>
                          <pic:cNvPicPr>
                            <a:picLocks noChangeAspect="1"/>
                          </pic:cNvPicPr>
                        </pic:nvPicPr>
                        <pic:blipFill>
                          <a:blip r:embed="rId94">
                            <a:lum contrast="48000"/>
                          </a:blip>
                          <a:stretch>
                            <a:fillRect/>
                          </a:stretch>
                        </pic:blipFill>
                        <pic:spPr>
                          <a:xfrm>
                            <a:off x="0" y="0"/>
                            <a:ext cx="2894330" cy="2035810"/>
                          </a:xfrm>
                          <a:prstGeom prst="rect">
                            <a:avLst/>
                          </a:prstGeom>
                        </pic:spPr>
                      </pic:pic>
                    </a:graphicData>
                  </a:graphic>
                </wp:inline>
              </w:drawing>
            </w:r>
          </w:p>
        </w:tc>
        <w:tc>
          <w:tcPr>
            <w:tcW w:w="4786" w:type="dxa"/>
          </w:tcPr>
          <w:p>
            <w:pPr>
              <w:adjustRightInd w:val="0"/>
              <w:jc w:val="center"/>
              <w:rPr>
                <w:rFonts w:hint="default" w:ascii="Times New Roman" w:hAnsi="Times New Roman" w:cs="Times New Roman"/>
                <w:highlight w:val="none"/>
                <w:vertAlign w:val="baseline"/>
                <w:lang w:val="en-US" w:eastAsia="zh-CN"/>
              </w:rPr>
            </w:pPr>
            <w:r>
              <w:rPr>
                <w:rFonts w:hint="default" w:ascii="Times New Roman" w:hAnsi="Times New Roman" w:cs="Times New Roman"/>
                <w:highlight w:val="none"/>
                <w:vertAlign w:val="baseline"/>
                <w:lang w:val="en-US" w:eastAsia="zh-CN"/>
              </w:rPr>
              <w:drawing>
                <wp:inline distT="0" distB="0" distL="114300" distR="114300">
                  <wp:extent cx="2894330" cy="2035810"/>
                  <wp:effectExtent l="0" t="0" r="1270" b="6350"/>
                  <wp:docPr id="27" name="图片 2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3"/>
                          <pic:cNvPicPr>
                            <a:picLocks noChangeAspect="1"/>
                          </pic:cNvPicPr>
                        </pic:nvPicPr>
                        <pic:blipFill>
                          <a:blip r:embed="rId95">
                            <a:lum contrast="48000"/>
                          </a:blip>
                          <a:stretch>
                            <a:fillRect/>
                          </a:stretch>
                        </pic:blipFill>
                        <pic:spPr>
                          <a:xfrm>
                            <a:off x="0" y="0"/>
                            <a:ext cx="2894330" cy="20358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pPr>
              <w:pStyle w:val="362"/>
              <w:numPr>
                <w:ilvl w:val="0"/>
                <w:numId w:val="0"/>
              </w:numPr>
              <w:kinsoku/>
              <w:spacing w:line="240" w:lineRule="auto"/>
              <w:jc w:val="center"/>
              <w:textAlignment w:val="baseline"/>
              <w:rPr>
                <w:rFonts w:hint="default" w:ascii="Times New Roman" w:hAnsi="Times New Roman" w:cs="Times New Roman"/>
                <w:highlight w:val="none"/>
                <w:vertAlign w:val="baseline"/>
                <w:lang w:val="en-US" w:eastAsia="zh-CN"/>
              </w:rPr>
            </w:pPr>
            <w:r>
              <w:rPr>
                <w:rFonts w:hint="default" w:ascii="Times New Roman" w:hAnsi="Times New Roman" w:eastAsia="宋体" w:cs="Times New Roman"/>
                <w:color w:val="000000" w:themeColor="text1"/>
                <w:kern w:val="24"/>
                <w:sz w:val="20"/>
                <w:szCs w:val="20"/>
                <w14:textFill>
                  <w14:solidFill>
                    <w14:schemeClr w14:val="tx1"/>
                  </w14:solidFill>
                </w14:textFill>
              </w:rPr>
              <w:t>649~738Hz</w:t>
            </w:r>
          </w:p>
        </w:tc>
        <w:tc>
          <w:tcPr>
            <w:tcW w:w="4786" w:type="dxa"/>
          </w:tcPr>
          <w:p>
            <w:pPr>
              <w:pStyle w:val="362"/>
              <w:numPr>
                <w:ilvl w:val="0"/>
                <w:numId w:val="0"/>
              </w:numPr>
              <w:kinsoku/>
              <w:spacing w:line="240" w:lineRule="auto"/>
              <w:jc w:val="center"/>
              <w:textAlignment w:val="baseline"/>
              <w:rPr>
                <w:rFonts w:hint="default" w:ascii="Times New Roman" w:hAnsi="Times New Roman" w:cs="Times New Roman"/>
                <w:highlight w:val="none"/>
                <w:vertAlign w:val="baseline"/>
                <w:lang w:val="en-US" w:eastAsia="zh-CN"/>
              </w:rPr>
            </w:pPr>
            <w:r>
              <w:rPr>
                <w:rFonts w:hint="default" w:ascii="Times New Roman" w:hAnsi="Times New Roman" w:eastAsia="宋体" w:cs="Times New Roman"/>
                <w:color w:val="000000" w:themeColor="text1"/>
                <w:kern w:val="24"/>
                <w:sz w:val="20"/>
                <w:szCs w:val="20"/>
                <w14:textFill>
                  <w14:solidFill>
                    <w14:schemeClr w14:val="tx1"/>
                  </w14:solidFill>
                </w14:textFill>
              </w:rPr>
              <w:t>759~852Hz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pPr>
              <w:adjustRightInd w:val="0"/>
              <w:jc w:val="center"/>
              <w:rPr>
                <w:rFonts w:hint="default" w:ascii="Times New Roman" w:hAnsi="Times New Roman" w:cs="Times New Roman"/>
                <w:highlight w:val="none"/>
                <w:vertAlign w:val="baseline"/>
                <w:lang w:val="en-US" w:eastAsia="zh-CN"/>
              </w:rPr>
            </w:pPr>
            <w:r>
              <w:rPr>
                <w:rFonts w:hint="default" w:ascii="Times New Roman" w:hAnsi="Times New Roman" w:cs="Times New Roman"/>
                <w:highlight w:val="none"/>
                <w:vertAlign w:val="baseline"/>
                <w:lang w:val="en-US" w:eastAsia="zh-CN"/>
              </w:rPr>
              <w:drawing>
                <wp:inline distT="0" distB="0" distL="114300" distR="114300">
                  <wp:extent cx="2894330" cy="2035810"/>
                  <wp:effectExtent l="0" t="0" r="1270" b="6350"/>
                  <wp:docPr id="28" name="图片 2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
                          <pic:cNvPicPr>
                            <a:picLocks noChangeAspect="1"/>
                          </pic:cNvPicPr>
                        </pic:nvPicPr>
                        <pic:blipFill>
                          <a:blip r:embed="rId18">
                            <a:lum bright="-6000" contrast="48000"/>
                          </a:blip>
                          <a:stretch>
                            <a:fillRect/>
                          </a:stretch>
                        </pic:blipFill>
                        <pic:spPr>
                          <a:xfrm>
                            <a:off x="0" y="0"/>
                            <a:ext cx="2894330" cy="2035810"/>
                          </a:xfrm>
                          <a:prstGeom prst="rect">
                            <a:avLst/>
                          </a:prstGeom>
                        </pic:spPr>
                      </pic:pic>
                    </a:graphicData>
                  </a:graphic>
                </wp:inline>
              </w:drawing>
            </w:r>
          </w:p>
        </w:tc>
        <w:tc>
          <w:tcPr>
            <w:tcW w:w="4786" w:type="dxa"/>
          </w:tcPr>
          <w:p>
            <w:pPr>
              <w:adjustRightInd w:val="0"/>
              <w:jc w:val="center"/>
              <w:rPr>
                <w:rFonts w:hint="default" w:ascii="Times New Roman" w:hAnsi="Times New Roman" w:cs="Times New Roman"/>
                <w:highlight w:val="none"/>
                <w:vertAlign w:val="baseline"/>
                <w:lang w:val="en-US" w:eastAsia="zh-CN"/>
              </w:rPr>
            </w:pPr>
            <w:r>
              <w:rPr>
                <w:rFonts w:hint="default" w:ascii="Times New Roman" w:hAnsi="Times New Roman" w:cs="Times New Roman"/>
                <w:highlight w:val="none"/>
                <w:vertAlign w:val="baseline"/>
                <w:lang w:val="en-US" w:eastAsia="zh-CN"/>
              </w:rPr>
              <w:drawing>
                <wp:inline distT="0" distB="0" distL="114300" distR="114300">
                  <wp:extent cx="2894330" cy="2035810"/>
                  <wp:effectExtent l="0" t="0" r="1270" b="6350"/>
                  <wp:docPr id="29" name="图片 2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5"/>
                          <pic:cNvPicPr>
                            <a:picLocks noChangeAspect="1"/>
                          </pic:cNvPicPr>
                        </pic:nvPicPr>
                        <pic:blipFill>
                          <a:blip r:embed="rId96">
                            <a:lum bright="-6000" contrast="48000"/>
                          </a:blip>
                          <a:stretch>
                            <a:fillRect/>
                          </a:stretch>
                        </pic:blipFill>
                        <pic:spPr>
                          <a:xfrm>
                            <a:off x="0" y="0"/>
                            <a:ext cx="2894330" cy="20358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pPr>
              <w:pStyle w:val="362"/>
              <w:numPr>
                <w:ilvl w:val="0"/>
                <w:numId w:val="0"/>
              </w:numPr>
              <w:kinsoku/>
              <w:spacing w:line="240" w:lineRule="auto"/>
              <w:jc w:val="center"/>
              <w:textAlignment w:val="baseline"/>
              <w:rPr>
                <w:rFonts w:hint="default" w:ascii="Times New Roman" w:hAnsi="Times New Roman" w:cs="Times New Roman"/>
                <w:highlight w:val="none"/>
                <w:vertAlign w:val="baseline"/>
                <w:lang w:val="en-US" w:eastAsia="zh-CN"/>
              </w:rPr>
            </w:pPr>
            <w:r>
              <w:rPr>
                <w:rFonts w:hint="default" w:ascii="Times New Roman" w:hAnsi="Times New Roman" w:eastAsia="宋体" w:cs="Times New Roman"/>
                <w:color w:val="000000" w:themeColor="text1"/>
                <w:kern w:val="24"/>
                <w:sz w:val="20"/>
                <w:szCs w:val="20"/>
                <w14:textFill>
                  <w14:solidFill>
                    <w14:schemeClr w14:val="tx1"/>
                  </w14:solidFill>
                </w14:textFill>
              </w:rPr>
              <w:t>899~1036Hz</w:t>
            </w:r>
          </w:p>
        </w:tc>
        <w:tc>
          <w:tcPr>
            <w:tcW w:w="4786" w:type="dxa"/>
          </w:tcPr>
          <w:p>
            <w:pPr>
              <w:pStyle w:val="362"/>
              <w:numPr>
                <w:ilvl w:val="0"/>
                <w:numId w:val="0"/>
              </w:numPr>
              <w:kinsoku/>
              <w:spacing w:line="240" w:lineRule="auto"/>
              <w:jc w:val="center"/>
              <w:textAlignment w:val="baseline"/>
              <w:rPr>
                <w:rFonts w:hint="default" w:ascii="Times New Roman" w:hAnsi="Times New Roman" w:cs="Times New Roman"/>
                <w:highlight w:val="none"/>
                <w:vertAlign w:val="baseline"/>
                <w:lang w:val="en-US" w:eastAsia="zh-CN"/>
              </w:rPr>
            </w:pPr>
            <w:r>
              <w:rPr>
                <w:rFonts w:hint="default" w:ascii="Times New Roman" w:hAnsi="Times New Roman" w:eastAsia="宋体" w:cs="Times New Roman"/>
                <w:color w:val="000000" w:themeColor="text1"/>
                <w:kern w:val="24"/>
                <w:sz w:val="20"/>
                <w:szCs w:val="20"/>
                <w14:textFill>
                  <w14:solidFill>
                    <w14:schemeClr w14:val="tx1"/>
                  </w14:solidFill>
                </w14:textFill>
              </w:rPr>
              <w:t>1093~1247Hz</w:t>
            </w:r>
          </w:p>
        </w:tc>
      </w:tr>
    </w:tbl>
    <w:p>
      <w:pPr>
        <w:pStyle w:val="302"/>
        <w:numPr>
          <w:ilvl w:val="0"/>
          <w:numId w:val="0"/>
        </w:numPr>
        <w:tabs>
          <w:tab w:val="left" w:pos="360"/>
        </w:tabs>
        <w:ind w:leftChars="0"/>
        <w:jc w:val="center"/>
        <w:rPr>
          <w:rFonts w:hint="default" w:ascii="Times New Roman" w:hAnsi="Times New Roman" w:cs="Times New Roman"/>
          <w:snapToGrid w:val="0"/>
          <w:highlight w:val="none"/>
          <w:lang w:val="en-US" w:eastAsia="zh-CN"/>
        </w:rPr>
      </w:pPr>
      <w:r>
        <w:rPr>
          <w:rFonts w:hint="default" w:ascii="Times New Roman" w:hAnsi="Times New Roman" w:cs="Times New Roman"/>
          <w:snapToGrid w:val="0"/>
          <w:highlight w:val="none"/>
          <w:lang w:eastAsia="zh-CN"/>
        </w:rPr>
        <w:t>图</w:t>
      </w:r>
      <w:r>
        <w:rPr>
          <w:rFonts w:hint="default" w:ascii="Times New Roman" w:hAnsi="Times New Roman" w:cs="Times New Roman"/>
          <w:snapToGrid w:val="0"/>
          <w:highlight w:val="none"/>
          <w:lang w:val="en-US" w:eastAsia="zh-CN"/>
        </w:rPr>
        <w:t>B.1</w:t>
      </w:r>
      <w:r>
        <w:rPr>
          <w:rFonts w:hint="default" w:ascii="Times New Roman" w:hAnsi="Times New Roman" w:cs="Times New Roman"/>
          <w:snapToGrid w:val="0"/>
          <w:highlight w:val="none"/>
          <w:lang w:val="en-US" w:eastAsia="zh-CN"/>
        </w:rPr>
        <w:tab/>
      </w:r>
      <w:r>
        <w:rPr>
          <w:rFonts w:hint="default" w:ascii="Times New Roman" w:hAnsi="Times New Roman" w:cs="Times New Roman"/>
          <w:snapToGrid w:val="0"/>
          <w:highlight w:val="none"/>
          <w:lang w:val="en-US" w:eastAsia="zh-CN"/>
        </w:rPr>
        <w:t>GIS典型异响定位结果</w:t>
      </w:r>
    </w:p>
    <w:p>
      <w:pPr>
        <w:keepNext w:val="0"/>
        <w:keepLines w:val="0"/>
        <w:pageBreakBefore w:val="0"/>
        <w:widowControl/>
        <w:numPr>
          <w:ilvl w:val="1"/>
          <w:numId w:val="12"/>
        </w:numPr>
        <w:kinsoku/>
        <w:wordWrap w:val="0"/>
        <w:overflowPunct w:val="0"/>
        <w:topLinePunct w:val="0"/>
        <w:autoSpaceDE w:val="0"/>
        <w:autoSpaceDN/>
        <w:bidi w:val="0"/>
        <w:adjustRightInd/>
        <w:snapToGrid/>
        <w:spacing w:before="157" w:beforeLines="50" w:after="157" w:afterLines="50"/>
        <w:ind w:left="140" w:leftChars="0" w:hanging="140" w:hangingChars="67"/>
        <w:textAlignment w:val="baseline"/>
        <w:outlineLvl w:val="1"/>
        <w:rPr>
          <w:rFonts w:hint="default" w:ascii="Times New Roman" w:hAnsi="Times New Roman" w:eastAsia="黑体" w:cs="Times New Roman"/>
          <w:kern w:val="21"/>
          <w:szCs w:val="20"/>
          <w:lang w:val="en-US" w:eastAsia="zh-CN"/>
        </w:rPr>
      </w:pPr>
      <w:r>
        <w:rPr>
          <w:rFonts w:hint="default" w:ascii="Times New Roman" w:hAnsi="Times New Roman" w:eastAsia="黑体" w:cs="Times New Roman"/>
          <w:kern w:val="21"/>
          <w:szCs w:val="20"/>
          <w:lang w:val="en-US" w:eastAsia="zh-CN"/>
        </w:rPr>
        <w:t>典型异响声色谱图</w:t>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792220" cy="2029460"/>
            <wp:effectExtent l="0" t="0" r="2540" b="12700"/>
            <wp:docPr id="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3792220" cy="2029460"/>
                    </a:xfrm>
                    <a:prstGeom prst="rect">
                      <a:avLst/>
                    </a:prstGeom>
                    <a:noFill/>
                    <a:ln>
                      <a:noFill/>
                    </a:ln>
                  </pic:spPr>
                </pic:pic>
              </a:graphicData>
            </a:graphic>
          </wp:inline>
        </w:drawing>
      </w:r>
    </w:p>
    <w:p>
      <w:pPr>
        <w:pStyle w:val="302"/>
        <w:numPr>
          <w:ilvl w:val="0"/>
          <w:numId w:val="0"/>
        </w:numPr>
        <w:tabs>
          <w:tab w:val="left" w:pos="360"/>
        </w:tabs>
        <w:ind w:leftChars="0"/>
        <w:jc w:val="center"/>
        <w:rPr>
          <w:rFonts w:hint="default" w:ascii="Times New Roman" w:hAnsi="Times New Roman" w:cs="Times New Roman"/>
          <w:snapToGrid w:val="0"/>
          <w:highlight w:val="none"/>
          <w:lang w:val="en-US" w:eastAsia="zh-CN"/>
        </w:rPr>
      </w:pPr>
      <w:r>
        <w:rPr>
          <w:rFonts w:hint="default" w:ascii="Times New Roman" w:hAnsi="Times New Roman" w:cs="Times New Roman"/>
          <w:snapToGrid w:val="0"/>
          <w:highlight w:val="none"/>
          <w:lang w:eastAsia="zh-CN"/>
        </w:rPr>
        <w:t>图</w:t>
      </w:r>
      <w:r>
        <w:rPr>
          <w:rFonts w:hint="default" w:ascii="Times New Roman" w:hAnsi="Times New Roman" w:cs="Times New Roman"/>
          <w:snapToGrid w:val="0"/>
          <w:highlight w:val="none"/>
          <w:lang w:val="en-US" w:eastAsia="zh-CN"/>
        </w:rPr>
        <w:t>B.2</w:t>
      </w:r>
      <w:r>
        <w:rPr>
          <w:rFonts w:hint="default" w:ascii="Times New Roman" w:hAnsi="Times New Roman" w:cs="Times New Roman"/>
          <w:snapToGrid w:val="0"/>
          <w:highlight w:val="none"/>
          <w:lang w:val="en-US" w:eastAsia="zh-CN"/>
        </w:rPr>
        <w:tab/>
      </w:r>
      <w:r>
        <w:rPr>
          <w:rFonts w:hint="default" w:ascii="Times New Roman" w:hAnsi="Times New Roman" w:cs="Times New Roman"/>
          <w:snapToGrid w:val="0"/>
          <w:highlight w:val="none"/>
          <w:lang w:val="en-US" w:eastAsia="zh-CN"/>
        </w:rPr>
        <w:t>GIS典型异响声色谱图</w:t>
      </w:r>
    </w:p>
    <w:p>
      <w:pPr>
        <w:rPr>
          <w:rFonts w:hint="default" w:ascii="Times New Roman" w:hAnsi="Times New Roman" w:cs="Times New Roman"/>
          <w:szCs w:val="21"/>
        </w:rPr>
      </w:pPr>
      <w:r>
        <w:rPr>
          <w:rFonts w:hint="default" w:ascii="Times New Roman" w:hAnsi="Times New Roman" w:cs="Times New Roman"/>
          <w:szCs w:val="21"/>
        </w:rPr>
        <w:br w:type="page"/>
      </w:r>
    </w:p>
    <w:p>
      <w:pPr>
        <w:rPr>
          <w:rFonts w:hint="default" w:ascii="Times New Roman" w:hAnsi="Times New Roman" w:cs="Times New Roman"/>
        </w:rPr>
      </w:pPr>
    </w:p>
    <w:p>
      <w:pPr>
        <w:pStyle w:val="274"/>
        <w:keepNext/>
        <w:keepLines w:val="0"/>
        <w:pageBreakBefore w:val="0"/>
        <w:widowControl/>
        <w:numPr>
          <w:ilvl w:val="0"/>
          <w:numId w:val="12"/>
        </w:numPr>
        <w:kinsoku/>
        <w:wordWrap/>
        <w:overflowPunct/>
        <w:topLinePunct w:val="0"/>
        <w:autoSpaceDE/>
        <w:autoSpaceDN/>
        <w:bidi w:val="0"/>
        <w:adjustRightInd/>
        <w:snapToGrid/>
        <w:spacing w:after="0"/>
        <w:textAlignment w:val="auto"/>
        <w:rPr>
          <w:rFonts w:hint="default" w:ascii="Times New Roman" w:hAnsi="Times New Roman" w:cs="Times New Roman"/>
        </w:rPr>
      </w:pPr>
      <w:bookmarkStart w:id="62" w:name="_Toc16203"/>
      <w:bookmarkEnd w:id="62"/>
    </w:p>
    <w:p>
      <w:pPr>
        <w:pStyle w:val="274"/>
        <w:keepNext/>
        <w:keepLines w:val="0"/>
        <w:pageBreakBefore w:val="0"/>
        <w:widowControl/>
        <w:numPr>
          <w:ilvl w:val="0"/>
          <w:numId w:val="0"/>
        </w:numPr>
        <w:shd w:val="clear" w:color="FFFFFF" w:fill="FFFFFF"/>
        <w:kinsoku/>
        <w:wordWrap/>
        <w:overflowPunct/>
        <w:topLinePunct w:val="0"/>
        <w:autoSpaceDE/>
        <w:autoSpaceDN/>
        <w:bidi w:val="0"/>
        <w:adjustRightInd/>
        <w:snapToGrid/>
        <w:spacing w:before="0" w:after="0"/>
        <w:ind w:leftChars="0"/>
        <w:jc w:val="center"/>
        <w:textAlignment w:val="auto"/>
        <w:rPr>
          <w:rFonts w:hint="default" w:ascii="Times New Roman" w:hAnsi="Times New Roman" w:cs="Times New Roman"/>
        </w:rPr>
      </w:pPr>
      <w:bookmarkStart w:id="63" w:name="_Toc29966"/>
      <w:r>
        <w:rPr>
          <w:rFonts w:hint="default" w:ascii="Times New Roman" w:hAnsi="Times New Roman" w:cs="Times New Roman"/>
        </w:rPr>
        <w:t>（资料性）</w:t>
      </w:r>
      <w:bookmarkEnd w:id="63"/>
    </w:p>
    <w:p>
      <w:pPr>
        <w:pStyle w:val="274"/>
        <w:keepNext/>
        <w:keepLines w:val="0"/>
        <w:pageBreakBefore w:val="0"/>
        <w:widowControl/>
        <w:numPr>
          <w:ilvl w:val="0"/>
          <w:numId w:val="0"/>
        </w:numPr>
        <w:shd w:val="clear" w:color="FFFFFF" w:fill="FFFFFF"/>
        <w:kinsoku/>
        <w:wordWrap/>
        <w:overflowPunct/>
        <w:topLinePunct w:val="0"/>
        <w:autoSpaceDE/>
        <w:autoSpaceDN/>
        <w:bidi w:val="0"/>
        <w:adjustRightInd/>
        <w:snapToGrid/>
        <w:spacing w:before="0" w:after="0"/>
        <w:ind w:leftChars="0"/>
        <w:jc w:val="center"/>
        <w:textAlignment w:val="auto"/>
        <w:rPr>
          <w:rFonts w:hint="default" w:ascii="Times New Roman" w:hAnsi="Times New Roman" w:cs="Times New Roman"/>
        </w:rPr>
      </w:pPr>
      <w:bookmarkStart w:id="64" w:name="_Toc851"/>
      <w:r>
        <w:rPr>
          <w:rFonts w:hint="default" w:ascii="Times New Roman" w:hAnsi="Times New Roman" w:cs="Times New Roman"/>
          <w:lang w:val="en-US" w:eastAsia="zh-CN"/>
        </w:rPr>
        <w:t>典型</w:t>
      </w:r>
      <w:r>
        <w:rPr>
          <w:rFonts w:hint="default" w:ascii="Times New Roman" w:hAnsi="Times New Roman" w:cs="Times New Roman"/>
        </w:rPr>
        <w:t>声场信息特征</w:t>
      </w:r>
      <w:bookmarkEnd w:id="64"/>
    </w:p>
    <w:p>
      <w:pPr>
        <w:keepNext w:val="0"/>
        <w:keepLines w:val="0"/>
        <w:pageBreakBefore w:val="0"/>
        <w:widowControl/>
        <w:numPr>
          <w:ilvl w:val="1"/>
          <w:numId w:val="12"/>
        </w:numPr>
        <w:kinsoku/>
        <w:wordWrap w:val="0"/>
        <w:overflowPunct w:val="0"/>
        <w:topLinePunct w:val="0"/>
        <w:autoSpaceDE w:val="0"/>
        <w:autoSpaceDN/>
        <w:bidi w:val="0"/>
        <w:adjustRightInd/>
        <w:snapToGrid/>
        <w:spacing w:before="157" w:beforeLines="50" w:after="157" w:afterLines="50"/>
        <w:ind w:left="0" w:leftChars="0" w:firstLine="0" w:firstLineChars="0"/>
        <w:textAlignment w:val="baseline"/>
        <w:outlineLvl w:val="1"/>
        <w:rPr>
          <w:rFonts w:hint="default" w:ascii="Times New Roman" w:hAnsi="Times New Roman" w:eastAsia="黑体" w:cs="Times New Roman"/>
          <w:kern w:val="21"/>
          <w:szCs w:val="20"/>
          <w:lang w:val="en-US" w:eastAsia="zh-CN"/>
        </w:rPr>
      </w:pPr>
      <w:bookmarkStart w:id="65" w:name="_Toc32147"/>
      <w:r>
        <w:rPr>
          <w:rFonts w:hint="default" w:ascii="Times New Roman" w:hAnsi="Times New Roman" w:eastAsia="黑体" w:cs="Times New Roman"/>
          <w:kern w:val="21"/>
          <w:szCs w:val="20"/>
          <w:lang w:val="en-US" w:eastAsia="zh-CN"/>
        </w:rPr>
        <w:t>时域特征值</w:t>
      </w:r>
      <w:bookmarkEnd w:id="65"/>
    </w:p>
    <w:p>
      <w:pPr>
        <w:pStyle w:val="258"/>
        <w:tabs>
          <w:tab w:val="center" w:pos="4201"/>
          <w:tab w:val="right" w:leader="dot" w:pos="9298"/>
        </w:tabs>
        <w:rPr>
          <w:rFonts w:hint="default" w:ascii="Times New Roman" w:hAnsi="Times New Roman" w:cs="Times New Roman"/>
          <w:lang w:val="en-US" w:eastAsia="zh-CN"/>
        </w:rPr>
      </w:pPr>
      <w:r>
        <w:rPr>
          <w:rFonts w:hint="default" w:ascii="Times New Roman" w:hAnsi="Times New Roman" w:cs="Times New Roman"/>
          <w:lang w:val="en-US" w:eastAsia="zh-CN"/>
        </w:rPr>
        <w:t>当设备的状态发生变化时，其机械结构的刚度也会发生相应地变化，从而产生脉冲或冲击。这种脉冲可能进一步导致采集到的声信号的变化。此时，时域信号的振幅和分布可能会改变。因此，可以从其时域波形中提取时域统计特征来描述振动的强度。通常可采用：均值、均方根、峰值、偏度、峭度、波峰因子、形状因子作为时域特征参量。各参量的具体描述见表C.1。</w:t>
      </w:r>
    </w:p>
    <w:p>
      <w:pPr>
        <w:pStyle w:val="302"/>
        <w:numPr>
          <w:ilvl w:val="0"/>
          <w:numId w:val="0"/>
        </w:numPr>
        <w:tabs>
          <w:tab w:val="left" w:pos="360"/>
        </w:tabs>
        <w:ind w:leftChars="0"/>
        <w:jc w:val="center"/>
        <w:rPr>
          <w:rFonts w:hint="default" w:ascii="Times New Roman" w:hAnsi="Times New Roman" w:cs="Times New Roman"/>
          <w:snapToGrid w:val="0"/>
          <w:highlight w:val="none"/>
          <w:lang w:val="en-US" w:eastAsia="zh-CN"/>
        </w:rPr>
      </w:pPr>
      <w:bookmarkStart w:id="66" w:name="OLE_LINK1"/>
      <w:r>
        <w:rPr>
          <w:rFonts w:hint="default" w:ascii="Times New Roman" w:hAnsi="Times New Roman" w:cs="Times New Roman"/>
          <w:snapToGrid w:val="0"/>
          <w:highlight w:val="none"/>
          <w:lang w:val="en-US" w:eastAsia="zh-CN"/>
        </w:rPr>
        <w:t>表</w:t>
      </w:r>
      <w:r>
        <w:rPr>
          <w:rFonts w:hint="default" w:ascii="Times New Roman" w:hAnsi="Times New Roman" w:eastAsia="宋体" w:cs="Times New Roman"/>
          <w:b/>
          <w:bCs/>
          <w:lang w:val="en-US" w:eastAsia="zh-CN"/>
        </w:rPr>
        <w:t>C</w:t>
      </w:r>
      <w:r>
        <w:rPr>
          <w:rFonts w:hint="default" w:ascii="Times New Roman" w:hAnsi="Times New Roman" w:cs="Times New Roman"/>
          <w:snapToGrid w:val="0"/>
          <w:highlight w:val="none"/>
          <w:lang w:val="en-US" w:eastAsia="zh-CN"/>
        </w:rPr>
        <w:t>.1</w:t>
      </w:r>
      <w:r>
        <w:rPr>
          <w:rFonts w:hint="default" w:ascii="Times New Roman" w:hAnsi="Times New Roman" w:cs="Times New Roman"/>
          <w:snapToGrid w:val="0"/>
          <w:highlight w:val="none"/>
          <w:lang w:val="en-US" w:eastAsia="zh-CN"/>
        </w:rPr>
        <w:t xml:space="preserve"> 时域特征值计算方法</w:t>
      </w:r>
    </w:p>
    <w:bookmarkEnd w:id="66"/>
    <w:tbl>
      <w:tblPr>
        <w:tblStyle w:val="88"/>
        <w:tblW w:w="7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3579"/>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661"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名称</w:t>
            </w:r>
          </w:p>
        </w:tc>
        <w:tc>
          <w:tcPr>
            <w:tcW w:w="3579"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计算方法</w:t>
            </w:r>
          </w:p>
        </w:tc>
        <w:tc>
          <w:tcPr>
            <w:tcW w:w="199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61"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均值</w:t>
            </w:r>
          </w:p>
        </w:tc>
        <w:tc>
          <w:tcPr>
            <w:tcW w:w="3579"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m:oMath>
              <m:sSub>
                <m:sSubPr>
                  <m:ctrlPr>
                    <w:rPr>
                      <w:rFonts w:hint="default" w:ascii="Cambria Math" w:hAnsi="Cambria Math" w:cs="Times New Roman"/>
                      <w:i/>
                      <w:color w:val="000000"/>
                      <w:kern w:val="0"/>
                      <w:szCs w:val="21"/>
                    </w:rPr>
                  </m:ctrlPr>
                </m:sSubPr>
                <m:e>
                  <m:r>
                    <m:rPr/>
                    <w:rPr>
                      <w:rFonts w:hint="default" w:ascii="Cambria Math" w:hAnsi="Cambria Math" w:cs="Times New Roman"/>
                      <w:color w:val="000000"/>
                      <w:kern w:val="0"/>
                      <w:szCs w:val="21"/>
                    </w:rPr>
                    <m:t>X</m:t>
                  </m:r>
                  <m:ctrlPr>
                    <w:rPr>
                      <w:rFonts w:hint="default" w:ascii="Cambria Math" w:hAnsi="Cambria Math" w:cs="Times New Roman"/>
                      <w:i/>
                      <w:color w:val="000000"/>
                      <w:kern w:val="0"/>
                      <w:szCs w:val="21"/>
                    </w:rPr>
                  </m:ctrlPr>
                </m:e>
                <m:sub>
                  <m:r>
                    <m:rPr/>
                    <w:rPr>
                      <w:rFonts w:hint="default" w:ascii="Cambria Math" w:hAnsi="Cambria Math" w:cs="Times New Roman"/>
                      <w:color w:val="000000"/>
                      <w:kern w:val="0"/>
                      <w:szCs w:val="21"/>
                    </w:rPr>
                    <m:t>m</m:t>
                  </m:r>
                  <m:ctrlPr>
                    <w:rPr>
                      <w:rFonts w:hint="default" w:ascii="Cambria Math" w:hAnsi="Cambria Math" w:cs="Times New Roman"/>
                      <w:i/>
                      <w:color w:val="000000"/>
                      <w:kern w:val="0"/>
                      <w:szCs w:val="21"/>
                    </w:rPr>
                  </m:ctrlPr>
                </m:sub>
              </m:sSub>
              <m:r>
                <m:rPr/>
                <w:rPr>
                  <w:rFonts w:hint="default" w:ascii="Cambria Math" w:hAnsi="Cambria Math" w:cs="Times New Roman"/>
                  <w:color w:val="000000"/>
                  <w:kern w:val="0"/>
                  <w:szCs w:val="21"/>
                </w:rPr>
                <m:t>=</m:t>
              </m:r>
              <m:f>
                <m:fPr>
                  <m:ctrlPr>
                    <w:rPr>
                      <w:rFonts w:hint="default" w:ascii="Cambria Math" w:hAnsi="Cambria Math" w:cs="Times New Roman"/>
                      <w:i/>
                      <w:color w:val="000000"/>
                      <w:kern w:val="0"/>
                      <w:szCs w:val="21"/>
                    </w:rPr>
                  </m:ctrlPr>
                </m:fPr>
                <m:num>
                  <m:nary>
                    <m:naryPr>
                      <m:chr m:val="∑"/>
                      <m:ctrlPr>
                        <w:rPr>
                          <w:rFonts w:hint="default" w:ascii="Cambria Math" w:hAnsi="Cambria Math" w:cs="Times New Roman"/>
                          <w:i/>
                          <w:color w:val="000000"/>
                          <w:kern w:val="0"/>
                          <w:szCs w:val="21"/>
                        </w:rPr>
                      </m:ctrlPr>
                    </m:naryPr>
                    <m:sub>
                      <m:r>
                        <m:rPr/>
                        <w:rPr>
                          <w:rFonts w:hint="default" w:ascii="Cambria Math" w:hAnsi="Cambria Math" w:cs="Times New Roman"/>
                          <w:color w:val="000000"/>
                          <w:kern w:val="0"/>
                          <w:szCs w:val="21"/>
                        </w:rPr>
                        <m:t>n=1</m:t>
                      </m:r>
                      <m:ctrlPr>
                        <w:rPr>
                          <w:rFonts w:hint="default" w:ascii="Cambria Math" w:hAnsi="Cambria Math" w:cs="Times New Roman"/>
                          <w:i/>
                          <w:color w:val="000000"/>
                          <w:kern w:val="0"/>
                          <w:szCs w:val="21"/>
                        </w:rPr>
                      </m:ctrlPr>
                    </m:sub>
                    <m:sup>
                      <m:r>
                        <m:rPr/>
                        <w:rPr>
                          <w:rFonts w:hint="default" w:ascii="Cambria Math" w:hAnsi="Cambria Math" w:cs="Times New Roman"/>
                          <w:color w:val="000000"/>
                          <w:kern w:val="0"/>
                          <w:szCs w:val="21"/>
                        </w:rPr>
                        <m:t>N</m:t>
                      </m:r>
                      <m:ctrlPr>
                        <w:rPr>
                          <w:rFonts w:hint="default" w:ascii="Cambria Math" w:hAnsi="Cambria Math" w:cs="Times New Roman"/>
                          <w:i/>
                          <w:color w:val="000000"/>
                          <w:kern w:val="0"/>
                          <w:szCs w:val="21"/>
                        </w:rPr>
                      </m:ctrlPr>
                    </m:sup>
                    <m:e>
                      <m:r>
                        <m:rPr/>
                        <w:rPr>
                          <w:rFonts w:hint="default" w:ascii="Cambria Math" w:hAnsi="Cambria Math" w:cs="Times New Roman"/>
                          <w:color w:val="000000"/>
                          <w:kern w:val="0"/>
                          <w:szCs w:val="21"/>
                        </w:rPr>
                        <m:t>x(n)</m:t>
                      </m:r>
                      <m:ctrlPr>
                        <w:rPr>
                          <w:rFonts w:hint="default" w:ascii="Cambria Math" w:hAnsi="Cambria Math" w:cs="Times New Roman"/>
                          <w:i/>
                          <w:color w:val="000000"/>
                          <w:kern w:val="0"/>
                          <w:szCs w:val="21"/>
                        </w:rPr>
                      </m:ctrlPr>
                    </m:e>
                  </m:nary>
                  <m:ctrlPr>
                    <w:rPr>
                      <w:rFonts w:hint="default" w:ascii="Cambria Math" w:hAnsi="Cambria Math" w:cs="Times New Roman"/>
                      <w:i/>
                      <w:color w:val="000000"/>
                      <w:kern w:val="0"/>
                      <w:szCs w:val="21"/>
                    </w:rPr>
                  </m:ctrlPr>
                </m:num>
                <m:den>
                  <m:r>
                    <m:rPr/>
                    <w:rPr>
                      <w:rFonts w:hint="default" w:ascii="Cambria Math" w:hAnsi="Cambria Math" w:cs="Times New Roman"/>
                      <w:color w:val="000000"/>
                      <w:kern w:val="0"/>
                      <w:szCs w:val="21"/>
                    </w:rPr>
                    <m:t>N</m:t>
                  </m:r>
                  <m:ctrlPr>
                    <w:rPr>
                      <w:rFonts w:hint="default" w:ascii="Cambria Math" w:hAnsi="Cambria Math" w:cs="Times New Roman"/>
                      <w:i/>
                      <w:color w:val="000000"/>
                      <w:kern w:val="0"/>
                      <w:szCs w:val="21"/>
                    </w:rPr>
                  </m:ctrlPr>
                </m:den>
              </m:f>
            </m:oMath>
            <w:r>
              <w:rPr>
                <w:rFonts w:hint="default" w:ascii="Times New Roman" w:hAnsi="Times New Roman" w:cs="Times New Roman"/>
                <w:color w:val="000000"/>
                <w:kern w:val="0"/>
                <w:szCs w:val="21"/>
              </w:rPr>
              <w:t xml:space="preserve"> </w:t>
            </w:r>
          </w:p>
        </w:tc>
        <w:tc>
          <w:tcPr>
            <w:tcW w:w="199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信号的时域平均值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61"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均方根</w:t>
            </w:r>
          </w:p>
        </w:tc>
        <w:tc>
          <w:tcPr>
            <w:tcW w:w="3579"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m:oMathPara>
              <m:oMath>
                <m:sSub>
                  <m:sSubPr>
                    <m:ctrlPr>
                      <w:rPr>
                        <w:rFonts w:hint="default" w:ascii="Cambria Math" w:hAnsi="Cambria Math" w:cs="Times New Roman"/>
                        <w:i/>
                        <w:color w:val="000000"/>
                        <w:kern w:val="0"/>
                        <w:szCs w:val="21"/>
                      </w:rPr>
                    </m:ctrlPr>
                  </m:sSubPr>
                  <m:e>
                    <m:r>
                      <m:rPr/>
                      <w:rPr>
                        <w:rFonts w:hint="default" w:ascii="Cambria Math" w:hAnsi="Cambria Math" w:cs="Times New Roman"/>
                        <w:color w:val="000000"/>
                        <w:kern w:val="0"/>
                        <w:szCs w:val="21"/>
                      </w:rPr>
                      <m:t>X</m:t>
                    </m:r>
                    <m:ctrlPr>
                      <w:rPr>
                        <w:rFonts w:hint="default" w:ascii="Cambria Math" w:hAnsi="Cambria Math" w:cs="Times New Roman"/>
                        <w:i/>
                        <w:color w:val="000000"/>
                        <w:kern w:val="0"/>
                        <w:szCs w:val="21"/>
                      </w:rPr>
                    </m:ctrlPr>
                  </m:e>
                  <m:sub>
                    <m:r>
                      <m:rPr>
                        <m:nor/>
                        <m:sty m:val="p"/>
                      </m:rPr>
                      <w:rPr>
                        <w:rFonts w:hint="default" w:ascii="Cambria Math" w:hAnsi="Cambria Math" w:cs="Times New Roman"/>
                        <w:b w:val="0"/>
                        <w:i w:val="0"/>
                        <w:color w:val="000000"/>
                        <w:kern w:val="0"/>
                        <w:szCs w:val="21"/>
                      </w:rPr>
                      <m:t>rms</m:t>
                    </m:r>
                    <m:ctrlPr>
                      <w:rPr>
                        <w:rFonts w:hint="default" w:ascii="Cambria Math" w:hAnsi="Cambria Math" w:cs="Times New Roman"/>
                        <w:color w:val="000000"/>
                        <w:kern w:val="0"/>
                        <w:szCs w:val="21"/>
                      </w:rPr>
                    </m:ctrlPr>
                  </m:sub>
                </m:sSub>
                <m:r>
                  <m:rPr/>
                  <w:rPr>
                    <w:rFonts w:hint="default" w:ascii="Cambria Math" w:hAnsi="Cambria Math" w:cs="Times New Roman"/>
                    <w:color w:val="000000"/>
                    <w:kern w:val="0"/>
                    <w:szCs w:val="21"/>
                  </w:rPr>
                  <m:t>=</m:t>
                </m:r>
                <m:rad>
                  <m:radPr>
                    <m:degHide m:val="1"/>
                    <m:ctrlPr>
                      <w:rPr>
                        <w:rFonts w:hint="default" w:ascii="Cambria Math" w:hAnsi="Cambria Math" w:cs="Times New Roman"/>
                        <w:i/>
                        <w:color w:val="000000"/>
                        <w:kern w:val="0"/>
                        <w:szCs w:val="21"/>
                      </w:rPr>
                    </m:ctrlPr>
                  </m:radPr>
                  <m:deg>
                    <m:ctrlPr>
                      <w:rPr>
                        <w:rFonts w:hint="default" w:ascii="Cambria Math" w:hAnsi="Cambria Math" w:cs="Times New Roman"/>
                        <w:i/>
                        <w:color w:val="000000"/>
                        <w:kern w:val="0"/>
                        <w:szCs w:val="21"/>
                      </w:rPr>
                    </m:ctrlPr>
                  </m:deg>
                  <m:e>
                    <m:f>
                      <m:fPr>
                        <m:ctrlPr>
                          <w:rPr>
                            <w:rFonts w:hint="default" w:ascii="Cambria Math" w:hAnsi="Cambria Math" w:cs="Times New Roman"/>
                            <w:i/>
                            <w:color w:val="000000"/>
                            <w:kern w:val="0"/>
                            <w:szCs w:val="21"/>
                          </w:rPr>
                        </m:ctrlPr>
                      </m:fPr>
                      <m:num>
                        <m:nary>
                          <m:naryPr>
                            <m:chr m:val="∑"/>
                            <m:ctrlPr>
                              <w:rPr>
                                <w:rFonts w:hint="default" w:ascii="Cambria Math" w:hAnsi="Cambria Math" w:cs="Times New Roman"/>
                                <w:i/>
                                <w:color w:val="000000"/>
                                <w:kern w:val="0"/>
                                <w:szCs w:val="21"/>
                              </w:rPr>
                            </m:ctrlPr>
                          </m:naryPr>
                          <m:sub>
                            <m:r>
                              <m:rPr/>
                              <w:rPr>
                                <w:rFonts w:hint="default" w:ascii="Cambria Math" w:hAnsi="Cambria Math" w:cs="Times New Roman"/>
                                <w:color w:val="000000"/>
                                <w:kern w:val="0"/>
                                <w:szCs w:val="21"/>
                              </w:rPr>
                              <m:t>n=1</m:t>
                            </m:r>
                            <m:ctrlPr>
                              <w:rPr>
                                <w:rFonts w:hint="default" w:ascii="Cambria Math" w:hAnsi="Cambria Math" w:cs="Times New Roman"/>
                                <w:i/>
                                <w:color w:val="000000"/>
                                <w:kern w:val="0"/>
                                <w:szCs w:val="21"/>
                              </w:rPr>
                            </m:ctrlPr>
                          </m:sub>
                          <m:sup>
                            <m:r>
                              <m:rPr/>
                              <w:rPr>
                                <w:rFonts w:hint="default" w:ascii="Cambria Math" w:hAnsi="Cambria Math" w:cs="Times New Roman"/>
                                <w:color w:val="000000"/>
                                <w:kern w:val="0"/>
                                <w:szCs w:val="21"/>
                              </w:rPr>
                              <m:t>N</m:t>
                            </m:r>
                            <m:ctrlPr>
                              <w:rPr>
                                <w:rFonts w:hint="default" w:ascii="Cambria Math" w:hAnsi="Cambria Math" w:cs="Times New Roman"/>
                                <w:i/>
                                <w:color w:val="000000"/>
                                <w:kern w:val="0"/>
                                <w:szCs w:val="21"/>
                              </w:rPr>
                            </m:ctrlPr>
                          </m:sup>
                          <m:e>
                            <m:sSup>
                              <m:sSupPr>
                                <m:ctrlPr>
                                  <w:rPr>
                                    <w:rFonts w:hint="default" w:ascii="Cambria Math" w:hAnsi="Cambria Math" w:cs="Times New Roman"/>
                                    <w:i/>
                                    <w:color w:val="000000"/>
                                    <w:kern w:val="0"/>
                                    <w:szCs w:val="21"/>
                                  </w:rPr>
                                </m:ctrlPr>
                              </m:sSupPr>
                              <m:e>
                                <m:d>
                                  <m:dPr>
                                    <m:ctrlPr>
                                      <w:rPr>
                                        <w:rFonts w:hint="default" w:ascii="Cambria Math" w:hAnsi="Cambria Math" w:cs="Times New Roman"/>
                                        <w:i/>
                                        <w:color w:val="000000"/>
                                        <w:kern w:val="0"/>
                                        <w:szCs w:val="21"/>
                                      </w:rPr>
                                    </m:ctrlPr>
                                  </m:dPr>
                                  <m:e>
                                    <m:r>
                                      <m:rPr/>
                                      <w:rPr>
                                        <w:rFonts w:hint="default" w:ascii="Cambria Math" w:hAnsi="Cambria Math" w:cs="Times New Roman"/>
                                        <w:color w:val="000000"/>
                                        <w:kern w:val="0"/>
                                        <w:szCs w:val="21"/>
                                      </w:rPr>
                                      <m:t>x(n)</m:t>
                                    </m:r>
                                    <m:ctrlPr>
                                      <w:rPr>
                                        <w:rFonts w:hint="default" w:ascii="Cambria Math" w:hAnsi="Cambria Math" w:cs="Times New Roman"/>
                                        <w:i/>
                                        <w:color w:val="000000"/>
                                        <w:kern w:val="0"/>
                                        <w:szCs w:val="21"/>
                                      </w:rPr>
                                    </m:ctrlPr>
                                  </m:e>
                                </m:d>
                                <m:ctrlPr>
                                  <w:rPr>
                                    <w:rFonts w:hint="default" w:ascii="Cambria Math" w:hAnsi="Cambria Math" w:cs="Times New Roman"/>
                                    <w:i/>
                                    <w:color w:val="000000"/>
                                    <w:kern w:val="0"/>
                                    <w:szCs w:val="21"/>
                                  </w:rPr>
                                </m:ctrlPr>
                              </m:e>
                              <m:sup>
                                <m:r>
                                  <m:rPr/>
                                  <w:rPr>
                                    <w:rFonts w:hint="default" w:ascii="Cambria Math" w:hAnsi="Cambria Math" w:cs="Times New Roman"/>
                                    <w:color w:val="000000"/>
                                    <w:kern w:val="0"/>
                                    <w:szCs w:val="21"/>
                                  </w:rPr>
                                  <m:t>2</m:t>
                                </m:r>
                                <m:ctrlPr>
                                  <w:rPr>
                                    <w:rFonts w:hint="default" w:ascii="Cambria Math" w:hAnsi="Cambria Math" w:cs="Times New Roman"/>
                                    <w:i/>
                                    <w:color w:val="000000"/>
                                    <w:kern w:val="0"/>
                                    <w:szCs w:val="21"/>
                                  </w:rPr>
                                </m:ctrlPr>
                              </m:sup>
                            </m:sSup>
                            <m:ctrlPr>
                              <w:rPr>
                                <w:rFonts w:hint="default" w:ascii="Cambria Math" w:hAnsi="Cambria Math" w:cs="Times New Roman"/>
                                <w:i/>
                                <w:color w:val="000000"/>
                                <w:kern w:val="0"/>
                                <w:szCs w:val="21"/>
                              </w:rPr>
                            </m:ctrlPr>
                          </m:e>
                        </m:nary>
                        <m:ctrlPr>
                          <w:rPr>
                            <w:rFonts w:hint="default" w:ascii="Cambria Math" w:hAnsi="Cambria Math" w:cs="Times New Roman"/>
                            <w:i/>
                            <w:color w:val="000000"/>
                            <w:kern w:val="0"/>
                            <w:szCs w:val="21"/>
                          </w:rPr>
                        </m:ctrlPr>
                      </m:num>
                      <m:den>
                        <m:r>
                          <m:rPr/>
                          <w:rPr>
                            <w:rFonts w:hint="default" w:ascii="Cambria Math" w:hAnsi="Cambria Math" w:cs="Times New Roman"/>
                            <w:color w:val="000000"/>
                            <w:kern w:val="0"/>
                            <w:szCs w:val="21"/>
                          </w:rPr>
                          <m:t>N</m:t>
                        </m:r>
                        <m:ctrlPr>
                          <w:rPr>
                            <w:rFonts w:hint="default" w:ascii="Cambria Math" w:hAnsi="Cambria Math" w:cs="Times New Roman"/>
                            <w:i/>
                            <w:color w:val="000000"/>
                            <w:kern w:val="0"/>
                            <w:szCs w:val="21"/>
                          </w:rPr>
                        </m:ctrlPr>
                      </m:den>
                    </m:f>
                    <m:ctrlPr>
                      <w:rPr>
                        <w:rFonts w:hint="default" w:ascii="Cambria Math" w:hAnsi="Cambria Math" w:cs="Times New Roman"/>
                        <w:i/>
                        <w:color w:val="000000"/>
                        <w:kern w:val="0"/>
                        <w:szCs w:val="21"/>
                      </w:rPr>
                    </m:ctrlPr>
                  </m:e>
                </m:rad>
              </m:oMath>
            </m:oMathPara>
          </w:p>
        </w:tc>
        <w:tc>
          <w:tcPr>
            <w:tcW w:w="199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信号的振幅与能量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61"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峰值</w:t>
            </w:r>
          </w:p>
        </w:tc>
        <w:tc>
          <w:tcPr>
            <w:tcW w:w="3579"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m:oMathPara>
              <m:oMath>
                <m:sSub>
                  <m:sSubPr>
                    <m:ctrlPr>
                      <w:rPr>
                        <w:rFonts w:hint="default" w:ascii="Cambria Math" w:hAnsi="Cambria Math" w:cs="Times New Roman"/>
                        <w:i/>
                        <w:color w:val="000000"/>
                        <w:kern w:val="0"/>
                        <w:szCs w:val="21"/>
                      </w:rPr>
                    </m:ctrlPr>
                  </m:sSubPr>
                  <m:e>
                    <m:r>
                      <m:rPr/>
                      <w:rPr>
                        <w:rFonts w:hint="default" w:ascii="Cambria Math" w:hAnsi="Cambria Math" w:cs="Times New Roman"/>
                        <w:color w:val="000000"/>
                        <w:kern w:val="0"/>
                        <w:szCs w:val="21"/>
                      </w:rPr>
                      <m:t>X</m:t>
                    </m:r>
                    <m:ctrlPr>
                      <w:rPr>
                        <w:rFonts w:hint="default" w:ascii="Cambria Math" w:hAnsi="Cambria Math" w:cs="Times New Roman"/>
                        <w:i/>
                        <w:color w:val="000000"/>
                        <w:kern w:val="0"/>
                        <w:szCs w:val="21"/>
                      </w:rPr>
                    </m:ctrlPr>
                  </m:e>
                  <m:sub>
                    <m:r>
                      <m:rPr/>
                      <w:rPr>
                        <w:rFonts w:hint="default" w:ascii="Cambria Math" w:hAnsi="Cambria Math" w:cs="Times New Roman"/>
                        <w:color w:val="000000"/>
                        <w:kern w:val="0"/>
                        <w:szCs w:val="21"/>
                      </w:rPr>
                      <m:t>peak</m:t>
                    </m:r>
                    <m:ctrlPr>
                      <w:rPr>
                        <w:rFonts w:hint="default" w:ascii="Cambria Math" w:hAnsi="Cambria Math" w:cs="Times New Roman"/>
                        <w:i/>
                        <w:color w:val="000000"/>
                        <w:kern w:val="0"/>
                        <w:szCs w:val="21"/>
                      </w:rPr>
                    </m:ctrlPr>
                  </m:sub>
                </m:sSub>
                <m:r>
                  <m:rPr/>
                  <w:rPr>
                    <w:rFonts w:hint="default" w:ascii="Cambria Math" w:hAnsi="Cambria Math" w:cs="Times New Roman"/>
                    <w:color w:val="000000"/>
                    <w:kern w:val="0"/>
                    <w:szCs w:val="21"/>
                  </w:rPr>
                  <m:t>=max</m:t>
                </m:r>
                <m:d>
                  <m:dPr>
                    <m:ctrlPr>
                      <w:rPr>
                        <w:rFonts w:hint="default" w:ascii="Cambria Math" w:hAnsi="Cambria Math" w:cs="Times New Roman"/>
                        <w:i/>
                        <w:color w:val="000000"/>
                        <w:kern w:val="0"/>
                        <w:szCs w:val="21"/>
                      </w:rPr>
                    </m:ctrlPr>
                  </m:dPr>
                  <m:e>
                    <m:d>
                      <m:dPr>
                        <m:begChr m:val="|"/>
                        <m:endChr m:val="|"/>
                        <m:ctrlPr>
                          <w:rPr>
                            <w:rFonts w:hint="default" w:ascii="Cambria Math" w:hAnsi="Cambria Math" w:cs="Times New Roman"/>
                            <w:i/>
                            <w:color w:val="000000"/>
                            <w:kern w:val="0"/>
                            <w:szCs w:val="21"/>
                          </w:rPr>
                        </m:ctrlPr>
                      </m:dPr>
                      <m:e>
                        <m:r>
                          <m:rPr/>
                          <w:rPr>
                            <w:rFonts w:hint="default" w:ascii="Cambria Math" w:hAnsi="Cambria Math" w:cs="Times New Roman"/>
                            <w:color w:val="000000"/>
                            <w:kern w:val="0"/>
                            <w:szCs w:val="21"/>
                          </w:rPr>
                          <m:t>x(n)</m:t>
                        </m:r>
                        <m:ctrlPr>
                          <w:rPr>
                            <w:rFonts w:hint="default" w:ascii="Cambria Math" w:hAnsi="Cambria Math" w:cs="Times New Roman"/>
                            <w:i/>
                            <w:color w:val="000000"/>
                            <w:kern w:val="0"/>
                            <w:szCs w:val="21"/>
                          </w:rPr>
                        </m:ctrlPr>
                      </m:e>
                    </m:d>
                    <m:ctrlPr>
                      <w:rPr>
                        <w:rFonts w:hint="default" w:ascii="Cambria Math" w:hAnsi="Cambria Math" w:cs="Times New Roman"/>
                        <w:i/>
                        <w:color w:val="000000"/>
                        <w:kern w:val="0"/>
                        <w:szCs w:val="21"/>
                      </w:rPr>
                    </m:ctrlPr>
                  </m:e>
                </m:d>
              </m:oMath>
            </m:oMathPara>
          </w:p>
        </w:tc>
        <w:tc>
          <w:tcPr>
            <w:tcW w:w="199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信号幅值最大值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61"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偏度</w:t>
            </w:r>
          </w:p>
        </w:tc>
        <w:tc>
          <w:tcPr>
            <w:tcW w:w="3579"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m:oMathPara>
              <m:oMath>
                <m:sSub>
                  <m:sSubPr>
                    <m:ctrlPr>
                      <w:rPr>
                        <w:rFonts w:hint="default" w:ascii="Cambria Math" w:hAnsi="Cambria Math" w:cs="Times New Roman"/>
                        <w:i/>
                        <w:color w:val="000000"/>
                        <w:kern w:val="0"/>
                        <w:szCs w:val="21"/>
                      </w:rPr>
                    </m:ctrlPr>
                  </m:sSubPr>
                  <m:e>
                    <m:r>
                      <m:rPr/>
                      <w:rPr>
                        <w:rFonts w:hint="default" w:ascii="Cambria Math" w:hAnsi="Cambria Math" w:cs="Times New Roman"/>
                        <w:color w:val="000000"/>
                        <w:kern w:val="0"/>
                        <w:szCs w:val="21"/>
                      </w:rPr>
                      <m:t>X</m:t>
                    </m:r>
                    <m:ctrlPr>
                      <w:rPr>
                        <w:rFonts w:hint="default" w:ascii="Cambria Math" w:hAnsi="Cambria Math" w:cs="Times New Roman"/>
                        <w:i/>
                        <w:color w:val="000000"/>
                        <w:kern w:val="0"/>
                        <w:szCs w:val="21"/>
                      </w:rPr>
                    </m:ctrlPr>
                  </m:e>
                  <m:sub>
                    <m:r>
                      <m:rPr>
                        <m:nor/>
                        <m:sty m:val="p"/>
                      </m:rPr>
                      <w:rPr>
                        <w:rFonts w:hint="default" w:ascii="Cambria Math" w:hAnsi="Cambria Math" w:cs="Times New Roman"/>
                        <w:b w:val="0"/>
                        <w:i w:val="0"/>
                        <w:color w:val="000000"/>
                        <w:kern w:val="0"/>
                        <w:szCs w:val="21"/>
                      </w:rPr>
                      <m:t>skewness</m:t>
                    </m:r>
                    <m:ctrlPr>
                      <w:rPr>
                        <w:rFonts w:hint="default" w:ascii="Cambria Math" w:hAnsi="Cambria Math" w:cs="Times New Roman"/>
                        <w:color w:val="000000"/>
                        <w:kern w:val="0"/>
                        <w:szCs w:val="21"/>
                      </w:rPr>
                    </m:ctrlPr>
                  </m:sub>
                </m:sSub>
                <m:r>
                  <m:rPr/>
                  <w:rPr>
                    <w:rFonts w:hint="default" w:ascii="Cambria Math" w:hAnsi="Cambria Math" w:cs="Times New Roman"/>
                    <w:color w:val="000000"/>
                    <w:kern w:val="0"/>
                    <w:szCs w:val="21"/>
                  </w:rPr>
                  <m:t>=</m:t>
                </m:r>
                <m:f>
                  <m:fPr>
                    <m:ctrlPr>
                      <w:rPr>
                        <w:rFonts w:hint="default" w:ascii="Cambria Math" w:hAnsi="Cambria Math" w:cs="Times New Roman"/>
                        <w:i/>
                        <w:color w:val="000000"/>
                        <w:kern w:val="0"/>
                        <w:szCs w:val="21"/>
                      </w:rPr>
                    </m:ctrlPr>
                  </m:fPr>
                  <m:num>
                    <m:nary>
                      <m:naryPr>
                        <m:chr m:val="∑"/>
                        <m:ctrlPr>
                          <w:rPr>
                            <w:rFonts w:hint="default" w:ascii="Cambria Math" w:hAnsi="Cambria Math" w:cs="Times New Roman"/>
                            <w:i/>
                            <w:color w:val="000000"/>
                            <w:kern w:val="0"/>
                            <w:szCs w:val="21"/>
                          </w:rPr>
                        </m:ctrlPr>
                      </m:naryPr>
                      <m:sub>
                        <m:r>
                          <m:rPr/>
                          <w:rPr>
                            <w:rFonts w:hint="default" w:ascii="Cambria Math" w:hAnsi="Cambria Math" w:cs="Times New Roman"/>
                            <w:color w:val="000000"/>
                            <w:kern w:val="0"/>
                            <w:szCs w:val="21"/>
                          </w:rPr>
                          <m:t>n=1</m:t>
                        </m:r>
                        <m:ctrlPr>
                          <w:rPr>
                            <w:rFonts w:hint="default" w:ascii="Cambria Math" w:hAnsi="Cambria Math" w:cs="Times New Roman"/>
                            <w:i/>
                            <w:color w:val="000000"/>
                            <w:kern w:val="0"/>
                            <w:szCs w:val="21"/>
                          </w:rPr>
                        </m:ctrlPr>
                      </m:sub>
                      <m:sup>
                        <m:r>
                          <m:rPr/>
                          <w:rPr>
                            <w:rFonts w:hint="default" w:ascii="Cambria Math" w:hAnsi="Cambria Math" w:cs="Times New Roman"/>
                            <w:color w:val="000000"/>
                            <w:kern w:val="0"/>
                            <w:szCs w:val="21"/>
                          </w:rPr>
                          <m:t>N</m:t>
                        </m:r>
                        <m:ctrlPr>
                          <w:rPr>
                            <w:rFonts w:hint="default" w:ascii="Cambria Math" w:hAnsi="Cambria Math" w:cs="Times New Roman"/>
                            <w:i/>
                            <w:color w:val="000000"/>
                            <w:kern w:val="0"/>
                            <w:szCs w:val="21"/>
                          </w:rPr>
                        </m:ctrlPr>
                      </m:sup>
                      <m:e>
                        <m:sSup>
                          <m:sSupPr>
                            <m:ctrlPr>
                              <w:rPr>
                                <w:rFonts w:hint="default" w:ascii="Cambria Math" w:hAnsi="Cambria Math" w:cs="Times New Roman"/>
                                <w:i/>
                                <w:color w:val="000000"/>
                                <w:kern w:val="0"/>
                                <w:szCs w:val="21"/>
                              </w:rPr>
                            </m:ctrlPr>
                          </m:sSupPr>
                          <m:e>
                            <m:d>
                              <m:dPr>
                                <m:ctrlPr>
                                  <w:rPr>
                                    <w:rFonts w:hint="default" w:ascii="Cambria Math" w:hAnsi="Cambria Math" w:cs="Times New Roman"/>
                                    <w:i/>
                                    <w:color w:val="000000"/>
                                    <w:kern w:val="0"/>
                                    <w:szCs w:val="21"/>
                                  </w:rPr>
                                </m:ctrlPr>
                              </m:dPr>
                              <m:e>
                                <m:r>
                                  <m:rPr/>
                                  <w:rPr>
                                    <w:rFonts w:hint="default" w:ascii="Cambria Math" w:hAnsi="Cambria Math" w:cs="Times New Roman"/>
                                    <w:color w:val="000000"/>
                                    <w:kern w:val="0"/>
                                    <w:szCs w:val="21"/>
                                  </w:rPr>
                                  <m:t>x(n)−</m:t>
                                </m:r>
                                <m:sSub>
                                  <m:sSubPr>
                                    <m:ctrlPr>
                                      <w:rPr>
                                        <w:rFonts w:hint="default" w:ascii="Cambria Math" w:hAnsi="Cambria Math" w:cs="Times New Roman"/>
                                        <w:i/>
                                        <w:color w:val="000000"/>
                                        <w:kern w:val="0"/>
                                        <w:szCs w:val="21"/>
                                      </w:rPr>
                                    </m:ctrlPr>
                                  </m:sSubPr>
                                  <m:e>
                                    <m:r>
                                      <m:rPr/>
                                      <w:rPr>
                                        <w:rFonts w:hint="default" w:ascii="Cambria Math" w:hAnsi="Cambria Math" w:cs="Times New Roman"/>
                                        <w:color w:val="000000"/>
                                        <w:kern w:val="0"/>
                                        <w:szCs w:val="21"/>
                                      </w:rPr>
                                      <m:t>X</m:t>
                                    </m:r>
                                    <m:ctrlPr>
                                      <w:rPr>
                                        <w:rFonts w:hint="default" w:ascii="Cambria Math" w:hAnsi="Cambria Math" w:cs="Times New Roman"/>
                                        <w:i/>
                                        <w:color w:val="000000"/>
                                        <w:kern w:val="0"/>
                                        <w:szCs w:val="21"/>
                                      </w:rPr>
                                    </m:ctrlPr>
                                  </m:e>
                                  <m:sub>
                                    <m:r>
                                      <m:rPr/>
                                      <w:rPr>
                                        <w:rFonts w:hint="default" w:ascii="Cambria Math" w:hAnsi="Cambria Math" w:cs="Times New Roman"/>
                                        <w:color w:val="000000"/>
                                        <w:kern w:val="0"/>
                                        <w:szCs w:val="21"/>
                                      </w:rPr>
                                      <m:t>m</m:t>
                                    </m:r>
                                    <m:ctrlPr>
                                      <w:rPr>
                                        <w:rFonts w:hint="default" w:ascii="Cambria Math" w:hAnsi="Cambria Math" w:cs="Times New Roman"/>
                                        <w:i/>
                                        <w:color w:val="000000"/>
                                        <w:kern w:val="0"/>
                                        <w:szCs w:val="21"/>
                                      </w:rPr>
                                    </m:ctrlPr>
                                  </m:sub>
                                </m:sSub>
                                <m:ctrlPr>
                                  <w:rPr>
                                    <w:rFonts w:hint="default" w:ascii="Cambria Math" w:hAnsi="Cambria Math" w:cs="Times New Roman"/>
                                    <w:i/>
                                    <w:color w:val="000000"/>
                                    <w:kern w:val="0"/>
                                    <w:szCs w:val="21"/>
                                  </w:rPr>
                                </m:ctrlPr>
                              </m:e>
                            </m:d>
                            <m:ctrlPr>
                              <w:rPr>
                                <w:rFonts w:hint="default" w:ascii="Cambria Math" w:hAnsi="Cambria Math" w:cs="Times New Roman"/>
                                <w:i/>
                                <w:color w:val="000000"/>
                                <w:kern w:val="0"/>
                                <w:szCs w:val="21"/>
                              </w:rPr>
                            </m:ctrlPr>
                          </m:e>
                          <m:sup>
                            <m:r>
                              <m:rPr/>
                              <w:rPr>
                                <w:rFonts w:hint="default" w:ascii="Cambria Math" w:hAnsi="Cambria Math" w:cs="Times New Roman"/>
                                <w:color w:val="000000"/>
                                <w:kern w:val="0"/>
                                <w:szCs w:val="21"/>
                              </w:rPr>
                              <m:t>3</m:t>
                            </m:r>
                            <m:ctrlPr>
                              <w:rPr>
                                <w:rFonts w:hint="default" w:ascii="Cambria Math" w:hAnsi="Cambria Math" w:cs="Times New Roman"/>
                                <w:i/>
                                <w:color w:val="000000"/>
                                <w:kern w:val="0"/>
                                <w:szCs w:val="21"/>
                              </w:rPr>
                            </m:ctrlPr>
                          </m:sup>
                        </m:sSup>
                        <m:ctrlPr>
                          <w:rPr>
                            <w:rFonts w:hint="default" w:ascii="Cambria Math" w:hAnsi="Cambria Math" w:cs="Times New Roman"/>
                            <w:i/>
                            <w:color w:val="000000"/>
                            <w:kern w:val="0"/>
                            <w:szCs w:val="21"/>
                          </w:rPr>
                        </m:ctrlPr>
                      </m:e>
                    </m:nary>
                    <m:ctrlPr>
                      <w:rPr>
                        <w:rFonts w:hint="default" w:ascii="Cambria Math" w:hAnsi="Cambria Math" w:cs="Times New Roman"/>
                        <w:i/>
                        <w:color w:val="000000"/>
                        <w:kern w:val="0"/>
                        <w:szCs w:val="21"/>
                      </w:rPr>
                    </m:ctrlPr>
                  </m:num>
                  <m:den>
                    <m:d>
                      <m:dPr>
                        <m:ctrlPr>
                          <w:rPr>
                            <w:rFonts w:hint="default" w:ascii="Cambria Math" w:hAnsi="Cambria Math" w:cs="Times New Roman"/>
                            <w:i/>
                            <w:color w:val="000000"/>
                            <w:kern w:val="0"/>
                            <w:szCs w:val="21"/>
                          </w:rPr>
                        </m:ctrlPr>
                      </m:dPr>
                      <m:e>
                        <m:r>
                          <m:rPr/>
                          <w:rPr>
                            <w:rFonts w:hint="default" w:ascii="Cambria Math" w:hAnsi="Cambria Math" w:cs="Times New Roman"/>
                            <w:color w:val="000000"/>
                            <w:kern w:val="0"/>
                            <w:szCs w:val="21"/>
                          </w:rPr>
                          <m:t>Ν−1</m:t>
                        </m:r>
                        <m:ctrlPr>
                          <w:rPr>
                            <w:rFonts w:hint="default" w:ascii="Cambria Math" w:hAnsi="Cambria Math" w:cs="Times New Roman"/>
                            <w:i/>
                            <w:color w:val="000000"/>
                            <w:kern w:val="0"/>
                            <w:szCs w:val="21"/>
                          </w:rPr>
                        </m:ctrlPr>
                      </m:e>
                    </m:d>
                    <m:sSubSup>
                      <m:sSubSupPr>
                        <m:ctrlPr>
                          <w:rPr>
                            <w:rFonts w:hint="default" w:ascii="Cambria Math" w:hAnsi="Cambria Math" w:cs="Times New Roman"/>
                            <w:i/>
                            <w:color w:val="000000"/>
                            <w:kern w:val="0"/>
                            <w:szCs w:val="21"/>
                          </w:rPr>
                        </m:ctrlPr>
                      </m:sSubSupPr>
                      <m:e>
                        <m:r>
                          <m:rPr/>
                          <w:rPr>
                            <w:rFonts w:hint="default" w:ascii="Cambria Math" w:hAnsi="Cambria Math" w:cs="Times New Roman"/>
                            <w:color w:val="000000"/>
                            <w:kern w:val="0"/>
                            <w:szCs w:val="21"/>
                          </w:rPr>
                          <m:t>X</m:t>
                        </m:r>
                        <m:ctrlPr>
                          <w:rPr>
                            <w:rFonts w:hint="default" w:ascii="Cambria Math" w:hAnsi="Cambria Math" w:cs="Times New Roman"/>
                            <w:i/>
                            <w:color w:val="000000"/>
                            <w:kern w:val="0"/>
                            <w:szCs w:val="21"/>
                          </w:rPr>
                        </m:ctrlPr>
                      </m:e>
                      <m:sub>
                        <m:r>
                          <m:rPr/>
                          <w:rPr>
                            <w:rFonts w:hint="default" w:ascii="Cambria Math" w:hAnsi="Cambria Math" w:cs="Times New Roman"/>
                            <w:color w:val="000000"/>
                            <w:kern w:val="0"/>
                            <w:szCs w:val="21"/>
                          </w:rPr>
                          <m:t>sd</m:t>
                        </m:r>
                        <m:ctrlPr>
                          <w:rPr>
                            <w:rFonts w:hint="default" w:ascii="Cambria Math" w:hAnsi="Cambria Math" w:cs="Times New Roman"/>
                            <w:i/>
                            <w:color w:val="000000"/>
                            <w:kern w:val="0"/>
                            <w:szCs w:val="21"/>
                          </w:rPr>
                        </m:ctrlPr>
                      </m:sub>
                      <m:sup>
                        <m:r>
                          <m:rPr/>
                          <w:rPr>
                            <w:rFonts w:hint="default" w:ascii="Cambria Math" w:hAnsi="Cambria Math" w:cs="Times New Roman"/>
                            <w:color w:val="000000"/>
                            <w:kern w:val="0"/>
                            <w:szCs w:val="21"/>
                          </w:rPr>
                          <m:t>3</m:t>
                        </m:r>
                        <m:ctrlPr>
                          <w:rPr>
                            <w:rFonts w:hint="default" w:ascii="Cambria Math" w:hAnsi="Cambria Math" w:cs="Times New Roman"/>
                            <w:i/>
                            <w:color w:val="000000"/>
                            <w:kern w:val="0"/>
                            <w:szCs w:val="21"/>
                          </w:rPr>
                        </m:ctrlPr>
                      </m:sup>
                    </m:sSubSup>
                    <m:ctrlPr>
                      <w:rPr>
                        <w:rFonts w:hint="default" w:ascii="Cambria Math" w:hAnsi="Cambria Math" w:cs="Times New Roman"/>
                        <w:i/>
                        <w:color w:val="000000"/>
                        <w:kern w:val="0"/>
                        <w:szCs w:val="21"/>
                      </w:rPr>
                    </m:ctrlPr>
                  </m:den>
                </m:f>
              </m:oMath>
            </m:oMathPara>
          </w:p>
        </w:tc>
        <w:tc>
          <w:tcPr>
            <w:tcW w:w="199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信号的不对称特征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61"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峭度</w:t>
            </w:r>
          </w:p>
        </w:tc>
        <w:tc>
          <w:tcPr>
            <w:tcW w:w="3579"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m:oMathPara>
              <m:oMath>
                <m:sSub>
                  <m:sSubPr>
                    <m:ctrlPr>
                      <w:rPr>
                        <w:rFonts w:hint="default" w:ascii="Cambria Math" w:hAnsi="Cambria Math" w:cs="Times New Roman"/>
                        <w:i/>
                        <w:color w:val="000000"/>
                        <w:kern w:val="0"/>
                        <w:szCs w:val="21"/>
                      </w:rPr>
                    </m:ctrlPr>
                  </m:sSubPr>
                  <m:e>
                    <m:r>
                      <m:rPr/>
                      <w:rPr>
                        <w:rFonts w:hint="default" w:ascii="Cambria Math" w:hAnsi="Cambria Math" w:cs="Times New Roman"/>
                        <w:color w:val="000000"/>
                        <w:kern w:val="0"/>
                        <w:szCs w:val="21"/>
                      </w:rPr>
                      <m:t>X</m:t>
                    </m:r>
                    <m:ctrlPr>
                      <w:rPr>
                        <w:rFonts w:hint="default" w:ascii="Cambria Math" w:hAnsi="Cambria Math" w:cs="Times New Roman"/>
                        <w:i/>
                        <w:color w:val="000000"/>
                        <w:kern w:val="0"/>
                        <w:szCs w:val="21"/>
                      </w:rPr>
                    </m:ctrlPr>
                  </m:e>
                  <m:sub>
                    <m:r>
                      <m:rPr>
                        <m:nor/>
                        <m:sty m:val="p"/>
                      </m:rPr>
                      <w:rPr>
                        <w:rFonts w:hint="default" w:ascii="Cambria Math" w:hAnsi="Cambria Math" w:cs="Times New Roman"/>
                        <w:b w:val="0"/>
                        <w:i w:val="0"/>
                        <w:color w:val="000000"/>
                        <w:kern w:val="0"/>
                        <w:szCs w:val="21"/>
                      </w:rPr>
                      <m:t>kurtosis</m:t>
                    </m:r>
                    <m:ctrlPr>
                      <w:rPr>
                        <w:rFonts w:hint="default" w:ascii="Cambria Math" w:hAnsi="Cambria Math" w:cs="Times New Roman"/>
                        <w:color w:val="000000"/>
                        <w:kern w:val="0"/>
                        <w:szCs w:val="21"/>
                      </w:rPr>
                    </m:ctrlPr>
                  </m:sub>
                </m:sSub>
                <m:r>
                  <m:rPr/>
                  <w:rPr>
                    <w:rFonts w:hint="default" w:ascii="Cambria Math" w:hAnsi="Cambria Math" w:cs="Times New Roman"/>
                    <w:color w:val="000000"/>
                    <w:kern w:val="0"/>
                    <w:szCs w:val="21"/>
                  </w:rPr>
                  <m:t>=</m:t>
                </m:r>
                <m:f>
                  <m:fPr>
                    <m:ctrlPr>
                      <w:rPr>
                        <w:rFonts w:hint="default" w:ascii="Cambria Math" w:hAnsi="Cambria Math" w:cs="Times New Roman"/>
                        <w:i/>
                        <w:color w:val="000000"/>
                        <w:kern w:val="0"/>
                        <w:szCs w:val="21"/>
                      </w:rPr>
                    </m:ctrlPr>
                  </m:fPr>
                  <m:num>
                    <m:nary>
                      <m:naryPr>
                        <m:chr m:val="∑"/>
                        <m:ctrlPr>
                          <w:rPr>
                            <w:rFonts w:hint="default" w:ascii="Cambria Math" w:hAnsi="Cambria Math" w:cs="Times New Roman"/>
                            <w:i/>
                            <w:color w:val="000000"/>
                            <w:kern w:val="0"/>
                            <w:szCs w:val="21"/>
                          </w:rPr>
                        </m:ctrlPr>
                      </m:naryPr>
                      <m:sub>
                        <m:r>
                          <m:rPr/>
                          <w:rPr>
                            <w:rFonts w:hint="default" w:ascii="Cambria Math" w:hAnsi="Cambria Math" w:cs="Times New Roman"/>
                            <w:color w:val="000000"/>
                            <w:kern w:val="0"/>
                            <w:szCs w:val="21"/>
                          </w:rPr>
                          <m:t>n=1</m:t>
                        </m:r>
                        <m:ctrlPr>
                          <w:rPr>
                            <w:rFonts w:hint="default" w:ascii="Cambria Math" w:hAnsi="Cambria Math" w:cs="Times New Roman"/>
                            <w:i/>
                            <w:color w:val="000000"/>
                            <w:kern w:val="0"/>
                            <w:szCs w:val="21"/>
                          </w:rPr>
                        </m:ctrlPr>
                      </m:sub>
                      <m:sup>
                        <m:r>
                          <m:rPr/>
                          <w:rPr>
                            <w:rFonts w:hint="default" w:ascii="Cambria Math" w:hAnsi="Cambria Math" w:cs="Times New Roman"/>
                            <w:color w:val="000000"/>
                            <w:kern w:val="0"/>
                            <w:szCs w:val="21"/>
                          </w:rPr>
                          <m:t>N</m:t>
                        </m:r>
                        <m:ctrlPr>
                          <w:rPr>
                            <w:rFonts w:hint="default" w:ascii="Cambria Math" w:hAnsi="Cambria Math" w:cs="Times New Roman"/>
                            <w:i/>
                            <w:color w:val="000000"/>
                            <w:kern w:val="0"/>
                            <w:szCs w:val="21"/>
                          </w:rPr>
                        </m:ctrlPr>
                      </m:sup>
                      <m:e>
                        <m:sSup>
                          <m:sSupPr>
                            <m:ctrlPr>
                              <w:rPr>
                                <w:rFonts w:hint="default" w:ascii="Cambria Math" w:hAnsi="Cambria Math" w:cs="Times New Roman"/>
                                <w:i/>
                                <w:color w:val="000000"/>
                                <w:kern w:val="0"/>
                                <w:szCs w:val="21"/>
                              </w:rPr>
                            </m:ctrlPr>
                          </m:sSupPr>
                          <m:e>
                            <m:d>
                              <m:dPr>
                                <m:ctrlPr>
                                  <w:rPr>
                                    <w:rFonts w:hint="default" w:ascii="Cambria Math" w:hAnsi="Cambria Math" w:cs="Times New Roman"/>
                                    <w:i/>
                                    <w:color w:val="000000"/>
                                    <w:kern w:val="0"/>
                                    <w:szCs w:val="21"/>
                                  </w:rPr>
                                </m:ctrlPr>
                              </m:dPr>
                              <m:e>
                                <m:r>
                                  <m:rPr/>
                                  <w:rPr>
                                    <w:rFonts w:hint="default" w:ascii="Cambria Math" w:hAnsi="Cambria Math" w:cs="Times New Roman"/>
                                    <w:color w:val="000000"/>
                                    <w:kern w:val="0"/>
                                    <w:szCs w:val="21"/>
                                  </w:rPr>
                                  <m:t>x(n)−</m:t>
                                </m:r>
                                <m:sSub>
                                  <m:sSubPr>
                                    <m:ctrlPr>
                                      <w:rPr>
                                        <w:rFonts w:hint="default" w:ascii="Cambria Math" w:hAnsi="Cambria Math" w:cs="Times New Roman"/>
                                        <w:i/>
                                        <w:color w:val="000000"/>
                                        <w:kern w:val="0"/>
                                        <w:szCs w:val="21"/>
                                      </w:rPr>
                                    </m:ctrlPr>
                                  </m:sSubPr>
                                  <m:e>
                                    <m:r>
                                      <m:rPr/>
                                      <w:rPr>
                                        <w:rFonts w:hint="default" w:ascii="Cambria Math" w:hAnsi="Cambria Math" w:cs="Times New Roman"/>
                                        <w:color w:val="000000"/>
                                        <w:kern w:val="0"/>
                                        <w:szCs w:val="21"/>
                                      </w:rPr>
                                      <m:t>X</m:t>
                                    </m:r>
                                    <m:ctrlPr>
                                      <w:rPr>
                                        <w:rFonts w:hint="default" w:ascii="Cambria Math" w:hAnsi="Cambria Math" w:cs="Times New Roman"/>
                                        <w:i/>
                                        <w:color w:val="000000"/>
                                        <w:kern w:val="0"/>
                                        <w:szCs w:val="21"/>
                                      </w:rPr>
                                    </m:ctrlPr>
                                  </m:e>
                                  <m:sub>
                                    <m:r>
                                      <m:rPr/>
                                      <w:rPr>
                                        <w:rFonts w:hint="default" w:ascii="Cambria Math" w:hAnsi="Cambria Math" w:cs="Times New Roman"/>
                                        <w:color w:val="000000"/>
                                        <w:kern w:val="0"/>
                                        <w:szCs w:val="21"/>
                                      </w:rPr>
                                      <m:t>m</m:t>
                                    </m:r>
                                    <m:ctrlPr>
                                      <w:rPr>
                                        <w:rFonts w:hint="default" w:ascii="Cambria Math" w:hAnsi="Cambria Math" w:cs="Times New Roman"/>
                                        <w:i/>
                                        <w:color w:val="000000"/>
                                        <w:kern w:val="0"/>
                                        <w:szCs w:val="21"/>
                                      </w:rPr>
                                    </m:ctrlPr>
                                  </m:sub>
                                </m:sSub>
                                <m:ctrlPr>
                                  <w:rPr>
                                    <w:rFonts w:hint="default" w:ascii="Cambria Math" w:hAnsi="Cambria Math" w:cs="Times New Roman"/>
                                    <w:i/>
                                    <w:color w:val="000000"/>
                                    <w:kern w:val="0"/>
                                    <w:szCs w:val="21"/>
                                  </w:rPr>
                                </m:ctrlPr>
                              </m:e>
                            </m:d>
                            <m:ctrlPr>
                              <w:rPr>
                                <w:rFonts w:hint="default" w:ascii="Cambria Math" w:hAnsi="Cambria Math" w:cs="Times New Roman"/>
                                <w:i/>
                                <w:color w:val="000000"/>
                                <w:kern w:val="0"/>
                                <w:szCs w:val="21"/>
                              </w:rPr>
                            </m:ctrlPr>
                          </m:e>
                          <m:sup>
                            <m:r>
                              <m:rPr/>
                              <w:rPr>
                                <w:rFonts w:hint="default" w:ascii="Cambria Math" w:hAnsi="Cambria Math" w:cs="Times New Roman"/>
                                <w:color w:val="000000"/>
                                <w:kern w:val="0"/>
                                <w:szCs w:val="21"/>
                              </w:rPr>
                              <m:t>4</m:t>
                            </m:r>
                            <m:ctrlPr>
                              <w:rPr>
                                <w:rFonts w:hint="default" w:ascii="Cambria Math" w:hAnsi="Cambria Math" w:cs="Times New Roman"/>
                                <w:i/>
                                <w:color w:val="000000"/>
                                <w:kern w:val="0"/>
                                <w:szCs w:val="21"/>
                              </w:rPr>
                            </m:ctrlPr>
                          </m:sup>
                        </m:sSup>
                        <m:ctrlPr>
                          <w:rPr>
                            <w:rFonts w:hint="default" w:ascii="Cambria Math" w:hAnsi="Cambria Math" w:cs="Times New Roman"/>
                            <w:i/>
                            <w:color w:val="000000"/>
                            <w:kern w:val="0"/>
                            <w:szCs w:val="21"/>
                          </w:rPr>
                        </m:ctrlPr>
                      </m:e>
                    </m:nary>
                    <m:ctrlPr>
                      <w:rPr>
                        <w:rFonts w:hint="default" w:ascii="Cambria Math" w:hAnsi="Cambria Math" w:cs="Times New Roman"/>
                        <w:i/>
                        <w:color w:val="000000"/>
                        <w:kern w:val="0"/>
                        <w:szCs w:val="21"/>
                      </w:rPr>
                    </m:ctrlPr>
                  </m:num>
                  <m:den>
                    <m:d>
                      <m:dPr>
                        <m:ctrlPr>
                          <w:rPr>
                            <w:rFonts w:hint="default" w:ascii="Cambria Math" w:hAnsi="Cambria Math" w:cs="Times New Roman"/>
                            <w:i/>
                            <w:color w:val="000000"/>
                            <w:kern w:val="0"/>
                            <w:szCs w:val="21"/>
                          </w:rPr>
                        </m:ctrlPr>
                      </m:dPr>
                      <m:e>
                        <m:r>
                          <m:rPr/>
                          <w:rPr>
                            <w:rFonts w:hint="default" w:ascii="Cambria Math" w:hAnsi="Cambria Math" w:cs="Times New Roman"/>
                            <w:color w:val="000000"/>
                            <w:kern w:val="0"/>
                            <w:szCs w:val="21"/>
                          </w:rPr>
                          <m:t>Ν−1</m:t>
                        </m:r>
                        <m:ctrlPr>
                          <w:rPr>
                            <w:rFonts w:hint="default" w:ascii="Cambria Math" w:hAnsi="Cambria Math" w:cs="Times New Roman"/>
                            <w:i/>
                            <w:color w:val="000000"/>
                            <w:kern w:val="0"/>
                            <w:szCs w:val="21"/>
                          </w:rPr>
                        </m:ctrlPr>
                      </m:e>
                    </m:d>
                    <m:sSubSup>
                      <m:sSubSupPr>
                        <m:ctrlPr>
                          <w:rPr>
                            <w:rFonts w:hint="default" w:ascii="Cambria Math" w:hAnsi="Cambria Math" w:cs="Times New Roman"/>
                            <w:i/>
                            <w:color w:val="000000"/>
                            <w:kern w:val="0"/>
                            <w:szCs w:val="21"/>
                          </w:rPr>
                        </m:ctrlPr>
                      </m:sSubSupPr>
                      <m:e>
                        <m:r>
                          <m:rPr/>
                          <w:rPr>
                            <w:rFonts w:hint="default" w:ascii="Cambria Math" w:hAnsi="Cambria Math" w:cs="Times New Roman"/>
                            <w:color w:val="000000"/>
                            <w:kern w:val="0"/>
                            <w:szCs w:val="21"/>
                          </w:rPr>
                          <m:t>X</m:t>
                        </m:r>
                        <m:ctrlPr>
                          <w:rPr>
                            <w:rFonts w:hint="default" w:ascii="Cambria Math" w:hAnsi="Cambria Math" w:cs="Times New Roman"/>
                            <w:i/>
                            <w:color w:val="000000"/>
                            <w:kern w:val="0"/>
                            <w:szCs w:val="21"/>
                          </w:rPr>
                        </m:ctrlPr>
                      </m:e>
                      <m:sub>
                        <m:r>
                          <m:rPr/>
                          <w:rPr>
                            <w:rFonts w:hint="default" w:ascii="Cambria Math" w:hAnsi="Cambria Math" w:cs="Times New Roman"/>
                            <w:color w:val="000000"/>
                            <w:kern w:val="0"/>
                            <w:szCs w:val="21"/>
                          </w:rPr>
                          <m:t>sd</m:t>
                        </m:r>
                        <m:ctrlPr>
                          <w:rPr>
                            <w:rFonts w:hint="default" w:ascii="Cambria Math" w:hAnsi="Cambria Math" w:cs="Times New Roman"/>
                            <w:i/>
                            <w:color w:val="000000"/>
                            <w:kern w:val="0"/>
                            <w:szCs w:val="21"/>
                          </w:rPr>
                        </m:ctrlPr>
                      </m:sub>
                      <m:sup>
                        <m:r>
                          <m:rPr/>
                          <w:rPr>
                            <w:rFonts w:hint="default" w:ascii="Cambria Math" w:hAnsi="Cambria Math" w:cs="Times New Roman"/>
                            <w:color w:val="000000"/>
                            <w:kern w:val="0"/>
                            <w:szCs w:val="21"/>
                          </w:rPr>
                          <m:t>4</m:t>
                        </m:r>
                        <m:ctrlPr>
                          <w:rPr>
                            <w:rFonts w:hint="default" w:ascii="Cambria Math" w:hAnsi="Cambria Math" w:cs="Times New Roman"/>
                            <w:i/>
                            <w:color w:val="000000"/>
                            <w:kern w:val="0"/>
                            <w:szCs w:val="21"/>
                          </w:rPr>
                        </m:ctrlPr>
                      </m:sup>
                    </m:sSubSup>
                    <m:ctrlPr>
                      <w:rPr>
                        <w:rFonts w:hint="default" w:ascii="Cambria Math" w:hAnsi="Cambria Math" w:cs="Times New Roman"/>
                        <w:i/>
                        <w:color w:val="000000"/>
                        <w:kern w:val="0"/>
                        <w:szCs w:val="21"/>
                      </w:rPr>
                    </m:ctrlPr>
                  </m:den>
                </m:f>
              </m:oMath>
            </m:oMathPara>
          </w:p>
        </w:tc>
        <w:tc>
          <w:tcPr>
            <w:tcW w:w="199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量化信号的峰值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61"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波峰因子</w:t>
            </w:r>
          </w:p>
        </w:tc>
        <w:tc>
          <w:tcPr>
            <w:tcW w:w="3579"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m:oMathPara>
              <m:oMath>
                <m:sSub>
                  <m:sSubPr>
                    <m:ctrlPr>
                      <w:rPr>
                        <w:rFonts w:hint="default" w:ascii="Cambria Math" w:hAnsi="Cambria Math" w:cs="Times New Roman"/>
                        <w:i/>
                        <w:color w:val="000000"/>
                        <w:kern w:val="0"/>
                        <w:szCs w:val="21"/>
                      </w:rPr>
                    </m:ctrlPr>
                  </m:sSubPr>
                  <m:e>
                    <m:r>
                      <m:rPr/>
                      <w:rPr>
                        <w:rFonts w:hint="default" w:ascii="Cambria Math" w:hAnsi="Cambria Math" w:cs="Times New Roman"/>
                        <w:color w:val="000000"/>
                        <w:kern w:val="0"/>
                        <w:szCs w:val="21"/>
                      </w:rPr>
                      <m:t>X</m:t>
                    </m:r>
                    <m:ctrlPr>
                      <w:rPr>
                        <w:rFonts w:hint="default" w:ascii="Cambria Math" w:hAnsi="Cambria Math" w:cs="Times New Roman"/>
                        <w:i/>
                        <w:color w:val="000000"/>
                        <w:kern w:val="0"/>
                        <w:szCs w:val="21"/>
                      </w:rPr>
                    </m:ctrlPr>
                  </m:e>
                  <m:sub>
                    <m:r>
                      <m:rPr>
                        <m:nor/>
                        <m:sty m:val="p"/>
                      </m:rPr>
                      <w:rPr>
                        <w:rFonts w:hint="default" w:ascii="Cambria Math" w:hAnsi="Cambria Math" w:cs="Times New Roman"/>
                        <w:b w:val="0"/>
                        <w:i w:val="0"/>
                        <w:color w:val="000000"/>
                        <w:kern w:val="0"/>
                        <w:szCs w:val="21"/>
                      </w:rPr>
                      <m:t>crest</m:t>
                    </m:r>
                    <m:ctrlPr>
                      <w:rPr>
                        <w:rFonts w:hint="default" w:ascii="Cambria Math" w:hAnsi="Cambria Math" w:cs="Times New Roman"/>
                        <w:color w:val="000000"/>
                        <w:kern w:val="0"/>
                        <w:szCs w:val="21"/>
                      </w:rPr>
                    </m:ctrlPr>
                  </m:sub>
                </m:sSub>
                <m:r>
                  <m:rPr/>
                  <w:rPr>
                    <w:rFonts w:hint="default" w:ascii="Cambria Math" w:hAnsi="Cambria Math" w:cs="Times New Roman"/>
                    <w:color w:val="000000"/>
                    <w:kern w:val="0"/>
                    <w:szCs w:val="21"/>
                  </w:rPr>
                  <m:t>=</m:t>
                </m:r>
                <m:f>
                  <m:fPr>
                    <m:ctrlPr>
                      <w:rPr>
                        <w:rFonts w:hint="default" w:ascii="Cambria Math" w:hAnsi="Cambria Math" w:cs="Times New Roman"/>
                        <w:i/>
                        <w:color w:val="000000"/>
                        <w:kern w:val="0"/>
                        <w:szCs w:val="21"/>
                      </w:rPr>
                    </m:ctrlPr>
                  </m:fPr>
                  <m:num>
                    <m:sSub>
                      <m:sSubPr>
                        <m:ctrlPr>
                          <w:rPr>
                            <w:rFonts w:hint="default" w:ascii="Cambria Math" w:hAnsi="Cambria Math" w:cs="Times New Roman"/>
                            <w:i/>
                            <w:color w:val="000000"/>
                            <w:kern w:val="0"/>
                            <w:szCs w:val="21"/>
                          </w:rPr>
                        </m:ctrlPr>
                      </m:sSubPr>
                      <m:e>
                        <m:r>
                          <m:rPr/>
                          <w:rPr>
                            <w:rFonts w:hint="default" w:ascii="Cambria Math" w:hAnsi="Cambria Math" w:cs="Times New Roman"/>
                            <w:color w:val="000000"/>
                            <w:kern w:val="0"/>
                            <w:szCs w:val="21"/>
                          </w:rPr>
                          <m:t>X</m:t>
                        </m:r>
                        <m:ctrlPr>
                          <w:rPr>
                            <w:rFonts w:hint="default" w:ascii="Cambria Math" w:hAnsi="Cambria Math" w:cs="Times New Roman"/>
                            <w:i/>
                            <w:color w:val="000000"/>
                            <w:kern w:val="0"/>
                            <w:szCs w:val="21"/>
                          </w:rPr>
                        </m:ctrlPr>
                      </m:e>
                      <m:sub>
                        <m:r>
                          <m:rPr>
                            <m:nor/>
                            <m:sty m:val="p"/>
                          </m:rPr>
                          <w:rPr>
                            <w:rFonts w:hint="default" w:ascii="Cambria Math" w:hAnsi="Cambria Math" w:cs="Times New Roman"/>
                            <w:b w:val="0"/>
                            <w:i w:val="0"/>
                            <w:color w:val="000000"/>
                            <w:kern w:val="0"/>
                            <w:szCs w:val="21"/>
                          </w:rPr>
                          <m:t>peak</m:t>
                        </m:r>
                        <m:ctrlPr>
                          <w:rPr>
                            <w:rFonts w:hint="default" w:ascii="Cambria Math" w:hAnsi="Cambria Math" w:cs="Times New Roman"/>
                            <w:color w:val="000000"/>
                            <w:kern w:val="0"/>
                            <w:szCs w:val="21"/>
                          </w:rPr>
                        </m:ctrlPr>
                      </m:sub>
                    </m:sSub>
                    <m:ctrlPr>
                      <w:rPr>
                        <w:rFonts w:hint="default" w:ascii="Cambria Math" w:hAnsi="Cambria Math" w:cs="Times New Roman"/>
                        <w:i/>
                        <w:color w:val="000000"/>
                        <w:kern w:val="0"/>
                        <w:szCs w:val="21"/>
                      </w:rPr>
                    </m:ctrlPr>
                  </m:num>
                  <m:den>
                    <m:sSub>
                      <m:sSubPr>
                        <m:ctrlPr>
                          <w:rPr>
                            <w:rFonts w:hint="default" w:ascii="Cambria Math" w:hAnsi="Cambria Math" w:cs="Times New Roman"/>
                            <w:i/>
                            <w:color w:val="000000"/>
                            <w:kern w:val="0"/>
                            <w:szCs w:val="21"/>
                          </w:rPr>
                        </m:ctrlPr>
                      </m:sSubPr>
                      <m:e>
                        <m:r>
                          <m:rPr/>
                          <w:rPr>
                            <w:rFonts w:hint="default" w:ascii="Cambria Math" w:hAnsi="Cambria Math" w:cs="Times New Roman"/>
                            <w:color w:val="000000"/>
                            <w:kern w:val="0"/>
                            <w:szCs w:val="21"/>
                          </w:rPr>
                          <m:t>X</m:t>
                        </m:r>
                        <m:ctrlPr>
                          <w:rPr>
                            <w:rFonts w:hint="default" w:ascii="Cambria Math" w:hAnsi="Cambria Math" w:cs="Times New Roman"/>
                            <w:i/>
                            <w:color w:val="000000"/>
                            <w:kern w:val="0"/>
                            <w:szCs w:val="21"/>
                          </w:rPr>
                        </m:ctrlPr>
                      </m:e>
                      <m:sub>
                        <m:r>
                          <m:rPr>
                            <m:nor/>
                            <m:sty m:val="p"/>
                          </m:rPr>
                          <w:rPr>
                            <w:rFonts w:hint="default" w:ascii="Cambria Math" w:hAnsi="Cambria Math" w:cs="Times New Roman"/>
                            <w:b w:val="0"/>
                            <w:i w:val="0"/>
                            <w:color w:val="000000"/>
                            <w:kern w:val="0"/>
                            <w:szCs w:val="21"/>
                          </w:rPr>
                          <m:t>rms</m:t>
                        </m:r>
                        <m:ctrlPr>
                          <w:rPr>
                            <w:rFonts w:hint="default" w:ascii="Cambria Math" w:hAnsi="Cambria Math" w:cs="Times New Roman"/>
                            <w:color w:val="000000"/>
                            <w:kern w:val="0"/>
                            <w:szCs w:val="21"/>
                          </w:rPr>
                        </m:ctrlPr>
                      </m:sub>
                    </m:sSub>
                    <m:ctrlPr>
                      <w:rPr>
                        <w:rFonts w:hint="default" w:ascii="Cambria Math" w:hAnsi="Cambria Math" w:cs="Times New Roman"/>
                        <w:i/>
                        <w:color w:val="000000"/>
                        <w:kern w:val="0"/>
                        <w:szCs w:val="21"/>
                      </w:rPr>
                    </m:ctrlPr>
                  </m:den>
                </m:f>
              </m:oMath>
            </m:oMathPara>
          </w:p>
        </w:tc>
        <w:tc>
          <w:tcPr>
            <w:tcW w:w="199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信号中存在的冲击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61"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形状因子</w:t>
            </w:r>
          </w:p>
        </w:tc>
        <w:tc>
          <w:tcPr>
            <w:tcW w:w="3579" w:type="dxa"/>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m:oMathPara>
              <m:oMath>
                <m:sSub>
                  <m:sSubPr>
                    <m:ctrlPr>
                      <w:rPr>
                        <w:rFonts w:hint="default" w:ascii="Cambria Math" w:hAnsi="Cambria Math" w:cs="Times New Roman"/>
                        <w:i/>
                        <w:color w:val="000000"/>
                        <w:kern w:val="0"/>
                        <w:szCs w:val="21"/>
                      </w:rPr>
                    </m:ctrlPr>
                  </m:sSubPr>
                  <m:e>
                    <m:r>
                      <m:rPr/>
                      <w:rPr>
                        <w:rFonts w:hint="default" w:ascii="Cambria Math" w:hAnsi="Cambria Math" w:cs="Times New Roman"/>
                        <w:color w:val="000000"/>
                        <w:kern w:val="0"/>
                        <w:szCs w:val="21"/>
                      </w:rPr>
                      <m:t>X</m:t>
                    </m:r>
                    <m:ctrlPr>
                      <w:rPr>
                        <w:rFonts w:hint="default" w:ascii="Cambria Math" w:hAnsi="Cambria Math" w:cs="Times New Roman"/>
                        <w:i/>
                        <w:color w:val="000000"/>
                        <w:kern w:val="0"/>
                        <w:szCs w:val="21"/>
                      </w:rPr>
                    </m:ctrlPr>
                  </m:e>
                  <m:sub>
                    <m:r>
                      <m:rPr>
                        <m:nor/>
                        <m:sty m:val="p"/>
                      </m:rPr>
                      <w:rPr>
                        <w:rFonts w:hint="default" w:ascii="Cambria Math" w:hAnsi="Cambria Math" w:cs="Times New Roman"/>
                        <w:b w:val="0"/>
                        <w:i w:val="0"/>
                        <w:color w:val="000000"/>
                        <w:kern w:val="0"/>
                        <w:szCs w:val="21"/>
                      </w:rPr>
                      <m:t>shape</m:t>
                    </m:r>
                    <m:ctrlPr>
                      <w:rPr>
                        <w:rFonts w:hint="default" w:ascii="Cambria Math" w:hAnsi="Cambria Math" w:cs="Times New Roman"/>
                        <w:color w:val="000000"/>
                        <w:kern w:val="0"/>
                        <w:szCs w:val="21"/>
                      </w:rPr>
                    </m:ctrlPr>
                  </m:sub>
                </m:sSub>
                <m:r>
                  <m:rPr/>
                  <w:rPr>
                    <w:rFonts w:hint="default" w:ascii="Cambria Math" w:hAnsi="Cambria Math" w:cs="Times New Roman"/>
                    <w:color w:val="000000"/>
                    <w:kern w:val="0"/>
                    <w:szCs w:val="21"/>
                  </w:rPr>
                  <m:t>=</m:t>
                </m:r>
                <m:f>
                  <m:fPr>
                    <m:ctrlPr>
                      <w:rPr>
                        <w:rFonts w:hint="default" w:ascii="Cambria Math" w:hAnsi="Cambria Math" w:cs="Times New Roman"/>
                        <w:i/>
                        <w:color w:val="000000"/>
                        <w:kern w:val="0"/>
                        <w:szCs w:val="21"/>
                      </w:rPr>
                    </m:ctrlPr>
                  </m:fPr>
                  <m:num>
                    <m:sSub>
                      <m:sSubPr>
                        <m:ctrlPr>
                          <w:rPr>
                            <w:rFonts w:hint="default" w:ascii="Cambria Math" w:hAnsi="Cambria Math" w:cs="Times New Roman"/>
                            <w:i/>
                            <w:color w:val="000000"/>
                            <w:kern w:val="0"/>
                            <w:szCs w:val="21"/>
                          </w:rPr>
                        </m:ctrlPr>
                      </m:sSubPr>
                      <m:e>
                        <m:r>
                          <m:rPr/>
                          <w:rPr>
                            <w:rFonts w:hint="default" w:ascii="Cambria Math" w:hAnsi="Cambria Math" w:cs="Times New Roman"/>
                            <w:color w:val="000000"/>
                            <w:kern w:val="0"/>
                            <w:szCs w:val="21"/>
                          </w:rPr>
                          <m:t>X</m:t>
                        </m:r>
                        <m:ctrlPr>
                          <w:rPr>
                            <w:rFonts w:hint="default" w:ascii="Cambria Math" w:hAnsi="Cambria Math" w:cs="Times New Roman"/>
                            <w:i/>
                            <w:color w:val="000000"/>
                            <w:kern w:val="0"/>
                            <w:szCs w:val="21"/>
                          </w:rPr>
                        </m:ctrlPr>
                      </m:e>
                      <m:sub>
                        <m:r>
                          <m:rPr>
                            <m:nor/>
                            <m:sty m:val="p"/>
                          </m:rPr>
                          <w:rPr>
                            <w:rFonts w:hint="default" w:ascii="Cambria Math" w:hAnsi="Cambria Math" w:cs="Times New Roman"/>
                            <w:b w:val="0"/>
                            <w:i w:val="0"/>
                            <w:color w:val="000000"/>
                            <w:kern w:val="0"/>
                            <w:szCs w:val="21"/>
                          </w:rPr>
                          <m:t>rms</m:t>
                        </m:r>
                        <m:ctrlPr>
                          <w:rPr>
                            <w:rFonts w:hint="default" w:ascii="Cambria Math" w:hAnsi="Cambria Math" w:cs="Times New Roman"/>
                            <w:color w:val="000000"/>
                            <w:kern w:val="0"/>
                            <w:szCs w:val="21"/>
                          </w:rPr>
                        </m:ctrlPr>
                      </m:sub>
                    </m:sSub>
                    <m:ctrlPr>
                      <w:rPr>
                        <w:rFonts w:hint="default" w:ascii="Cambria Math" w:hAnsi="Cambria Math" w:cs="Times New Roman"/>
                        <w:i/>
                        <w:color w:val="000000"/>
                        <w:kern w:val="0"/>
                        <w:szCs w:val="21"/>
                      </w:rPr>
                    </m:ctrlPr>
                  </m:num>
                  <m:den>
                    <m:f>
                      <m:fPr>
                        <m:ctrlPr>
                          <w:rPr>
                            <w:rFonts w:hint="default" w:ascii="Cambria Math" w:hAnsi="Cambria Math" w:cs="Times New Roman"/>
                            <w:i/>
                            <w:color w:val="000000"/>
                            <w:kern w:val="0"/>
                            <w:szCs w:val="21"/>
                          </w:rPr>
                        </m:ctrlPr>
                      </m:fPr>
                      <m:num>
                        <m:r>
                          <m:rPr/>
                          <w:rPr>
                            <w:rFonts w:hint="default" w:ascii="Cambria Math" w:hAnsi="Cambria Math" w:cs="Times New Roman"/>
                            <w:color w:val="000000"/>
                            <w:kern w:val="0"/>
                            <w:szCs w:val="21"/>
                          </w:rPr>
                          <m:t>1</m:t>
                        </m:r>
                        <m:ctrlPr>
                          <w:rPr>
                            <w:rFonts w:hint="default" w:ascii="Cambria Math" w:hAnsi="Cambria Math" w:cs="Times New Roman"/>
                            <w:i/>
                            <w:color w:val="000000"/>
                            <w:kern w:val="0"/>
                            <w:szCs w:val="21"/>
                          </w:rPr>
                        </m:ctrlPr>
                      </m:num>
                      <m:den>
                        <m:r>
                          <m:rPr/>
                          <w:rPr>
                            <w:rFonts w:hint="default" w:ascii="Cambria Math" w:hAnsi="Cambria Math" w:cs="Times New Roman"/>
                            <w:color w:val="000000"/>
                            <w:kern w:val="0"/>
                            <w:szCs w:val="21"/>
                          </w:rPr>
                          <m:t>N</m:t>
                        </m:r>
                        <m:ctrlPr>
                          <w:rPr>
                            <w:rFonts w:hint="default" w:ascii="Cambria Math" w:hAnsi="Cambria Math" w:cs="Times New Roman"/>
                            <w:i/>
                            <w:color w:val="000000"/>
                            <w:kern w:val="0"/>
                            <w:szCs w:val="21"/>
                          </w:rPr>
                        </m:ctrlPr>
                      </m:den>
                    </m:f>
                    <m:nary>
                      <m:naryPr>
                        <m:chr m:val="∑"/>
                        <m:ctrlPr>
                          <w:rPr>
                            <w:rFonts w:hint="default" w:ascii="Cambria Math" w:hAnsi="Cambria Math" w:cs="Times New Roman"/>
                            <w:i/>
                            <w:color w:val="000000"/>
                            <w:kern w:val="0"/>
                            <w:szCs w:val="21"/>
                          </w:rPr>
                        </m:ctrlPr>
                      </m:naryPr>
                      <m:sub>
                        <m:r>
                          <m:rPr/>
                          <w:rPr>
                            <w:rFonts w:hint="default" w:ascii="Cambria Math" w:hAnsi="Cambria Math" w:cs="Times New Roman"/>
                            <w:color w:val="000000"/>
                            <w:kern w:val="0"/>
                            <w:szCs w:val="21"/>
                          </w:rPr>
                          <m:t>n=1</m:t>
                        </m:r>
                        <m:ctrlPr>
                          <w:rPr>
                            <w:rFonts w:hint="default" w:ascii="Cambria Math" w:hAnsi="Cambria Math" w:cs="Times New Roman"/>
                            <w:i/>
                            <w:color w:val="000000"/>
                            <w:kern w:val="0"/>
                            <w:szCs w:val="21"/>
                          </w:rPr>
                        </m:ctrlPr>
                      </m:sub>
                      <m:sup>
                        <m:r>
                          <m:rPr/>
                          <w:rPr>
                            <w:rFonts w:hint="default" w:ascii="Cambria Math" w:hAnsi="Cambria Math" w:cs="Times New Roman"/>
                            <w:color w:val="000000"/>
                            <w:kern w:val="0"/>
                            <w:szCs w:val="21"/>
                          </w:rPr>
                          <m:t>N</m:t>
                        </m:r>
                        <m:ctrlPr>
                          <w:rPr>
                            <w:rFonts w:hint="default" w:ascii="Cambria Math" w:hAnsi="Cambria Math" w:cs="Times New Roman"/>
                            <w:i/>
                            <w:color w:val="000000"/>
                            <w:kern w:val="0"/>
                            <w:szCs w:val="21"/>
                          </w:rPr>
                        </m:ctrlPr>
                      </m:sup>
                      <m:e>
                        <m:d>
                          <m:dPr>
                            <m:begChr m:val="|"/>
                            <m:endChr m:val="|"/>
                            <m:ctrlPr>
                              <w:rPr>
                                <w:rFonts w:hint="default" w:ascii="Cambria Math" w:hAnsi="Cambria Math" w:cs="Times New Roman"/>
                                <w:i/>
                                <w:color w:val="000000"/>
                                <w:kern w:val="0"/>
                                <w:szCs w:val="21"/>
                              </w:rPr>
                            </m:ctrlPr>
                          </m:dPr>
                          <m:e>
                            <m:r>
                              <m:rPr/>
                              <w:rPr>
                                <w:rFonts w:hint="default" w:ascii="Cambria Math" w:hAnsi="Cambria Math" w:cs="Times New Roman"/>
                                <w:color w:val="000000"/>
                                <w:kern w:val="0"/>
                                <w:szCs w:val="21"/>
                              </w:rPr>
                              <m:t>x(n)</m:t>
                            </m:r>
                            <m:ctrlPr>
                              <w:rPr>
                                <w:rFonts w:hint="default" w:ascii="Cambria Math" w:hAnsi="Cambria Math" w:cs="Times New Roman"/>
                                <w:i/>
                                <w:color w:val="000000"/>
                                <w:kern w:val="0"/>
                                <w:szCs w:val="21"/>
                              </w:rPr>
                            </m:ctrlPr>
                          </m:e>
                        </m:d>
                        <m:ctrlPr>
                          <w:rPr>
                            <w:rFonts w:hint="default" w:ascii="Cambria Math" w:hAnsi="Cambria Math" w:cs="Times New Roman"/>
                            <w:i/>
                            <w:color w:val="000000"/>
                            <w:kern w:val="0"/>
                            <w:szCs w:val="21"/>
                          </w:rPr>
                        </m:ctrlPr>
                      </m:e>
                    </m:nary>
                    <m:ctrlPr>
                      <w:rPr>
                        <w:rFonts w:hint="default" w:ascii="Cambria Math" w:hAnsi="Cambria Math" w:cs="Times New Roman"/>
                        <w:i/>
                        <w:color w:val="000000"/>
                        <w:kern w:val="0"/>
                        <w:szCs w:val="21"/>
                      </w:rPr>
                    </m:ctrlPr>
                  </m:den>
                </m:f>
              </m:oMath>
            </m:oMathPara>
          </w:p>
        </w:tc>
        <w:tc>
          <w:tcPr>
            <w:tcW w:w="199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表征信号形状</w:t>
            </w:r>
          </w:p>
        </w:tc>
      </w:tr>
    </w:tbl>
    <w:p>
      <w:pPr>
        <w:spacing w:line="360" w:lineRule="auto"/>
        <w:ind w:firstLine="420" w:firstLineChars="200"/>
        <w:rPr>
          <w:rFonts w:hint="default" w:ascii="Times New Roman" w:hAnsi="Times New Roman" w:cs="Times New Roman"/>
          <w:color w:val="000000"/>
          <w:kern w:val="0"/>
          <w:szCs w:val="21"/>
        </w:rPr>
      </w:pPr>
      <w:r>
        <w:rPr>
          <w:rFonts w:hint="default" w:ascii="Times New Roman" w:hAnsi="Times New Roman" w:cs="Times New Roman"/>
          <w:szCs w:val="21"/>
        </w:rPr>
        <w:t>上式中的</w:t>
      </w:r>
      <m:oMath>
        <m:r>
          <m:rPr/>
          <w:rPr>
            <w:rFonts w:hint="default" w:ascii="Cambria Math" w:hAnsi="Cambria Math" w:cs="Times New Roman"/>
            <w:color w:val="000000"/>
            <w:kern w:val="0"/>
            <w:szCs w:val="21"/>
          </w:rPr>
          <m:t>x(n)</m:t>
        </m:r>
      </m:oMath>
      <w:r>
        <w:rPr>
          <w:rFonts w:hint="default" w:ascii="Times New Roman" w:hAnsi="Times New Roman" w:cs="Times New Roman"/>
          <w:color w:val="000000"/>
          <w:kern w:val="0"/>
          <w:szCs w:val="21"/>
        </w:rPr>
        <w:t>表示时域信号，其中</w:t>
      </w:r>
      <m:oMath>
        <m:r>
          <m:rPr/>
          <w:rPr>
            <w:rFonts w:hint="default" w:ascii="Cambria Math" w:hAnsi="Cambria Math" w:cs="Times New Roman"/>
            <w:color w:val="000000"/>
            <w:kern w:val="0"/>
            <w:szCs w:val="21"/>
          </w:rPr>
          <m:t>n=1,2,3,…,N</m:t>
        </m:r>
      </m:oMath>
      <w:r>
        <w:rPr>
          <w:rFonts w:hint="default" w:ascii="Times New Roman" w:hAnsi="Times New Roman" w:cs="Times New Roman"/>
          <w:color w:val="000000"/>
          <w:kern w:val="0"/>
          <w:szCs w:val="21"/>
        </w:rPr>
        <w:t>。</w:t>
      </w:r>
      <m:oMath>
        <m:r>
          <m:rPr/>
          <w:rPr>
            <w:rFonts w:hint="default" w:ascii="Cambria Math" w:hAnsi="Cambria Math" w:cs="Times New Roman"/>
            <w:color w:val="000000"/>
            <w:kern w:val="0"/>
            <w:szCs w:val="21"/>
          </w:rPr>
          <m:t>N</m:t>
        </m:r>
      </m:oMath>
      <w:r>
        <w:rPr>
          <w:rFonts w:hint="default" w:ascii="Times New Roman" w:hAnsi="Times New Roman" w:cs="Times New Roman"/>
          <w:color w:val="000000"/>
          <w:kern w:val="0"/>
          <w:szCs w:val="21"/>
        </w:rPr>
        <w:t>表示数据总点数。</w:t>
      </w:r>
    </w:p>
    <w:p>
      <w:pPr>
        <w:keepNext w:val="0"/>
        <w:keepLines w:val="0"/>
        <w:pageBreakBefore w:val="0"/>
        <w:widowControl/>
        <w:numPr>
          <w:ilvl w:val="1"/>
          <w:numId w:val="12"/>
        </w:numPr>
        <w:kinsoku/>
        <w:wordWrap w:val="0"/>
        <w:overflowPunct w:val="0"/>
        <w:topLinePunct w:val="0"/>
        <w:autoSpaceDE w:val="0"/>
        <w:autoSpaceDN/>
        <w:bidi w:val="0"/>
        <w:adjustRightInd/>
        <w:snapToGrid/>
        <w:spacing w:before="157" w:beforeLines="50" w:after="157" w:afterLines="50"/>
        <w:ind w:left="0" w:leftChars="0" w:firstLine="0" w:firstLineChars="0"/>
        <w:textAlignment w:val="baseline"/>
        <w:outlineLvl w:val="1"/>
        <w:rPr>
          <w:rFonts w:hint="default" w:ascii="Times New Roman" w:hAnsi="Times New Roman" w:eastAsia="黑体" w:cs="Times New Roman"/>
          <w:kern w:val="21"/>
          <w:szCs w:val="20"/>
          <w:lang w:val="en-US" w:eastAsia="zh-CN"/>
        </w:rPr>
      </w:pPr>
      <w:bookmarkStart w:id="67" w:name="_Toc32713"/>
      <w:r>
        <w:rPr>
          <w:rFonts w:hint="default" w:ascii="Times New Roman" w:hAnsi="Times New Roman" w:eastAsia="黑体" w:cs="Times New Roman"/>
          <w:kern w:val="21"/>
          <w:szCs w:val="20"/>
          <w:lang w:val="en-US" w:eastAsia="zh-CN"/>
        </w:rPr>
        <w:t>频域特征值</w:t>
      </w:r>
      <w:bookmarkEnd w:id="67"/>
    </w:p>
    <w:p>
      <w:pPr>
        <w:pStyle w:val="258"/>
        <w:tabs>
          <w:tab w:val="center" w:pos="4201"/>
          <w:tab w:val="right" w:leader="dot" w:pos="9298"/>
        </w:tabs>
        <w:rPr>
          <w:rFonts w:hint="default" w:ascii="Times New Roman" w:hAnsi="Times New Roman" w:cs="Times New Roman"/>
          <w:color w:val="191919"/>
          <w:shd w:val="clear" w:color="auto" w:fill="FFFFFF"/>
        </w:rPr>
      </w:pPr>
      <w:r>
        <w:rPr>
          <w:rFonts w:hint="default" w:ascii="Times New Roman" w:hAnsi="Times New Roman" w:cs="Times New Roman"/>
        </w:rPr>
        <w:t>由于时域信号处理只能反映信号波形的变化，不能揭示信号的本质，因此，引入频谱分析，频域特征或指标可能包含一些不存在于时域的故障相关信息。即频域特征是对时域特征的有效补偿。常见的频谱特征值有：谱矩心、谱扩散度、谱峭度、谱偏度、谱峰度、谱熵</w:t>
      </w:r>
      <w:r>
        <w:rPr>
          <w:rFonts w:hint="default" w:ascii="Times New Roman" w:hAnsi="Times New Roman" w:cs="Times New Roman"/>
          <w:lang w:eastAsia="zh-CN"/>
        </w:rPr>
        <w:t>，</w:t>
      </w:r>
      <w:r>
        <w:rPr>
          <w:rFonts w:hint="default" w:ascii="Times New Roman" w:hAnsi="Times New Roman" w:cs="Times New Roman"/>
          <w:lang w:val="en-US" w:eastAsia="zh-CN"/>
        </w:rPr>
        <w:t>以及针对谐波分析的</w:t>
      </w:r>
      <w:r>
        <w:rPr>
          <w:rFonts w:hint="default" w:ascii="Times New Roman" w:hAnsi="Times New Roman" w:cs="Times New Roman"/>
          <w:color w:val="191919"/>
          <w:shd w:val="clear" w:color="auto" w:fill="FFFFFF"/>
        </w:rPr>
        <w:t>主频谐波占比、主频率、基频占比、奇次谐波占比、偶次谐波占比、奇偶谐波占比、波形复杂度、能量相似度。</w:t>
      </w:r>
      <w:r>
        <w:rPr>
          <w:rFonts w:hint="default" w:ascii="Times New Roman" w:hAnsi="Times New Roman" w:cs="Times New Roman"/>
        </w:rPr>
        <w:t>。</w:t>
      </w:r>
      <w:bookmarkStart w:id="68" w:name="_Hlk88761606"/>
      <w:r>
        <w:rPr>
          <w:rFonts w:hint="default" w:ascii="Times New Roman" w:hAnsi="Times New Roman" w:cs="Times New Roman"/>
          <w:color w:val="191919"/>
          <w:shd w:val="clear" w:color="auto" w:fill="FFFFFF"/>
        </w:rPr>
        <w:t>各参量的具体描述</w:t>
      </w:r>
      <w:r>
        <w:rPr>
          <w:rFonts w:hint="default" w:ascii="Times New Roman" w:hAnsi="Times New Roman" w:cs="Times New Roman"/>
          <w:color w:val="191919"/>
          <w:shd w:val="clear" w:color="auto" w:fill="FFFFFF"/>
        </w:rPr>
        <w:t>见</w:t>
      </w:r>
      <w:r>
        <w:rPr>
          <w:rFonts w:hint="default" w:ascii="Times New Roman" w:hAnsi="Times New Roman" w:cs="Times New Roman"/>
          <w:color w:val="191919"/>
          <w:shd w:val="clear" w:color="auto" w:fill="FFFFFF"/>
        </w:rPr>
        <w:t>表</w:t>
      </w:r>
      <w:r>
        <w:rPr>
          <w:rFonts w:hint="default" w:ascii="Times New Roman" w:hAnsi="Times New Roman" w:cs="Times New Roman"/>
          <w:color w:val="191919"/>
          <w:shd w:val="clear" w:color="auto" w:fill="FFFFFF"/>
          <w:lang w:val="en-US" w:eastAsia="zh-CN"/>
        </w:rPr>
        <w:t>C.2</w:t>
      </w:r>
      <w:r>
        <w:rPr>
          <w:rFonts w:hint="default" w:ascii="Times New Roman" w:hAnsi="Times New Roman" w:cs="Times New Roman"/>
          <w:color w:val="191919"/>
          <w:shd w:val="clear" w:color="auto" w:fill="FFFFFF"/>
        </w:rPr>
        <w:t>。</w:t>
      </w:r>
      <w:bookmarkEnd w:id="68"/>
    </w:p>
    <w:p>
      <w:pPr>
        <w:pStyle w:val="302"/>
        <w:numPr>
          <w:ilvl w:val="0"/>
          <w:numId w:val="0"/>
        </w:numPr>
        <w:tabs>
          <w:tab w:val="left" w:pos="360"/>
        </w:tabs>
        <w:ind w:leftChars="0"/>
        <w:jc w:val="center"/>
        <w:rPr>
          <w:rFonts w:hint="default" w:ascii="Times New Roman" w:hAnsi="Times New Roman" w:cs="Times New Roman"/>
          <w:snapToGrid w:val="0"/>
          <w:highlight w:val="none"/>
          <w:lang w:val="en-US" w:eastAsia="zh-CN"/>
        </w:rPr>
      </w:pPr>
      <w:r>
        <w:rPr>
          <w:rFonts w:hint="default" w:ascii="Times New Roman" w:hAnsi="Times New Roman" w:cs="Times New Roman"/>
          <w:snapToGrid w:val="0"/>
          <w:highlight w:val="none"/>
          <w:lang w:val="en-US" w:eastAsia="zh-CN"/>
        </w:rPr>
        <w:t>表</w:t>
      </w:r>
      <w:r>
        <w:rPr>
          <w:rFonts w:hint="default" w:ascii="Times New Roman" w:hAnsi="Times New Roman" w:eastAsia="宋体" w:cs="Times New Roman"/>
          <w:b/>
          <w:bCs/>
          <w:lang w:val="en-US" w:eastAsia="zh-CN"/>
        </w:rPr>
        <w:t>C</w:t>
      </w:r>
      <w:r>
        <w:rPr>
          <w:rFonts w:hint="default" w:ascii="Times New Roman" w:hAnsi="Times New Roman" w:cs="Times New Roman"/>
          <w:snapToGrid w:val="0"/>
          <w:highlight w:val="none"/>
          <w:lang w:val="en-US" w:eastAsia="zh-CN"/>
        </w:rPr>
        <w:t>.</w:t>
      </w:r>
      <w:r>
        <w:rPr>
          <w:rFonts w:hint="default" w:ascii="Times New Roman" w:hAnsi="Times New Roman" w:cs="Times New Roman"/>
          <w:snapToGrid w:val="0"/>
          <w:highlight w:val="none"/>
          <w:lang w:val="en-US" w:eastAsia="zh-CN"/>
        </w:rPr>
        <w:t>2</w:t>
      </w:r>
      <w:r>
        <w:rPr>
          <w:rFonts w:hint="default" w:ascii="Times New Roman" w:hAnsi="Times New Roman" w:cs="Times New Roman"/>
          <w:snapToGrid w:val="0"/>
          <w:highlight w:val="none"/>
          <w:lang w:val="en-US" w:eastAsia="zh-CN"/>
        </w:rPr>
        <w:t xml:space="preserve"> 频域特征值计算方法</w:t>
      </w:r>
    </w:p>
    <w:tbl>
      <w:tblPr>
        <w:tblStyle w:val="8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1"/>
        <w:gridCol w:w="3419"/>
        <w:gridCol w:w="3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821" w:type="dxa"/>
            <w:shd w:val="clear" w:color="auto" w:fill="auto"/>
            <w:noWrap/>
            <w:vAlign w:val="center"/>
          </w:tcPr>
          <w:p>
            <w:pPr>
              <w:widowControl/>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b/>
                <w:bCs/>
                <w:color w:val="000000"/>
                <w:kern w:val="0"/>
                <w:szCs w:val="21"/>
              </w:rPr>
              <w:t>名称</w:t>
            </w:r>
          </w:p>
        </w:tc>
        <w:tc>
          <w:tcPr>
            <w:tcW w:w="3419" w:type="dxa"/>
            <w:shd w:val="clear" w:color="auto" w:fill="auto"/>
            <w:noWrap/>
            <w:vAlign w:val="center"/>
          </w:tcPr>
          <w:p>
            <w:pPr>
              <w:widowControl/>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b/>
                <w:bCs/>
                <w:color w:val="000000"/>
                <w:kern w:val="0"/>
                <w:szCs w:val="21"/>
              </w:rPr>
              <w:t>计算方法</w:t>
            </w:r>
          </w:p>
        </w:tc>
        <w:tc>
          <w:tcPr>
            <w:tcW w:w="3056" w:type="dxa"/>
            <w:shd w:val="clear" w:color="auto" w:fill="auto"/>
            <w:vAlign w:val="center"/>
          </w:tcPr>
          <w:p>
            <w:pPr>
              <w:widowControl/>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b/>
                <w:bCs/>
                <w:color w:val="000000"/>
                <w:kern w:val="0"/>
                <w:szCs w:val="21"/>
              </w:rPr>
              <w:t>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821" w:type="dxa"/>
            <w:shd w:val="clear" w:color="auto" w:fill="auto"/>
            <w:noWrap/>
            <w:vAlign w:val="center"/>
          </w:tcPr>
          <w:p>
            <w:pPr>
              <w:widowControl/>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谱矩心</w:t>
            </w:r>
          </w:p>
        </w:tc>
        <w:tc>
          <w:tcPr>
            <w:tcW w:w="3419" w:type="dxa"/>
            <w:shd w:val="clear" w:color="auto" w:fill="auto"/>
            <w:noWrap/>
            <w:vAlign w:val="center"/>
          </w:tcPr>
          <w:p>
            <w:pPr>
              <w:widowControl/>
              <w:snapToGrid w:val="0"/>
              <w:jc w:val="center"/>
              <w:rPr>
                <w:rFonts w:hint="default" w:ascii="Times New Roman" w:hAnsi="Times New Roman" w:eastAsia="仿宋" w:cs="Times New Roman"/>
                <w:color w:val="000000"/>
                <w:kern w:val="0"/>
                <w:szCs w:val="21"/>
              </w:rPr>
            </w:pPr>
            <m:oMathPara>
              <m:oMath>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μ</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1</m:t>
                    </m:r>
                    <m:ctrlPr>
                      <w:rPr>
                        <w:rFonts w:hint="default" w:ascii="Cambria Math" w:hAnsi="Cambria Math" w:eastAsia="仿宋" w:cs="Times New Roman"/>
                        <w:i/>
                        <w:color w:val="000000"/>
                        <w:kern w:val="0"/>
                        <w:szCs w:val="21"/>
                      </w:rPr>
                    </m:ctrlPr>
                  </m:sub>
                </m:sSub>
                <m:r>
                  <m:rPr/>
                  <w:rPr>
                    <w:rFonts w:hint="default" w:ascii="Cambria Math" w:hAnsi="Cambria Math" w:eastAsia="仿宋" w:cs="Times New Roman"/>
                    <w:color w:val="000000"/>
                    <w:kern w:val="0"/>
                    <w:szCs w:val="21"/>
                  </w:rPr>
                  <m:t>=</m:t>
                </m:r>
                <m:f>
                  <m:fPr>
                    <m:ctrlPr>
                      <w:rPr>
                        <w:rFonts w:hint="default" w:ascii="Cambria Math" w:hAnsi="Cambria Math" w:eastAsia="仿宋" w:cs="Times New Roman"/>
                        <w:i/>
                        <w:color w:val="000000"/>
                        <w:kern w:val="0"/>
                        <w:szCs w:val="21"/>
                      </w:rPr>
                    </m:ctrlPr>
                  </m:fPr>
                  <m:num>
                    <m:nary>
                      <m:naryPr>
                        <m:chr m:val="∑"/>
                        <m:ctrlPr>
                          <w:rPr>
                            <w:rFonts w:hint="default" w:ascii="Cambria Math" w:hAnsi="Cambria Math" w:eastAsia="仿宋" w:cs="Times New Roman"/>
                            <w:i/>
                            <w:color w:val="000000"/>
                            <w:kern w:val="0"/>
                            <w:szCs w:val="21"/>
                          </w:rPr>
                        </m:ctrlPr>
                      </m:naryPr>
                      <m:sub>
                        <m:r>
                          <m:rPr/>
                          <w:rPr>
                            <w:rFonts w:hint="default" w:ascii="Cambria Math" w:hAnsi="Cambria Math" w:eastAsia="仿宋" w:cs="Times New Roman"/>
                            <w:color w:val="000000"/>
                            <w:kern w:val="0"/>
                            <w:szCs w:val="21"/>
                          </w:rPr>
                          <m:t>k=</m:t>
                        </m:r>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1</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sub>
                      <m:sup>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2</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sup>
                      <m:e>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f</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k</m:t>
                            </m:r>
                            <m:ctrlPr>
                              <w:rPr>
                                <w:rFonts w:hint="default" w:ascii="Cambria Math" w:hAnsi="Cambria Math" w:eastAsia="仿宋" w:cs="Times New Roman"/>
                                <w:i/>
                                <w:color w:val="000000"/>
                                <w:kern w:val="0"/>
                                <w:szCs w:val="21"/>
                              </w:rPr>
                            </m:ctrlPr>
                          </m:sub>
                        </m:sSub>
                        <m:r>
                          <m:rPr/>
                          <w:rPr>
                            <w:rFonts w:hint="default" w:ascii="Cambria Math" w:hAnsi="Cambria Math" w:eastAsia="仿宋" w:cs="Times New Roman"/>
                            <w:color w:val="000000"/>
                            <w:kern w:val="0"/>
                            <w:szCs w:val="21"/>
                          </w:rPr>
                          <m:t>s(k)</m:t>
                        </m:r>
                        <m:ctrlPr>
                          <w:rPr>
                            <w:rFonts w:hint="default" w:ascii="Cambria Math" w:hAnsi="Cambria Math" w:eastAsia="仿宋" w:cs="Times New Roman"/>
                            <w:i/>
                            <w:color w:val="000000"/>
                            <w:kern w:val="0"/>
                            <w:szCs w:val="21"/>
                          </w:rPr>
                        </m:ctrlPr>
                      </m:e>
                    </m:nary>
                    <m:ctrlPr>
                      <w:rPr>
                        <w:rFonts w:hint="default" w:ascii="Cambria Math" w:hAnsi="Cambria Math" w:eastAsia="仿宋" w:cs="Times New Roman"/>
                        <w:i/>
                        <w:color w:val="000000"/>
                        <w:kern w:val="0"/>
                        <w:szCs w:val="21"/>
                      </w:rPr>
                    </m:ctrlPr>
                  </m:num>
                  <m:den>
                    <m:nary>
                      <m:naryPr>
                        <m:chr m:val="∑"/>
                        <m:ctrlPr>
                          <w:rPr>
                            <w:rFonts w:hint="default" w:ascii="Cambria Math" w:hAnsi="Cambria Math" w:eastAsia="仿宋" w:cs="Times New Roman"/>
                            <w:i/>
                            <w:color w:val="000000"/>
                            <w:kern w:val="0"/>
                            <w:szCs w:val="21"/>
                          </w:rPr>
                        </m:ctrlPr>
                      </m:naryPr>
                      <m:sub>
                        <m:r>
                          <m:rPr/>
                          <w:rPr>
                            <w:rFonts w:hint="default" w:ascii="Cambria Math" w:hAnsi="Cambria Math" w:eastAsia="仿宋" w:cs="Times New Roman"/>
                            <w:color w:val="000000"/>
                            <w:kern w:val="0"/>
                            <w:szCs w:val="21"/>
                          </w:rPr>
                          <m:t>k=</m:t>
                        </m:r>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1</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sub>
                      <m:sup>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2</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sup>
                      <m:e>
                        <m:r>
                          <m:rPr/>
                          <w:rPr>
                            <w:rFonts w:hint="default" w:ascii="Cambria Math" w:hAnsi="Cambria Math" w:eastAsia="仿宋" w:cs="Times New Roman"/>
                            <w:color w:val="000000"/>
                            <w:kern w:val="0"/>
                            <w:szCs w:val="21"/>
                          </w:rPr>
                          <m:t>s(k)</m:t>
                        </m:r>
                        <m:ctrlPr>
                          <w:rPr>
                            <w:rFonts w:hint="default" w:ascii="Cambria Math" w:hAnsi="Cambria Math" w:eastAsia="仿宋" w:cs="Times New Roman"/>
                            <w:i/>
                            <w:color w:val="000000"/>
                            <w:kern w:val="0"/>
                            <w:szCs w:val="21"/>
                          </w:rPr>
                        </m:ctrlPr>
                      </m:e>
                    </m:nary>
                    <m:ctrlPr>
                      <w:rPr>
                        <w:rFonts w:hint="default" w:ascii="Cambria Math" w:hAnsi="Cambria Math" w:eastAsia="仿宋" w:cs="Times New Roman"/>
                        <w:i/>
                        <w:color w:val="000000"/>
                        <w:kern w:val="0"/>
                        <w:szCs w:val="21"/>
                      </w:rPr>
                    </m:ctrlPr>
                  </m:den>
                </m:f>
              </m:oMath>
            </m:oMathPara>
          </w:p>
        </w:tc>
        <w:tc>
          <w:tcPr>
            <w:tcW w:w="3056" w:type="dxa"/>
            <w:shd w:val="clear" w:color="auto" w:fill="auto"/>
            <w:vAlign w:val="center"/>
          </w:tcPr>
          <w:p>
            <w:pPr>
              <w:widowControl/>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频谱信号的重心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821" w:type="dxa"/>
            <w:shd w:val="clear" w:color="auto" w:fill="auto"/>
            <w:noWrap/>
            <w:vAlign w:val="center"/>
          </w:tcPr>
          <w:p>
            <w:pPr>
              <w:widowControl/>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谱扩散度</w:t>
            </w:r>
          </w:p>
        </w:tc>
        <w:tc>
          <w:tcPr>
            <w:tcW w:w="3419" w:type="dxa"/>
            <w:shd w:val="clear" w:color="auto" w:fill="auto"/>
            <w:noWrap/>
            <w:vAlign w:val="center"/>
          </w:tcPr>
          <w:p>
            <w:pPr>
              <w:widowControl/>
              <w:snapToGrid w:val="0"/>
              <w:jc w:val="center"/>
              <w:rPr>
                <w:rFonts w:hint="default" w:ascii="Times New Roman" w:hAnsi="Times New Roman" w:eastAsia="仿宋" w:cs="Times New Roman"/>
                <w:color w:val="000000"/>
                <w:kern w:val="0"/>
                <w:szCs w:val="21"/>
              </w:rPr>
            </w:pPr>
            <m:oMathPara>
              <m:oMath>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μ</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2</m:t>
                    </m:r>
                    <m:ctrlPr>
                      <w:rPr>
                        <w:rFonts w:hint="default" w:ascii="Cambria Math" w:hAnsi="Cambria Math" w:eastAsia="仿宋" w:cs="Times New Roman"/>
                        <w:i/>
                        <w:color w:val="000000"/>
                        <w:kern w:val="0"/>
                        <w:szCs w:val="21"/>
                      </w:rPr>
                    </m:ctrlPr>
                  </m:sub>
                </m:sSub>
                <m:r>
                  <m:rPr/>
                  <w:rPr>
                    <w:rFonts w:hint="default" w:ascii="Cambria Math" w:hAnsi="Cambria Math" w:eastAsia="仿宋" w:cs="Times New Roman"/>
                    <w:color w:val="000000"/>
                    <w:kern w:val="0"/>
                    <w:szCs w:val="21"/>
                  </w:rPr>
                  <m:t>=</m:t>
                </m:r>
                <m:rad>
                  <m:radPr>
                    <m:degHide m:val="1"/>
                    <m:ctrlPr>
                      <w:rPr>
                        <w:rFonts w:hint="default" w:ascii="Cambria Math" w:hAnsi="Cambria Math" w:eastAsia="仿宋" w:cs="Times New Roman"/>
                        <w:i/>
                        <w:color w:val="000000"/>
                        <w:kern w:val="0"/>
                        <w:szCs w:val="21"/>
                      </w:rPr>
                    </m:ctrlPr>
                  </m:radPr>
                  <m:deg>
                    <m:ctrlPr>
                      <w:rPr>
                        <w:rFonts w:hint="default" w:ascii="Cambria Math" w:hAnsi="Cambria Math" w:eastAsia="仿宋" w:cs="Times New Roman"/>
                        <w:i/>
                        <w:color w:val="000000"/>
                        <w:kern w:val="0"/>
                        <w:szCs w:val="21"/>
                      </w:rPr>
                    </m:ctrlPr>
                  </m:deg>
                  <m:e>
                    <m:f>
                      <m:fPr>
                        <m:ctrlPr>
                          <w:rPr>
                            <w:rFonts w:hint="default" w:ascii="Cambria Math" w:hAnsi="Cambria Math" w:eastAsia="仿宋" w:cs="Times New Roman"/>
                            <w:i/>
                            <w:color w:val="000000"/>
                            <w:kern w:val="0"/>
                            <w:szCs w:val="21"/>
                          </w:rPr>
                        </m:ctrlPr>
                      </m:fPr>
                      <m:num>
                        <m:nary>
                          <m:naryPr>
                            <m:chr m:val="∑"/>
                            <m:ctrlPr>
                              <w:rPr>
                                <w:rFonts w:hint="default" w:ascii="Cambria Math" w:hAnsi="Cambria Math" w:eastAsia="仿宋" w:cs="Times New Roman"/>
                                <w:i/>
                                <w:color w:val="000000"/>
                                <w:kern w:val="0"/>
                                <w:szCs w:val="21"/>
                              </w:rPr>
                            </m:ctrlPr>
                          </m:naryPr>
                          <m:sub>
                            <m:r>
                              <m:rPr/>
                              <w:rPr>
                                <w:rFonts w:hint="default" w:ascii="Cambria Math" w:hAnsi="Cambria Math" w:eastAsia="仿宋" w:cs="Times New Roman"/>
                                <w:color w:val="000000"/>
                                <w:kern w:val="0"/>
                                <w:szCs w:val="21"/>
                              </w:rPr>
                              <m:t>k=</m:t>
                            </m:r>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1</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sub>
                          <m:sup>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2</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sup>
                          <m:e>
                            <m:sSup>
                              <m:sSupPr>
                                <m:ctrlPr>
                                  <w:rPr>
                                    <w:rFonts w:hint="default" w:ascii="Cambria Math" w:hAnsi="Cambria Math" w:eastAsia="仿宋" w:cs="Times New Roman"/>
                                    <w:i/>
                                    <w:color w:val="000000"/>
                                    <w:kern w:val="0"/>
                                    <w:szCs w:val="21"/>
                                  </w:rPr>
                                </m:ctrlPr>
                              </m:sSupPr>
                              <m:e>
                                <m:d>
                                  <m:dPr>
                                    <m:ctrlPr>
                                      <w:rPr>
                                        <w:rFonts w:hint="default" w:ascii="Cambria Math" w:hAnsi="Cambria Math" w:eastAsia="仿宋" w:cs="Times New Roman"/>
                                        <w:i/>
                                        <w:color w:val="000000"/>
                                        <w:kern w:val="0"/>
                                        <w:szCs w:val="21"/>
                                      </w:rPr>
                                    </m:ctrlPr>
                                  </m:dPr>
                                  <m:e>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f</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k</m:t>
                                        </m:r>
                                        <m:ctrlPr>
                                          <w:rPr>
                                            <w:rFonts w:hint="default" w:ascii="Cambria Math" w:hAnsi="Cambria Math" w:eastAsia="仿宋" w:cs="Times New Roman"/>
                                            <w:i/>
                                            <w:color w:val="000000"/>
                                            <w:kern w:val="0"/>
                                            <w:szCs w:val="21"/>
                                          </w:rPr>
                                        </m:ctrlPr>
                                      </m:sub>
                                    </m:sSub>
                                    <m:r>
                                      <m:rPr/>
                                      <w:rPr>
                                        <w:rFonts w:hint="default" w:ascii="Cambria Math" w:hAnsi="Cambria Math" w:eastAsia="微软雅黑" w:cs="Times New Roman"/>
                                        <w:color w:val="000000"/>
                                        <w:kern w:val="0"/>
                                        <w:szCs w:val="21"/>
                                      </w:rPr>
                                      <m:t>−</m:t>
                                    </m:r>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μ</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1</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e>
                                </m:d>
                                <m:ctrlPr>
                                  <w:rPr>
                                    <w:rFonts w:hint="default" w:ascii="Cambria Math" w:hAnsi="Cambria Math" w:eastAsia="仿宋" w:cs="Times New Roman"/>
                                    <w:i/>
                                    <w:color w:val="000000"/>
                                    <w:kern w:val="0"/>
                                    <w:szCs w:val="21"/>
                                  </w:rPr>
                                </m:ctrlPr>
                              </m:e>
                              <m:sup>
                                <m:r>
                                  <m:rPr/>
                                  <w:rPr>
                                    <w:rFonts w:hint="default" w:ascii="Cambria Math" w:hAnsi="Cambria Math" w:eastAsia="仿宋" w:cs="Times New Roman"/>
                                    <w:color w:val="000000"/>
                                    <w:kern w:val="0"/>
                                    <w:szCs w:val="21"/>
                                  </w:rPr>
                                  <m:t>2</m:t>
                                </m:r>
                                <m:ctrlPr>
                                  <w:rPr>
                                    <w:rFonts w:hint="default" w:ascii="Cambria Math" w:hAnsi="Cambria Math" w:eastAsia="仿宋" w:cs="Times New Roman"/>
                                    <w:i/>
                                    <w:color w:val="000000"/>
                                    <w:kern w:val="0"/>
                                    <w:szCs w:val="21"/>
                                  </w:rPr>
                                </m:ctrlPr>
                              </m:sup>
                            </m:sSup>
                            <m:r>
                              <m:rPr/>
                              <w:rPr>
                                <w:rFonts w:hint="default" w:ascii="Cambria Math" w:hAnsi="Cambria Math" w:eastAsia="仿宋" w:cs="Times New Roman"/>
                                <w:color w:val="000000"/>
                                <w:kern w:val="0"/>
                                <w:szCs w:val="21"/>
                              </w:rPr>
                              <m:t>s(k)</m:t>
                            </m:r>
                            <m:ctrlPr>
                              <w:rPr>
                                <w:rFonts w:hint="default" w:ascii="Cambria Math" w:hAnsi="Cambria Math" w:eastAsia="仿宋" w:cs="Times New Roman"/>
                                <w:i/>
                                <w:color w:val="000000"/>
                                <w:kern w:val="0"/>
                                <w:szCs w:val="21"/>
                              </w:rPr>
                            </m:ctrlPr>
                          </m:e>
                        </m:nary>
                        <m:ctrlPr>
                          <w:rPr>
                            <w:rFonts w:hint="default" w:ascii="Cambria Math" w:hAnsi="Cambria Math" w:eastAsia="仿宋" w:cs="Times New Roman"/>
                            <w:i/>
                            <w:color w:val="000000"/>
                            <w:kern w:val="0"/>
                            <w:szCs w:val="21"/>
                          </w:rPr>
                        </m:ctrlPr>
                      </m:num>
                      <m:den>
                        <m:nary>
                          <m:naryPr>
                            <m:chr m:val="∑"/>
                            <m:ctrlPr>
                              <w:rPr>
                                <w:rFonts w:hint="default" w:ascii="Cambria Math" w:hAnsi="Cambria Math" w:eastAsia="仿宋" w:cs="Times New Roman"/>
                                <w:i/>
                                <w:color w:val="000000"/>
                                <w:kern w:val="0"/>
                                <w:szCs w:val="21"/>
                              </w:rPr>
                            </m:ctrlPr>
                          </m:naryPr>
                          <m:sub>
                            <m:r>
                              <m:rPr/>
                              <w:rPr>
                                <w:rFonts w:hint="default" w:ascii="Cambria Math" w:hAnsi="Cambria Math" w:eastAsia="仿宋" w:cs="Times New Roman"/>
                                <w:color w:val="000000"/>
                                <w:kern w:val="0"/>
                                <w:szCs w:val="21"/>
                              </w:rPr>
                              <m:t>k=</m:t>
                            </m:r>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1</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sub>
                          <m:sup>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2</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sup>
                          <m:e>
                            <m:r>
                              <m:rPr/>
                              <w:rPr>
                                <w:rFonts w:hint="default" w:ascii="Cambria Math" w:hAnsi="Cambria Math" w:eastAsia="仿宋" w:cs="Times New Roman"/>
                                <w:color w:val="000000"/>
                                <w:kern w:val="0"/>
                                <w:szCs w:val="21"/>
                              </w:rPr>
                              <m:t>s(k)</m:t>
                            </m:r>
                            <m:ctrlPr>
                              <w:rPr>
                                <w:rFonts w:hint="default" w:ascii="Cambria Math" w:hAnsi="Cambria Math" w:eastAsia="仿宋" w:cs="Times New Roman"/>
                                <w:i/>
                                <w:color w:val="000000"/>
                                <w:kern w:val="0"/>
                                <w:szCs w:val="21"/>
                              </w:rPr>
                            </m:ctrlPr>
                          </m:e>
                        </m:nary>
                        <m:ctrlPr>
                          <w:rPr>
                            <w:rFonts w:hint="default" w:ascii="Cambria Math" w:hAnsi="Cambria Math" w:eastAsia="仿宋" w:cs="Times New Roman"/>
                            <w:i/>
                            <w:color w:val="000000"/>
                            <w:kern w:val="0"/>
                            <w:szCs w:val="21"/>
                          </w:rPr>
                        </m:ctrlPr>
                      </m:den>
                    </m:f>
                    <m:ctrlPr>
                      <w:rPr>
                        <w:rFonts w:hint="default" w:ascii="Cambria Math" w:hAnsi="Cambria Math" w:eastAsia="仿宋" w:cs="Times New Roman"/>
                        <w:i/>
                        <w:color w:val="000000"/>
                        <w:kern w:val="0"/>
                        <w:szCs w:val="21"/>
                      </w:rPr>
                    </m:ctrlPr>
                  </m:e>
                </m:rad>
              </m:oMath>
            </m:oMathPara>
          </w:p>
        </w:tc>
        <w:tc>
          <w:tcPr>
            <w:tcW w:w="3056" w:type="dxa"/>
            <w:shd w:val="clear" w:color="auto" w:fill="auto"/>
            <w:vAlign w:val="center"/>
          </w:tcPr>
          <w:p>
            <w:pPr>
              <w:widowControl/>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频谱信号的扩散度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821" w:type="dxa"/>
            <w:shd w:val="clear" w:color="auto" w:fill="auto"/>
            <w:noWrap/>
            <w:vAlign w:val="center"/>
          </w:tcPr>
          <w:p>
            <w:pPr>
              <w:widowControl/>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谱峭度</w:t>
            </w:r>
          </w:p>
        </w:tc>
        <w:tc>
          <w:tcPr>
            <w:tcW w:w="3419" w:type="dxa"/>
            <w:shd w:val="clear" w:color="auto" w:fill="auto"/>
            <w:noWrap/>
            <w:vAlign w:val="center"/>
          </w:tcPr>
          <w:p>
            <w:pPr>
              <w:widowControl/>
              <w:snapToGrid w:val="0"/>
              <w:jc w:val="center"/>
              <w:rPr>
                <w:rFonts w:hint="default" w:ascii="Times New Roman" w:hAnsi="Times New Roman" w:eastAsia="仿宋" w:cs="Times New Roman"/>
                <w:color w:val="000000"/>
                <w:kern w:val="0"/>
                <w:szCs w:val="21"/>
              </w:rPr>
            </w:pPr>
            <m:oMathPara>
              <m:oMath>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S</m:t>
                    </m:r>
                    <m:ctrlPr>
                      <w:rPr>
                        <w:rFonts w:hint="default" w:ascii="Cambria Math" w:hAnsi="Cambria Math" w:eastAsia="仿宋" w:cs="Times New Roman"/>
                        <w:i/>
                        <w:color w:val="000000"/>
                        <w:kern w:val="0"/>
                        <w:szCs w:val="21"/>
                      </w:rPr>
                    </m:ctrlPr>
                  </m:e>
                  <m:sub>
                    <m:r>
                      <m:rPr>
                        <m:nor/>
                        <m:sty m:val="p"/>
                      </m:rPr>
                      <w:rPr>
                        <w:rFonts w:hint="default" w:ascii="Cambria Math" w:hAnsi="Cambria Math" w:eastAsia="仿宋" w:cs="Times New Roman"/>
                        <w:b w:val="0"/>
                        <w:i w:val="0"/>
                        <w:color w:val="000000"/>
                        <w:kern w:val="0"/>
                        <w:szCs w:val="21"/>
                      </w:rPr>
                      <m:t>Kurtosis</m:t>
                    </m:r>
                    <m:ctrlPr>
                      <w:rPr>
                        <w:rFonts w:hint="default" w:ascii="Cambria Math" w:hAnsi="Cambria Math" w:eastAsia="仿宋" w:cs="Times New Roman"/>
                        <w:color w:val="000000"/>
                        <w:kern w:val="0"/>
                        <w:szCs w:val="21"/>
                      </w:rPr>
                    </m:ctrlPr>
                  </m:sub>
                </m:sSub>
                <m:r>
                  <m:rPr/>
                  <w:rPr>
                    <w:rFonts w:hint="default" w:ascii="Cambria Math" w:hAnsi="Cambria Math" w:eastAsia="仿宋" w:cs="Times New Roman"/>
                    <w:color w:val="000000"/>
                    <w:kern w:val="0"/>
                    <w:szCs w:val="21"/>
                  </w:rPr>
                  <m:t>=</m:t>
                </m:r>
                <m:f>
                  <m:fPr>
                    <m:ctrlPr>
                      <w:rPr>
                        <w:rFonts w:hint="default" w:ascii="Cambria Math" w:hAnsi="Cambria Math" w:eastAsia="仿宋" w:cs="Times New Roman"/>
                        <w:i/>
                        <w:color w:val="000000"/>
                        <w:kern w:val="0"/>
                        <w:szCs w:val="21"/>
                      </w:rPr>
                    </m:ctrlPr>
                  </m:fPr>
                  <m:num>
                    <m:nary>
                      <m:naryPr>
                        <m:chr m:val="∑"/>
                        <m:ctrlPr>
                          <w:rPr>
                            <w:rFonts w:hint="default" w:ascii="Cambria Math" w:hAnsi="Cambria Math" w:eastAsia="仿宋" w:cs="Times New Roman"/>
                            <w:i/>
                            <w:color w:val="000000"/>
                            <w:kern w:val="0"/>
                            <w:szCs w:val="21"/>
                          </w:rPr>
                        </m:ctrlPr>
                      </m:naryPr>
                      <m:sub>
                        <m:r>
                          <m:rPr/>
                          <w:rPr>
                            <w:rFonts w:hint="default" w:ascii="Cambria Math" w:hAnsi="Cambria Math" w:eastAsia="仿宋" w:cs="Times New Roman"/>
                            <w:color w:val="000000"/>
                            <w:kern w:val="0"/>
                            <w:szCs w:val="21"/>
                          </w:rPr>
                          <m:t>k=</m:t>
                        </m:r>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1</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sub>
                      <m:sup>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2</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sup>
                      <m:e>
                        <m:sSup>
                          <m:sSupPr>
                            <m:ctrlPr>
                              <w:rPr>
                                <w:rFonts w:hint="default" w:ascii="Cambria Math" w:hAnsi="Cambria Math" w:eastAsia="仿宋" w:cs="Times New Roman"/>
                                <w:i/>
                                <w:color w:val="000000"/>
                                <w:kern w:val="0"/>
                                <w:szCs w:val="21"/>
                              </w:rPr>
                            </m:ctrlPr>
                          </m:sSupPr>
                          <m:e>
                            <m:d>
                              <m:dPr>
                                <m:ctrlPr>
                                  <w:rPr>
                                    <w:rFonts w:hint="default" w:ascii="Cambria Math" w:hAnsi="Cambria Math" w:eastAsia="仿宋" w:cs="Times New Roman"/>
                                    <w:i/>
                                    <w:color w:val="000000"/>
                                    <w:kern w:val="0"/>
                                    <w:szCs w:val="21"/>
                                  </w:rPr>
                                </m:ctrlPr>
                              </m:dPr>
                              <m:e>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f</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k</m:t>
                                    </m:r>
                                    <m:ctrlPr>
                                      <w:rPr>
                                        <w:rFonts w:hint="default" w:ascii="Cambria Math" w:hAnsi="Cambria Math" w:eastAsia="仿宋" w:cs="Times New Roman"/>
                                        <w:i/>
                                        <w:color w:val="000000"/>
                                        <w:kern w:val="0"/>
                                        <w:szCs w:val="21"/>
                                      </w:rPr>
                                    </m:ctrlPr>
                                  </m:sub>
                                </m:sSub>
                                <m:r>
                                  <m:rPr/>
                                  <w:rPr>
                                    <w:rFonts w:hint="default" w:ascii="Cambria Math" w:hAnsi="Cambria Math" w:eastAsia="微软雅黑" w:cs="Times New Roman"/>
                                    <w:color w:val="000000"/>
                                    <w:kern w:val="0"/>
                                    <w:szCs w:val="21"/>
                                  </w:rPr>
                                  <m:t>−</m:t>
                                </m:r>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μ</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1</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e>
                            </m:d>
                            <m:ctrlPr>
                              <w:rPr>
                                <w:rFonts w:hint="default" w:ascii="Cambria Math" w:hAnsi="Cambria Math" w:eastAsia="仿宋" w:cs="Times New Roman"/>
                                <w:i/>
                                <w:color w:val="000000"/>
                                <w:kern w:val="0"/>
                                <w:szCs w:val="21"/>
                              </w:rPr>
                            </m:ctrlPr>
                          </m:e>
                          <m:sup>
                            <m:r>
                              <m:rPr/>
                              <w:rPr>
                                <w:rFonts w:hint="default" w:ascii="Cambria Math" w:hAnsi="Cambria Math" w:eastAsia="仿宋" w:cs="Times New Roman"/>
                                <w:color w:val="000000"/>
                                <w:kern w:val="0"/>
                                <w:szCs w:val="21"/>
                              </w:rPr>
                              <m:t>4</m:t>
                            </m:r>
                            <m:ctrlPr>
                              <w:rPr>
                                <w:rFonts w:hint="default" w:ascii="Cambria Math" w:hAnsi="Cambria Math" w:eastAsia="仿宋" w:cs="Times New Roman"/>
                                <w:i/>
                                <w:color w:val="000000"/>
                                <w:kern w:val="0"/>
                                <w:szCs w:val="21"/>
                              </w:rPr>
                            </m:ctrlPr>
                          </m:sup>
                        </m:sSup>
                        <m:r>
                          <m:rPr/>
                          <w:rPr>
                            <w:rFonts w:hint="default" w:ascii="Cambria Math" w:hAnsi="Cambria Math" w:eastAsia="仿宋" w:cs="Times New Roman"/>
                            <w:color w:val="000000"/>
                            <w:kern w:val="0"/>
                            <w:szCs w:val="21"/>
                          </w:rPr>
                          <m:t>s(k)</m:t>
                        </m:r>
                        <m:ctrlPr>
                          <w:rPr>
                            <w:rFonts w:hint="default" w:ascii="Cambria Math" w:hAnsi="Cambria Math" w:eastAsia="仿宋" w:cs="Times New Roman"/>
                            <w:i/>
                            <w:color w:val="000000"/>
                            <w:kern w:val="0"/>
                            <w:szCs w:val="21"/>
                          </w:rPr>
                        </m:ctrlPr>
                      </m:e>
                    </m:nary>
                    <m:ctrlPr>
                      <w:rPr>
                        <w:rFonts w:hint="default" w:ascii="Cambria Math" w:hAnsi="Cambria Math" w:eastAsia="仿宋" w:cs="Times New Roman"/>
                        <w:i/>
                        <w:color w:val="000000"/>
                        <w:kern w:val="0"/>
                        <w:szCs w:val="21"/>
                      </w:rPr>
                    </m:ctrlPr>
                  </m:num>
                  <m:den>
                    <m:r>
                      <m:rPr/>
                      <w:rPr>
                        <w:rFonts w:hint="default" w:ascii="Cambria Math" w:hAnsi="Cambria Math" w:eastAsia="仿宋" w:cs="Times New Roman"/>
                        <w:color w:val="000000"/>
                        <w:kern w:val="0"/>
                        <w:szCs w:val="21"/>
                      </w:rPr>
                      <m:t>(</m:t>
                    </m:r>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μ</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2</m:t>
                        </m:r>
                        <m:ctrlPr>
                          <w:rPr>
                            <w:rFonts w:hint="default" w:ascii="Cambria Math" w:hAnsi="Cambria Math" w:eastAsia="仿宋" w:cs="Times New Roman"/>
                            <w:i/>
                            <w:color w:val="000000"/>
                            <w:kern w:val="0"/>
                            <w:szCs w:val="21"/>
                          </w:rPr>
                        </m:ctrlPr>
                      </m:sub>
                    </m:sSub>
                    <m:sSup>
                      <m:sSupPr>
                        <m:ctrlPr>
                          <w:rPr>
                            <w:rFonts w:hint="default" w:ascii="Cambria Math" w:hAnsi="Cambria Math" w:eastAsia="仿宋" w:cs="Times New Roman"/>
                            <w:i/>
                            <w:color w:val="000000"/>
                            <w:kern w:val="0"/>
                            <w:szCs w:val="21"/>
                          </w:rPr>
                        </m:ctrlPr>
                      </m:sSupPr>
                      <m:e>
                        <m:r>
                          <m:rPr/>
                          <w:rPr>
                            <w:rFonts w:hint="default" w:ascii="Cambria Math" w:hAnsi="Cambria Math" w:eastAsia="仿宋" w:cs="Times New Roman"/>
                            <w:color w:val="000000"/>
                            <w:kern w:val="0"/>
                            <w:szCs w:val="21"/>
                          </w:rPr>
                          <m:t>)</m:t>
                        </m:r>
                        <m:ctrlPr>
                          <w:rPr>
                            <w:rFonts w:hint="default" w:ascii="Cambria Math" w:hAnsi="Cambria Math" w:eastAsia="仿宋" w:cs="Times New Roman"/>
                            <w:i/>
                            <w:color w:val="000000"/>
                            <w:kern w:val="0"/>
                            <w:szCs w:val="21"/>
                          </w:rPr>
                        </m:ctrlPr>
                      </m:e>
                      <m:sup>
                        <m:r>
                          <m:rPr/>
                          <w:rPr>
                            <w:rFonts w:hint="default" w:ascii="Cambria Math" w:hAnsi="Cambria Math" w:eastAsia="仿宋" w:cs="Times New Roman"/>
                            <w:color w:val="000000"/>
                            <w:kern w:val="0"/>
                            <w:szCs w:val="21"/>
                          </w:rPr>
                          <m:t>4</m:t>
                        </m:r>
                        <m:ctrlPr>
                          <w:rPr>
                            <w:rFonts w:hint="default" w:ascii="Cambria Math" w:hAnsi="Cambria Math" w:eastAsia="仿宋" w:cs="Times New Roman"/>
                            <w:i/>
                            <w:color w:val="000000"/>
                            <w:kern w:val="0"/>
                            <w:szCs w:val="21"/>
                          </w:rPr>
                        </m:ctrlPr>
                      </m:sup>
                    </m:sSup>
                    <m:nary>
                      <m:naryPr>
                        <m:chr m:val="∑"/>
                        <m:ctrlPr>
                          <w:rPr>
                            <w:rFonts w:hint="default" w:ascii="Cambria Math" w:hAnsi="Cambria Math" w:eastAsia="仿宋" w:cs="Times New Roman"/>
                            <w:i/>
                            <w:color w:val="000000"/>
                            <w:kern w:val="0"/>
                            <w:szCs w:val="21"/>
                          </w:rPr>
                        </m:ctrlPr>
                      </m:naryPr>
                      <m:sub>
                        <m:r>
                          <m:rPr/>
                          <w:rPr>
                            <w:rFonts w:hint="default" w:ascii="Cambria Math" w:hAnsi="Cambria Math" w:eastAsia="仿宋" w:cs="Times New Roman"/>
                            <w:color w:val="000000"/>
                            <w:kern w:val="0"/>
                            <w:szCs w:val="21"/>
                          </w:rPr>
                          <m:t>k=</m:t>
                        </m:r>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1</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sub>
                      <m:sup>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2</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sup>
                      <m:e>
                        <m:r>
                          <m:rPr/>
                          <w:rPr>
                            <w:rFonts w:hint="default" w:ascii="Cambria Math" w:hAnsi="Cambria Math" w:eastAsia="仿宋" w:cs="Times New Roman"/>
                            <w:color w:val="000000"/>
                            <w:kern w:val="0"/>
                            <w:szCs w:val="21"/>
                          </w:rPr>
                          <m:t>s(k)</m:t>
                        </m:r>
                        <m:ctrlPr>
                          <w:rPr>
                            <w:rFonts w:hint="default" w:ascii="Cambria Math" w:hAnsi="Cambria Math" w:eastAsia="仿宋" w:cs="Times New Roman"/>
                            <w:i/>
                            <w:color w:val="000000"/>
                            <w:kern w:val="0"/>
                            <w:szCs w:val="21"/>
                          </w:rPr>
                        </m:ctrlPr>
                      </m:e>
                    </m:nary>
                    <m:ctrlPr>
                      <w:rPr>
                        <w:rFonts w:hint="default" w:ascii="Cambria Math" w:hAnsi="Cambria Math" w:eastAsia="仿宋" w:cs="Times New Roman"/>
                        <w:i/>
                        <w:color w:val="000000"/>
                        <w:kern w:val="0"/>
                        <w:szCs w:val="21"/>
                      </w:rPr>
                    </m:ctrlPr>
                  </m:den>
                </m:f>
              </m:oMath>
            </m:oMathPara>
          </w:p>
        </w:tc>
        <w:tc>
          <w:tcPr>
            <w:tcW w:w="3056" w:type="dxa"/>
            <w:shd w:val="clear" w:color="auto" w:fill="auto"/>
            <w:vAlign w:val="center"/>
          </w:tcPr>
          <w:p>
            <w:pPr>
              <w:widowControl/>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瞬态信号的存在与位置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821" w:type="dxa"/>
            <w:shd w:val="clear" w:color="auto" w:fill="auto"/>
            <w:noWrap/>
            <w:vAlign w:val="center"/>
          </w:tcPr>
          <w:p>
            <w:pPr>
              <w:widowControl/>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谱偏度</w:t>
            </w:r>
          </w:p>
        </w:tc>
        <w:tc>
          <w:tcPr>
            <w:tcW w:w="3419" w:type="dxa"/>
            <w:shd w:val="clear" w:color="auto" w:fill="auto"/>
            <w:noWrap/>
            <w:vAlign w:val="center"/>
          </w:tcPr>
          <w:p>
            <w:pPr>
              <w:widowControl/>
              <w:snapToGrid w:val="0"/>
              <w:jc w:val="center"/>
              <w:rPr>
                <w:rFonts w:hint="default" w:ascii="Times New Roman" w:hAnsi="Times New Roman" w:eastAsia="仿宋" w:cs="Times New Roman"/>
                <w:color w:val="000000"/>
                <w:kern w:val="0"/>
                <w:szCs w:val="21"/>
              </w:rPr>
            </w:pPr>
            <m:oMathPara>
              <m:oMath>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S</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S</m:t>
                    </m:r>
                    <m:r>
                      <m:rPr>
                        <m:nor/>
                        <m:sty m:val="p"/>
                      </m:rPr>
                      <w:rPr>
                        <w:rFonts w:hint="default" w:ascii="Cambria Math" w:hAnsi="Cambria Math" w:eastAsia="仿宋" w:cs="Times New Roman"/>
                        <w:b w:val="0"/>
                        <w:i w:val="0"/>
                        <w:color w:val="000000"/>
                        <w:kern w:val="0"/>
                        <w:szCs w:val="21"/>
                      </w:rPr>
                      <m:t>kewness</m:t>
                    </m:r>
                    <m:ctrlPr>
                      <w:rPr>
                        <w:rFonts w:hint="default" w:ascii="Cambria Math" w:hAnsi="Cambria Math" w:eastAsia="仿宋" w:cs="Times New Roman"/>
                        <w:color w:val="000000"/>
                        <w:kern w:val="0"/>
                        <w:szCs w:val="21"/>
                      </w:rPr>
                    </m:ctrlPr>
                  </m:sub>
                </m:sSub>
                <m:r>
                  <m:rPr/>
                  <w:rPr>
                    <w:rFonts w:hint="default" w:ascii="Cambria Math" w:hAnsi="Cambria Math" w:eastAsia="仿宋" w:cs="Times New Roman"/>
                    <w:color w:val="000000"/>
                    <w:kern w:val="0"/>
                    <w:szCs w:val="21"/>
                  </w:rPr>
                  <m:t>=</m:t>
                </m:r>
                <m:f>
                  <m:fPr>
                    <m:ctrlPr>
                      <w:rPr>
                        <w:rFonts w:hint="default" w:ascii="Cambria Math" w:hAnsi="Cambria Math" w:eastAsia="仿宋" w:cs="Times New Roman"/>
                        <w:i/>
                        <w:color w:val="000000"/>
                        <w:kern w:val="0"/>
                        <w:szCs w:val="21"/>
                      </w:rPr>
                    </m:ctrlPr>
                  </m:fPr>
                  <m:num>
                    <m:nary>
                      <m:naryPr>
                        <m:chr m:val="∑"/>
                        <m:ctrlPr>
                          <w:rPr>
                            <w:rFonts w:hint="default" w:ascii="Cambria Math" w:hAnsi="Cambria Math" w:eastAsia="仿宋" w:cs="Times New Roman"/>
                            <w:i/>
                            <w:color w:val="000000"/>
                            <w:kern w:val="0"/>
                            <w:szCs w:val="21"/>
                          </w:rPr>
                        </m:ctrlPr>
                      </m:naryPr>
                      <m:sub>
                        <m:r>
                          <m:rPr/>
                          <w:rPr>
                            <w:rFonts w:hint="default" w:ascii="Cambria Math" w:hAnsi="Cambria Math" w:eastAsia="仿宋" w:cs="Times New Roman"/>
                            <w:color w:val="000000"/>
                            <w:kern w:val="0"/>
                            <w:szCs w:val="21"/>
                          </w:rPr>
                          <m:t>k=</m:t>
                        </m:r>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1</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sub>
                      <m:sup>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2</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sup>
                      <m:e>
                        <m:sSup>
                          <m:sSupPr>
                            <m:ctrlPr>
                              <w:rPr>
                                <w:rFonts w:hint="default" w:ascii="Cambria Math" w:hAnsi="Cambria Math" w:eastAsia="仿宋" w:cs="Times New Roman"/>
                                <w:i/>
                                <w:color w:val="000000"/>
                                <w:kern w:val="0"/>
                                <w:szCs w:val="21"/>
                              </w:rPr>
                            </m:ctrlPr>
                          </m:sSupPr>
                          <m:e>
                            <m:d>
                              <m:dPr>
                                <m:ctrlPr>
                                  <w:rPr>
                                    <w:rFonts w:hint="default" w:ascii="Cambria Math" w:hAnsi="Cambria Math" w:eastAsia="仿宋" w:cs="Times New Roman"/>
                                    <w:i/>
                                    <w:color w:val="000000"/>
                                    <w:kern w:val="0"/>
                                    <w:szCs w:val="21"/>
                                  </w:rPr>
                                </m:ctrlPr>
                              </m:dPr>
                              <m:e>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f</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k</m:t>
                                    </m:r>
                                    <m:ctrlPr>
                                      <w:rPr>
                                        <w:rFonts w:hint="default" w:ascii="Cambria Math" w:hAnsi="Cambria Math" w:eastAsia="仿宋" w:cs="Times New Roman"/>
                                        <w:i/>
                                        <w:color w:val="000000"/>
                                        <w:kern w:val="0"/>
                                        <w:szCs w:val="21"/>
                                      </w:rPr>
                                    </m:ctrlPr>
                                  </m:sub>
                                </m:sSub>
                                <m:r>
                                  <m:rPr/>
                                  <w:rPr>
                                    <w:rFonts w:hint="default" w:ascii="Cambria Math" w:hAnsi="Cambria Math" w:eastAsia="微软雅黑" w:cs="Times New Roman"/>
                                    <w:color w:val="000000"/>
                                    <w:kern w:val="0"/>
                                    <w:szCs w:val="21"/>
                                  </w:rPr>
                                  <m:t>−</m:t>
                                </m:r>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μ</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1</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e>
                            </m:d>
                            <m:ctrlPr>
                              <w:rPr>
                                <w:rFonts w:hint="default" w:ascii="Cambria Math" w:hAnsi="Cambria Math" w:eastAsia="仿宋" w:cs="Times New Roman"/>
                                <w:i/>
                                <w:color w:val="000000"/>
                                <w:kern w:val="0"/>
                                <w:szCs w:val="21"/>
                              </w:rPr>
                            </m:ctrlPr>
                          </m:e>
                          <m:sup>
                            <m:r>
                              <m:rPr/>
                              <w:rPr>
                                <w:rFonts w:hint="default" w:ascii="Cambria Math" w:hAnsi="Cambria Math" w:eastAsia="仿宋" w:cs="Times New Roman"/>
                                <w:color w:val="000000"/>
                                <w:kern w:val="0"/>
                                <w:szCs w:val="21"/>
                              </w:rPr>
                              <m:t>3</m:t>
                            </m:r>
                            <m:ctrlPr>
                              <w:rPr>
                                <w:rFonts w:hint="default" w:ascii="Cambria Math" w:hAnsi="Cambria Math" w:eastAsia="仿宋" w:cs="Times New Roman"/>
                                <w:i/>
                                <w:color w:val="000000"/>
                                <w:kern w:val="0"/>
                                <w:szCs w:val="21"/>
                              </w:rPr>
                            </m:ctrlPr>
                          </m:sup>
                        </m:sSup>
                        <m:r>
                          <m:rPr/>
                          <w:rPr>
                            <w:rFonts w:hint="default" w:ascii="Cambria Math" w:hAnsi="Cambria Math" w:eastAsia="仿宋" w:cs="Times New Roman"/>
                            <w:color w:val="000000"/>
                            <w:kern w:val="0"/>
                            <w:szCs w:val="21"/>
                          </w:rPr>
                          <m:t>s(k)</m:t>
                        </m:r>
                        <m:ctrlPr>
                          <w:rPr>
                            <w:rFonts w:hint="default" w:ascii="Cambria Math" w:hAnsi="Cambria Math" w:eastAsia="仿宋" w:cs="Times New Roman"/>
                            <w:i/>
                            <w:color w:val="000000"/>
                            <w:kern w:val="0"/>
                            <w:szCs w:val="21"/>
                          </w:rPr>
                        </m:ctrlPr>
                      </m:e>
                    </m:nary>
                    <m:ctrlPr>
                      <w:rPr>
                        <w:rFonts w:hint="default" w:ascii="Cambria Math" w:hAnsi="Cambria Math" w:eastAsia="仿宋" w:cs="Times New Roman"/>
                        <w:i/>
                        <w:color w:val="000000"/>
                        <w:kern w:val="0"/>
                        <w:szCs w:val="21"/>
                      </w:rPr>
                    </m:ctrlPr>
                  </m:num>
                  <m:den>
                    <m:r>
                      <m:rPr/>
                      <w:rPr>
                        <w:rFonts w:hint="default" w:ascii="Cambria Math" w:hAnsi="Cambria Math" w:eastAsia="仿宋" w:cs="Times New Roman"/>
                        <w:color w:val="000000"/>
                        <w:kern w:val="0"/>
                        <w:szCs w:val="21"/>
                      </w:rPr>
                      <m:t>(</m:t>
                    </m:r>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μ</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2</m:t>
                        </m:r>
                        <m:ctrlPr>
                          <w:rPr>
                            <w:rFonts w:hint="default" w:ascii="Cambria Math" w:hAnsi="Cambria Math" w:eastAsia="仿宋" w:cs="Times New Roman"/>
                            <w:i/>
                            <w:color w:val="000000"/>
                            <w:kern w:val="0"/>
                            <w:szCs w:val="21"/>
                          </w:rPr>
                        </m:ctrlPr>
                      </m:sub>
                    </m:sSub>
                    <m:sSup>
                      <m:sSupPr>
                        <m:ctrlPr>
                          <w:rPr>
                            <w:rFonts w:hint="default" w:ascii="Cambria Math" w:hAnsi="Cambria Math" w:eastAsia="仿宋" w:cs="Times New Roman"/>
                            <w:i/>
                            <w:color w:val="000000"/>
                            <w:kern w:val="0"/>
                            <w:szCs w:val="21"/>
                          </w:rPr>
                        </m:ctrlPr>
                      </m:sSupPr>
                      <m:e>
                        <m:r>
                          <m:rPr/>
                          <w:rPr>
                            <w:rFonts w:hint="default" w:ascii="Cambria Math" w:hAnsi="Cambria Math" w:eastAsia="仿宋" w:cs="Times New Roman"/>
                            <w:color w:val="000000"/>
                            <w:kern w:val="0"/>
                            <w:szCs w:val="21"/>
                          </w:rPr>
                          <m:t>)</m:t>
                        </m:r>
                        <m:ctrlPr>
                          <w:rPr>
                            <w:rFonts w:hint="default" w:ascii="Cambria Math" w:hAnsi="Cambria Math" w:eastAsia="仿宋" w:cs="Times New Roman"/>
                            <w:i/>
                            <w:color w:val="000000"/>
                            <w:kern w:val="0"/>
                            <w:szCs w:val="21"/>
                          </w:rPr>
                        </m:ctrlPr>
                      </m:e>
                      <m:sup>
                        <m:r>
                          <m:rPr/>
                          <w:rPr>
                            <w:rFonts w:hint="default" w:ascii="Cambria Math" w:hAnsi="Cambria Math" w:eastAsia="仿宋" w:cs="Times New Roman"/>
                            <w:color w:val="000000"/>
                            <w:kern w:val="0"/>
                            <w:szCs w:val="21"/>
                          </w:rPr>
                          <m:t>3</m:t>
                        </m:r>
                        <m:ctrlPr>
                          <w:rPr>
                            <w:rFonts w:hint="default" w:ascii="Cambria Math" w:hAnsi="Cambria Math" w:eastAsia="仿宋" w:cs="Times New Roman"/>
                            <w:i/>
                            <w:color w:val="000000"/>
                            <w:kern w:val="0"/>
                            <w:szCs w:val="21"/>
                          </w:rPr>
                        </m:ctrlPr>
                      </m:sup>
                    </m:sSup>
                    <m:nary>
                      <m:naryPr>
                        <m:chr m:val="∑"/>
                        <m:ctrlPr>
                          <w:rPr>
                            <w:rFonts w:hint="default" w:ascii="Cambria Math" w:hAnsi="Cambria Math" w:eastAsia="仿宋" w:cs="Times New Roman"/>
                            <w:i/>
                            <w:color w:val="000000"/>
                            <w:kern w:val="0"/>
                            <w:szCs w:val="21"/>
                          </w:rPr>
                        </m:ctrlPr>
                      </m:naryPr>
                      <m:sub>
                        <m:r>
                          <m:rPr/>
                          <w:rPr>
                            <w:rFonts w:hint="default" w:ascii="Cambria Math" w:hAnsi="Cambria Math" w:eastAsia="仿宋" w:cs="Times New Roman"/>
                            <w:color w:val="000000"/>
                            <w:kern w:val="0"/>
                            <w:szCs w:val="21"/>
                          </w:rPr>
                          <m:t>k=</m:t>
                        </m:r>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1</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sub>
                      <m:sup>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2</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sup>
                      <m:e>
                        <m:r>
                          <m:rPr/>
                          <w:rPr>
                            <w:rFonts w:hint="default" w:ascii="Cambria Math" w:hAnsi="Cambria Math" w:eastAsia="仿宋" w:cs="Times New Roman"/>
                            <w:color w:val="000000"/>
                            <w:kern w:val="0"/>
                            <w:szCs w:val="21"/>
                          </w:rPr>
                          <m:t>s(k)</m:t>
                        </m:r>
                        <m:ctrlPr>
                          <w:rPr>
                            <w:rFonts w:hint="default" w:ascii="Cambria Math" w:hAnsi="Cambria Math" w:eastAsia="仿宋" w:cs="Times New Roman"/>
                            <w:i/>
                            <w:color w:val="000000"/>
                            <w:kern w:val="0"/>
                            <w:szCs w:val="21"/>
                          </w:rPr>
                        </m:ctrlPr>
                      </m:e>
                    </m:nary>
                    <m:ctrlPr>
                      <w:rPr>
                        <w:rFonts w:hint="default" w:ascii="Cambria Math" w:hAnsi="Cambria Math" w:eastAsia="仿宋" w:cs="Times New Roman"/>
                        <w:i/>
                        <w:color w:val="000000"/>
                        <w:kern w:val="0"/>
                        <w:szCs w:val="21"/>
                      </w:rPr>
                    </m:ctrlPr>
                  </m:den>
                </m:f>
              </m:oMath>
            </m:oMathPara>
          </w:p>
        </w:tc>
        <w:tc>
          <w:tcPr>
            <w:tcW w:w="3056" w:type="dxa"/>
            <w:shd w:val="clear" w:color="auto" w:fill="auto"/>
            <w:vAlign w:val="center"/>
          </w:tcPr>
          <w:p>
            <w:pPr>
              <w:widowControl/>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谱幅值分布在其平均值周围的对称性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821" w:type="dxa"/>
            <w:shd w:val="clear" w:color="auto" w:fill="auto"/>
            <w:noWrap/>
            <w:vAlign w:val="center"/>
          </w:tcPr>
          <w:p>
            <w:pPr>
              <w:widowControl/>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谱峰度</w:t>
            </w:r>
          </w:p>
        </w:tc>
        <w:tc>
          <w:tcPr>
            <w:tcW w:w="3419" w:type="dxa"/>
            <w:shd w:val="clear" w:color="auto" w:fill="auto"/>
            <w:noWrap/>
            <w:vAlign w:val="center"/>
          </w:tcPr>
          <w:p>
            <w:pPr>
              <w:widowControl/>
              <w:snapToGrid w:val="0"/>
              <w:jc w:val="center"/>
              <w:rPr>
                <w:rFonts w:hint="default" w:ascii="Times New Roman" w:hAnsi="Times New Roman" w:eastAsia="仿宋" w:cs="Times New Roman"/>
                <w:color w:val="000000"/>
                <w:kern w:val="0"/>
                <w:szCs w:val="21"/>
              </w:rPr>
            </w:pPr>
            <m:oMathPara>
              <m:oMath>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S</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C</m:t>
                    </m:r>
                    <m:r>
                      <m:rPr>
                        <m:nor/>
                        <m:sty m:val="p"/>
                      </m:rPr>
                      <w:rPr>
                        <w:rFonts w:hint="default" w:ascii="Cambria Math" w:hAnsi="Cambria Math" w:eastAsia="仿宋" w:cs="Times New Roman"/>
                        <w:b w:val="0"/>
                        <w:i w:val="0"/>
                        <w:color w:val="000000"/>
                        <w:kern w:val="0"/>
                        <w:szCs w:val="21"/>
                      </w:rPr>
                      <m:t>rest</m:t>
                    </m:r>
                    <m:ctrlPr>
                      <w:rPr>
                        <w:rFonts w:hint="default" w:ascii="Cambria Math" w:hAnsi="Cambria Math" w:eastAsia="仿宋" w:cs="Times New Roman"/>
                        <w:color w:val="000000"/>
                        <w:kern w:val="0"/>
                        <w:szCs w:val="21"/>
                      </w:rPr>
                    </m:ctrlPr>
                  </m:sub>
                </m:sSub>
                <m:r>
                  <m:rPr/>
                  <w:rPr>
                    <w:rFonts w:hint="default" w:ascii="Cambria Math" w:hAnsi="Cambria Math" w:eastAsia="仿宋" w:cs="Times New Roman"/>
                    <w:color w:val="000000"/>
                    <w:kern w:val="0"/>
                    <w:szCs w:val="21"/>
                  </w:rPr>
                  <m:t>=</m:t>
                </m:r>
                <m:f>
                  <m:fPr>
                    <m:ctrlPr>
                      <w:rPr>
                        <w:rFonts w:hint="default" w:ascii="Cambria Math" w:hAnsi="Cambria Math" w:eastAsia="仿宋" w:cs="Times New Roman"/>
                        <w:i/>
                        <w:color w:val="000000"/>
                        <w:kern w:val="0"/>
                        <w:szCs w:val="21"/>
                      </w:rPr>
                    </m:ctrlPr>
                  </m:fPr>
                  <m:num>
                    <m:func>
                      <m:funcPr>
                        <m:ctrlPr>
                          <w:rPr>
                            <w:rFonts w:hint="default" w:ascii="Cambria Math" w:hAnsi="Cambria Math" w:eastAsia="仿宋" w:cs="Times New Roman"/>
                            <w:i/>
                            <w:color w:val="000000"/>
                            <w:kern w:val="0"/>
                            <w:szCs w:val="21"/>
                          </w:rPr>
                        </m:ctrlPr>
                      </m:funcPr>
                      <m:fName>
                        <m:r>
                          <m:rPr/>
                          <w:rPr>
                            <w:rFonts w:hint="default" w:ascii="Cambria Math" w:hAnsi="Cambria Math" w:eastAsia="仿宋" w:cs="Times New Roman"/>
                            <w:color w:val="000000"/>
                            <w:kern w:val="0"/>
                            <w:szCs w:val="21"/>
                          </w:rPr>
                          <m:t>max</m:t>
                        </m:r>
                        <m:ctrlPr>
                          <w:rPr>
                            <w:rFonts w:hint="default" w:ascii="Cambria Math" w:hAnsi="Cambria Math" w:eastAsia="仿宋" w:cs="Times New Roman"/>
                            <w:i/>
                            <w:color w:val="000000"/>
                            <w:kern w:val="0"/>
                            <w:szCs w:val="21"/>
                          </w:rPr>
                        </m:ctrlPr>
                      </m:fName>
                      <m:e>
                        <m:r>
                          <m:rPr/>
                          <w:rPr>
                            <w:rFonts w:hint="default" w:ascii="Cambria Math" w:hAnsi="Cambria Math" w:eastAsia="仿宋" w:cs="Times New Roman"/>
                            <w:color w:val="000000"/>
                            <w:kern w:val="0"/>
                            <w:szCs w:val="21"/>
                          </w:rPr>
                          <m:t>(</m:t>
                        </m:r>
                        <m:ctrlPr>
                          <w:rPr>
                            <w:rFonts w:hint="default" w:ascii="Cambria Math" w:hAnsi="Cambria Math" w:eastAsia="仿宋" w:cs="Times New Roman"/>
                            <w:i/>
                            <w:color w:val="000000"/>
                            <w:kern w:val="0"/>
                            <w:szCs w:val="21"/>
                          </w:rPr>
                        </m:ctrlPr>
                      </m:e>
                    </m:func>
                    <m:r>
                      <m:rPr/>
                      <w:rPr>
                        <w:rFonts w:hint="default" w:ascii="Cambria Math" w:hAnsi="Cambria Math" w:eastAsia="仿宋" w:cs="Times New Roman"/>
                        <w:color w:val="000000"/>
                        <w:kern w:val="0"/>
                        <w:szCs w:val="21"/>
                      </w:rPr>
                      <m:t>s(k∈[</m:t>
                    </m:r>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1</m:t>
                        </m:r>
                        <m:ctrlPr>
                          <w:rPr>
                            <w:rFonts w:hint="default" w:ascii="Cambria Math" w:hAnsi="Cambria Math" w:eastAsia="仿宋" w:cs="Times New Roman"/>
                            <w:i/>
                            <w:color w:val="000000"/>
                            <w:kern w:val="0"/>
                            <w:szCs w:val="21"/>
                          </w:rPr>
                        </m:ctrlPr>
                      </m:sub>
                    </m:sSub>
                    <m:r>
                      <m:rPr/>
                      <w:rPr>
                        <w:rFonts w:hint="default" w:ascii="Cambria Math" w:hAnsi="Cambria Math" w:eastAsia="仿宋" w:cs="Times New Roman"/>
                        <w:color w:val="000000"/>
                        <w:kern w:val="0"/>
                        <w:szCs w:val="21"/>
                      </w:rPr>
                      <m:t>,</m:t>
                    </m:r>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2</m:t>
                        </m:r>
                        <m:ctrlPr>
                          <w:rPr>
                            <w:rFonts w:hint="default" w:ascii="Cambria Math" w:hAnsi="Cambria Math" w:eastAsia="仿宋" w:cs="Times New Roman"/>
                            <w:i/>
                            <w:color w:val="000000"/>
                            <w:kern w:val="0"/>
                            <w:szCs w:val="21"/>
                          </w:rPr>
                        </m:ctrlPr>
                      </m:sub>
                    </m:sSub>
                    <m:r>
                      <m:rPr/>
                      <w:rPr>
                        <w:rFonts w:hint="default" w:ascii="Cambria Math" w:hAnsi="Cambria Math" w:eastAsia="仿宋" w:cs="Times New Roman"/>
                        <w:color w:val="000000"/>
                        <w:kern w:val="0"/>
                        <w:szCs w:val="21"/>
                      </w:rPr>
                      <m:t>]))</m:t>
                    </m:r>
                    <m:ctrlPr>
                      <w:rPr>
                        <w:rFonts w:hint="default" w:ascii="Cambria Math" w:hAnsi="Cambria Math" w:eastAsia="仿宋" w:cs="Times New Roman"/>
                        <w:i/>
                        <w:color w:val="000000"/>
                        <w:kern w:val="0"/>
                        <w:szCs w:val="21"/>
                      </w:rPr>
                    </m:ctrlPr>
                  </m:num>
                  <m:den>
                    <m:f>
                      <m:fPr>
                        <m:ctrlPr>
                          <w:rPr>
                            <w:rFonts w:hint="default" w:ascii="Cambria Math" w:hAnsi="Cambria Math" w:eastAsia="仿宋" w:cs="Times New Roman"/>
                            <w:i/>
                            <w:color w:val="000000"/>
                            <w:kern w:val="0"/>
                            <w:szCs w:val="21"/>
                          </w:rPr>
                        </m:ctrlPr>
                      </m:fPr>
                      <m:num>
                        <m:r>
                          <m:rPr/>
                          <w:rPr>
                            <w:rFonts w:hint="default" w:ascii="Cambria Math" w:hAnsi="Cambria Math" w:eastAsia="仿宋" w:cs="Times New Roman"/>
                            <w:color w:val="000000"/>
                            <w:kern w:val="0"/>
                            <w:szCs w:val="21"/>
                          </w:rPr>
                          <m:t>1</m:t>
                        </m:r>
                        <m:ctrlPr>
                          <w:rPr>
                            <w:rFonts w:hint="default" w:ascii="Cambria Math" w:hAnsi="Cambria Math" w:eastAsia="仿宋" w:cs="Times New Roman"/>
                            <w:i/>
                            <w:color w:val="000000"/>
                            <w:kern w:val="0"/>
                            <w:szCs w:val="21"/>
                          </w:rPr>
                        </m:ctrlPr>
                      </m:num>
                      <m:den>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2</m:t>
                            </m:r>
                            <m:ctrlPr>
                              <w:rPr>
                                <w:rFonts w:hint="default" w:ascii="Cambria Math" w:hAnsi="Cambria Math" w:eastAsia="仿宋" w:cs="Times New Roman"/>
                                <w:i/>
                                <w:color w:val="000000"/>
                                <w:kern w:val="0"/>
                                <w:szCs w:val="21"/>
                              </w:rPr>
                            </m:ctrlPr>
                          </m:sub>
                        </m:sSub>
                        <m:r>
                          <m:rPr/>
                          <w:rPr>
                            <w:rFonts w:hint="default" w:ascii="Cambria Math" w:hAnsi="Cambria Math" w:eastAsia="微软雅黑" w:cs="Times New Roman"/>
                            <w:color w:val="000000"/>
                            <w:kern w:val="0"/>
                            <w:szCs w:val="21"/>
                          </w:rPr>
                          <m:t>−</m:t>
                        </m:r>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1</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den>
                    </m:f>
                    <m:nary>
                      <m:naryPr>
                        <m:chr m:val="∑"/>
                        <m:ctrlPr>
                          <w:rPr>
                            <w:rFonts w:hint="default" w:ascii="Cambria Math" w:hAnsi="Cambria Math" w:eastAsia="仿宋" w:cs="Times New Roman"/>
                            <w:i/>
                            <w:color w:val="000000"/>
                            <w:kern w:val="0"/>
                            <w:szCs w:val="21"/>
                          </w:rPr>
                        </m:ctrlPr>
                      </m:naryPr>
                      <m:sub>
                        <m:r>
                          <m:rPr/>
                          <w:rPr>
                            <w:rFonts w:hint="default" w:ascii="Cambria Math" w:hAnsi="Cambria Math" w:eastAsia="仿宋" w:cs="Times New Roman"/>
                            <w:color w:val="000000"/>
                            <w:kern w:val="0"/>
                            <w:szCs w:val="21"/>
                          </w:rPr>
                          <m:t>k=</m:t>
                        </m:r>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1</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sub>
                      <m:sup>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2</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sup>
                      <m:e>
                        <m:r>
                          <m:rPr/>
                          <w:rPr>
                            <w:rFonts w:hint="default" w:ascii="Cambria Math" w:hAnsi="Cambria Math" w:eastAsia="仿宋" w:cs="Times New Roman"/>
                            <w:color w:val="000000"/>
                            <w:kern w:val="0"/>
                            <w:szCs w:val="21"/>
                          </w:rPr>
                          <m:t>s(k)</m:t>
                        </m:r>
                        <m:ctrlPr>
                          <w:rPr>
                            <w:rFonts w:hint="default" w:ascii="Cambria Math" w:hAnsi="Cambria Math" w:eastAsia="仿宋" w:cs="Times New Roman"/>
                            <w:i/>
                            <w:color w:val="000000"/>
                            <w:kern w:val="0"/>
                            <w:szCs w:val="21"/>
                          </w:rPr>
                        </m:ctrlPr>
                      </m:e>
                    </m:nary>
                    <m:ctrlPr>
                      <w:rPr>
                        <w:rFonts w:hint="default" w:ascii="Cambria Math" w:hAnsi="Cambria Math" w:eastAsia="仿宋" w:cs="Times New Roman"/>
                        <w:i/>
                        <w:color w:val="000000"/>
                        <w:kern w:val="0"/>
                        <w:szCs w:val="21"/>
                      </w:rPr>
                    </m:ctrlPr>
                  </m:den>
                </m:f>
              </m:oMath>
            </m:oMathPara>
          </w:p>
        </w:tc>
        <w:tc>
          <w:tcPr>
            <w:tcW w:w="3056" w:type="dxa"/>
            <w:shd w:val="clear" w:color="auto" w:fill="auto"/>
            <w:vAlign w:val="center"/>
          </w:tcPr>
          <w:p>
            <w:pPr>
              <w:widowControl/>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频谱峰值的指标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821" w:type="dxa"/>
            <w:shd w:val="clear" w:color="auto" w:fill="auto"/>
            <w:noWrap/>
            <w:vAlign w:val="center"/>
          </w:tcPr>
          <w:p>
            <w:pPr>
              <w:widowControl/>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谱熵</w:t>
            </w:r>
          </w:p>
        </w:tc>
        <w:tc>
          <w:tcPr>
            <w:tcW w:w="3419" w:type="dxa"/>
            <w:shd w:val="clear" w:color="auto" w:fill="auto"/>
            <w:noWrap/>
            <w:vAlign w:val="center"/>
          </w:tcPr>
          <w:p>
            <w:pPr>
              <w:widowControl/>
              <w:snapToGrid w:val="0"/>
              <w:jc w:val="center"/>
              <w:rPr>
                <w:rFonts w:hint="default" w:ascii="Times New Roman" w:hAnsi="Times New Roman" w:eastAsia="仿宋" w:cs="Times New Roman"/>
                <w:color w:val="000000"/>
                <w:kern w:val="0"/>
                <w:szCs w:val="21"/>
              </w:rPr>
            </w:pPr>
            <m:oMathPara>
              <m:oMath>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S</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E</m:t>
                    </m:r>
                    <m:r>
                      <m:rPr>
                        <m:nor/>
                        <m:sty m:val="p"/>
                      </m:rPr>
                      <w:rPr>
                        <w:rFonts w:hint="default" w:ascii="Cambria Math" w:hAnsi="Cambria Math" w:eastAsia="仿宋" w:cs="Times New Roman"/>
                        <w:b w:val="0"/>
                        <w:i w:val="0"/>
                        <w:color w:val="000000"/>
                        <w:kern w:val="0"/>
                        <w:szCs w:val="21"/>
                      </w:rPr>
                      <m:t>ntropy</m:t>
                    </m:r>
                    <m:ctrlPr>
                      <w:rPr>
                        <w:rFonts w:hint="default" w:ascii="Cambria Math" w:hAnsi="Cambria Math" w:eastAsia="仿宋" w:cs="Times New Roman"/>
                        <w:color w:val="000000"/>
                        <w:kern w:val="0"/>
                        <w:szCs w:val="21"/>
                      </w:rPr>
                    </m:ctrlPr>
                  </m:sub>
                </m:sSub>
                <m:r>
                  <m:rPr/>
                  <w:rPr>
                    <w:rFonts w:hint="default" w:ascii="Cambria Math" w:hAnsi="Cambria Math" w:eastAsia="仿宋" w:cs="Times New Roman"/>
                    <w:color w:val="000000"/>
                    <w:kern w:val="0"/>
                    <w:szCs w:val="21"/>
                  </w:rPr>
                  <m:t>=</m:t>
                </m:r>
                <m:f>
                  <m:fPr>
                    <m:ctrlPr>
                      <w:rPr>
                        <w:rFonts w:hint="default" w:ascii="Cambria Math" w:hAnsi="Cambria Math" w:eastAsia="仿宋" w:cs="Times New Roman"/>
                        <w:i/>
                        <w:color w:val="000000"/>
                        <w:kern w:val="0"/>
                        <w:szCs w:val="21"/>
                      </w:rPr>
                    </m:ctrlPr>
                  </m:fPr>
                  <m:num>
                    <m:r>
                      <m:rPr/>
                      <w:rPr>
                        <w:rFonts w:hint="default" w:ascii="Cambria Math" w:hAnsi="Cambria Math" w:eastAsia="微软雅黑" w:cs="Times New Roman"/>
                        <w:color w:val="000000"/>
                        <w:kern w:val="0"/>
                        <w:szCs w:val="21"/>
                      </w:rPr>
                      <m:t>−</m:t>
                    </m:r>
                    <m:nary>
                      <m:naryPr>
                        <m:chr m:val="∑"/>
                        <m:ctrlPr>
                          <w:rPr>
                            <w:rFonts w:hint="default" w:ascii="Cambria Math" w:hAnsi="Cambria Math" w:eastAsia="仿宋" w:cs="Times New Roman"/>
                            <w:i/>
                            <w:color w:val="000000"/>
                            <w:kern w:val="0"/>
                            <w:szCs w:val="21"/>
                          </w:rPr>
                        </m:ctrlPr>
                      </m:naryPr>
                      <m:sub>
                        <m:r>
                          <m:rPr/>
                          <w:rPr>
                            <w:rFonts w:hint="default" w:ascii="Cambria Math" w:hAnsi="Cambria Math" w:eastAsia="仿宋" w:cs="Times New Roman"/>
                            <w:color w:val="000000"/>
                            <w:kern w:val="0"/>
                            <w:szCs w:val="21"/>
                          </w:rPr>
                          <m:t>k=</m:t>
                        </m:r>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1</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sub>
                      <m:sup>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2</m:t>
                            </m:r>
                            <m:ctrlPr>
                              <w:rPr>
                                <w:rFonts w:hint="default" w:ascii="Cambria Math" w:hAnsi="Cambria Math" w:eastAsia="仿宋" w:cs="Times New Roman"/>
                                <w:i/>
                                <w:color w:val="000000"/>
                                <w:kern w:val="0"/>
                                <w:szCs w:val="21"/>
                              </w:rPr>
                            </m:ctrlPr>
                          </m:sub>
                        </m:sSub>
                        <m:ctrlPr>
                          <w:rPr>
                            <w:rFonts w:hint="default" w:ascii="Cambria Math" w:hAnsi="Cambria Math" w:eastAsia="仿宋" w:cs="Times New Roman"/>
                            <w:i/>
                            <w:color w:val="000000"/>
                            <w:kern w:val="0"/>
                            <w:szCs w:val="21"/>
                          </w:rPr>
                        </m:ctrlPr>
                      </m:sup>
                      <m:e>
                        <m:r>
                          <m:rPr/>
                          <w:rPr>
                            <w:rFonts w:hint="default" w:ascii="Cambria Math" w:hAnsi="Cambria Math" w:eastAsia="仿宋" w:cs="Times New Roman"/>
                            <w:color w:val="000000"/>
                            <w:kern w:val="0"/>
                            <w:szCs w:val="21"/>
                          </w:rPr>
                          <m:t>s(k)</m:t>
                        </m:r>
                        <m:ctrlPr>
                          <w:rPr>
                            <w:rFonts w:hint="default" w:ascii="Cambria Math" w:hAnsi="Cambria Math" w:eastAsia="仿宋" w:cs="Times New Roman"/>
                            <w:i/>
                            <w:color w:val="000000"/>
                            <w:kern w:val="0"/>
                            <w:szCs w:val="21"/>
                          </w:rPr>
                        </m:ctrlPr>
                      </m:e>
                    </m:nary>
                    <m:func>
                      <m:funcPr>
                        <m:ctrlPr>
                          <w:rPr>
                            <w:rFonts w:hint="default" w:ascii="Cambria Math" w:hAnsi="Cambria Math" w:eastAsia="仿宋" w:cs="Times New Roman"/>
                            <w:i/>
                            <w:color w:val="000000"/>
                            <w:kern w:val="0"/>
                            <w:szCs w:val="21"/>
                          </w:rPr>
                        </m:ctrlPr>
                      </m:funcPr>
                      <m:fName>
                        <m:r>
                          <m:rPr/>
                          <w:rPr>
                            <w:rFonts w:hint="default" w:ascii="Cambria Math" w:hAnsi="Cambria Math" w:eastAsia="仿宋" w:cs="Times New Roman"/>
                            <w:color w:val="000000"/>
                            <w:kern w:val="0"/>
                            <w:szCs w:val="21"/>
                          </w:rPr>
                          <m:t>log</m:t>
                        </m:r>
                        <m:ctrlPr>
                          <w:rPr>
                            <w:rFonts w:hint="default" w:ascii="Cambria Math" w:hAnsi="Cambria Math" w:eastAsia="仿宋" w:cs="Times New Roman"/>
                            <w:i/>
                            <w:color w:val="000000"/>
                            <w:kern w:val="0"/>
                            <w:szCs w:val="21"/>
                          </w:rPr>
                        </m:ctrlPr>
                      </m:fName>
                      <m:e>
                        <m:r>
                          <m:rPr/>
                          <w:rPr>
                            <w:rFonts w:hint="default" w:ascii="Cambria Math" w:hAnsi="Cambria Math" w:eastAsia="仿宋" w:cs="Times New Roman"/>
                            <w:color w:val="000000"/>
                            <w:kern w:val="0"/>
                            <w:szCs w:val="21"/>
                          </w:rPr>
                          <m:t>s</m:t>
                        </m:r>
                        <m:ctrlPr>
                          <w:rPr>
                            <w:rFonts w:hint="default" w:ascii="Cambria Math" w:hAnsi="Cambria Math" w:eastAsia="仿宋" w:cs="Times New Roman"/>
                            <w:i/>
                            <w:color w:val="000000"/>
                            <w:kern w:val="0"/>
                            <w:szCs w:val="21"/>
                          </w:rPr>
                        </m:ctrlPr>
                      </m:e>
                    </m:func>
                    <m:r>
                      <m:rPr/>
                      <w:rPr>
                        <w:rFonts w:hint="default" w:ascii="Cambria Math" w:hAnsi="Cambria Math" w:eastAsia="仿宋" w:cs="Times New Roman"/>
                        <w:color w:val="000000"/>
                        <w:kern w:val="0"/>
                        <w:szCs w:val="21"/>
                      </w:rPr>
                      <m:t>(k)</m:t>
                    </m:r>
                    <m:ctrlPr>
                      <w:rPr>
                        <w:rFonts w:hint="default" w:ascii="Cambria Math" w:hAnsi="Cambria Math" w:eastAsia="仿宋" w:cs="Times New Roman"/>
                        <w:i/>
                        <w:color w:val="000000"/>
                        <w:kern w:val="0"/>
                        <w:szCs w:val="21"/>
                      </w:rPr>
                    </m:ctrlPr>
                  </m:num>
                  <m:den>
                    <m:func>
                      <m:funcPr>
                        <m:ctrlPr>
                          <w:rPr>
                            <w:rFonts w:hint="default" w:ascii="Cambria Math" w:hAnsi="Cambria Math" w:eastAsia="仿宋" w:cs="Times New Roman"/>
                            <w:i/>
                            <w:color w:val="000000"/>
                            <w:kern w:val="0"/>
                            <w:szCs w:val="21"/>
                          </w:rPr>
                        </m:ctrlPr>
                      </m:funcPr>
                      <m:fName>
                        <m:r>
                          <m:rPr/>
                          <w:rPr>
                            <w:rFonts w:hint="default" w:ascii="Cambria Math" w:hAnsi="Cambria Math" w:eastAsia="仿宋" w:cs="Times New Roman"/>
                            <w:color w:val="000000"/>
                            <w:kern w:val="0"/>
                            <w:szCs w:val="21"/>
                          </w:rPr>
                          <m:t>log</m:t>
                        </m:r>
                        <m:ctrlPr>
                          <w:rPr>
                            <w:rFonts w:hint="default" w:ascii="Cambria Math" w:hAnsi="Cambria Math" w:eastAsia="仿宋" w:cs="Times New Roman"/>
                            <w:i/>
                            <w:color w:val="000000"/>
                            <w:kern w:val="0"/>
                            <w:szCs w:val="21"/>
                          </w:rPr>
                        </m:ctrlPr>
                      </m:fName>
                      <m:e>
                        <m:r>
                          <m:rPr/>
                          <w:rPr>
                            <w:rFonts w:hint="default" w:ascii="Cambria Math" w:hAnsi="Cambria Math" w:eastAsia="仿宋" w:cs="Times New Roman"/>
                            <w:color w:val="000000"/>
                            <w:kern w:val="0"/>
                            <w:szCs w:val="21"/>
                          </w:rPr>
                          <m:t>(</m:t>
                        </m:r>
                        <m:ctrlPr>
                          <w:rPr>
                            <w:rFonts w:hint="default" w:ascii="Cambria Math" w:hAnsi="Cambria Math" w:eastAsia="仿宋" w:cs="Times New Roman"/>
                            <w:i/>
                            <w:color w:val="000000"/>
                            <w:kern w:val="0"/>
                            <w:szCs w:val="21"/>
                          </w:rPr>
                        </m:ctrlPr>
                      </m:e>
                    </m:func>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2</m:t>
                        </m:r>
                        <m:ctrlPr>
                          <w:rPr>
                            <w:rFonts w:hint="default" w:ascii="Cambria Math" w:hAnsi="Cambria Math" w:eastAsia="仿宋" w:cs="Times New Roman"/>
                            <w:i/>
                            <w:color w:val="000000"/>
                            <w:kern w:val="0"/>
                            <w:szCs w:val="21"/>
                          </w:rPr>
                        </m:ctrlPr>
                      </m:sub>
                    </m:sSub>
                    <m:r>
                      <m:rPr/>
                      <w:rPr>
                        <w:rFonts w:hint="default" w:ascii="Cambria Math" w:hAnsi="Cambria Math" w:eastAsia="微软雅黑" w:cs="Times New Roman"/>
                        <w:color w:val="000000"/>
                        <w:kern w:val="0"/>
                        <w:szCs w:val="21"/>
                      </w:rPr>
                      <m:t>−</m:t>
                    </m:r>
                    <m:sSub>
                      <m:sSubPr>
                        <m:ctrlPr>
                          <w:rPr>
                            <w:rFonts w:hint="default" w:ascii="Cambria Math" w:hAnsi="Cambria Math" w:eastAsia="仿宋" w:cs="Times New Roman"/>
                            <w:i/>
                            <w:color w:val="000000"/>
                            <w:kern w:val="0"/>
                            <w:szCs w:val="21"/>
                          </w:rPr>
                        </m:ctrlPr>
                      </m:sSubPr>
                      <m:e>
                        <m:r>
                          <m:rPr/>
                          <w:rPr>
                            <w:rFonts w:hint="default" w:ascii="Cambria Math" w:hAnsi="Cambria Math" w:eastAsia="仿宋" w:cs="Times New Roman"/>
                            <w:color w:val="000000"/>
                            <w:kern w:val="0"/>
                            <w:szCs w:val="21"/>
                          </w:rPr>
                          <m:t>b</m:t>
                        </m:r>
                        <m:ctrlPr>
                          <w:rPr>
                            <w:rFonts w:hint="default" w:ascii="Cambria Math" w:hAnsi="Cambria Math" w:eastAsia="仿宋" w:cs="Times New Roman"/>
                            <w:i/>
                            <w:color w:val="000000"/>
                            <w:kern w:val="0"/>
                            <w:szCs w:val="21"/>
                          </w:rPr>
                        </m:ctrlPr>
                      </m:e>
                      <m:sub>
                        <m:r>
                          <m:rPr/>
                          <w:rPr>
                            <w:rFonts w:hint="default" w:ascii="Cambria Math" w:hAnsi="Cambria Math" w:eastAsia="仿宋" w:cs="Times New Roman"/>
                            <w:color w:val="000000"/>
                            <w:kern w:val="0"/>
                            <w:szCs w:val="21"/>
                          </w:rPr>
                          <m:t>1</m:t>
                        </m:r>
                        <m:ctrlPr>
                          <w:rPr>
                            <w:rFonts w:hint="default" w:ascii="Cambria Math" w:hAnsi="Cambria Math" w:eastAsia="仿宋" w:cs="Times New Roman"/>
                            <w:i/>
                            <w:color w:val="000000"/>
                            <w:kern w:val="0"/>
                            <w:szCs w:val="21"/>
                          </w:rPr>
                        </m:ctrlPr>
                      </m:sub>
                    </m:sSub>
                    <m:r>
                      <m:rPr/>
                      <w:rPr>
                        <w:rFonts w:hint="default" w:ascii="Cambria Math" w:hAnsi="Cambria Math" w:eastAsia="仿宋" w:cs="Times New Roman"/>
                        <w:color w:val="000000"/>
                        <w:kern w:val="0"/>
                        <w:szCs w:val="21"/>
                      </w:rPr>
                      <m:t>)</m:t>
                    </m:r>
                    <m:ctrlPr>
                      <w:rPr>
                        <w:rFonts w:hint="default" w:ascii="Cambria Math" w:hAnsi="Cambria Math" w:eastAsia="仿宋" w:cs="Times New Roman"/>
                        <w:i/>
                        <w:color w:val="000000"/>
                        <w:kern w:val="0"/>
                        <w:szCs w:val="21"/>
                      </w:rPr>
                    </m:ctrlPr>
                  </m:den>
                </m:f>
              </m:oMath>
            </m:oMathPara>
          </w:p>
        </w:tc>
        <w:tc>
          <w:tcPr>
            <w:tcW w:w="3056" w:type="dxa"/>
            <w:shd w:val="clear" w:color="auto" w:fill="auto"/>
            <w:vAlign w:val="center"/>
          </w:tcPr>
          <w:p>
            <w:pPr>
              <w:widowControl/>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频谱能量分布</w:t>
            </w:r>
          </w:p>
        </w:tc>
      </w:tr>
    </w:tbl>
    <w:p>
      <w:pPr>
        <w:snapToGrid w:val="0"/>
        <w:ind w:firstLine="420" w:firstLineChars="200"/>
        <w:rPr>
          <w:rFonts w:hint="default" w:ascii="Times New Roman" w:hAnsi="Times New Roman" w:eastAsia="宋体" w:cs="Times New Roman"/>
          <w:color w:val="000000"/>
          <w:kern w:val="0"/>
          <w:szCs w:val="21"/>
        </w:rPr>
      </w:pPr>
      <w:r>
        <w:rPr>
          <w:rFonts w:hint="default" w:ascii="Times New Roman" w:hAnsi="Times New Roman" w:eastAsia="宋体" w:cs="Times New Roman"/>
          <w:szCs w:val="21"/>
        </w:rPr>
        <w:t>上式中，</w:t>
      </w:r>
      <m:oMath>
        <m:r>
          <m:rPr/>
          <w:rPr>
            <w:rFonts w:hint="default" w:ascii="Cambria Math" w:hAnsi="Cambria Math" w:eastAsia="宋体" w:cs="Times New Roman"/>
            <w:color w:val="000000"/>
            <w:kern w:val="0"/>
            <w:szCs w:val="21"/>
          </w:rPr>
          <m:t>s</m:t>
        </m:r>
        <m:d>
          <m:dPr>
            <m:ctrlPr>
              <w:rPr>
                <w:rFonts w:hint="default" w:ascii="Cambria Math" w:hAnsi="Cambria Math" w:eastAsia="宋体" w:cs="Times New Roman"/>
                <w:i/>
                <w:color w:val="000000"/>
                <w:kern w:val="0"/>
                <w:szCs w:val="21"/>
              </w:rPr>
            </m:ctrlPr>
          </m:dPr>
          <m:e>
            <m:r>
              <m:rPr/>
              <w:rPr>
                <w:rFonts w:hint="default" w:ascii="Cambria Math" w:hAnsi="Cambria Math" w:eastAsia="宋体" w:cs="Times New Roman"/>
                <w:color w:val="000000"/>
                <w:kern w:val="0"/>
                <w:szCs w:val="21"/>
              </w:rPr>
              <m:t>k</m:t>
            </m:r>
            <m:ctrlPr>
              <w:rPr>
                <w:rFonts w:hint="default" w:ascii="Cambria Math" w:hAnsi="Cambria Math" w:eastAsia="宋体" w:cs="Times New Roman"/>
                <w:i/>
                <w:color w:val="000000"/>
                <w:kern w:val="0"/>
                <w:szCs w:val="21"/>
              </w:rPr>
            </m:ctrlPr>
          </m:e>
        </m:d>
      </m:oMath>
      <w:r>
        <w:rPr>
          <w:rFonts w:hint="default" w:ascii="Times New Roman" w:hAnsi="Times New Roman" w:eastAsia="宋体" w:cs="Times New Roman"/>
          <w:color w:val="000000"/>
          <w:kern w:val="0"/>
          <w:szCs w:val="21"/>
        </w:rPr>
        <w:t>表示信号的离散信号频谱，</w:t>
      </w:r>
      <m:oMath>
        <m:sSub>
          <m:sSubPr>
            <m:ctrlPr>
              <w:rPr>
                <w:rFonts w:hint="default" w:ascii="Cambria Math" w:hAnsi="Cambria Math" w:eastAsia="宋体" w:cs="Times New Roman"/>
                <w:i/>
                <w:color w:val="000000"/>
                <w:kern w:val="0"/>
                <w:szCs w:val="21"/>
              </w:rPr>
            </m:ctrlPr>
          </m:sSubPr>
          <m:e>
            <m:r>
              <m:rPr/>
              <w:rPr>
                <w:rFonts w:hint="default" w:ascii="Cambria Math" w:hAnsi="Cambria Math" w:eastAsia="宋体" w:cs="Times New Roman"/>
                <w:color w:val="000000"/>
                <w:kern w:val="0"/>
                <w:szCs w:val="21"/>
              </w:rPr>
              <m:t>b</m:t>
            </m:r>
            <m:ctrlPr>
              <w:rPr>
                <w:rFonts w:hint="default" w:ascii="Cambria Math" w:hAnsi="Cambria Math" w:eastAsia="宋体" w:cs="Times New Roman"/>
                <w:i/>
                <w:color w:val="000000"/>
                <w:kern w:val="0"/>
                <w:szCs w:val="21"/>
              </w:rPr>
            </m:ctrlPr>
          </m:e>
          <m:sub>
            <m:r>
              <m:rPr/>
              <w:rPr>
                <w:rFonts w:hint="default" w:ascii="Cambria Math" w:hAnsi="Cambria Math" w:eastAsia="宋体" w:cs="Times New Roman"/>
                <w:color w:val="000000"/>
                <w:kern w:val="0"/>
                <w:szCs w:val="21"/>
              </w:rPr>
              <m:t>1</m:t>
            </m:r>
            <m:ctrlPr>
              <w:rPr>
                <w:rFonts w:hint="default" w:ascii="Cambria Math" w:hAnsi="Cambria Math" w:eastAsia="宋体" w:cs="Times New Roman"/>
                <w:i/>
                <w:color w:val="000000"/>
                <w:kern w:val="0"/>
                <w:szCs w:val="21"/>
              </w:rPr>
            </m:ctrlPr>
          </m:sub>
        </m:sSub>
      </m:oMath>
      <w:r>
        <w:rPr>
          <w:rFonts w:hint="default" w:ascii="Times New Roman" w:hAnsi="Times New Roman" w:eastAsia="宋体" w:cs="Times New Roman"/>
          <w:color w:val="000000"/>
          <w:kern w:val="0"/>
          <w:szCs w:val="21"/>
        </w:rPr>
        <w:t>和</w:t>
      </w:r>
      <m:oMath>
        <m:sSub>
          <m:sSubPr>
            <m:ctrlPr>
              <w:rPr>
                <w:rFonts w:hint="default" w:ascii="Cambria Math" w:hAnsi="Cambria Math" w:eastAsia="宋体" w:cs="Times New Roman"/>
                <w:i/>
                <w:color w:val="000000"/>
                <w:kern w:val="0"/>
                <w:szCs w:val="21"/>
              </w:rPr>
            </m:ctrlPr>
          </m:sSubPr>
          <m:e>
            <m:r>
              <m:rPr/>
              <w:rPr>
                <w:rFonts w:hint="default" w:ascii="Cambria Math" w:hAnsi="Cambria Math" w:eastAsia="宋体" w:cs="Times New Roman"/>
                <w:color w:val="000000"/>
                <w:kern w:val="0"/>
                <w:szCs w:val="21"/>
              </w:rPr>
              <m:t>b</m:t>
            </m:r>
            <m:ctrlPr>
              <w:rPr>
                <w:rFonts w:hint="default" w:ascii="Cambria Math" w:hAnsi="Cambria Math" w:eastAsia="宋体" w:cs="Times New Roman"/>
                <w:i/>
                <w:color w:val="000000"/>
                <w:kern w:val="0"/>
                <w:szCs w:val="21"/>
              </w:rPr>
            </m:ctrlPr>
          </m:e>
          <m:sub>
            <m:r>
              <m:rPr/>
              <w:rPr>
                <w:rFonts w:hint="default" w:ascii="Cambria Math" w:hAnsi="Cambria Math" w:eastAsia="宋体" w:cs="Times New Roman"/>
                <w:color w:val="000000"/>
                <w:kern w:val="0"/>
                <w:szCs w:val="21"/>
              </w:rPr>
              <m:t>2</m:t>
            </m:r>
            <m:ctrlPr>
              <w:rPr>
                <w:rFonts w:hint="default" w:ascii="Cambria Math" w:hAnsi="Cambria Math" w:eastAsia="宋体" w:cs="Times New Roman"/>
                <w:i/>
                <w:color w:val="000000"/>
                <w:kern w:val="0"/>
                <w:szCs w:val="21"/>
              </w:rPr>
            </m:ctrlPr>
          </m:sub>
        </m:sSub>
      </m:oMath>
      <w:r>
        <w:rPr>
          <w:rFonts w:hint="default" w:ascii="Times New Roman" w:hAnsi="Times New Roman" w:eastAsia="宋体" w:cs="Times New Roman"/>
          <w:color w:val="000000"/>
          <w:kern w:val="0"/>
          <w:szCs w:val="21"/>
        </w:rPr>
        <w:t>分别表示所分析频率的上下限。</w:t>
      </w:r>
    </w:p>
    <w:p>
      <w:pPr>
        <w:pStyle w:val="302"/>
        <w:numPr>
          <w:ilvl w:val="0"/>
          <w:numId w:val="0"/>
        </w:numPr>
        <w:tabs>
          <w:tab w:val="left" w:pos="360"/>
        </w:tabs>
        <w:ind w:leftChars="0"/>
        <w:jc w:val="center"/>
        <w:rPr>
          <w:rFonts w:hint="default" w:ascii="Times New Roman" w:hAnsi="Times New Roman" w:cs="Times New Roman"/>
          <w:snapToGrid w:val="0"/>
          <w:highlight w:val="none"/>
          <w:lang w:val="en-US" w:eastAsia="zh-CN"/>
        </w:rPr>
      </w:pPr>
      <w:r>
        <w:rPr>
          <w:rFonts w:hint="default" w:ascii="Times New Roman" w:hAnsi="Times New Roman" w:cs="Times New Roman"/>
          <w:snapToGrid w:val="0"/>
          <w:highlight w:val="none"/>
          <w:lang w:val="en-US" w:eastAsia="zh-CN"/>
        </w:rPr>
        <w:t>表</w:t>
      </w:r>
      <w:r>
        <w:rPr>
          <w:rFonts w:hint="default" w:ascii="Times New Roman" w:hAnsi="Times New Roman" w:eastAsia="宋体" w:cs="Times New Roman"/>
          <w:b/>
          <w:bCs/>
          <w:lang w:val="en-US" w:eastAsia="zh-CN"/>
        </w:rPr>
        <w:t>C</w:t>
      </w:r>
      <w:r>
        <w:rPr>
          <w:rFonts w:hint="default" w:ascii="Times New Roman" w:hAnsi="Times New Roman" w:cs="Times New Roman"/>
          <w:snapToGrid w:val="0"/>
          <w:highlight w:val="none"/>
          <w:lang w:val="en-US" w:eastAsia="zh-CN"/>
        </w:rPr>
        <w:t>.2</w:t>
      </w:r>
      <w:r>
        <w:rPr>
          <w:rFonts w:hint="default" w:ascii="Times New Roman" w:hAnsi="Times New Roman" w:cs="Times New Roman"/>
          <w:snapToGrid w:val="0"/>
          <w:highlight w:val="none"/>
          <w:lang w:val="en-US" w:eastAsia="zh-CN"/>
        </w:rPr>
        <w:t xml:space="preserve"> </w:t>
      </w:r>
      <w:r>
        <w:rPr>
          <w:rFonts w:hint="default" w:ascii="Times New Roman" w:hAnsi="Times New Roman" w:cs="Times New Roman"/>
          <w:snapToGrid w:val="0"/>
          <w:highlight w:val="none"/>
          <w:lang w:val="en-US" w:eastAsia="zh-CN"/>
        </w:rPr>
        <w:t>谐波</w:t>
      </w:r>
      <w:r>
        <w:rPr>
          <w:rFonts w:hint="default" w:ascii="Times New Roman" w:hAnsi="Times New Roman" w:cs="Times New Roman"/>
          <w:snapToGrid w:val="0"/>
          <w:highlight w:val="none"/>
          <w:lang w:val="en-US" w:eastAsia="zh-CN"/>
        </w:rPr>
        <w:t>特征值计算方法</w:t>
      </w:r>
    </w:p>
    <w:tbl>
      <w:tblPr>
        <w:tblStyle w:val="8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727"/>
        <w:gridCol w:w="41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b/>
                <w:bCs/>
                <w:color w:val="000000"/>
                <w:kern w:val="0"/>
                <w:sz w:val="21"/>
                <w:szCs w:val="21"/>
              </w:rPr>
              <w:t>名称</w:t>
            </w:r>
          </w:p>
        </w:tc>
        <w:tc>
          <w:tcPr>
            <w:tcW w:w="414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b/>
                <w:bCs/>
                <w:color w:val="000000"/>
                <w:kern w:val="0"/>
                <w:sz w:val="21"/>
                <w:szCs w:val="21"/>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37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主频谐波占比</w:t>
            </w:r>
          </w:p>
        </w:tc>
        <w:tc>
          <w:tcPr>
            <w:tcW w:w="41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m:oMathPara>
              <m:oMath>
                <m:r>
                  <m:rPr/>
                  <w:rPr>
                    <w:rFonts w:hint="default" w:ascii="Cambria Math" w:hAnsi="Cambria Math" w:cs="Times New Roman"/>
                    <w:sz w:val="21"/>
                    <w:szCs w:val="21"/>
                  </w:rPr>
                  <m:t>p_max=</m:t>
                </m:r>
                <m:f>
                  <m:fPr>
                    <m:ctrlPr>
                      <w:rPr>
                        <w:rFonts w:hint="default" w:ascii="Cambria Math" w:hAnsi="Cambria Math" w:cs="Times New Roman"/>
                        <w:i/>
                        <w:iCs/>
                        <w:sz w:val="21"/>
                        <w:szCs w:val="21"/>
                      </w:rPr>
                    </m:ctrlPr>
                  </m:fPr>
                  <m:num>
                    <m:r>
                      <m:rPr>
                        <m:sty m:val="p"/>
                      </m:rPr>
                      <w:rPr>
                        <w:rFonts w:hint="default" w:ascii="Cambria Math" w:hAnsi="Cambria Math" w:cs="Times New Roman"/>
                        <w:sz w:val="21"/>
                        <w:szCs w:val="21"/>
                      </w:rPr>
                      <m:t>max</m:t>
                    </m:r>
                    <m:r>
                      <m:rPr/>
                      <w:rPr>
                        <w:rFonts w:hint="default" w:ascii="Cambria Math" w:hAnsi="Cambria Math" w:cs="Times New Roman"/>
                        <w:sz w:val="21"/>
                        <w:szCs w:val="21"/>
                      </w:rPr>
                      <m:t>⁡(</m:t>
                    </m:r>
                    <m:sSubSup>
                      <m:sSubSupPr>
                        <m:ctrlPr>
                          <w:rPr>
                            <w:rFonts w:hint="default" w:ascii="Cambria Math" w:hAnsi="Cambria Math" w:cs="Times New Roman"/>
                            <w:i/>
                            <w:iCs/>
                            <w:sz w:val="21"/>
                            <w:szCs w:val="21"/>
                          </w:rPr>
                        </m:ctrlPr>
                      </m:sSubSupPr>
                      <m:e>
                        <m:r>
                          <m:rPr/>
                          <w:rPr>
                            <w:rFonts w:hint="default" w:ascii="Cambria Math" w:hAnsi="Cambria Math" w:cs="Times New Roman"/>
                            <w:sz w:val="21"/>
                            <w:szCs w:val="21"/>
                          </w:rPr>
                          <m:t>A</m:t>
                        </m:r>
                        <m:ctrlPr>
                          <w:rPr>
                            <w:rFonts w:hint="default" w:ascii="Cambria Math" w:hAnsi="Cambria Math" w:cs="Times New Roman"/>
                            <w:i/>
                            <w:iCs/>
                            <w:sz w:val="21"/>
                            <w:szCs w:val="21"/>
                          </w:rPr>
                        </m:ctrlPr>
                      </m:e>
                      <m:sub>
                        <m:r>
                          <m:rPr/>
                          <w:rPr>
                            <w:rFonts w:hint="default" w:ascii="Cambria Math" w:hAnsi="Cambria Math" w:cs="Times New Roman"/>
                            <w:sz w:val="21"/>
                            <w:szCs w:val="21"/>
                          </w:rPr>
                          <m:t>fi</m:t>
                        </m:r>
                        <m:ctrlPr>
                          <w:rPr>
                            <w:rFonts w:hint="default" w:ascii="Cambria Math" w:hAnsi="Cambria Math" w:cs="Times New Roman"/>
                            <w:i/>
                            <w:iCs/>
                            <w:sz w:val="21"/>
                            <w:szCs w:val="21"/>
                          </w:rPr>
                        </m:ctrlPr>
                      </m:sub>
                      <m:sup>
                        <m:r>
                          <m:rPr/>
                          <w:rPr>
                            <w:rFonts w:hint="default" w:ascii="Cambria Math" w:hAnsi="Cambria Math" w:cs="Times New Roman"/>
                            <w:sz w:val="21"/>
                            <w:szCs w:val="21"/>
                          </w:rPr>
                          <m:t>2</m:t>
                        </m:r>
                        <m:ctrlPr>
                          <w:rPr>
                            <w:rFonts w:hint="default" w:ascii="Cambria Math" w:hAnsi="Cambria Math" w:cs="Times New Roman"/>
                            <w:i/>
                            <w:iCs/>
                            <w:sz w:val="21"/>
                            <w:szCs w:val="21"/>
                          </w:rPr>
                        </m:ctrlPr>
                      </m:sup>
                    </m:sSubSup>
                    <m:r>
                      <m:rPr/>
                      <w:rPr>
                        <w:rFonts w:hint="default" w:ascii="Cambria Math" w:hAnsi="Cambria Math" w:cs="Times New Roman"/>
                        <w:sz w:val="21"/>
                        <w:szCs w:val="21"/>
                      </w:rPr>
                      <m:t>)</m:t>
                    </m:r>
                    <m:ctrlPr>
                      <w:rPr>
                        <w:rFonts w:hint="default" w:ascii="Cambria Math" w:hAnsi="Cambria Math" w:cs="Times New Roman"/>
                        <w:i/>
                        <w:iCs/>
                        <w:sz w:val="21"/>
                        <w:szCs w:val="21"/>
                      </w:rPr>
                    </m:ctrlPr>
                  </m:num>
                  <m:den>
                    <m:nary>
                      <m:naryPr>
                        <m:chr m:val="∑"/>
                        <m:ctrlPr>
                          <w:rPr>
                            <w:rFonts w:hint="default" w:ascii="Cambria Math" w:hAnsi="Cambria Math" w:cs="Times New Roman"/>
                            <w:i/>
                            <w:iCs/>
                            <w:sz w:val="21"/>
                            <w:szCs w:val="21"/>
                          </w:rPr>
                        </m:ctrlPr>
                      </m:naryPr>
                      <m:sub>
                        <m:r>
                          <m:rPr/>
                          <w:rPr>
                            <w:rFonts w:hint="default" w:ascii="Cambria Math" w:hAnsi="Cambria Math" w:cs="Times New Roman"/>
                            <w:sz w:val="21"/>
                            <w:szCs w:val="21"/>
                          </w:rPr>
                          <m:t>i=1</m:t>
                        </m:r>
                        <m:ctrlPr>
                          <w:rPr>
                            <w:rFonts w:hint="default" w:ascii="Cambria Math" w:hAnsi="Cambria Math" w:cs="Times New Roman"/>
                            <w:i/>
                            <w:iCs/>
                            <w:sz w:val="21"/>
                            <w:szCs w:val="21"/>
                          </w:rPr>
                        </m:ctrlPr>
                      </m:sub>
                      <m:sup>
                        <m:r>
                          <m:rPr/>
                          <w:rPr>
                            <w:rFonts w:hint="default" w:ascii="Cambria Math" w:hAnsi="Cambria Math" w:cs="Times New Roman"/>
                            <w:sz w:val="21"/>
                            <w:szCs w:val="21"/>
                          </w:rPr>
                          <m:t>n</m:t>
                        </m:r>
                        <m:ctrlPr>
                          <w:rPr>
                            <w:rFonts w:hint="default" w:ascii="Cambria Math" w:hAnsi="Cambria Math" w:cs="Times New Roman"/>
                            <w:i/>
                            <w:iCs/>
                            <w:sz w:val="21"/>
                            <w:szCs w:val="21"/>
                          </w:rPr>
                        </m:ctrlPr>
                      </m:sup>
                      <m:e>
                        <m:sSubSup>
                          <m:sSubSupPr>
                            <m:ctrlPr>
                              <w:rPr>
                                <w:rFonts w:hint="default" w:ascii="Cambria Math" w:hAnsi="Cambria Math" w:cs="Times New Roman"/>
                                <w:i/>
                                <w:iCs/>
                                <w:sz w:val="21"/>
                                <w:szCs w:val="21"/>
                              </w:rPr>
                            </m:ctrlPr>
                          </m:sSubSupPr>
                          <m:e>
                            <m:r>
                              <m:rPr/>
                              <w:rPr>
                                <w:rFonts w:hint="default" w:ascii="Cambria Math" w:hAnsi="Cambria Math" w:cs="Times New Roman"/>
                                <w:sz w:val="21"/>
                                <w:szCs w:val="21"/>
                              </w:rPr>
                              <m:t>A</m:t>
                            </m:r>
                            <m:ctrlPr>
                              <w:rPr>
                                <w:rFonts w:hint="default" w:ascii="Cambria Math" w:hAnsi="Cambria Math" w:cs="Times New Roman"/>
                                <w:i/>
                                <w:iCs/>
                                <w:sz w:val="21"/>
                                <w:szCs w:val="21"/>
                              </w:rPr>
                            </m:ctrlPr>
                          </m:e>
                          <m:sub>
                            <m:r>
                              <m:rPr/>
                              <w:rPr>
                                <w:rFonts w:hint="default" w:ascii="Cambria Math" w:hAnsi="Cambria Math" w:cs="Times New Roman"/>
                                <w:sz w:val="21"/>
                                <w:szCs w:val="21"/>
                              </w:rPr>
                              <m:t>fi</m:t>
                            </m:r>
                            <m:ctrlPr>
                              <w:rPr>
                                <w:rFonts w:hint="default" w:ascii="Cambria Math" w:hAnsi="Cambria Math" w:cs="Times New Roman"/>
                                <w:i/>
                                <w:iCs/>
                                <w:sz w:val="21"/>
                                <w:szCs w:val="21"/>
                              </w:rPr>
                            </m:ctrlPr>
                          </m:sub>
                          <m:sup>
                            <m:r>
                              <m:rPr/>
                              <w:rPr>
                                <w:rFonts w:hint="default" w:ascii="Cambria Math" w:hAnsi="Cambria Math" w:cs="Times New Roman"/>
                                <w:sz w:val="21"/>
                                <w:szCs w:val="21"/>
                              </w:rPr>
                              <m:t>2</m:t>
                            </m:r>
                            <m:ctrlPr>
                              <w:rPr>
                                <w:rFonts w:hint="default" w:ascii="Cambria Math" w:hAnsi="Cambria Math" w:cs="Times New Roman"/>
                                <w:i/>
                                <w:iCs/>
                                <w:sz w:val="21"/>
                                <w:szCs w:val="21"/>
                              </w:rPr>
                            </m:ctrlPr>
                          </m:sup>
                        </m:sSubSup>
                        <m:ctrlPr>
                          <w:rPr>
                            <w:rFonts w:hint="default" w:ascii="Cambria Math" w:hAnsi="Cambria Math" w:cs="Times New Roman"/>
                            <w:i/>
                            <w:iCs/>
                            <w:sz w:val="21"/>
                            <w:szCs w:val="21"/>
                          </w:rPr>
                        </m:ctrlPr>
                      </m:e>
                    </m:nary>
                    <m:ctrlPr>
                      <w:rPr>
                        <w:rFonts w:hint="default" w:ascii="Cambria Math" w:hAnsi="Cambria Math" w:cs="Times New Roman"/>
                        <w:i/>
                        <w:iCs/>
                        <w:sz w:val="21"/>
                        <w:szCs w:val="21"/>
                      </w:rPr>
                    </m:ctrlPr>
                  </m:den>
                </m:f>
              </m:oMath>
            </m:oMathPara>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37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主频率</w:t>
            </w:r>
          </w:p>
        </w:tc>
        <w:tc>
          <w:tcPr>
            <w:tcW w:w="41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m:oMathPara>
              <m:oMath>
                <m:r>
                  <m:rPr/>
                  <w:rPr>
                    <w:rFonts w:hint="default" w:ascii="Cambria Math" w:hAnsi="Cambria Math" w:cs="Times New Roman"/>
                    <w:sz w:val="21"/>
                    <w:szCs w:val="21"/>
                  </w:rPr>
                  <m:t>fm (</m:t>
                </m:r>
                <m:sSub>
                  <m:sSubPr>
                    <m:ctrlPr>
                      <w:rPr>
                        <w:rFonts w:hint="default" w:ascii="Cambria Math" w:hAnsi="Cambria Math" w:cs="Times New Roman"/>
                        <w:i/>
                        <w:iCs/>
                        <w:sz w:val="21"/>
                        <w:szCs w:val="21"/>
                      </w:rPr>
                    </m:ctrlPr>
                  </m:sSubPr>
                  <m:e>
                    <m:r>
                      <m:rPr/>
                      <w:rPr>
                        <w:rFonts w:hint="default" w:ascii="Cambria Math" w:hAnsi="Cambria Math" w:cs="Times New Roman"/>
                        <w:sz w:val="21"/>
                        <w:szCs w:val="21"/>
                      </w:rPr>
                      <m:t>A</m:t>
                    </m:r>
                    <m:ctrlPr>
                      <w:rPr>
                        <w:rFonts w:hint="default" w:ascii="Cambria Math" w:hAnsi="Cambria Math" w:cs="Times New Roman"/>
                        <w:i/>
                        <w:iCs/>
                        <w:sz w:val="21"/>
                        <w:szCs w:val="21"/>
                      </w:rPr>
                    </m:ctrlPr>
                  </m:e>
                  <m:sub>
                    <m:r>
                      <m:rPr/>
                      <w:rPr>
                        <w:rFonts w:hint="default" w:ascii="Cambria Math" w:hAnsi="Cambria Math" w:cs="Times New Roman"/>
                        <w:sz w:val="21"/>
                        <w:szCs w:val="21"/>
                      </w:rPr>
                      <m:t>fm</m:t>
                    </m:r>
                    <m:ctrlPr>
                      <w:rPr>
                        <w:rFonts w:hint="default" w:ascii="Cambria Math" w:hAnsi="Cambria Math" w:cs="Times New Roman"/>
                        <w:i/>
                        <w:iCs/>
                        <w:sz w:val="21"/>
                        <w:szCs w:val="21"/>
                      </w:rPr>
                    </m:ctrlPr>
                  </m:sub>
                </m:sSub>
                <m:r>
                  <m:rPr/>
                  <w:rPr>
                    <w:rFonts w:hint="default" w:ascii="Cambria Math" w:hAnsi="Cambria Math" w:cs="Times New Roman"/>
                    <w:sz w:val="21"/>
                    <w:szCs w:val="21"/>
                  </w:rPr>
                  <m:t>=</m:t>
                </m:r>
                <m:r>
                  <m:rPr>
                    <m:sty m:val="p"/>
                  </m:rPr>
                  <w:rPr>
                    <w:rFonts w:hint="default" w:ascii="Cambria Math" w:hAnsi="Cambria Math" w:cs="Times New Roman"/>
                    <w:sz w:val="21"/>
                    <w:szCs w:val="21"/>
                  </w:rPr>
                  <m:t>max</m:t>
                </m:r>
                <m:r>
                  <m:rPr/>
                  <w:rPr>
                    <w:rFonts w:hint="default" w:ascii="Cambria Math" w:hAnsi="Cambria Math" w:cs="Times New Roman"/>
                    <w:sz w:val="21"/>
                    <w:szCs w:val="21"/>
                  </w:rPr>
                  <m:t>⁡(</m:t>
                </m:r>
                <m:sSub>
                  <m:sSubPr>
                    <m:ctrlPr>
                      <w:rPr>
                        <w:rFonts w:hint="default" w:ascii="Cambria Math" w:hAnsi="Cambria Math" w:cs="Times New Roman"/>
                        <w:i/>
                        <w:iCs/>
                        <w:sz w:val="21"/>
                        <w:szCs w:val="21"/>
                      </w:rPr>
                    </m:ctrlPr>
                  </m:sSubPr>
                  <m:e>
                    <m:r>
                      <m:rPr/>
                      <w:rPr>
                        <w:rFonts w:hint="default" w:ascii="Cambria Math" w:hAnsi="Cambria Math" w:cs="Times New Roman"/>
                        <w:sz w:val="21"/>
                        <w:szCs w:val="21"/>
                      </w:rPr>
                      <m:t>A</m:t>
                    </m:r>
                    <m:ctrlPr>
                      <w:rPr>
                        <w:rFonts w:hint="default" w:ascii="Cambria Math" w:hAnsi="Cambria Math" w:cs="Times New Roman"/>
                        <w:i/>
                        <w:iCs/>
                        <w:sz w:val="21"/>
                        <w:szCs w:val="21"/>
                      </w:rPr>
                    </m:ctrlPr>
                  </m:e>
                  <m:sub>
                    <m:r>
                      <m:rPr/>
                      <w:rPr>
                        <w:rFonts w:hint="default" w:ascii="Cambria Math" w:hAnsi="Cambria Math" w:cs="Times New Roman"/>
                        <w:sz w:val="21"/>
                        <w:szCs w:val="21"/>
                      </w:rPr>
                      <m:t>fi</m:t>
                    </m:r>
                    <m:ctrlPr>
                      <w:rPr>
                        <w:rFonts w:hint="default" w:ascii="Cambria Math" w:hAnsi="Cambria Math" w:cs="Times New Roman"/>
                        <w:i/>
                        <w:iCs/>
                        <w:sz w:val="21"/>
                        <w:szCs w:val="21"/>
                      </w:rPr>
                    </m:ctrlPr>
                  </m:sub>
                </m:sSub>
                <m:r>
                  <m:rPr/>
                  <w:rPr>
                    <w:rFonts w:hint="default" w:ascii="Cambria Math" w:hAnsi="Cambria Math" w:cs="Times New Roman"/>
                    <w:sz w:val="21"/>
                    <w:szCs w:val="21"/>
                  </w:rPr>
                  <m:t>))</m:t>
                </m:r>
              </m:oMath>
            </m:oMathPara>
          </w:p>
        </w:tc>
      </w:tr>
    </w:tbl>
    <w:p>
      <w:pPr>
        <w:pStyle w:val="302"/>
        <w:numPr>
          <w:ilvl w:val="0"/>
          <w:numId w:val="0"/>
        </w:numPr>
        <w:tabs>
          <w:tab w:val="left" w:pos="360"/>
        </w:tabs>
        <w:ind w:leftChars="0"/>
        <w:jc w:val="center"/>
        <w:rPr>
          <w:rFonts w:hint="default" w:ascii="Times New Roman" w:hAnsi="Times New Roman" w:cs="Times New Roman"/>
          <w:snapToGrid w:val="0"/>
          <w:highlight w:val="none"/>
          <w:lang w:val="en-US" w:eastAsia="zh-CN"/>
        </w:rPr>
      </w:pPr>
      <w:r>
        <w:rPr>
          <w:rFonts w:hint="default" w:ascii="Times New Roman" w:hAnsi="Times New Roman" w:cs="Times New Roman"/>
          <w:snapToGrid w:val="0"/>
          <w:highlight w:val="none"/>
          <w:lang w:val="en-US" w:eastAsia="zh-CN"/>
        </w:rPr>
        <w:t>续</w:t>
      </w:r>
      <w:r>
        <w:rPr>
          <w:rFonts w:hint="default" w:ascii="Times New Roman" w:hAnsi="Times New Roman" w:cs="Times New Roman"/>
          <w:snapToGrid w:val="0"/>
          <w:highlight w:val="none"/>
          <w:lang w:val="en-US" w:eastAsia="zh-CN"/>
        </w:rPr>
        <w:t>表</w:t>
      </w:r>
      <w:r>
        <w:rPr>
          <w:rFonts w:hint="default" w:ascii="Times New Roman" w:hAnsi="Times New Roman" w:cs="Times New Roman"/>
          <w:snapToGrid w:val="0"/>
          <w:highlight w:val="none"/>
          <w:lang w:val="en-US" w:eastAsia="zh-CN"/>
        </w:rPr>
        <w:t>C.2 谐波</w:t>
      </w:r>
      <w:r>
        <w:rPr>
          <w:rFonts w:hint="default" w:ascii="Times New Roman" w:hAnsi="Times New Roman" w:cs="Times New Roman"/>
          <w:snapToGrid w:val="0"/>
          <w:highlight w:val="none"/>
          <w:lang w:val="en-US" w:eastAsia="zh-CN"/>
        </w:rPr>
        <w:t>特征值计算方法</w:t>
      </w:r>
    </w:p>
    <w:tbl>
      <w:tblPr>
        <w:tblStyle w:val="8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727"/>
        <w:gridCol w:w="41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7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基频占比</w:t>
            </w:r>
          </w:p>
        </w:tc>
        <w:tc>
          <w:tcPr>
            <w:tcW w:w="41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m:oMathPara>
              <m:oMath>
                <m:r>
                  <m:rPr/>
                  <w:rPr>
                    <w:rFonts w:hint="default" w:ascii="Cambria Math" w:hAnsi="Cambria Math" w:cs="Times New Roman"/>
                    <w:sz w:val="21"/>
                    <w:szCs w:val="21"/>
                  </w:rPr>
                  <m:t>p_fdt=</m:t>
                </m:r>
                <m:f>
                  <m:fPr>
                    <m:ctrlPr>
                      <w:rPr>
                        <w:rFonts w:hint="default" w:ascii="Cambria Math" w:hAnsi="Cambria Math" w:cs="Times New Roman"/>
                        <w:i/>
                        <w:iCs/>
                        <w:sz w:val="21"/>
                        <w:szCs w:val="21"/>
                      </w:rPr>
                    </m:ctrlPr>
                  </m:fPr>
                  <m:num>
                    <m:sSub>
                      <m:sSubPr>
                        <m:ctrlPr>
                          <w:rPr>
                            <w:rFonts w:hint="default" w:ascii="Cambria Math" w:hAnsi="Cambria Math" w:cs="Times New Roman"/>
                            <w:i/>
                            <w:iCs/>
                            <w:sz w:val="21"/>
                            <w:szCs w:val="21"/>
                          </w:rPr>
                        </m:ctrlPr>
                      </m:sSubPr>
                      <m:e>
                        <m:r>
                          <m:rPr/>
                          <w:rPr>
                            <w:rFonts w:hint="default" w:ascii="Cambria Math" w:hAnsi="Cambria Math" w:cs="Times New Roman"/>
                            <w:sz w:val="21"/>
                            <w:szCs w:val="21"/>
                          </w:rPr>
                          <m:t>A</m:t>
                        </m:r>
                        <m:ctrlPr>
                          <w:rPr>
                            <w:rFonts w:hint="default" w:ascii="Cambria Math" w:hAnsi="Cambria Math" w:cs="Times New Roman"/>
                            <w:i/>
                            <w:iCs/>
                            <w:sz w:val="21"/>
                            <w:szCs w:val="21"/>
                          </w:rPr>
                        </m:ctrlPr>
                      </m:e>
                      <m:sub>
                        <m:r>
                          <m:rPr/>
                          <w:rPr>
                            <w:rFonts w:hint="default" w:ascii="Cambria Math" w:hAnsi="Cambria Math" w:cs="Times New Roman"/>
                            <w:sz w:val="21"/>
                            <w:szCs w:val="21"/>
                          </w:rPr>
                          <m:t>ff</m:t>
                        </m:r>
                        <m:ctrlPr>
                          <w:rPr>
                            <w:rFonts w:hint="default" w:ascii="Cambria Math" w:hAnsi="Cambria Math" w:cs="Times New Roman"/>
                            <w:i/>
                            <w:iCs/>
                            <w:sz w:val="21"/>
                            <w:szCs w:val="21"/>
                          </w:rPr>
                        </m:ctrlPr>
                      </m:sub>
                    </m:sSub>
                    <m:ctrlPr>
                      <w:rPr>
                        <w:rFonts w:hint="default" w:ascii="Cambria Math" w:hAnsi="Cambria Math" w:cs="Times New Roman"/>
                        <w:i/>
                        <w:iCs/>
                        <w:sz w:val="21"/>
                        <w:szCs w:val="21"/>
                      </w:rPr>
                    </m:ctrlPr>
                  </m:num>
                  <m:den>
                    <m:nary>
                      <m:naryPr>
                        <m:chr m:val="∑"/>
                        <m:ctrlPr>
                          <w:rPr>
                            <w:rFonts w:hint="default" w:ascii="Cambria Math" w:hAnsi="Cambria Math" w:cs="Times New Roman"/>
                            <w:i/>
                            <w:iCs/>
                            <w:sz w:val="21"/>
                            <w:szCs w:val="21"/>
                          </w:rPr>
                        </m:ctrlPr>
                      </m:naryPr>
                      <m:sub>
                        <m:r>
                          <m:rPr/>
                          <w:rPr>
                            <w:rFonts w:hint="default" w:ascii="Cambria Math" w:hAnsi="Cambria Math" w:cs="Times New Roman"/>
                            <w:sz w:val="21"/>
                            <w:szCs w:val="21"/>
                          </w:rPr>
                          <m:t>i=1</m:t>
                        </m:r>
                        <m:ctrlPr>
                          <w:rPr>
                            <w:rFonts w:hint="default" w:ascii="Cambria Math" w:hAnsi="Cambria Math" w:cs="Times New Roman"/>
                            <w:i/>
                            <w:iCs/>
                            <w:sz w:val="21"/>
                            <w:szCs w:val="21"/>
                          </w:rPr>
                        </m:ctrlPr>
                      </m:sub>
                      <m:sup>
                        <m:r>
                          <m:rPr/>
                          <w:rPr>
                            <w:rFonts w:hint="default" w:ascii="Cambria Math" w:hAnsi="Cambria Math" w:cs="Times New Roman"/>
                            <w:sz w:val="21"/>
                            <w:szCs w:val="21"/>
                          </w:rPr>
                          <m:t>n</m:t>
                        </m:r>
                        <m:ctrlPr>
                          <w:rPr>
                            <w:rFonts w:hint="default" w:ascii="Cambria Math" w:hAnsi="Cambria Math" w:cs="Times New Roman"/>
                            <w:i/>
                            <w:iCs/>
                            <w:sz w:val="21"/>
                            <w:szCs w:val="21"/>
                          </w:rPr>
                        </m:ctrlPr>
                      </m:sup>
                      <m:e>
                        <m:sSubSup>
                          <m:sSubSupPr>
                            <m:ctrlPr>
                              <w:rPr>
                                <w:rFonts w:hint="default" w:ascii="Cambria Math" w:hAnsi="Cambria Math" w:cs="Times New Roman"/>
                                <w:i/>
                                <w:iCs/>
                                <w:sz w:val="21"/>
                                <w:szCs w:val="21"/>
                              </w:rPr>
                            </m:ctrlPr>
                          </m:sSubSupPr>
                          <m:e>
                            <m:r>
                              <m:rPr/>
                              <w:rPr>
                                <w:rFonts w:hint="default" w:ascii="Cambria Math" w:hAnsi="Cambria Math" w:cs="Times New Roman"/>
                                <w:sz w:val="21"/>
                                <w:szCs w:val="21"/>
                              </w:rPr>
                              <m:t>A</m:t>
                            </m:r>
                            <m:ctrlPr>
                              <w:rPr>
                                <w:rFonts w:hint="default" w:ascii="Cambria Math" w:hAnsi="Cambria Math" w:cs="Times New Roman"/>
                                <w:i/>
                                <w:iCs/>
                                <w:sz w:val="21"/>
                                <w:szCs w:val="21"/>
                              </w:rPr>
                            </m:ctrlPr>
                          </m:e>
                          <m:sub>
                            <m:r>
                              <m:rPr/>
                              <w:rPr>
                                <w:rFonts w:hint="default" w:ascii="Cambria Math" w:hAnsi="Cambria Math" w:cs="Times New Roman"/>
                                <w:sz w:val="21"/>
                                <w:szCs w:val="21"/>
                              </w:rPr>
                              <m:t>fi</m:t>
                            </m:r>
                            <m:ctrlPr>
                              <w:rPr>
                                <w:rFonts w:hint="default" w:ascii="Cambria Math" w:hAnsi="Cambria Math" w:cs="Times New Roman"/>
                                <w:i/>
                                <w:iCs/>
                                <w:sz w:val="21"/>
                                <w:szCs w:val="21"/>
                              </w:rPr>
                            </m:ctrlPr>
                          </m:sub>
                          <m:sup>
                            <m:r>
                              <m:rPr/>
                              <w:rPr>
                                <w:rFonts w:hint="default" w:ascii="Cambria Math" w:hAnsi="Cambria Math" w:cs="Times New Roman"/>
                                <w:sz w:val="21"/>
                                <w:szCs w:val="21"/>
                              </w:rPr>
                              <m:t>2</m:t>
                            </m:r>
                            <m:ctrlPr>
                              <w:rPr>
                                <w:rFonts w:hint="default" w:ascii="Cambria Math" w:hAnsi="Cambria Math" w:cs="Times New Roman"/>
                                <w:i/>
                                <w:iCs/>
                                <w:sz w:val="21"/>
                                <w:szCs w:val="21"/>
                              </w:rPr>
                            </m:ctrlPr>
                          </m:sup>
                        </m:sSubSup>
                        <m:ctrlPr>
                          <w:rPr>
                            <w:rFonts w:hint="default" w:ascii="Cambria Math" w:hAnsi="Cambria Math" w:cs="Times New Roman"/>
                            <w:i/>
                            <w:iCs/>
                            <w:sz w:val="21"/>
                            <w:szCs w:val="21"/>
                          </w:rPr>
                        </m:ctrlPr>
                      </m:e>
                    </m:nary>
                    <m:ctrlPr>
                      <w:rPr>
                        <w:rFonts w:hint="default" w:ascii="Cambria Math" w:hAnsi="Cambria Math" w:cs="Times New Roman"/>
                        <w:i/>
                        <w:iCs/>
                        <w:sz w:val="21"/>
                        <w:szCs w:val="21"/>
                      </w:rPr>
                    </m:ctrlPr>
                  </m:den>
                </m:f>
              </m:oMath>
            </m:oMathPara>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37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奇次谐波占比</w:t>
            </w:r>
          </w:p>
        </w:tc>
        <w:tc>
          <w:tcPr>
            <w:tcW w:w="41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m:oMath>
              <m:r>
                <m:rPr/>
                <w:rPr>
                  <w:rFonts w:hint="default" w:ascii="Cambria Math" w:hAnsi="Cambria Math" w:cs="Times New Roman"/>
                  <w:sz w:val="21"/>
                  <w:szCs w:val="21"/>
                </w:rPr>
                <m:t>p_odd=</m:t>
              </m:r>
              <m:f>
                <m:fPr>
                  <m:ctrlPr>
                    <w:rPr>
                      <w:rFonts w:hint="default" w:ascii="Cambria Math" w:hAnsi="Cambria Math" w:cs="Times New Roman"/>
                      <w:i/>
                      <w:iCs/>
                      <w:sz w:val="21"/>
                      <w:szCs w:val="21"/>
                    </w:rPr>
                  </m:ctrlPr>
                </m:fPr>
                <m:num>
                  <m:nary>
                    <m:naryPr>
                      <m:chr m:val="∑"/>
                      <m:subHide m:val="1"/>
                      <m:supHide m:val="1"/>
                      <m:ctrlPr>
                        <w:rPr>
                          <w:rFonts w:hint="default" w:ascii="Cambria Math" w:hAnsi="Cambria Math" w:cs="Times New Roman"/>
                          <w:i/>
                          <w:iCs/>
                          <w:sz w:val="21"/>
                          <w:szCs w:val="21"/>
                        </w:rPr>
                      </m:ctrlPr>
                    </m:naryPr>
                    <m:sub>
                      <m:ctrlPr>
                        <w:rPr>
                          <w:rFonts w:hint="default" w:ascii="Cambria Math" w:hAnsi="Cambria Math" w:cs="Times New Roman"/>
                          <w:i/>
                          <w:iCs/>
                          <w:sz w:val="21"/>
                          <w:szCs w:val="21"/>
                        </w:rPr>
                      </m:ctrlPr>
                    </m:sub>
                    <m:sup>
                      <m:ctrlPr>
                        <w:rPr>
                          <w:rFonts w:hint="default" w:ascii="Cambria Math" w:hAnsi="Cambria Math" w:cs="Times New Roman"/>
                          <w:i/>
                          <w:iCs/>
                          <w:sz w:val="21"/>
                          <w:szCs w:val="21"/>
                        </w:rPr>
                      </m:ctrlPr>
                    </m:sup>
                    <m:e>
                      <m:sSubSup>
                        <m:sSubSupPr>
                          <m:ctrlPr>
                            <w:rPr>
                              <w:rFonts w:hint="default" w:ascii="Cambria Math" w:hAnsi="Cambria Math" w:cs="Times New Roman"/>
                              <w:i/>
                              <w:iCs/>
                              <w:sz w:val="21"/>
                              <w:szCs w:val="21"/>
                            </w:rPr>
                          </m:ctrlPr>
                        </m:sSubSupPr>
                        <m:e>
                          <m:r>
                            <m:rPr/>
                            <w:rPr>
                              <w:rFonts w:hint="default" w:ascii="Cambria Math" w:hAnsi="Cambria Math" w:cs="Times New Roman"/>
                              <w:sz w:val="21"/>
                              <w:szCs w:val="21"/>
                            </w:rPr>
                            <m:t>A</m:t>
                          </m:r>
                          <m:ctrlPr>
                            <w:rPr>
                              <w:rFonts w:hint="default" w:ascii="Cambria Math" w:hAnsi="Cambria Math" w:cs="Times New Roman"/>
                              <w:i/>
                              <w:iCs/>
                              <w:sz w:val="21"/>
                              <w:szCs w:val="21"/>
                            </w:rPr>
                          </m:ctrlPr>
                        </m:e>
                        <m:sub>
                          <m:r>
                            <m:rPr/>
                            <w:rPr>
                              <w:rFonts w:hint="default" w:ascii="Cambria Math" w:hAnsi="Cambria Math" w:cs="Times New Roman"/>
                              <w:sz w:val="21"/>
                              <w:szCs w:val="21"/>
                            </w:rPr>
                            <m:t>fj</m:t>
                          </m:r>
                          <m:ctrlPr>
                            <w:rPr>
                              <w:rFonts w:hint="default" w:ascii="Cambria Math" w:hAnsi="Cambria Math" w:cs="Times New Roman"/>
                              <w:i/>
                              <w:iCs/>
                              <w:sz w:val="21"/>
                              <w:szCs w:val="21"/>
                            </w:rPr>
                          </m:ctrlPr>
                        </m:sub>
                        <m:sup>
                          <m:r>
                            <m:rPr/>
                            <w:rPr>
                              <w:rFonts w:hint="default" w:ascii="Cambria Math" w:hAnsi="Cambria Math" w:cs="Times New Roman"/>
                              <w:sz w:val="21"/>
                              <w:szCs w:val="21"/>
                            </w:rPr>
                            <m:t>2</m:t>
                          </m:r>
                          <m:ctrlPr>
                            <w:rPr>
                              <w:rFonts w:hint="default" w:ascii="Cambria Math" w:hAnsi="Cambria Math" w:cs="Times New Roman"/>
                              <w:i/>
                              <w:iCs/>
                              <w:sz w:val="21"/>
                              <w:szCs w:val="21"/>
                            </w:rPr>
                          </m:ctrlPr>
                        </m:sup>
                      </m:sSubSup>
                      <m:ctrlPr>
                        <w:rPr>
                          <w:rFonts w:hint="default" w:ascii="Cambria Math" w:hAnsi="Cambria Math" w:cs="Times New Roman"/>
                          <w:i/>
                          <w:iCs/>
                          <w:sz w:val="21"/>
                          <w:szCs w:val="21"/>
                        </w:rPr>
                      </m:ctrlPr>
                    </m:e>
                  </m:nary>
                  <m:ctrlPr>
                    <w:rPr>
                      <w:rFonts w:hint="default" w:ascii="Cambria Math" w:hAnsi="Cambria Math" w:cs="Times New Roman"/>
                      <w:i/>
                      <w:iCs/>
                      <w:sz w:val="21"/>
                      <w:szCs w:val="21"/>
                    </w:rPr>
                  </m:ctrlPr>
                </m:num>
                <m:den>
                  <m:nary>
                    <m:naryPr>
                      <m:chr m:val="∑"/>
                      <m:ctrlPr>
                        <w:rPr>
                          <w:rFonts w:hint="default" w:ascii="Cambria Math" w:hAnsi="Cambria Math" w:cs="Times New Roman"/>
                          <w:i/>
                          <w:iCs/>
                          <w:sz w:val="21"/>
                          <w:szCs w:val="21"/>
                        </w:rPr>
                      </m:ctrlPr>
                    </m:naryPr>
                    <m:sub>
                      <m:r>
                        <m:rPr/>
                        <w:rPr>
                          <w:rFonts w:hint="default" w:ascii="Cambria Math" w:hAnsi="Cambria Math" w:cs="Times New Roman"/>
                          <w:sz w:val="21"/>
                          <w:szCs w:val="21"/>
                        </w:rPr>
                        <m:t>i=1</m:t>
                      </m:r>
                      <m:ctrlPr>
                        <w:rPr>
                          <w:rFonts w:hint="default" w:ascii="Cambria Math" w:hAnsi="Cambria Math" w:cs="Times New Roman"/>
                          <w:i/>
                          <w:iCs/>
                          <w:sz w:val="21"/>
                          <w:szCs w:val="21"/>
                        </w:rPr>
                      </m:ctrlPr>
                    </m:sub>
                    <m:sup>
                      <m:r>
                        <m:rPr/>
                        <w:rPr>
                          <w:rFonts w:hint="default" w:ascii="Cambria Math" w:hAnsi="Cambria Math" w:cs="Times New Roman"/>
                          <w:sz w:val="21"/>
                          <w:szCs w:val="21"/>
                        </w:rPr>
                        <m:t>n</m:t>
                      </m:r>
                      <m:ctrlPr>
                        <w:rPr>
                          <w:rFonts w:hint="default" w:ascii="Cambria Math" w:hAnsi="Cambria Math" w:cs="Times New Roman"/>
                          <w:i/>
                          <w:iCs/>
                          <w:sz w:val="21"/>
                          <w:szCs w:val="21"/>
                        </w:rPr>
                      </m:ctrlPr>
                    </m:sup>
                    <m:e>
                      <m:sSubSup>
                        <m:sSubSupPr>
                          <m:ctrlPr>
                            <w:rPr>
                              <w:rFonts w:hint="default" w:ascii="Cambria Math" w:hAnsi="Cambria Math" w:cs="Times New Roman"/>
                              <w:i/>
                              <w:iCs/>
                              <w:sz w:val="21"/>
                              <w:szCs w:val="21"/>
                            </w:rPr>
                          </m:ctrlPr>
                        </m:sSubSupPr>
                        <m:e>
                          <m:r>
                            <m:rPr/>
                            <w:rPr>
                              <w:rFonts w:hint="default" w:ascii="Cambria Math" w:hAnsi="Cambria Math" w:cs="Times New Roman"/>
                              <w:sz w:val="21"/>
                              <w:szCs w:val="21"/>
                            </w:rPr>
                            <m:t>A</m:t>
                          </m:r>
                          <m:ctrlPr>
                            <w:rPr>
                              <w:rFonts w:hint="default" w:ascii="Cambria Math" w:hAnsi="Cambria Math" w:cs="Times New Roman"/>
                              <w:i/>
                              <w:iCs/>
                              <w:sz w:val="21"/>
                              <w:szCs w:val="21"/>
                            </w:rPr>
                          </m:ctrlPr>
                        </m:e>
                        <m:sub>
                          <m:r>
                            <m:rPr/>
                            <w:rPr>
                              <w:rFonts w:hint="default" w:ascii="Cambria Math" w:hAnsi="Cambria Math" w:cs="Times New Roman"/>
                              <w:sz w:val="21"/>
                              <w:szCs w:val="21"/>
                            </w:rPr>
                            <m:t>fi</m:t>
                          </m:r>
                          <m:ctrlPr>
                            <w:rPr>
                              <w:rFonts w:hint="default" w:ascii="Cambria Math" w:hAnsi="Cambria Math" w:cs="Times New Roman"/>
                              <w:i/>
                              <w:iCs/>
                              <w:sz w:val="21"/>
                              <w:szCs w:val="21"/>
                            </w:rPr>
                          </m:ctrlPr>
                        </m:sub>
                        <m:sup>
                          <m:r>
                            <m:rPr/>
                            <w:rPr>
                              <w:rFonts w:hint="default" w:ascii="Cambria Math" w:hAnsi="Cambria Math" w:cs="Times New Roman"/>
                              <w:sz w:val="21"/>
                              <w:szCs w:val="21"/>
                            </w:rPr>
                            <m:t>2</m:t>
                          </m:r>
                          <m:ctrlPr>
                            <w:rPr>
                              <w:rFonts w:hint="default" w:ascii="Cambria Math" w:hAnsi="Cambria Math" w:cs="Times New Roman"/>
                              <w:i/>
                              <w:iCs/>
                              <w:sz w:val="21"/>
                              <w:szCs w:val="21"/>
                            </w:rPr>
                          </m:ctrlPr>
                        </m:sup>
                      </m:sSubSup>
                      <m:ctrlPr>
                        <w:rPr>
                          <w:rFonts w:hint="default" w:ascii="Cambria Math" w:hAnsi="Cambria Math" w:cs="Times New Roman"/>
                          <w:i/>
                          <w:iCs/>
                          <w:sz w:val="21"/>
                          <w:szCs w:val="21"/>
                        </w:rPr>
                      </m:ctrlPr>
                    </m:e>
                  </m:nary>
                  <m:ctrlPr>
                    <w:rPr>
                      <w:rFonts w:hint="default" w:ascii="Cambria Math" w:hAnsi="Cambria Math" w:cs="Times New Roman"/>
                      <w:i/>
                      <w:iCs/>
                      <w:sz w:val="21"/>
                      <w:szCs w:val="21"/>
                    </w:rPr>
                  </m:ctrlPr>
                </m:den>
              </m:f>
            </m:oMath>
            <w:r>
              <w:rPr>
                <w:rFonts w:hint="default" w:ascii="Times New Roman" w:hAnsi="Times New Roman" w:cs="Times New Roman"/>
                <w:sz w:val="21"/>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37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偶次谐波占比</w:t>
            </w:r>
          </w:p>
        </w:tc>
        <w:tc>
          <w:tcPr>
            <w:tcW w:w="41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m:oMathPara>
              <m:oMath>
                <m:r>
                  <m:rPr/>
                  <w:rPr>
                    <w:rFonts w:hint="default" w:ascii="Cambria Math" w:hAnsi="Cambria Math" w:cs="Times New Roman"/>
                    <w:sz w:val="21"/>
                    <w:szCs w:val="21"/>
                  </w:rPr>
                  <m:t>p_even=</m:t>
                </m:r>
                <m:f>
                  <m:fPr>
                    <m:ctrlPr>
                      <w:rPr>
                        <w:rFonts w:hint="default" w:ascii="Cambria Math" w:hAnsi="Cambria Math" w:cs="Times New Roman"/>
                        <w:i/>
                        <w:iCs/>
                        <w:sz w:val="21"/>
                        <w:szCs w:val="21"/>
                      </w:rPr>
                    </m:ctrlPr>
                  </m:fPr>
                  <m:num>
                    <m:nary>
                      <m:naryPr>
                        <m:chr m:val="∑"/>
                        <m:subHide m:val="1"/>
                        <m:supHide m:val="1"/>
                        <m:ctrlPr>
                          <w:rPr>
                            <w:rFonts w:hint="default" w:ascii="Cambria Math" w:hAnsi="Cambria Math" w:cs="Times New Roman"/>
                            <w:i/>
                            <w:iCs/>
                            <w:sz w:val="21"/>
                            <w:szCs w:val="21"/>
                          </w:rPr>
                        </m:ctrlPr>
                      </m:naryPr>
                      <m:sub>
                        <m:ctrlPr>
                          <w:rPr>
                            <w:rFonts w:hint="default" w:ascii="Cambria Math" w:hAnsi="Cambria Math" w:cs="Times New Roman"/>
                            <w:i/>
                            <w:iCs/>
                            <w:sz w:val="21"/>
                            <w:szCs w:val="21"/>
                          </w:rPr>
                        </m:ctrlPr>
                      </m:sub>
                      <m:sup>
                        <m:ctrlPr>
                          <w:rPr>
                            <w:rFonts w:hint="default" w:ascii="Cambria Math" w:hAnsi="Cambria Math" w:cs="Times New Roman"/>
                            <w:i/>
                            <w:iCs/>
                            <w:sz w:val="21"/>
                            <w:szCs w:val="21"/>
                          </w:rPr>
                        </m:ctrlPr>
                      </m:sup>
                      <m:e>
                        <m:sSubSup>
                          <m:sSubSupPr>
                            <m:ctrlPr>
                              <w:rPr>
                                <w:rFonts w:hint="default" w:ascii="Cambria Math" w:hAnsi="Cambria Math" w:cs="Times New Roman"/>
                                <w:i/>
                                <w:iCs/>
                                <w:sz w:val="21"/>
                                <w:szCs w:val="21"/>
                              </w:rPr>
                            </m:ctrlPr>
                          </m:sSubSupPr>
                          <m:e>
                            <m:r>
                              <m:rPr/>
                              <w:rPr>
                                <w:rFonts w:hint="default" w:ascii="Cambria Math" w:hAnsi="Cambria Math" w:cs="Times New Roman"/>
                                <w:sz w:val="21"/>
                                <w:szCs w:val="21"/>
                              </w:rPr>
                              <m:t>A</m:t>
                            </m:r>
                            <m:ctrlPr>
                              <w:rPr>
                                <w:rFonts w:hint="default" w:ascii="Cambria Math" w:hAnsi="Cambria Math" w:cs="Times New Roman"/>
                                <w:i/>
                                <w:iCs/>
                                <w:sz w:val="21"/>
                                <w:szCs w:val="21"/>
                              </w:rPr>
                            </m:ctrlPr>
                          </m:e>
                          <m:sub>
                            <m:r>
                              <m:rPr/>
                              <w:rPr>
                                <w:rFonts w:hint="default" w:ascii="Cambria Math" w:hAnsi="Cambria Math" w:cs="Times New Roman"/>
                                <w:sz w:val="21"/>
                                <w:szCs w:val="21"/>
                              </w:rPr>
                              <m:t>fk</m:t>
                            </m:r>
                            <m:ctrlPr>
                              <w:rPr>
                                <w:rFonts w:hint="default" w:ascii="Cambria Math" w:hAnsi="Cambria Math" w:cs="Times New Roman"/>
                                <w:i/>
                                <w:iCs/>
                                <w:sz w:val="21"/>
                                <w:szCs w:val="21"/>
                              </w:rPr>
                            </m:ctrlPr>
                          </m:sub>
                          <m:sup>
                            <m:r>
                              <m:rPr/>
                              <w:rPr>
                                <w:rFonts w:hint="default" w:ascii="Cambria Math" w:hAnsi="Cambria Math" w:cs="Times New Roman"/>
                                <w:sz w:val="21"/>
                                <w:szCs w:val="21"/>
                              </w:rPr>
                              <m:t>2</m:t>
                            </m:r>
                            <m:ctrlPr>
                              <w:rPr>
                                <w:rFonts w:hint="default" w:ascii="Cambria Math" w:hAnsi="Cambria Math" w:cs="Times New Roman"/>
                                <w:i/>
                                <w:iCs/>
                                <w:sz w:val="21"/>
                                <w:szCs w:val="21"/>
                              </w:rPr>
                            </m:ctrlPr>
                          </m:sup>
                        </m:sSubSup>
                        <m:ctrlPr>
                          <w:rPr>
                            <w:rFonts w:hint="default" w:ascii="Cambria Math" w:hAnsi="Cambria Math" w:cs="Times New Roman"/>
                            <w:i/>
                            <w:iCs/>
                            <w:sz w:val="21"/>
                            <w:szCs w:val="21"/>
                          </w:rPr>
                        </m:ctrlPr>
                      </m:e>
                    </m:nary>
                    <m:ctrlPr>
                      <w:rPr>
                        <w:rFonts w:hint="default" w:ascii="Cambria Math" w:hAnsi="Cambria Math" w:cs="Times New Roman"/>
                        <w:i/>
                        <w:iCs/>
                        <w:sz w:val="21"/>
                        <w:szCs w:val="21"/>
                      </w:rPr>
                    </m:ctrlPr>
                  </m:num>
                  <m:den>
                    <m:nary>
                      <m:naryPr>
                        <m:chr m:val="∑"/>
                        <m:ctrlPr>
                          <w:rPr>
                            <w:rFonts w:hint="default" w:ascii="Cambria Math" w:hAnsi="Cambria Math" w:cs="Times New Roman"/>
                            <w:i/>
                            <w:iCs/>
                            <w:sz w:val="21"/>
                            <w:szCs w:val="21"/>
                          </w:rPr>
                        </m:ctrlPr>
                      </m:naryPr>
                      <m:sub>
                        <m:r>
                          <m:rPr/>
                          <w:rPr>
                            <w:rFonts w:hint="default" w:ascii="Cambria Math" w:hAnsi="Cambria Math" w:cs="Times New Roman"/>
                            <w:sz w:val="21"/>
                            <w:szCs w:val="21"/>
                          </w:rPr>
                          <m:t>i=1</m:t>
                        </m:r>
                        <m:ctrlPr>
                          <w:rPr>
                            <w:rFonts w:hint="default" w:ascii="Cambria Math" w:hAnsi="Cambria Math" w:cs="Times New Roman"/>
                            <w:i/>
                            <w:iCs/>
                            <w:sz w:val="21"/>
                            <w:szCs w:val="21"/>
                          </w:rPr>
                        </m:ctrlPr>
                      </m:sub>
                      <m:sup>
                        <m:r>
                          <m:rPr/>
                          <w:rPr>
                            <w:rFonts w:hint="default" w:ascii="Cambria Math" w:hAnsi="Cambria Math" w:cs="Times New Roman"/>
                            <w:sz w:val="21"/>
                            <w:szCs w:val="21"/>
                          </w:rPr>
                          <m:t>n</m:t>
                        </m:r>
                        <m:ctrlPr>
                          <w:rPr>
                            <w:rFonts w:hint="default" w:ascii="Cambria Math" w:hAnsi="Cambria Math" w:cs="Times New Roman"/>
                            <w:i/>
                            <w:iCs/>
                            <w:sz w:val="21"/>
                            <w:szCs w:val="21"/>
                          </w:rPr>
                        </m:ctrlPr>
                      </m:sup>
                      <m:e>
                        <m:sSubSup>
                          <m:sSubSupPr>
                            <m:ctrlPr>
                              <w:rPr>
                                <w:rFonts w:hint="default" w:ascii="Cambria Math" w:hAnsi="Cambria Math" w:cs="Times New Roman"/>
                                <w:i/>
                                <w:iCs/>
                                <w:sz w:val="21"/>
                                <w:szCs w:val="21"/>
                              </w:rPr>
                            </m:ctrlPr>
                          </m:sSubSupPr>
                          <m:e>
                            <m:r>
                              <m:rPr/>
                              <w:rPr>
                                <w:rFonts w:hint="default" w:ascii="Cambria Math" w:hAnsi="Cambria Math" w:cs="Times New Roman"/>
                                <w:sz w:val="21"/>
                                <w:szCs w:val="21"/>
                              </w:rPr>
                              <m:t>A</m:t>
                            </m:r>
                            <m:ctrlPr>
                              <w:rPr>
                                <w:rFonts w:hint="default" w:ascii="Cambria Math" w:hAnsi="Cambria Math" w:cs="Times New Roman"/>
                                <w:i/>
                                <w:iCs/>
                                <w:sz w:val="21"/>
                                <w:szCs w:val="21"/>
                              </w:rPr>
                            </m:ctrlPr>
                          </m:e>
                          <m:sub>
                            <m:r>
                              <m:rPr/>
                              <w:rPr>
                                <w:rFonts w:hint="default" w:ascii="Cambria Math" w:hAnsi="Cambria Math" w:cs="Times New Roman"/>
                                <w:sz w:val="21"/>
                                <w:szCs w:val="21"/>
                              </w:rPr>
                              <m:t>fi</m:t>
                            </m:r>
                            <m:ctrlPr>
                              <w:rPr>
                                <w:rFonts w:hint="default" w:ascii="Cambria Math" w:hAnsi="Cambria Math" w:cs="Times New Roman"/>
                                <w:i/>
                                <w:iCs/>
                                <w:sz w:val="21"/>
                                <w:szCs w:val="21"/>
                              </w:rPr>
                            </m:ctrlPr>
                          </m:sub>
                          <m:sup>
                            <m:r>
                              <m:rPr/>
                              <w:rPr>
                                <w:rFonts w:hint="default" w:ascii="Cambria Math" w:hAnsi="Cambria Math" w:cs="Times New Roman"/>
                                <w:sz w:val="21"/>
                                <w:szCs w:val="21"/>
                              </w:rPr>
                              <m:t>2</m:t>
                            </m:r>
                            <m:ctrlPr>
                              <w:rPr>
                                <w:rFonts w:hint="default" w:ascii="Cambria Math" w:hAnsi="Cambria Math" w:cs="Times New Roman"/>
                                <w:i/>
                                <w:iCs/>
                                <w:sz w:val="21"/>
                                <w:szCs w:val="21"/>
                              </w:rPr>
                            </m:ctrlPr>
                          </m:sup>
                        </m:sSubSup>
                        <m:ctrlPr>
                          <w:rPr>
                            <w:rFonts w:hint="default" w:ascii="Cambria Math" w:hAnsi="Cambria Math" w:cs="Times New Roman"/>
                            <w:i/>
                            <w:iCs/>
                            <w:sz w:val="21"/>
                            <w:szCs w:val="21"/>
                          </w:rPr>
                        </m:ctrlPr>
                      </m:e>
                    </m:nary>
                    <m:ctrlPr>
                      <w:rPr>
                        <w:rFonts w:hint="default" w:ascii="Cambria Math" w:hAnsi="Cambria Math" w:cs="Times New Roman"/>
                        <w:i/>
                        <w:iCs/>
                        <w:sz w:val="21"/>
                        <w:szCs w:val="21"/>
                      </w:rPr>
                    </m:ctrlPr>
                  </m:den>
                </m:f>
              </m:oMath>
            </m:oMathPara>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372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奇偶谐波占比</w:t>
            </w:r>
          </w:p>
        </w:tc>
        <w:tc>
          <w:tcPr>
            <w:tcW w:w="41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m:oMathPara>
              <m:oMath>
                <m:r>
                  <m:rPr/>
                  <w:rPr>
                    <w:rFonts w:hint="default" w:ascii="Cambria Math" w:hAnsi="Cambria Math" w:cs="Times New Roman"/>
                    <w:sz w:val="21"/>
                    <w:szCs w:val="21"/>
                  </w:rPr>
                  <m:t>p_oe=</m:t>
                </m:r>
                <m:f>
                  <m:fPr>
                    <m:ctrlPr>
                      <w:rPr>
                        <w:rFonts w:hint="default" w:ascii="Cambria Math" w:hAnsi="Cambria Math" w:cs="Times New Roman"/>
                        <w:i/>
                        <w:iCs/>
                        <w:sz w:val="21"/>
                        <w:szCs w:val="21"/>
                      </w:rPr>
                    </m:ctrlPr>
                  </m:fPr>
                  <m:num>
                    <m:r>
                      <m:rPr/>
                      <w:rPr>
                        <w:rFonts w:hint="default" w:ascii="Cambria Math" w:hAnsi="Cambria Math" w:cs="Times New Roman"/>
                        <w:sz w:val="21"/>
                        <w:szCs w:val="21"/>
                      </w:rPr>
                      <m:t>p_even</m:t>
                    </m:r>
                    <m:ctrlPr>
                      <w:rPr>
                        <w:rFonts w:hint="default" w:ascii="Cambria Math" w:hAnsi="Cambria Math" w:cs="Times New Roman"/>
                        <w:i/>
                        <w:iCs/>
                        <w:sz w:val="21"/>
                        <w:szCs w:val="21"/>
                      </w:rPr>
                    </m:ctrlPr>
                  </m:num>
                  <m:den>
                    <m:r>
                      <m:rPr/>
                      <w:rPr>
                        <w:rFonts w:hint="default" w:ascii="Cambria Math" w:hAnsi="Cambria Math" w:cs="Times New Roman"/>
                        <w:sz w:val="21"/>
                        <w:szCs w:val="21"/>
                      </w:rPr>
                      <m:t>p_odd</m:t>
                    </m:r>
                    <m:ctrlPr>
                      <w:rPr>
                        <w:rFonts w:hint="default" w:ascii="Cambria Math" w:hAnsi="Cambria Math" w:cs="Times New Roman"/>
                        <w:i/>
                        <w:iCs/>
                        <w:sz w:val="21"/>
                        <w:szCs w:val="21"/>
                      </w:rPr>
                    </m:ctrlPr>
                  </m:den>
                </m:f>
              </m:oMath>
            </m:oMathPara>
          </w:p>
        </w:tc>
      </w:tr>
    </w:tbl>
    <w:p>
      <w:pPr>
        <w:spacing w:line="360" w:lineRule="auto"/>
        <w:ind w:firstLine="420" w:firstLineChars="200"/>
        <w:rPr>
          <w:rFonts w:hint="default" w:ascii="Times New Roman" w:hAnsi="Times New Roman" w:cs="Times New Roman"/>
          <w:iCs/>
          <w:szCs w:val="21"/>
        </w:rPr>
      </w:pPr>
      <w:r>
        <w:rPr>
          <w:rFonts w:hint="default" w:ascii="Times New Roman" w:hAnsi="Times New Roman" w:cs="Times New Roman"/>
          <w:szCs w:val="21"/>
        </w:rPr>
        <w:t>上式中，f</w:t>
      </w:r>
      <w:r>
        <w:rPr>
          <w:rFonts w:hint="default" w:ascii="Times New Roman" w:hAnsi="Times New Roman" w:cs="Times New Roman"/>
          <w:szCs w:val="21"/>
          <w:vertAlign w:val="subscript"/>
        </w:rPr>
        <w:t>1</w:t>
      </w:r>
      <w:r>
        <w:rPr>
          <w:rFonts w:hint="default" w:ascii="Times New Roman" w:hAnsi="Times New Roman" w:cs="Times New Roman"/>
          <w:szCs w:val="21"/>
        </w:rPr>
        <w:t>,f</w:t>
      </w:r>
      <w:r>
        <w:rPr>
          <w:rFonts w:hint="default" w:ascii="Times New Roman" w:hAnsi="Times New Roman" w:cs="Times New Roman"/>
          <w:szCs w:val="21"/>
          <w:vertAlign w:val="subscript"/>
        </w:rPr>
        <w:t>2</w:t>
      </w:r>
      <w:r>
        <w:rPr>
          <w:rFonts w:hint="default" w:ascii="Times New Roman" w:hAnsi="Times New Roman" w:cs="Times New Roman"/>
          <w:szCs w:val="21"/>
        </w:rPr>
        <w:t>,…,f</w:t>
      </w:r>
      <w:r>
        <w:rPr>
          <w:rFonts w:hint="default" w:ascii="Times New Roman" w:hAnsi="Times New Roman" w:cs="Times New Roman"/>
          <w:szCs w:val="21"/>
          <w:vertAlign w:val="subscript"/>
        </w:rPr>
        <w:t>n</w:t>
      </w:r>
      <w:r>
        <w:rPr>
          <w:rFonts w:hint="default" w:ascii="Times New Roman" w:hAnsi="Times New Roman" w:cs="Times New Roman"/>
          <w:szCs w:val="21"/>
        </w:rPr>
        <w:t>表示谐波频率；A</w:t>
      </w:r>
      <w:r>
        <w:rPr>
          <w:rFonts w:hint="default" w:ascii="Times New Roman" w:hAnsi="Times New Roman" w:cs="Times New Roman"/>
          <w:szCs w:val="21"/>
          <w:vertAlign w:val="subscript"/>
        </w:rPr>
        <w:t>f1</w:t>
      </w:r>
      <w:r>
        <w:rPr>
          <w:rFonts w:hint="default" w:ascii="Times New Roman" w:hAnsi="Times New Roman" w:cs="Times New Roman"/>
          <w:szCs w:val="21"/>
        </w:rPr>
        <w:t>,A</w:t>
      </w:r>
      <w:r>
        <w:rPr>
          <w:rFonts w:hint="default" w:ascii="Times New Roman" w:hAnsi="Times New Roman" w:cs="Times New Roman"/>
          <w:szCs w:val="21"/>
          <w:vertAlign w:val="subscript"/>
        </w:rPr>
        <w:t>f2</w:t>
      </w:r>
      <w:r>
        <w:rPr>
          <w:rFonts w:hint="default" w:ascii="Times New Roman" w:hAnsi="Times New Roman" w:cs="Times New Roman"/>
          <w:szCs w:val="21"/>
        </w:rPr>
        <w:t>,…,A</w:t>
      </w:r>
      <w:r>
        <w:rPr>
          <w:rFonts w:hint="default" w:ascii="Times New Roman" w:hAnsi="Times New Roman" w:cs="Times New Roman"/>
          <w:szCs w:val="21"/>
          <w:vertAlign w:val="subscript"/>
        </w:rPr>
        <w:t>fn</w:t>
      </w:r>
      <w:r>
        <w:rPr>
          <w:rFonts w:hint="default" w:ascii="Times New Roman" w:hAnsi="Times New Roman" w:cs="Times New Roman"/>
          <w:szCs w:val="21"/>
        </w:rPr>
        <w:t>表示谐波幅值；p</w:t>
      </w:r>
      <w:r>
        <w:rPr>
          <w:rFonts w:hint="default" w:ascii="Times New Roman" w:hAnsi="Times New Roman" w:cs="Times New Roman"/>
          <w:szCs w:val="21"/>
          <w:vertAlign w:val="subscript"/>
        </w:rPr>
        <w:t>f1</w:t>
      </w:r>
      <w:r>
        <w:rPr>
          <w:rFonts w:hint="default" w:ascii="Times New Roman" w:hAnsi="Times New Roman" w:cs="Times New Roman"/>
          <w:szCs w:val="21"/>
        </w:rPr>
        <w:t>,p</w:t>
      </w:r>
      <w:r>
        <w:rPr>
          <w:rFonts w:hint="default" w:ascii="Times New Roman" w:hAnsi="Times New Roman" w:cs="Times New Roman"/>
          <w:szCs w:val="21"/>
          <w:vertAlign w:val="subscript"/>
        </w:rPr>
        <w:t>f2</w:t>
      </w:r>
      <w:r>
        <w:rPr>
          <w:rFonts w:hint="default" w:ascii="Times New Roman" w:hAnsi="Times New Roman" w:cs="Times New Roman"/>
          <w:szCs w:val="21"/>
        </w:rPr>
        <w:t>,…,p</w:t>
      </w:r>
      <w:r>
        <w:rPr>
          <w:rFonts w:hint="default" w:ascii="Times New Roman" w:hAnsi="Times New Roman" w:cs="Times New Roman"/>
          <w:szCs w:val="21"/>
          <w:vertAlign w:val="subscript"/>
        </w:rPr>
        <w:t>fn</w:t>
      </w:r>
      <w:r>
        <w:rPr>
          <w:rFonts w:hint="default" w:ascii="Times New Roman" w:hAnsi="Times New Roman" w:cs="Times New Roman"/>
          <w:szCs w:val="21"/>
        </w:rPr>
        <w:t>表示谐波占比；</w:t>
      </w:r>
      <m:oMath>
        <m:sSub>
          <m:sSubPr>
            <m:ctrlPr>
              <w:rPr>
                <w:rFonts w:hint="default" w:ascii="Cambria Math" w:hAnsi="Cambria Math" w:cs="Times New Roman"/>
                <w:i/>
                <w:iCs/>
                <w:szCs w:val="21"/>
              </w:rPr>
            </m:ctrlPr>
          </m:sSubPr>
          <m:e>
            <m:r>
              <m:rPr/>
              <w:rPr>
                <w:rFonts w:hint="default" w:ascii="Cambria Math" w:hAnsi="Cambria Math" w:cs="Times New Roman"/>
                <w:szCs w:val="21"/>
              </w:rPr>
              <m:t>A</m:t>
            </m:r>
            <m:ctrlPr>
              <w:rPr>
                <w:rFonts w:hint="default" w:ascii="Cambria Math" w:hAnsi="Cambria Math" w:cs="Times New Roman"/>
                <w:i/>
                <w:iCs/>
                <w:szCs w:val="21"/>
              </w:rPr>
            </m:ctrlPr>
          </m:e>
          <m:sub>
            <m:r>
              <m:rPr/>
              <w:rPr>
                <w:rFonts w:hint="default" w:ascii="Cambria Math" w:hAnsi="Cambria Math" w:cs="Times New Roman"/>
                <w:szCs w:val="21"/>
              </w:rPr>
              <m:t>ff</m:t>
            </m:r>
            <m:ctrlPr>
              <w:rPr>
                <w:rFonts w:hint="default" w:ascii="Cambria Math" w:hAnsi="Cambria Math" w:cs="Times New Roman"/>
                <w:i/>
                <w:iCs/>
                <w:szCs w:val="21"/>
              </w:rPr>
            </m:ctrlPr>
          </m:sub>
        </m:sSub>
      </m:oMath>
      <w:r>
        <w:rPr>
          <w:rFonts w:hint="default" w:ascii="Times New Roman" w:hAnsi="Times New Roman" w:cs="Times New Roman"/>
          <w:iCs/>
          <w:szCs w:val="21"/>
        </w:rPr>
        <w:t>表示基频幅值，</w:t>
      </w:r>
      <m:oMath>
        <m:sSub>
          <m:sSubPr>
            <m:ctrlPr>
              <w:rPr>
                <w:rFonts w:hint="default" w:ascii="Cambria Math" w:hAnsi="Cambria Math" w:cs="Times New Roman"/>
                <w:i/>
                <w:iCs/>
                <w:szCs w:val="21"/>
              </w:rPr>
            </m:ctrlPr>
          </m:sSubPr>
          <m:e>
            <m:r>
              <m:rPr/>
              <w:rPr>
                <w:rFonts w:hint="default" w:ascii="Cambria Math" w:hAnsi="Cambria Math" w:cs="Times New Roman"/>
                <w:szCs w:val="21"/>
              </w:rPr>
              <m:t>A</m:t>
            </m:r>
            <m:ctrlPr>
              <w:rPr>
                <w:rFonts w:hint="default" w:ascii="Cambria Math" w:hAnsi="Cambria Math" w:cs="Times New Roman"/>
                <w:i/>
                <w:iCs/>
                <w:szCs w:val="21"/>
              </w:rPr>
            </m:ctrlPr>
          </m:e>
          <m:sub>
            <m:r>
              <m:rPr/>
              <w:rPr>
                <w:rFonts w:hint="default" w:ascii="Cambria Math" w:hAnsi="Cambria Math" w:cs="Times New Roman"/>
                <w:szCs w:val="21"/>
              </w:rPr>
              <m:t>fj</m:t>
            </m:r>
            <m:ctrlPr>
              <w:rPr>
                <w:rFonts w:hint="default" w:ascii="Cambria Math" w:hAnsi="Cambria Math" w:cs="Times New Roman"/>
                <w:i/>
                <w:iCs/>
                <w:szCs w:val="21"/>
              </w:rPr>
            </m:ctrlPr>
          </m:sub>
        </m:sSub>
      </m:oMath>
      <w:r>
        <w:rPr>
          <w:rFonts w:hint="default" w:ascii="Times New Roman" w:hAnsi="Times New Roman" w:cs="Times New Roman"/>
          <w:iCs/>
          <w:szCs w:val="21"/>
        </w:rPr>
        <w:t>表示奇次谐波幅值，</w:t>
      </w:r>
      <m:oMath>
        <m:sSub>
          <m:sSubPr>
            <m:ctrlPr>
              <w:rPr>
                <w:rFonts w:hint="default" w:ascii="Cambria Math" w:hAnsi="Cambria Math" w:cs="Times New Roman"/>
                <w:i/>
                <w:iCs/>
                <w:szCs w:val="21"/>
              </w:rPr>
            </m:ctrlPr>
          </m:sSubPr>
          <m:e>
            <m:r>
              <m:rPr/>
              <w:rPr>
                <w:rFonts w:hint="default" w:ascii="Cambria Math" w:hAnsi="Cambria Math" w:cs="Times New Roman"/>
                <w:szCs w:val="21"/>
              </w:rPr>
              <m:t>A</m:t>
            </m:r>
            <m:ctrlPr>
              <w:rPr>
                <w:rFonts w:hint="default" w:ascii="Cambria Math" w:hAnsi="Cambria Math" w:cs="Times New Roman"/>
                <w:i/>
                <w:iCs/>
                <w:szCs w:val="21"/>
              </w:rPr>
            </m:ctrlPr>
          </m:e>
          <m:sub>
            <m:r>
              <m:rPr/>
              <w:rPr>
                <w:rFonts w:hint="default" w:ascii="Cambria Math" w:hAnsi="Cambria Math" w:cs="Times New Roman"/>
                <w:szCs w:val="21"/>
              </w:rPr>
              <m:t>fk</m:t>
            </m:r>
            <m:ctrlPr>
              <w:rPr>
                <w:rFonts w:hint="default" w:ascii="Cambria Math" w:hAnsi="Cambria Math" w:cs="Times New Roman"/>
                <w:i/>
                <w:iCs/>
                <w:szCs w:val="21"/>
              </w:rPr>
            </m:ctrlPr>
          </m:sub>
        </m:sSub>
      </m:oMath>
      <w:r>
        <w:rPr>
          <w:rFonts w:hint="default" w:ascii="Times New Roman" w:hAnsi="Times New Roman" w:cs="Times New Roman"/>
          <w:iCs/>
          <w:szCs w:val="21"/>
        </w:rPr>
        <w:t>表示偶次谐波幅值。</w:t>
      </w:r>
    </w:p>
    <w:p>
      <w:pPr>
        <w:keepNext w:val="0"/>
        <w:keepLines w:val="0"/>
        <w:pageBreakBefore w:val="0"/>
        <w:widowControl/>
        <w:numPr>
          <w:ilvl w:val="1"/>
          <w:numId w:val="12"/>
        </w:numPr>
        <w:kinsoku/>
        <w:wordWrap w:val="0"/>
        <w:overflowPunct w:val="0"/>
        <w:topLinePunct w:val="0"/>
        <w:autoSpaceDE w:val="0"/>
        <w:autoSpaceDN/>
        <w:bidi w:val="0"/>
        <w:adjustRightInd/>
        <w:snapToGrid/>
        <w:spacing w:before="157" w:beforeLines="50" w:after="157" w:afterLines="50"/>
        <w:ind w:left="0" w:leftChars="0" w:firstLine="0" w:firstLineChars="0"/>
        <w:textAlignment w:val="baseline"/>
        <w:outlineLvl w:val="1"/>
        <w:rPr>
          <w:rFonts w:hint="default" w:ascii="Times New Roman" w:hAnsi="Times New Roman" w:eastAsia="黑体" w:cs="Times New Roman"/>
          <w:kern w:val="21"/>
          <w:szCs w:val="20"/>
          <w:lang w:val="en-US" w:eastAsia="zh-CN"/>
        </w:rPr>
      </w:pPr>
      <w:bookmarkStart w:id="69" w:name="_Toc9784"/>
      <w:r>
        <w:rPr>
          <w:rFonts w:hint="default" w:ascii="Times New Roman" w:hAnsi="Times New Roman" w:eastAsia="黑体" w:cs="Times New Roman"/>
          <w:kern w:val="21"/>
          <w:szCs w:val="20"/>
          <w:lang w:val="en-US" w:eastAsia="zh-CN"/>
        </w:rPr>
        <w:t>时频特征值</w:t>
      </w:r>
      <w:bookmarkEnd w:id="69"/>
    </w:p>
    <w:p>
      <w:pPr>
        <w:pStyle w:val="258"/>
        <w:tabs>
          <w:tab w:val="center" w:pos="4201"/>
          <w:tab w:val="right" w:leader="dot" w:pos="9298"/>
        </w:tabs>
        <w:rPr>
          <w:rFonts w:hint="default" w:ascii="Times New Roman" w:hAnsi="Times New Roman" w:cs="Times New Roman"/>
        </w:rPr>
      </w:pPr>
      <w:r>
        <w:rPr>
          <w:rFonts w:hint="default" w:ascii="Times New Roman" w:hAnsi="Times New Roman" w:cs="Times New Roman"/>
          <w:lang w:val="en-US" w:eastAsia="zh-CN"/>
        </w:rPr>
        <w:t>时频特征分析结合声信号的变化特征以及分布特征，可用于表征特定的缺陷或故障模式。</w:t>
      </w:r>
      <w:r>
        <w:rPr>
          <w:rFonts w:hint="default" w:ascii="Times New Roman" w:hAnsi="Times New Roman" w:cs="Times New Roman"/>
        </w:rPr>
        <w:t>常见的</w:t>
      </w:r>
      <w:r>
        <w:rPr>
          <w:rFonts w:hint="default" w:ascii="Times New Roman" w:hAnsi="Times New Roman" w:cs="Times New Roman"/>
          <w:lang w:val="en-US" w:eastAsia="zh-CN"/>
        </w:rPr>
        <w:t>时频</w:t>
      </w:r>
      <w:r>
        <w:rPr>
          <w:rFonts w:hint="default" w:ascii="Times New Roman" w:hAnsi="Times New Roman" w:cs="Times New Roman"/>
        </w:rPr>
        <w:t>特征值包括梅尔倒谱系数、基于人耳耳蜗模型倒谱系数等。各参量的具体描述见表</w:t>
      </w:r>
      <w:r>
        <w:rPr>
          <w:rFonts w:hint="default" w:ascii="Times New Roman" w:hAnsi="Times New Roman" w:cs="Times New Roman"/>
          <w:lang w:val="en-US" w:eastAsia="zh-CN"/>
        </w:rPr>
        <w:t>C.4</w:t>
      </w:r>
      <w:r>
        <w:rPr>
          <w:rFonts w:hint="default" w:ascii="Times New Roman" w:hAnsi="Times New Roman" w:cs="Times New Roman"/>
        </w:rPr>
        <w:t>。</w:t>
      </w:r>
    </w:p>
    <w:p>
      <w:pPr>
        <w:pStyle w:val="302"/>
        <w:numPr>
          <w:ilvl w:val="0"/>
          <w:numId w:val="0"/>
        </w:numPr>
        <w:tabs>
          <w:tab w:val="left" w:pos="360"/>
        </w:tabs>
        <w:ind w:leftChars="0"/>
        <w:jc w:val="center"/>
        <w:rPr>
          <w:rFonts w:hint="default" w:ascii="Times New Roman" w:hAnsi="Times New Roman" w:cs="Times New Roman"/>
          <w:snapToGrid w:val="0"/>
          <w:highlight w:val="none"/>
          <w:lang w:val="en-US" w:eastAsia="zh-CN"/>
        </w:rPr>
      </w:pPr>
      <w:r>
        <w:rPr>
          <w:rFonts w:hint="default" w:ascii="Times New Roman" w:hAnsi="Times New Roman" w:cs="Times New Roman"/>
          <w:snapToGrid w:val="0"/>
          <w:highlight w:val="none"/>
          <w:lang w:val="en-US" w:eastAsia="zh-CN"/>
        </w:rPr>
        <w:t>表</w:t>
      </w:r>
      <w:r>
        <w:rPr>
          <w:rFonts w:hint="default" w:ascii="Times New Roman" w:hAnsi="Times New Roman" w:eastAsia="宋体" w:cs="Times New Roman"/>
          <w:b/>
          <w:bCs/>
          <w:lang w:val="en-US" w:eastAsia="zh-CN"/>
        </w:rPr>
        <w:t>C</w:t>
      </w:r>
      <w:r>
        <w:rPr>
          <w:rFonts w:hint="default" w:ascii="Times New Roman" w:hAnsi="Times New Roman" w:cs="Times New Roman"/>
          <w:snapToGrid w:val="0"/>
          <w:highlight w:val="none"/>
          <w:lang w:val="en-US" w:eastAsia="zh-CN"/>
        </w:rPr>
        <w:t>.</w:t>
      </w:r>
      <w:r>
        <w:rPr>
          <w:rFonts w:hint="default" w:ascii="Times New Roman" w:hAnsi="Times New Roman" w:cs="Times New Roman"/>
          <w:snapToGrid w:val="0"/>
          <w:highlight w:val="none"/>
          <w:lang w:val="en-US" w:eastAsia="zh-CN"/>
        </w:rPr>
        <w:t>4 语音特征值计算方法</w:t>
      </w:r>
    </w:p>
    <w:tbl>
      <w:tblPr>
        <w:tblStyle w:val="8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1"/>
        <w:gridCol w:w="4454"/>
        <w:gridCol w:w="2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821" w:type="dxa"/>
            <w:shd w:val="clear" w:color="auto" w:fill="auto"/>
            <w:noWrap/>
            <w:vAlign w:val="center"/>
          </w:tcPr>
          <w:p>
            <w:pPr>
              <w:widowControl/>
              <w:snapToGrid w:val="0"/>
              <w:jc w:val="center"/>
              <w:rPr>
                <w:rFonts w:hint="default" w:ascii="Times New Roman" w:hAnsi="Times New Roman" w:cs="Times New Roman"/>
                <w:color w:val="000000"/>
                <w:kern w:val="0"/>
                <w:szCs w:val="21"/>
              </w:rPr>
            </w:pPr>
            <w:r>
              <w:rPr>
                <w:rFonts w:hint="default" w:ascii="Times New Roman" w:hAnsi="Times New Roman" w:eastAsia="仿宋" w:cs="Times New Roman"/>
                <w:b/>
                <w:bCs/>
                <w:color w:val="000000"/>
                <w:kern w:val="0"/>
                <w:szCs w:val="21"/>
              </w:rPr>
              <w:t>名称</w:t>
            </w:r>
          </w:p>
        </w:tc>
        <w:tc>
          <w:tcPr>
            <w:tcW w:w="4454" w:type="dxa"/>
            <w:shd w:val="clear" w:color="auto" w:fill="auto"/>
            <w:noWrap/>
            <w:vAlign w:val="center"/>
          </w:tcPr>
          <w:p>
            <w:pPr>
              <w:widowControl/>
              <w:snapToGrid w:val="0"/>
              <w:jc w:val="center"/>
              <w:rPr>
                <w:rFonts w:hint="default" w:ascii="Times New Roman" w:hAnsi="Times New Roman" w:cs="Times New Roman"/>
                <w:color w:val="000000"/>
                <w:kern w:val="0"/>
                <w:szCs w:val="21"/>
              </w:rPr>
            </w:pPr>
            <w:r>
              <w:rPr>
                <w:rFonts w:hint="default" w:ascii="Times New Roman" w:hAnsi="Times New Roman" w:eastAsia="仿宋" w:cs="Times New Roman"/>
                <w:b/>
                <w:bCs/>
                <w:color w:val="000000"/>
                <w:kern w:val="0"/>
                <w:szCs w:val="21"/>
              </w:rPr>
              <w:t>计算方法</w:t>
            </w:r>
          </w:p>
        </w:tc>
        <w:tc>
          <w:tcPr>
            <w:tcW w:w="2021" w:type="dxa"/>
            <w:shd w:val="clear" w:color="auto" w:fill="auto"/>
            <w:vAlign w:val="center"/>
          </w:tcPr>
          <w:p>
            <w:pPr>
              <w:widowControl/>
              <w:snapToGrid w:val="0"/>
              <w:jc w:val="center"/>
              <w:rPr>
                <w:rFonts w:hint="default" w:ascii="Times New Roman" w:hAnsi="Times New Roman" w:cs="Times New Roman"/>
                <w:color w:val="000000"/>
                <w:kern w:val="0"/>
                <w:szCs w:val="21"/>
              </w:rPr>
            </w:pPr>
            <w:r>
              <w:rPr>
                <w:rFonts w:hint="default" w:ascii="Times New Roman" w:hAnsi="Times New Roman" w:eastAsia="仿宋" w:cs="Times New Roman"/>
                <w:b/>
                <w:bCs/>
                <w:color w:val="000000"/>
                <w:kern w:val="0"/>
                <w:szCs w:val="21"/>
              </w:rPr>
              <w:t>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821" w:type="dxa"/>
            <w:shd w:val="clear" w:color="auto" w:fill="auto"/>
            <w:noWrap/>
            <w:vAlign w:val="center"/>
          </w:tcPr>
          <w:p>
            <w:pPr>
              <w:widowControl/>
              <w:snapToGrid w:val="0"/>
              <w:jc w:val="center"/>
              <w:rPr>
                <w:rFonts w:hint="default" w:ascii="Times New Roman" w:hAnsi="Times New Roman" w:eastAsia="仿宋" w:cs="Times New Roman"/>
                <w:color w:val="000000"/>
                <w:kern w:val="0"/>
                <w:szCs w:val="21"/>
              </w:rPr>
            </w:pPr>
            <w:r>
              <w:rPr>
                <w:rFonts w:hint="default" w:ascii="Times New Roman" w:hAnsi="Times New Roman" w:cs="Times New Roman"/>
              </w:rPr>
              <w:t>梅尔倒谱系数</w:t>
            </w:r>
          </w:p>
        </w:tc>
        <w:tc>
          <w:tcPr>
            <w:tcW w:w="4454" w:type="dxa"/>
            <w:shd w:val="clear" w:color="auto" w:fill="auto"/>
            <w:noWrap/>
            <w:vAlign w:val="center"/>
          </w:tcPr>
          <w:p>
            <w:pPr>
              <w:widowControl/>
              <w:snapToGrid w:val="0"/>
              <w:jc w:val="center"/>
              <w:rPr>
                <w:rFonts w:hint="default" w:ascii="Times New Roman" w:hAnsi="Times New Roman" w:eastAsia="仿宋" w:cs="Times New Roman"/>
                <w:color w:val="000000"/>
                <w:kern w:val="0"/>
                <w:szCs w:val="21"/>
              </w:rPr>
            </w:pPr>
            <m:oMathPara>
              <m:oMath>
                <m:r>
                  <m:rPr/>
                  <w:rPr>
                    <w:rFonts w:hint="default" w:ascii="Cambria Math" w:hAnsi="Cambria Math" w:eastAsia="仿宋" w:cs="Times New Roman"/>
                    <w:color w:val="000000"/>
                    <w:kern w:val="0"/>
                    <w:szCs w:val="21"/>
                  </w:rPr>
                  <m:t>Mel</m:t>
                </m:r>
                <m:d>
                  <m:dPr>
                    <m:ctrlPr>
                      <w:rPr>
                        <w:rFonts w:hint="default" w:ascii="Cambria Math" w:hAnsi="Cambria Math" w:eastAsia="仿宋" w:cs="Times New Roman"/>
                        <w:i/>
                        <w:color w:val="000000"/>
                        <w:kern w:val="0"/>
                        <w:szCs w:val="21"/>
                      </w:rPr>
                    </m:ctrlPr>
                  </m:dPr>
                  <m:e>
                    <m:r>
                      <m:rPr/>
                      <w:rPr>
                        <w:rFonts w:hint="default" w:ascii="Cambria Math" w:hAnsi="Cambria Math" w:eastAsia="仿宋" w:cs="Times New Roman"/>
                        <w:color w:val="000000"/>
                        <w:kern w:val="0"/>
                        <w:szCs w:val="21"/>
                      </w:rPr>
                      <m:t>f</m:t>
                    </m:r>
                    <m:ctrlPr>
                      <w:rPr>
                        <w:rFonts w:hint="default" w:ascii="Cambria Math" w:hAnsi="Cambria Math" w:eastAsia="仿宋" w:cs="Times New Roman"/>
                        <w:i/>
                        <w:color w:val="000000"/>
                        <w:kern w:val="0"/>
                        <w:szCs w:val="21"/>
                      </w:rPr>
                    </m:ctrlPr>
                  </m:e>
                </m:d>
                <m:r>
                  <m:rPr/>
                  <w:rPr>
                    <w:rFonts w:hint="default" w:ascii="Cambria Math" w:hAnsi="Cambria Math" w:eastAsia="仿宋" w:cs="Times New Roman"/>
                    <w:color w:val="000000"/>
                    <w:kern w:val="0"/>
                    <w:szCs w:val="21"/>
                  </w:rPr>
                  <m:t>=2595</m:t>
                </m:r>
                <m:r>
                  <m:rPr>
                    <m:sty m:val="p"/>
                  </m:rPr>
                  <w:rPr>
                    <w:rFonts w:hint="default" w:ascii="Cambria Math" w:hAnsi="Cambria Math" w:eastAsia="仿宋" w:cs="Times New Roman"/>
                    <w:color w:val="000000"/>
                    <w:kern w:val="0"/>
                    <w:szCs w:val="21"/>
                  </w:rPr>
                  <m:t>lg⁡</m:t>
                </m:r>
                <m:r>
                  <m:rPr/>
                  <w:rPr>
                    <w:rFonts w:hint="default" w:ascii="Cambria Math" w:hAnsi="Cambria Math" w:eastAsia="仿宋" w:cs="Times New Roman"/>
                    <w:color w:val="000000"/>
                    <w:kern w:val="0"/>
                    <w:szCs w:val="21"/>
                  </w:rPr>
                  <m:t>(1+f/700)</m:t>
                </m:r>
              </m:oMath>
            </m:oMathPara>
          </w:p>
        </w:tc>
        <w:tc>
          <w:tcPr>
            <w:tcW w:w="2021" w:type="dxa"/>
            <w:shd w:val="clear" w:color="auto" w:fill="auto"/>
            <w:vAlign w:val="center"/>
          </w:tcPr>
          <w:p>
            <w:pPr>
              <w:widowControl/>
              <w:snapToGrid w:val="0"/>
              <w:jc w:val="center"/>
              <w:rPr>
                <w:rFonts w:hint="default" w:ascii="Times New Roman" w:hAnsi="Times New Roman" w:eastAsia="仿宋" w:cs="Times New Roman"/>
                <w:color w:val="000000"/>
                <w:kern w:val="0"/>
                <w:szCs w:val="21"/>
              </w:rPr>
            </w:pPr>
            <w:r>
              <w:rPr>
                <w:rFonts w:hint="default" w:ascii="Times New Roman" w:hAnsi="Times New Roman" w:eastAsia="宋体" w:cs="Times New Roman"/>
                <w:kern w:val="0"/>
                <w:sz w:val="21"/>
                <w:szCs w:val="20"/>
                <w:lang w:val="en-US" w:eastAsia="zh-CN" w:bidi="ar-SA"/>
              </w:rPr>
              <w:t>反映语音特征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821" w:type="dxa"/>
            <w:shd w:val="clear" w:color="auto" w:fill="auto"/>
            <w:noWrap/>
            <w:vAlign w:val="center"/>
          </w:tcPr>
          <w:p>
            <w:pPr>
              <w:widowControl/>
              <w:snapToGrid w:val="0"/>
              <w:jc w:val="center"/>
              <w:rPr>
                <w:rFonts w:hint="default" w:ascii="Times New Roman" w:hAnsi="Times New Roman" w:eastAsia="仿宋" w:cs="Times New Roman"/>
                <w:color w:val="000000"/>
                <w:kern w:val="0"/>
                <w:szCs w:val="21"/>
              </w:rPr>
            </w:pPr>
            <w:r>
              <w:rPr>
                <w:rFonts w:hint="default" w:ascii="Times New Roman" w:hAnsi="Times New Roman" w:cs="Times New Roman"/>
              </w:rPr>
              <w:t>基于人耳耳蜗模型倒谱系数</w:t>
            </w:r>
          </w:p>
        </w:tc>
        <w:tc>
          <w:tcPr>
            <w:tcW w:w="4454" w:type="dxa"/>
            <w:shd w:val="clear" w:color="auto" w:fill="auto"/>
            <w:noWrap/>
            <w:vAlign w:val="center"/>
          </w:tcPr>
          <w:p>
            <w:pPr>
              <w:widowControl/>
              <w:snapToGrid w:val="0"/>
              <w:jc w:val="center"/>
              <w:rPr>
                <w:rFonts w:hint="default" w:ascii="Times New Roman" w:hAnsi="Times New Roman" w:eastAsia="仿宋" w:cs="Times New Roman"/>
                <w:color w:val="000000"/>
                <w:kern w:val="0"/>
                <w:sz w:val="18"/>
                <w:szCs w:val="18"/>
              </w:rPr>
            </w:pPr>
            <m:oMathPara>
              <m:oMath>
                <m:sSup>
                  <m:sSupPr>
                    <m:ctrlPr>
                      <w:rPr>
                        <w:rFonts w:hint="default" w:ascii="Cambria Math" w:hAnsi="Cambria Math" w:eastAsia="仿宋" w:cs="Times New Roman"/>
                        <w:i/>
                        <w:iCs/>
                        <w:sz w:val="18"/>
                        <w:szCs w:val="18"/>
                      </w:rPr>
                    </m:ctrlPr>
                  </m:sSupPr>
                  <m:e>
                    <m:r>
                      <m:rPr/>
                      <w:rPr>
                        <w:rFonts w:hint="default" w:ascii="Cambria Math" w:hAnsi="Cambria Math" w:eastAsia="仿宋" w:cs="Times New Roman"/>
                        <w:sz w:val="18"/>
                        <w:szCs w:val="18"/>
                      </w:rPr>
                      <m:t>C</m:t>
                    </m:r>
                    <m:ctrlPr>
                      <w:rPr>
                        <w:rFonts w:hint="default" w:ascii="Cambria Math" w:hAnsi="Cambria Math" w:eastAsia="仿宋" w:cs="Times New Roman"/>
                        <w:i/>
                        <w:iCs/>
                        <w:sz w:val="18"/>
                        <w:szCs w:val="18"/>
                      </w:rPr>
                    </m:ctrlPr>
                  </m:e>
                  <m:sup>
                    <m:d>
                      <m:dPr>
                        <m:ctrlPr>
                          <w:rPr>
                            <w:rFonts w:hint="default" w:ascii="Cambria Math" w:hAnsi="Cambria Math" w:eastAsia="仿宋" w:cs="Times New Roman"/>
                            <w:i/>
                            <w:iCs/>
                            <w:sz w:val="18"/>
                            <w:szCs w:val="18"/>
                          </w:rPr>
                        </m:ctrlPr>
                      </m:dPr>
                      <m:e>
                        <m:r>
                          <m:rPr/>
                          <w:rPr>
                            <w:rFonts w:hint="default" w:ascii="Cambria Math" w:hAnsi="Cambria Math" w:eastAsia="仿宋" w:cs="Times New Roman"/>
                            <w:sz w:val="18"/>
                            <w:szCs w:val="18"/>
                          </w:rPr>
                          <m:t>p</m:t>
                        </m:r>
                        <m:ctrlPr>
                          <w:rPr>
                            <w:rFonts w:hint="default" w:ascii="Cambria Math" w:hAnsi="Cambria Math" w:eastAsia="仿宋" w:cs="Times New Roman"/>
                            <w:i/>
                            <w:iCs/>
                            <w:sz w:val="18"/>
                            <w:szCs w:val="18"/>
                          </w:rPr>
                        </m:ctrlPr>
                      </m:e>
                    </m:d>
                    <m:ctrlPr>
                      <w:rPr>
                        <w:rFonts w:hint="default" w:ascii="Cambria Math" w:hAnsi="Cambria Math" w:eastAsia="仿宋" w:cs="Times New Roman"/>
                        <w:i/>
                        <w:iCs/>
                        <w:sz w:val="18"/>
                        <w:szCs w:val="18"/>
                      </w:rPr>
                    </m:ctrlPr>
                  </m:sup>
                </m:sSup>
                <m:d>
                  <m:dPr>
                    <m:ctrlPr>
                      <w:rPr>
                        <w:rFonts w:hint="default" w:ascii="Cambria Math" w:hAnsi="Cambria Math" w:eastAsia="仿宋" w:cs="Times New Roman"/>
                        <w:i/>
                        <w:iCs/>
                        <w:sz w:val="18"/>
                        <w:szCs w:val="18"/>
                      </w:rPr>
                    </m:ctrlPr>
                  </m:dPr>
                  <m:e>
                    <m:r>
                      <m:rPr/>
                      <w:rPr>
                        <w:rFonts w:hint="default" w:ascii="Cambria Math" w:hAnsi="Cambria Math" w:eastAsia="仿宋" w:cs="Times New Roman"/>
                        <w:sz w:val="18"/>
                        <w:szCs w:val="18"/>
                      </w:rPr>
                      <m:t>l</m:t>
                    </m:r>
                    <m:ctrlPr>
                      <w:rPr>
                        <w:rFonts w:hint="default" w:ascii="Cambria Math" w:hAnsi="Cambria Math" w:eastAsia="仿宋" w:cs="Times New Roman"/>
                        <w:i/>
                        <w:iCs/>
                        <w:sz w:val="18"/>
                        <w:szCs w:val="18"/>
                      </w:rPr>
                    </m:ctrlPr>
                  </m:e>
                </m:d>
                <m:r>
                  <m:rPr/>
                  <w:rPr>
                    <w:rFonts w:hint="default" w:ascii="Cambria Math" w:hAnsi="Cambria Math" w:eastAsia="仿宋" w:cs="Times New Roman"/>
                    <w:sz w:val="18"/>
                    <w:szCs w:val="18"/>
                  </w:rPr>
                  <m:t>=</m:t>
                </m:r>
                <m:f>
                  <m:fPr>
                    <m:ctrlPr>
                      <w:rPr>
                        <w:rFonts w:hint="default" w:ascii="Cambria Math" w:hAnsi="Cambria Math" w:eastAsia="仿宋" w:cs="Times New Roman"/>
                        <w:i/>
                        <w:iCs/>
                        <w:sz w:val="18"/>
                        <w:szCs w:val="18"/>
                      </w:rPr>
                    </m:ctrlPr>
                  </m:fPr>
                  <m:num>
                    <m:r>
                      <m:rPr/>
                      <w:rPr>
                        <w:rFonts w:hint="default" w:ascii="Cambria Math" w:hAnsi="Cambria Math" w:eastAsia="仿宋" w:cs="Times New Roman"/>
                        <w:sz w:val="18"/>
                        <w:szCs w:val="18"/>
                      </w:rPr>
                      <m:t>2</m:t>
                    </m:r>
                    <m:ctrlPr>
                      <w:rPr>
                        <w:rFonts w:hint="default" w:ascii="Cambria Math" w:hAnsi="Cambria Math" w:eastAsia="仿宋" w:cs="Times New Roman"/>
                        <w:i/>
                        <w:iCs/>
                        <w:sz w:val="18"/>
                        <w:szCs w:val="18"/>
                      </w:rPr>
                    </m:ctrlPr>
                  </m:num>
                  <m:den>
                    <m:rad>
                      <m:radPr>
                        <m:degHide m:val="1"/>
                        <m:ctrlPr>
                          <w:rPr>
                            <w:rFonts w:hint="default" w:ascii="Cambria Math" w:hAnsi="Cambria Math" w:eastAsia="仿宋" w:cs="Times New Roman"/>
                            <w:i/>
                            <w:iCs/>
                            <w:sz w:val="18"/>
                            <w:szCs w:val="18"/>
                          </w:rPr>
                        </m:ctrlPr>
                      </m:radPr>
                      <m:deg>
                        <m:ctrlPr>
                          <w:rPr>
                            <w:rFonts w:hint="default" w:ascii="Cambria Math" w:hAnsi="Cambria Math" w:eastAsia="仿宋" w:cs="Times New Roman"/>
                            <w:i/>
                            <w:iCs/>
                            <w:sz w:val="18"/>
                            <w:szCs w:val="18"/>
                          </w:rPr>
                        </m:ctrlPr>
                      </m:deg>
                      <m:e>
                        <m:r>
                          <m:rPr/>
                          <w:rPr>
                            <w:rFonts w:hint="default" w:ascii="Cambria Math" w:hAnsi="Cambria Math" w:eastAsia="仿宋" w:cs="Times New Roman"/>
                            <w:sz w:val="18"/>
                            <w:szCs w:val="18"/>
                          </w:rPr>
                          <m:t>L</m:t>
                        </m:r>
                        <m:ctrlPr>
                          <w:rPr>
                            <w:rFonts w:hint="default" w:ascii="Cambria Math" w:hAnsi="Cambria Math" w:eastAsia="仿宋" w:cs="Times New Roman"/>
                            <w:i/>
                            <w:iCs/>
                            <w:sz w:val="18"/>
                            <w:szCs w:val="18"/>
                          </w:rPr>
                        </m:ctrlPr>
                      </m:e>
                    </m:rad>
                    <m:ctrlPr>
                      <w:rPr>
                        <w:rFonts w:hint="default" w:ascii="Cambria Math" w:hAnsi="Cambria Math" w:eastAsia="仿宋" w:cs="Times New Roman"/>
                        <w:i/>
                        <w:iCs/>
                        <w:sz w:val="18"/>
                        <w:szCs w:val="18"/>
                      </w:rPr>
                    </m:ctrlPr>
                  </m:den>
                </m:f>
                <m:nary>
                  <m:naryPr>
                    <m:chr m:val="∑"/>
                    <m:limLoc m:val="undOvr"/>
                    <m:ctrlPr>
                      <w:rPr>
                        <w:rFonts w:hint="default" w:ascii="Cambria Math" w:hAnsi="Cambria Math" w:eastAsia="仿宋" w:cs="Times New Roman"/>
                        <w:i/>
                        <w:iCs/>
                        <w:sz w:val="18"/>
                        <w:szCs w:val="18"/>
                      </w:rPr>
                    </m:ctrlPr>
                  </m:naryPr>
                  <m:sub>
                    <m:r>
                      <m:rPr/>
                      <w:rPr>
                        <w:rFonts w:hint="default" w:ascii="Cambria Math" w:hAnsi="Cambria Math" w:eastAsia="仿宋" w:cs="Times New Roman"/>
                        <w:sz w:val="18"/>
                        <w:szCs w:val="18"/>
                      </w:rPr>
                      <m:t>m=0</m:t>
                    </m:r>
                    <m:ctrlPr>
                      <w:rPr>
                        <w:rFonts w:hint="default" w:ascii="Cambria Math" w:hAnsi="Cambria Math" w:eastAsia="仿宋" w:cs="Times New Roman"/>
                        <w:i/>
                        <w:iCs/>
                        <w:sz w:val="18"/>
                        <w:szCs w:val="18"/>
                      </w:rPr>
                    </m:ctrlPr>
                  </m:sub>
                  <m:sup>
                    <m:r>
                      <m:rPr/>
                      <w:rPr>
                        <w:rFonts w:hint="default" w:ascii="Cambria Math" w:hAnsi="Cambria Math" w:eastAsia="仿宋" w:cs="Times New Roman"/>
                        <w:sz w:val="18"/>
                        <w:szCs w:val="18"/>
                      </w:rPr>
                      <m:t>CH−1</m:t>
                    </m:r>
                    <m:ctrlPr>
                      <w:rPr>
                        <w:rFonts w:hint="default" w:ascii="Cambria Math" w:hAnsi="Cambria Math" w:eastAsia="仿宋" w:cs="Times New Roman"/>
                        <w:i/>
                        <w:iCs/>
                        <w:sz w:val="18"/>
                        <w:szCs w:val="18"/>
                      </w:rPr>
                    </m:ctrlPr>
                  </m:sup>
                  <m:e>
                    <m:r>
                      <m:rPr/>
                      <w:rPr>
                        <w:rFonts w:hint="default" w:ascii="Cambria Math" w:hAnsi="Cambria Math" w:eastAsia="仿宋" w:cs="Times New Roman"/>
                        <w:sz w:val="18"/>
                        <w:szCs w:val="18"/>
                      </w:rPr>
                      <m:t>E</m:t>
                    </m:r>
                    <m:d>
                      <m:dPr>
                        <m:ctrlPr>
                          <w:rPr>
                            <w:rFonts w:hint="default" w:ascii="Cambria Math" w:hAnsi="Cambria Math" w:eastAsia="仿宋" w:cs="Times New Roman"/>
                            <w:i/>
                            <w:iCs/>
                            <w:sz w:val="18"/>
                            <w:szCs w:val="18"/>
                          </w:rPr>
                        </m:ctrlPr>
                      </m:dPr>
                      <m:e>
                        <m:r>
                          <m:rPr/>
                          <w:rPr>
                            <w:rFonts w:hint="default" w:ascii="Cambria Math" w:hAnsi="Cambria Math" w:eastAsia="仿宋" w:cs="Times New Roman"/>
                            <w:sz w:val="18"/>
                            <w:szCs w:val="18"/>
                          </w:rPr>
                          <m:t>m</m:t>
                        </m:r>
                        <m:ctrlPr>
                          <w:rPr>
                            <w:rFonts w:hint="default" w:ascii="Cambria Math" w:hAnsi="Cambria Math" w:eastAsia="仿宋" w:cs="Times New Roman"/>
                            <w:i/>
                            <w:iCs/>
                            <w:sz w:val="18"/>
                            <w:szCs w:val="18"/>
                          </w:rPr>
                        </m:ctrlPr>
                      </m:e>
                    </m:d>
                    <m:func>
                      <m:funcPr>
                        <m:ctrlPr>
                          <w:rPr>
                            <w:rFonts w:hint="default" w:ascii="Cambria Math" w:hAnsi="Cambria Math" w:eastAsia="仿宋" w:cs="Times New Roman"/>
                            <w:i/>
                            <w:iCs/>
                            <w:sz w:val="18"/>
                            <w:szCs w:val="18"/>
                          </w:rPr>
                        </m:ctrlPr>
                      </m:funcPr>
                      <m:fName>
                        <m:r>
                          <m:rPr>
                            <m:sty m:val="p"/>
                          </m:rPr>
                          <w:rPr>
                            <w:rFonts w:hint="default" w:ascii="Cambria Math" w:hAnsi="Cambria Math" w:eastAsia="仿宋" w:cs="Times New Roman"/>
                            <w:sz w:val="18"/>
                            <w:szCs w:val="18"/>
                          </w:rPr>
                          <m:t>cos</m:t>
                        </m:r>
                        <m:ctrlPr>
                          <w:rPr>
                            <w:rFonts w:hint="default" w:ascii="Cambria Math" w:hAnsi="Cambria Math" w:eastAsia="仿宋" w:cs="Times New Roman"/>
                            <w:i/>
                            <w:iCs/>
                            <w:sz w:val="18"/>
                            <w:szCs w:val="18"/>
                          </w:rPr>
                        </m:ctrlPr>
                      </m:fName>
                      <m:e>
                        <m:d>
                          <m:dPr>
                            <m:ctrlPr>
                              <w:rPr>
                                <w:rFonts w:hint="default" w:ascii="Cambria Math" w:hAnsi="Cambria Math" w:eastAsia="仿宋" w:cs="Times New Roman"/>
                                <w:i/>
                                <w:iCs/>
                                <w:sz w:val="18"/>
                                <w:szCs w:val="18"/>
                              </w:rPr>
                            </m:ctrlPr>
                          </m:dPr>
                          <m:e>
                            <m:f>
                              <m:fPr>
                                <m:ctrlPr>
                                  <w:rPr>
                                    <w:rFonts w:hint="default" w:ascii="Cambria Math" w:hAnsi="Cambria Math" w:eastAsia="仿宋" w:cs="Times New Roman"/>
                                    <w:i/>
                                    <w:iCs/>
                                    <w:sz w:val="18"/>
                                    <w:szCs w:val="18"/>
                                  </w:rPr>
                                </m:ctrlPr>
                              </m:fPr>
                              <m:num>
                                <m:r>
                                  <m:rPr/>
                                  <w:rPr>
                                    <w:rFonts w:hint="default" w:ascii="Cambria Math" w:hAnsi="Cambria Math" w:eastAsia="仿宋" w:cs="Times New Roman"/>
                                    <w:sz w:val="18"/>
                                    <w:szCs w:val="18"/>
                                  </w:rPr>
                                  <m:t>πl</m:t>
                                </m:r>
                                <m:d>
                                  <m:dPr>
                                    <m:ctrlPr>
                                      <w:rPr>
                                        <w:rFonts w:hint="default" w:ascii="Cambria Math" w:hAnsi="Cambria Math" w:eastAsia="仿宋" w:cs="Times New Roman"/>
                                        <w:i/>
                                        <w:iCs/>
                                        <w:sz w:val="18"/>
                                        <w:szCs w:val="18"/>
                                      </w:rPr>
                                    </m:ctrlPr>
                                  </m:dPr>
                                  <m:e>
                                    <m:r>
                                      <m:rPr/>
                                      <w:rPr>
                                        <w:rFonts w:hint="default" w:ascii="Cambria Math" w:hAnsi="Cambria Math" w:eastAsia="仿宋" w:cs="Times New Roman"/>
                                        <w:sz w:val="18"/>
                                        <w:szCs w:val="18"/>
                                      </w:rPr>
                                      <m:t>2m+1</m:t>
                                    </m:r>
                                    <m:ctrlPr>
                                      <w:rPr>
                                        <w:rFonts w:hint="default" w:ascii="Cambria Math" w:hAnsi="Cambria Math" w:eastAsia="仿宋" w:cs="Times New Roman"/>
                                        <w:i/>
                                        <w:iCs/>
                                        <w:sz w:val="18"/>
                                        <w:szCs w:val="18"/>
                                      </w:rPr>
                                    </m:ctrlPr>
                                  </m:e>
                                </m:d>
                                <m:ctrlPr>
                                  <w:rPr>
                                    <w:rFonts w:hint="default" w:ascii="Cambria Math" w:hAnsi="Cambria Math" w:eastAsia="仿宋" w:cs="Times New Roman"/>
                                    <w:i/>
                                    <w:iCs/>
                                    <w:sz w:val="18"/>
                                    <w:szCs w:val="18"/>
                                  </w:rPr>
                                </m:ctrlPr>
                              </m:num>
                              <m:den>
                                <m:r>
                                  <m:rPr/>
                                  <w:rPr>
                                    <w:rFonts w:hint="default" w:ascii="Cambria Math" w:hAnsi="Cambria Math" w:eastAsia="仿宋" w:cs="Times New Roman"/>
                                    <w:sz w:val="18"/>
                                    <w:szCs w:val="18"/>
                                  </w:rPr>
                                  <m:t>2CH</m:t>
                                </m:r>
                                <m:ctrlPr>
                                  <w:rPr>
                                    <w:rFonts w:hint="default" w:ascii="Cambria Math" w:hAnsi="Cambria Math" w:eastAsia="仿宋" w:cs="Times New Roman"/>
                                    <w:i/>
                                    <w:iCs/>
                                    <w:sz w:val="18"/>
                                    <w:szCs w:val="18"/>
                                  </w:rPr>
                                </m:ctrlPr>
                              </m:den>
                            </m:f>
                            <m:ctrlPr>
                              <w:rPr>
                                <w:rFonts w:hint="default" w:ascii="Cambria Math" w:hAnsi="Cambria Math" w:eastAsia="仿宋" w:cs="Times New Roman"/>
                                <w:i/>
                                <w:iCs/>
                                <w:sz w:val="18"/>
                                <w:szCs w:val="18"/>
                              </w:rPr>
                            </m:ctrlPr>
                          </m:e>
                        </m:d>
                        <m:ctrlPr>
                          <w:rPr>
                            <w:rFonts w:hint="default" w:ascii="Cambria Math" w:hAnsi="Cambria Math" w:eastAsia="仿宋" w:cs="Times New Roman"/>
                            <w:i/>
                            <w:iCs/>
                            <w:sz w:val="18"/>
                            <w:szCs w:val="18"/>
                          </w:rPr>
                        </m:ctrlPr>
                      </m:e>
                    </m:func>
                    <m:r>
                      <m:rPr/>
                      <w:rPr>
                        <w:rFonts w:hint="default" w:ascii="Cambria Math" w:hAnsi="Cambria Math" w:eastAsia="仿宋" w:cs="Times New Roman"/>
                        <w:sz w:val="18"/>
                        <w:szCs w:val="18"/>
                      </w:rPr>
                      <m:t>，1≤l≤L</m:t>
                    </m:r>
                    <m:ctrlPr>
                      <w:rPr>
                        <w:rFonts w:hint="default" w:ascii="Cambria Math" w:hAnsi="Cambria Math" w:eastAsia="仿宋" w:cs="Times New Roman"/>
                        <w:i/>
                        <w:iCs/>
                        <w:sz w:val="18"/>
                        <w:szCs w:val="18"/>
                      </w:rPr>
                    </m:ctrlPr>
                  </m:e>
                </m:nary>
              </m:oMath>
            </m:oMathPara>
          </w:p>
        </w:tc>
        <w:tc>
          <w:tcPr>
            <w:tcW w:w="2021" w:type="dxa"/>
            <w:shd w:val="clear" w:color="auto" w:fill="auto"/>
            <w:vAlign w:val="center"/>
          </w:tcPr>
          <w:p>
            <w:pPr>
              <w:pStyle w:val="258"/>
              <w:tabs>
                <w:tab w:val="center" w:pos="4201"/>
                <w:tab w:val="right" w:leader="dot" w:pos="9298"/>
              </w:tabs>
              <w:ind w:left="0" w:leftChars="0" w:firstLine="0" w:firstLineChars="0"/>
              <w:jc w:val="center"/>
              <w:rPr>
                <w:rFonts w:hint="default" w:ascii="Times New Roman" w:hAnsi="Times New Roman" w:eastAsia="仿宋" w:cs="Times New Roman"/>
                <w:color w:val="000000"/>
                <w:kern w:val="0"/>
                <w:szCs w:val="21"/>
              </w:rPr>
            </w:pPr>
            <w:r>
              <w:rPr>
                <w:rFonts w:hint="default" w:ascii="Times New Roman" w:hAnsi="Times New Roman" w:cs="Times New Roman"/>
                <w:lang w:val="en-US" w:eastAsia="zh-CN"/>
              </w:rPr>
              <w:t>反映语音特征</w:t>
            </w:r>
          </w:p>
        </w:tc>
      </w:tr>
    </w:tbl>
    <w:p>
      <w:pPr>
        <w:pStyle w:val="258"/>
        <w:tabs>
          <w:tab w:val="center" w:pos="4201"/>
          <w:tab w:val="right" w:leader="dot" w:pos="9298"/>
        </w:tabs>
        <w:rPr>
          <w:rFonts w:hint="default" w:ascii="Times New Roman" w:hAnsi="Times New Roman" w:cs="Times New Roman"/>
        </w:rPr>
      </w:pPr>
      <w:r>
        <w:rPr>
          <w:rFonts w:hint="default" w:ascii="Times New Roman" w:hAnsi="Times New Roman" w:cs="Times New Roman"/>
          <w:lang w:val="en-US" w:eastAsia="zh-CN"/>
        </w:rPr>
        <w:t>上式中，I表示声强，I‘表示基准声强，L表示GT滤波器阶数。</w:t>
      </w:r>
    </w:p>
    <w:p>
      <w:pPr>
        <w:rPr>
          <w:rFonts w:hint="default" w:ascii="Times New Roman" w:hAnsi="Times New Roman" w:cs="Times New Roman"/>
        </w:rPr>
      </w:pPr>
      <w:r>
        <w:rPr>
          <w:rFonts w:hint="default" w:ascii="Times New Roman" w:hAnsi="Times New Roman" w:cs="Times New Roman"/>
        </w:rPr>
        <w:br w:type="page"/>
      </w:r>
    </w:p>
    <w:p>
      <w:pPr>
        <w:pStyle w:val="274"/>
        <w:keepNext/>
        <w:keepLines w:val="0"/>
        <w:pageBreakBefore w:val="0"/>
        <w:widowControl/>
        <w:numPr>
          <w:ilvl w:val="0"/>
          <w:numId w:val="12"/>
        </w:numPr>
        <w:shd w:val="clear" w:color="FFFFFF" w:fill="FFFFFF"/>
        <w:kinsoku/>
        <w:wordWrap/>
        <w:overflowPunct/>
        <w:topLinePunct w:val="0"/>
        <w:autoSpaceDE/>
        <w:autoSpaceDN/>
        <w:bidi w:val="0"/>
        <w:adjustRightInd/>
        <w:snapToGrid/>
        <w:spacing w:after="0"/>
        <w:textAlignment w:val="auto"/>
        <w:rPr>
          <w:rFonts w:hint="default" w:ascii="Times New Roman" w:hAnsi="Times New Roman" w:cs="Times New Roman"/>
        </w:rPr>
      </w:pPr>
      <w:bookmarkStart w:id="70" w:name="_Toc17166"/>
      <w:bookmarkEnd w:id="70"/>
      <w:bookmarkStart w:id="71" w:name="_Toc63642891"/>
      <w:bookmarkStart w:id="72" w:name="_Toc55228497"/>
      <w:bookmarkStart w:id="73" w:name="_Toc62027356"/>
    </w:p>
    <w:p>
      <w:pPr>
        <w:pStyle w:val="274"/>
        <w:keepNext/>
        <w:keepLines w:val="0"/>
        <w:pageBreakBefore w:val="0"/>
        <w:widowControl/>
        <w:numPr>
          <w:ilvl w:val="0"/>
          <w:numId w:val="0"/>
        </w:numPr>
        <w:shd w:val="clear" w:color="FFFFFF" w:fill="FFFFFF"/>
        <w:kinsoku/>
        <w:wordWrap/>
        <w:overflowPunct/>
        <w:topLinePunct w:val="0"/>
        <w:autoSpaceDE/>
        <w:autoSpaceDN/>
        <w:bidi w:val="0"/>
        <w:adjustRightInd/>
        <w:snapToGrid/>
        <w:spacing w:before="0" w:after="0"/>
        <w:ind w:leftChars="0"/>
        <w:jc w:val="center"/>
        <w:textAlignment w:val="auto"/>
        <w:rPr>
          <w:rFonts w:hint="default" w:ascii="Times New Roman" w:hAnsi="Times New Roman" w:cs="Times New Roman"/>
        </w:rPr>
      </w:pPr>
      <w:bookmarkStart w:id="74" w:name="_Toc6317"/>
      <w:r>
        <w:rPr>
          <w:rFonts w:hint="default" w:ascii="Times New Roman" w:hAnsi="Times New Roman" w:cs="Times New Roman"/>
        </w:rPr>
        <w:t>（</w:t>
      </w:r>
      <w:r>
        <w:rPr>
          <w:rFonts w:hint="default" w:ascii="Times New Roman" w:hAnsi="Times New Roman" w:cs="Times New Roman"/>
          <w:lang w:eastAsia="zh-CN"/>
        </w:rPr>
        <w:t>资料性</w:t>
      </w:r>
      <w:r>
        <w:rPr>
          <w:rFonts w:hint="default" w:ascii="Times New Roman" w:hAnsi="Times New Roman" w:cs="Times New Roman"/>
        </w:rPr>
        <w:t>）</w:t>
      </w:r>
      <w:bookmarkEnd w:id="71"/>
      <w:bookmarkEnd w:id="72"/>
      <w:bookmarkEnd w:id="73"/>
      <w:bookmarkEnd w:id="74"/>
    </w:p>
    <w:p>
      <w:pPr>
        <w:pStyle w:val="274"/>
        <w:keepNext/>
        <w:keepLines w:val="0"/>
        <w:pageBreakBefore w:val="0"/>
        <w:widowControl/>
        <w:numPr>
          <w:ilvl w:val="0"/>
          <w:numId w:val="0"/>
        </w:numPr>
        <w:shd w:val="clear" w:color="FFFFFF" w:fill="FFFFFF"/>
        <w:kinsoku/>
        <w:wordWrap/>
        <w:overflowPunct/>
        <w:topLinePunct w:val="0"/>
        <w:autoSpaceDE/>
        <w:autoSpaceDN/>
        <w:bidi w:val="0"/>
        <w:adjustRightInd/>
        <w:snapToGrid/>
        <w:spacing w:before="0" w:after="0"/>
        <w:ind w:leftChars="0"/>
        <w:jc w:val="center"/>
        <w:textAlignment w:val="auto"/>
        <w:rPr>
          <w:rFonts w:hint="default" w:ascii="Times New Roman" w:hAnsi="Times New Roman" w:cs="Times New Roman"/>
        </w:rPr>
      </w:pPr>
      <w:bookmarkStart w:id="75" w:name="_Toc7181"/>
      <w:r>
        <w:rPr>
          <w:rFonts w:hint="default" w:ascii="Times New Roman" w:hAnsi="Times New Roman" w:cs="Times New Roman"/>
          <w:lang w:val="en-US" w:eastAsia="zh-CN"/>
        </w:rPr>
        <w:t>GIS声学成像带电检测报告</w:t>
      </w:r>
      <w:bookmarkEnd w:id="75"/>
    </w:p>
    <w:p>
      <w:pPr>
        <w:pStyle w:val="349"/>
        <w:numPr>
          <w:ilvl w:val="0"/>
          <w:numId w:val="13"/>
        </w:numPr>
        <w:rPr>
          <w:rFonts w:hint="default" w:ascii="Times New Roman" w:hAnsi="Times New Roman" w:cs="Times New Roman"/>
        </w:rPr>
      </w:pPr>
    </w:p>
    <w:p>
      <w:pPr>
        <w:pStyle w:val="350"/>
        <w:numPr>
          <w:ilvl w:val="0"/>
          <w:numId w:val="14"/>
        </w:numPr>
        <w:rPr>
          <w:rFonts w:hint="default" w:ascii="Times New Roman" w:hAnsi="Times New Roman" w:cs="Times New Roman"/>
        </w:rPr>
      </w:pPr>
    </w:p>
    <w:p>
      <w:pPr>
        <w:keepNext w:val="0"/>
        <w:keepLines w:val="0"/>
        <w:pageBreakBefore w:val="0"/>
        <w:widowControl/>
        <w:numPr>
          <w:ilvl w:val="1"/>
          <w:numId w:val="12"/>
        </w:numPr>
        <w:kinsoku/>
        <w:wordWrap w:val="0"/>
        <w:overflowPunct w:val="0"/>
        <w:topLinePunct w:val="0"/>
        <w:autoSpaceDE w:val="0"/>
        <w:autoSpaceDN/>
        <w:bidi w:val="0"/>
        <w:adjustRightInd/>
        <w:snapToGrid/>
        <w:spacing w:before="157" w:beforeLines="50" w:after="157" w:afterLines="50"/>
        <w:ind w:left="0" w:leftChars="0" w:firstLine="0" w:firstLineChars="0"/>
        <w:textAlignment w:val="baseline"/>
        <w:outlineLvl w:val="1"/>
        <w:rPr>
          <w:rFonts w:hint="default" w:ascii="Times New Roman" w:hAnsi="Times New Roman" w:eastAsia="黑体" w:cs="Times New Roman"/>
          <w:kern w:val="21"/>
          <w:szCs w:val="20"/>
          <w:lang w:val="en-US" w:eastAsia="zh-CN"/>
        </w:rPr>
      </w:pPr>
      <w:r>
        <w:rPr>
          <w:rFonts w:hint="default" w:ascii="Times New Roman" w:hAnsi="Times New Roman" w:eastAsia="黑体" w:cs="Times New Roman"/>
          <w:kern w:val="21"/>
          <w:szCs w:val="20"/>
          <w:lang w:val="en-US" w:eastAsia="zh-CN"/>
        </w:rPr>
        <w:t>GIS声学成像带电检测报告</w:t>
      </w:r>
    </w:p>
    <w:p>
      <w:pPr>
        <w:pStyle w:val="519"/>
        <w:numPr>
          <w:ilvl w:val="0"/>
          <w:numId w:val="0"/>
        </w:numPr>
        <w:ind w:leftChars="0"/>
        <w:jc w:val="center"/>
        <w:rPr>
          <w:rFonts w:hint="default" w:ascii="Times New Roman" w:hAnsi="Times New Roman" w:cs="Times New Roman"/>
          <w:lang w:val="en-US" w:eastAsia="zh-CN"/>
        </w:rPr>
      </w:pPr>
      <w:r>
        <w:rPr>
          <w:rFonts w:hint="default" w:ascii="Times New Roman" w:hAnsi="Times New Roman" w:cs="Times New Roman"/>
          <w:lang w:val="en-US" w:eastAsia="zh-CN"/>
        </w:rPr>
        <w:t>表D.1</w:t>
      </w:r>
      <w:r>
        <w:rPr>
          <w:rFonts w:hint="default" w:ascii="Times New Roman" w:hAnsi="Times New Roman" w:cs="Times New Roman"/>
          <w:lang w:val="en-US" w:eastAsia="zh-CN"/>
        </w:rPr>
        <w:tab/>
      </w:r>
      <w:r>
        <w:rPr>
          <w:rFonts w:hint="default" w:ascii="Times New Roman" w:hAnsi="Times New Roman" w:cs="Times New Roman"/>
          <w:lang w:val="en-US" w:eastAsia="zh-CN"/>
        </w:rPr>
        <w:t>GIS声学成像带电检测试验报告</w:t>
      </w:r>
    </w:p>
    <w:tbl>
      <w:tblPr>
        <w:tblStyle w:val="8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83"/>
        <w:gridCol w:w="334"/>
        <w:gridCol w:w="858"/>
        <w:gridCol w:w="659"/>
        <w:gridCol w:w="172"/>
        <w:gridCol w:w="163"/>
        <w:gridCol w:w="1182"/>
        <w:gridCol w:w="161"/>
        <w:gridCol w:w="1074"/>
        <w:gridCol w:w="1035"/>
        <w:gridCol w:w="764"/>
        <w:gridCol w:w="369"/>
        <w:gridCol w:w="9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1" w:hRule="atLeast"/>
          <w:jc w:val="center"/>
        </w:trPr>
        <w:tc>
          <w:tcPr>
            <w:tcW w:w="8952" w:type="dxa"/>
            <w:gridSpan w:val="13"/>
            <w:vAlign w:val="center"/>
          </w:tcPr>
          <w:p>
            <w:pPr>
              <w:pStyle w:val="258"/>
              <w:tabs>
                <w:tab w:val="center" w:pos="4201"/>
                <w:tab w:val="right" w:leader="dot" w:pos="9298"/>
              </w:tabs>
              <w:ind w:firstLine="0" w:firstLineChars="0"/>
              <w:jc w:val="left"/>
              <w:rPr>
                <w:rFonts w:hint="default" w:ascii="Times New Roman" w:hAnsi="Times New Roman" w:cs="Times New Roman"/>
                <w:kern w:val="0"/>
                <w:sz w:val="18"/>
                <w:szCs w:val="18"/>
              </w:rPr>
            </w:pPr>
            <w:r>
              <w:rPr>
                <w:rFonts w:hint="default" w:ascii="Times New Roman" w:hAnsi="Times New Roman" w:cs="Times New Roman"/>
                <w:b/>
                <w:kern w:val="0"/>
                <w:sz w:val="18"/>
                <w:szCs w:val="18"/>
              </w:rPr>
              <w:t>一、基本信息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1" w:hRule="atLeast"/>
          <w:jc w:val="center"/>
        </w:trPr>
        <w:tc>
          <w:tcPr>
            <w:tcW w:w="1183" w:type="dxa"/>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变电站</w:t>
            </w:r>
          </w:p>
        </w:tc>
        <w:tc>
          <w:tcPr>
            <w:tcW w:w="1192"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994"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委托单位</w:t>
            </w:r>
          </w:p>
        </w:tc>
        <w:tc>
          <w:tcPr>
            <w:tcW w:w="1343"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074" w:type="dxa"/>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试验单位</w:t>
            </w:r>
          </w:p>
        </w:tc>
        <w:tc>
          <w:tcPr>
            <w:tcW w:w="1035" w:type="dxa"/>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133"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运行编号</w:t>
            </w:r>
          </w:p>
        </w:tc>
        <w:tc>
          <w:tcPr>
            <w:tcW w:w="998" w:type="dxa"/>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1" w:hRule="atLeast"/>
          <w:jc w:val="center"/>
        </w:trPr>
        <w:tc>
          <w:tcPr>
            <w:tcW w:w="1183" w:type="dxa"/>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试验性质</w:t>
            </w:r>
          </w:p>
        </w:tc>
        <w:tc>
          <w:tcPr>
            <w:tcW w:w="1192"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994"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试验日期</w:t>
            </w:r>
          </w:p>
        </w:tc>
        <w:tc>
          <w:tcPr>
            <w:tcW w:w="1343"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074" w:type="dxa"/>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试验人员</w:t>
            </w:r>
          </w:p>
        </w:tc>
        <w:tc>
          <w:tcPr>
            <w:tcW w:w="1035" w:type="dxa"/>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133"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试验地点</w:t>
            </w:r>
          </w:p>
        </w:tc>
        <w:tc>
          <w:tcPr>
            <w:tcW w:w="998" w:type="dxa"/>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1" w:hRule="atLeast"/>
          <w:jc w:val="center"/>
        </w:trPr>
        <w:tc>
          <w:tcPr>
            <w:tcW w:w="1183" w:type="dxa"/>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报告日期</w:t>
            </w:r>
          </w:p>
        </w:tc>
        <w:tc>
          <w:tcPr>
            <w:tcW w:w="1192"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994"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编制人</w:t>
            </w:r>
          </w:p>
        </w:tc>
        <w:tc>
          <w:tcPr>
            <w:tcW w:w="1343"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074" w:type="dxa"/>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审核人</w:t>
            </w:r>
          </w:p>
        </w:tc>
        <w:tc>
          <w:tcPr>
            <w:tcW w:w="1035" w:type="dxa"/>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133"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批准人</w:t>
            </w:r>
          </w:p>
        </w:tc>
        <w:tc>
          <w:tcPr>
            <w:tcW w:w="998" w:type="dxa"/>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1" w:hRule="atLeast"/>
          <w:jc w:val="center"/>
        </w:trPr>
        <w:tc>
          <w:tcPr>
            <w:tcW w:w="1183" w:type="dxa"/>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试验天气</w:t>
            </w:r>
          </w:p>
        </w:tc>
        <w:tc>
          <w:tcPr>
            <w:tcW w:w="1192"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994"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环境温度（</w:t>
            </w:r>
            <w:r>
              <w:rPr>
                <w:rFonts w:hint="default" w:ascii="Times New Roman" w:hAnsi="Times New Roman" w:cs="Times New Roman"/>
                <w:kern w:val="0"/>
                <w:sz w:val="18"/>
                <w:szCs w:val="18"/>
              </w:rPr>
              <w:t>℃</w:t>
            </w:r>
            <w:r>
              <w:rPr>
                <w:rFonts w:hint="default" w:ascii="Times New Roman" w:hAnsi="Times New Roman" w:cs="Times New Roman"/>
                <w:kern w:val="0"/>
                <w:sz w:val="18"/>
                <w:szCs w:val="18"/>
              </w:rPr>
              <w:t>）</w:t>
            </w:r>
          </w:p>
        </w:tc>
        <w:tc>
          <w:tcPr>
            <w:tcW w:w="1343"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074" w:type="dxa"/>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环境相对湿度（%）</w:t>
            </w:r>
          </w:p>
        </w:tc>
        <w:tc>
          <w:tcPr>
            <w:tcW w:w="1035" w:type="dxa"/>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133" w:type="dxa"/>
            <w:gridSpan w:val="2"/>
            <w:vAlign w:val="center"/>
          </w:tcPr>
          <w:p>
            <w:pPr>
              <w:pStyle w:val="258"/>
              <w:tabs>
                <w:tab w:val="center" w:pos="4201"/>
                <w:tab w:val="right" w:leader="dot" w:pos="9298"/>
              </w:tabs>
              <w:ind w:firstLine="0" w:firstLineChars="0"/>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风速（m/s）</w:t>
            </w:r>
          </w:p>
        </w:tc>
        <w:tc>
          <w:tcPr>
            <w:tcW w:w="998" w:type="dxa"/>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1" w:hRule="atLeast"/>
          <w:jc w:val="center"/>
        </w:trPr>
        <w:tc>
          <w:tcPr>
            <w:tcW w:w="1183" w:type="dxa"/>
            <w:vAlign w:val="center"/>
          </w:tcPr>
          <w:p>
            <w:pPr>
              <w:pStyle w:val="258"/>
              <w:tabs>
                <w:tab w:val="center" w:pos="4201"/>
                <w:tab w:val="right" w:leader="dot" w:pos="9298"/>
              </w:tabs>
              <w:ind w:firstLine="0" w:firstLineChars="0"/>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检测距离（m）</w:t>
            </w:r>
          </w:p>
        </w:tc>
        <w:tc>
          <w:tcPr>
            <w:tcW w:w="1192"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994" w:type="dxa"/>
            <w:gridSpan w:val="3"/>
            <w:vAlign w:val="center"/>
          </w:tcPr>
          <w:p>
            <w:pPr>
              <w:pStyle w:val="258"/>
              <w:tabs>
                <w:tab w:val="center" w:pos="4201"/>
                <w:tab w:val="right" w:leader="dot" w:pos="9298"/>
              </w:tabs>
              <w:ind w:firstLine="0" w:firstLineChars="0"/>
              <w:jc w:val="center"/>
              <w:rPr>
                <w:rFonts w:hint="default" w:ascii="Times New Roman" w:hAnsi="Times New Roman" w:eastAsia="宋体" w:cs="Times New Roman"/>
                <w:kern w:val="0"/>
                <w:sz w:val="18"/>
                <w:szCs w:val="18"/>
                <w:lang w:val="en-US" w:eastAsia="zh-CN"/>
              </w:rPr>
            </w:pPr>
            <w:r>
              <w:rPr>
                <w:rFonts w:hint="default" w:ascii="Times New Roman" w:hAnsi="Times New Roman" w:cs="Times New Roman"/>
                <w:kern w:val="0"/>
                <w:sz w:val="18"/>
                <w:szCs w:val="18"/>
                <w:lang w:val="en-US" w:eastAsia="zh-CN"/>
              </w:rPr>
              <w:t>环境噪声（dB）</w:t>
            </w:r>
          </w:p>
        </w:tc>
        <w:tc>
          <w:tcPr>
            <w:tcW w:w="1343"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074" w:type="dxa"/>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035" w:type="dxa"/>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133"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lang w:val="en-US" w:eastAsia="zh-CN"/>
              </w:rPr>
            </w:pPr>
          </w:p>
        </w:tc>
        <w:tc>
          <w:tcPr>
            <w:tcW w:w="998" w:type="dxa"/>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952" w:type="dxa"/>
            <w:gridSpan w:val="13"/>
            <w:tcBorders>
              <w:top w:val="single" w:color="auto" w:sz="12" w:space="0"/>
            </w:tcBorders>
            <w:vAlign w:val="center"/>
          </w:tcPr>
          <w:p>
            <w:pPr>
              <w:pStyle w:val="258"/>
              <w:tabs>
                <w:tab w:val="center" w:pos="4201"/>
                <w:tab w:val="right" w:leader="dot" w:pos="9298"/>
              </w:tabs>
              <w:ind w:firstLine="0" w:firstLineChars="0"/>
              <w:jc w:val="left"/>
              <w:rPr>
                <w:rFonts w:hint="default" w:ascii="Times New Roman" w:hAnsi="Times New Roman" w:cs="Times New Roman"/>
                <w:b/>
                <w:kern w:val="0"/>
                <w:sz w:val="18"/>
                <w:szCs w:val="18"/>
              </w:rPr>
            </w:pPr>
            <w:r>
              <w:rPr>
                <w:rFonts w:hint="default" w:ascii="Times New Roman" w:hAnsi="Times New Roman" w:cs="Times New Roman"/>
                <w:b/>
                <w:kern w:val="0"/>
                <w:sz w:val="18"/>
                <w:szCs w:val="18"/>
              </w:rPr>
              <w:t>二、设备铭牌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17"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设备型号</w:t>
            </w:r>
          </w:p>
        </w:tc>
        <w:tc>
          <w:tcPr>
            <w:tcW w:w="1517"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517"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生产厂家</w:t>
            </w:r>
          </w:p>
        </w:tc>
        <w:tc>
          <w:tcPr>
            <w:tcW w:w="1235"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799"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额定电压</w:t>
            </w:r>
            <w:r>
              <w:rPr>
                <w:rFonts w:hint="default" w:ascii="Times New Roman" w:hAnsi="Times New Roman" w:cs="Times New Roman"/>
                <w:kern w:val="0"/>
                <w:sz w:val="18"/>
                <w:szCs w:val="18"/>
              </w:rPr>
              <w:t>(kV)</w:t>
            </w:r>
          </w:p>
        </w:tc>
        <w:tc>
          <w:tcPr>
            <w:tcW w:w="1367"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17"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投运日期</w:t>
            </w:r>
          </w:p>
        </w:tc>
        <w:tc>
          <w:tcPr>
            <w:tcW w:w="1517"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517"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出厂日期</w:t>
            </w:r>
          </w:p>
        </w:tc>
        <w:tc>
          <w:tcPr>
            <w:tcW w:w="1235"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799"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出厂编号</w:t>
            </w:r>
          </w:p>
        </w:tc>
        <w:tc>
          <w:tcPr>
            <w:tcW w:w="1367"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952" w:type="dxa"/>
            <w:gridSpan w:val="13"/>
            <w:tcBorders>
              <w:top w:val="single" w:color="auto" w:sz="12" w:space="0"/>
            </w:tcBorders>
            <w:vAlign w:val="center"/>
          </w:tcPr>
          <w:p>
            <w:pPr>
              <w:pStyle w:val="258"/>
              <w:tabs>
                <w:tab w:val="center" w:pos="4201"/>
                <w:tab w:val="right" w:leader="dot" w:pos="9298"/>
              </w:tabs>
              <w:ind w:firstLine="0" w:firstLineChars="0"/>
              <w:jc w:val="left"/>
              <w:rPr>
                <w:rFonts w:hint="default" w:ascii="Times New Roman" w:hAnsi="Times New Roman" w:cs="Times New Roman"/>
                <w:b/>
                <w:kern w:val="0"/>
                <w:sz w:val="18"/>
                <w:szCs w:val="18"/>
              </w:rPr>
            </w:pPr>
            <w:r>
              <w:rPr>
                <w:rFonts w:hint="default" w:ascii="Times New Roman" w:hAnsi="Times New Roman" w:cs="Times New Roman"/>
                <w:b/>
                <w:kern w:val="0"/>
                <w:sz w:val="18"/>
                <w:szCs w:val="18"/>
              </w:rPr>
              <w:t>三、检测数据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75"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序号</w:t>
            </w:r>
          </w:p>
        </w:tc>
        <w:tc>
          <w:tcPr>
            <w:tcW w:w="831"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检测位置</w:t>
            </w:r>
          </w:p>
        </w:tc>
        <w:tc>
          <w:tcPr>
            <w:tcW w:w="1506"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highlight w:val="none"/>
              </w:rPr>
              <w:t>负荷电流（A）</w:t>
            </w:r>
          </w:p>
        </w:tc>
        <w:tc>
          <w:tcPr>
            <w:tcW w:w="4240" w:type="dxa"/>
            <w:gridSpan w:val="5"/>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图谱文件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75"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w:t>
            </w:r>
          </w:p>
        </w:tc>
        <w:tc>
          <w:tcPr>
            <w:tcW w:w="831"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506"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4240" w:type="dxa"/>
            <w:gridSpan w:val="5"/>
            <w:vAlign w:val="center"/>
          </w:tcPr>
          <w:p>
            <w:pPr>
              <w:pStyle w:val="258"/>
              <w:tabs>
                <w:tab w:val="center" w:pos="4201"/>
                <w:tab w:val="right" w:leader="dot" w:pos="9298"/>
              </w:tabs>
              <w:ind w:firstLine="0" w:firstLineChars="0"/>
              <w:jc w:val="center"/>
              <w:rPr>
                <w:rFonts w:hint="default" w:ascii="Times New Roman" w:hAnsi="Times New Roman" w:eastAsia="宋体" w:cs="Times New Roman"/>
                <w:kern w:val="0"/>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75"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2</w:t>
            </w:r>
          </w:p>
        </w:tc>
        <w:tc>
          <w:tcPr>
            <w:tcW w:w="831"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506"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4240" w:type="dxa"/>
            <w:gridSpan w:val="5"/>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75"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3</w:t>
            </w:r>
          </w:p>
        </w:tc>
        <w:tc>
          <w:tcPr>
            <w:tcW w:w="831"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506"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4240" w:type="dxa"/>
            <w:gridSpan w:val="5"/>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75"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4</w:t>
            </w:r>
          </w:p>
        </w:tc>
        <w:tc>
          <w:tcPr>
            <w:tcW w:w="831"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506"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4240" w:type="dxa"/>
            <w:gridSpan w:val="5"/>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75"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5</w:t>
            </w:r>
          </w:p>
        </w:tc>
        <w:tc>
          <w:tcPr>
            <w:tcW w:w="831"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506"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4240" w:type="dxa"/>
            <w:gridSpan w:val="5"/>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75"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6</w:t>
            </w:r>
          </w:p>
        </w:tc>
        <w:tc>
          <w:tcPr>
            <w:tcW w:w="831"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506"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4240" w:type="dxa"/>
            <w:gridSpan w:val="5"/>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75"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7</w:t>
            </w:r>
          </w:p>
        </w:tc>
        <w:tc>
          <w:tcPr>
            <w:tcW w:w="831"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506"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4240" w:type="dxa"/>
            <w:gridSpan w:val="5"/>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75"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8</w:t>
            </w:r>
          </w:p>
        </w:tc>
        <w:tc>
          <w:tcPr>
            <w:tcW w:w="831"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506"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4240" w:type="dxa"/>
            <w:gridSpan w:val="5"/>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75"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9</w:t>
            </w:r>
          </w:p>
        </w:tc>
        <w:tc>
          <w:tcPr>
            <w:tcW w:w="831"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506"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4240" w:type="dxa"/>
            <w:gridSpan w:val="5"/>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75"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10</w:t>
            </w:r>
          </w:p>
        </w:tc>
        <w:tc>
          <w:tcPr>
            <w:tcW w:w="831" w:type="dxa"/>
            <w:gridSpan w:val="2"/>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1506" w:type="dxa"/>
            <w:gridSpan w:val="3"/>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c>
          <w:tcPr>
            <w:tcW w:w="4240" w:type="dxa"/>
            <w:gridSpan w:val="5"/>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75" w:type="dxa"/>
            <w:gridSpan w:val="3"/>
            <w:tcBorders>
              <w:bottom w:val="single" w:color="auto" w:sz="6" w:space="0"/>
            </w:tcBorders>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特征分析</w:t>
            </w:r>
          </w:p>
        </w:tc>
        <w:tc>
          <w:tcPr>
            <w:tcW w:w="6577" w:type="dxa"/>
            <w:gridSpan w:val="10"/>
            <w:tcBorders>
              <w:bottom w:val="single" w:color="auto" w:sz="6" w:space="0"/>
            </w:tcBorders>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75" w:type="dxa"/>
            <w:gridSpan w:val="3"/>
            <w:tcBorders>
              <w:top w:val="single" w:color="auto" w:sz="6" w:space="0"/>
              <w:bottom w:val="single" w:color="auto" w:sz="8" w:space="0"/>
            </w:tcBorders>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仪器型号</w:t>
            </w:r>
          </w:p>
        </w:tc>
        <w:tc>
          <w:tcPr>
            <w:tcW w:w="6577" w:type="dxa"/>
            <w:gridSpan w:val="10"/>
            <w:tcBorders>
              <w:top w:val="single" w:color="auto" w:sz="6" w:space="0"/>
              <w:bottom w:val="single" w:color="auto" w:sz="8" w:space="0"/>
            </w:tcBorders>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2375" w:type="dxa"/>
            <w:gridSpan w:val="3"/>
            <w:tcBorders>
              <w:top w:val="single" w:color="auto" w:sz="6" w:space="0"/>
              <w:left w:val="single" w:color="auto" w:sz="12" w:space="0"/>
              <w:bottom w:val="single" w:color="auto" w:sz="6" w:space="0"/>
              <w:right w:val="single" w:color="auto" w:sz="6" w:space="0"/>
            </w:tcBorders>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结论</w:t>
            </w:r>
          </w:p>
        </w:tc>
        <w:tc>
          <w:tcPr>
            <w:tcW w:w="6577" w:type="dxa"/>
            <w:gridSpan w:val="10"/>
            <w:tcBorders>
              <w:top w:val="single" w:color="auto" w:sz="6" w:space="0"/>
              <w:left w:val="single" w:color="auto" w:sz="6" w:space="0"/>
              <w:bottom w:val="single" w:color="auto" w:sz="6" w:space="0"/>
              <w:right w:val="single" w:color="auto" w:sz="12" w:space="0"/>
            </w:tcBorders>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2375" w:type="dxa"/>
            <w:gridSpan w:val="3"/>
            <w:tcBorders>
              <w:top w:val="single" w:color="auto" w:sz="6" w:space="0"/>
              <w:left w:val="single" w:color="auto" w:sz="12" w:space="0"/>
              <w:right w:val="single" w:color="auto" w:sz="6" w:space="0"/>
            </w:tcBorders>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备注</w:t>
            </w:r>
          </w:p>
        </w:tc>
        <w:tc>
          <w:tcPr>
            <w:tcW w:w="6577" w:type="dxa"/>
            <w:gridSpan w:val="10"/>
            <w:tcBorders>
              <w:top w:val="single" w:color="auto" w:sz="6" w:space="0"/>
              <w:left w:val="single" w:color="auto" w:sz="6" w:space="0"/>
              <w:right w:val="single" w:color="auto" w:sz="12" w:space="0"/>
            </w:tcBorders>
            <w:vAlign w:val="center"/>
          </w:tcPr>
          <w:p>
            <w:pPr>
              <w:pStyle w:val="258"/>
              <w:tabs>
                <w:tab w:val="center" w:pos="4201"/>
                <w:tab w:val="right" w:leader="dot" w:pos="9298"/>
              </w:tabs>
              <w:ind w:firstLine="0" w:firstLineChars="0"/>
              <w:jc w:val="center"/>
              <w:rPr>
                <w:rFonts w:hint="default" w:ascii="Times New Roman" w:hAnsi="Times New Roman" w:cs="Times New Roman"/>
                <w:kern w:val="0"/>
                <w:sz w:val="18"/>
                <w:szCs w:val="18"/>
              </w:rPr>
            </w:pPr>
          </w:p>
        </w:tc>
      </w:tr>
    </w:tbl>
    <w:p>
      <w:pPr>
        <w:rPr>
          <w:rFonts w:hint="default" w:ascii="Times New Roman" w:hAnsi="Times New Roman" w:cs="Times New Roman"/>
          <w:color w:val="5B9BD5" w:themeColor="accent1"/>
          <w14:textFill>
            <w14:solidFill>
              <w14:schemeClr w14:val="accent1"/>
            </w14:solidFill>
          </w14:textFill>
        </w:rPr>
      </w:pPr>
      <w:r>
        <w:rPr>
          <w:rFonts w:hint="default" w:ascii="Times New Roman" w:hAnsi="Times New Roman" w:cs="Times New Roman"/>
          <w:color w:val="5B9BD5" w:themeColor="accent1"/>
          <w14:textFill>
            <w14:solidFill>
              <w14:schemeClr w14:val="accent1"/>
            </w14:solidFill>
          </w14:textFill>
        </w:rPr>
        <w:br w:type="page"/>
      </w:r>
    </w:p>
    <w:p>
      <w:pPr>
        <w:pStyle w:val="274"/>
        <w:keepNext/>
        <w:keepLines w:val="0"/>
        <w:pageBreakBefore w:val="0"/>
        <w:widowControl/>
        <w:numPr>
          <w:ilvl w:val="0"/>
          <w:numId w:val="12"/>
        </w:numPr>
        <w:shd w:val="clear" w:color="FFFFFF" w:fill="FFFFFF"/>
        <w:kinsoku/>
        <w:wordWrap/>
        <w:overflowPunct/>
        <w:topLinePunct w:val="0"/>
        <w:autoSpaceDE/>
        <w:autoSpaceDN/>
        <w:bidi w:val="0"/>
        <w:adjustRightInd/>
        <w:snapToGrid/>
        <w:spacing w:after="0"/>
        <w:textAlignment w:val="auto"/>
        <w:rPr>
          <w:rFonts w:hint="default" w:ascii="Times New Roman" w:hAnsi="Times New Roman" w:cs="Times New Roman"/>
        </w:rPr>
      </w:pPr>
      <w:bookmarkStart w:id="76" w:name="_Toc32037"/>
      <w:bookmarkEnd w:id="76"/>
    </w:p>
    <w:p>
      <w:pPr>
        <w:pStyle w:val="274"/>
        <w:keepNext/>
        <w:keepLines w:val="0"/>
        <w:pageBreakBefore w:val="0"/>
        <w:widowControl/>
        <w:numPr>
          <w:ilvl w:val="0"/>
          <w:numId w:val="0"/>
        </w:numPr>
        <w:shd w:val="clear" w:color="FFFFFF" w:fill="FFFFFF"/>
        <w:kinsoku/>
        <w:wordWrap/>
        <w:overflowPunct/>
        <w:topLinePunct w:val="0"/>
        <w:autoSpaceDE/>
        <w:autoSpaceDN/>
        <w:bidi w:val="0"/>
        <w:adjustRightInd/>
        <w:snapToGrid/>
        <w:spacing w:before="0" w:after="0"/>
        <w:ind w:leftChars="0"/>
        <w:jc w:val="center"/>
        <w:textAlignment w:val="auto"/>
        <w:rPr>
          <w:rFonts w:hint="default" w:ascii="Times New Roman" w:hAnsi="Times New Roman" w:cs="Times New Roman"/>
        </w:rPr>
      </w:pPr>
      <w:bookmarkStart w:id="77" w:name="_Toc28771"/>
      <w:r>
        <w:rPr>
          <w:rFonts w:hint="default" w:ascii="Times New Roman" w:hAnsi="Times New Roman" w:cs="Times New Roman"/>
        </w:rPr>
        <w:t>（</w:t>
      </w:r>
      <w:r>
        <w:rPr>
          <w:rFonts w:hint="default" w:ascii="Times New Roman" w:hAnsi="Times New Roman" w:cs="Times New Roman"/>
          <w:lang w:eastAsia="zh-CN"/>
        </w:rPr>
        <w:t>资料性</w:t>
      </w:r>
      <w:r>
        <w:rPr>
          <w:rFonts w:hint="default" w:ascii="Times New Roman" w:hAnsi="Times New Roman" w:cs="Times New Roman"/>
        </w:rPr>
        <w:t>）</w:t>
      </w:r>
      <w:bookmarkEnd w:id="77"/>
    </w:p>
    <w:p>
      <w:pPr>
        <w:pStyle w:val="274"/>
        <w:keepNext/>
        <w:keepLines w:val="0"/>
        <w:pageBreakBefore w:val="0"/>
        <w:widowControl/>
        <w:numPr>
          <w:ilvl w:val="0"/>
          <w:numId w:val="0"/>
        </w:numPr>
        <w:shd w:val="clear" w:color="FFFFFF" w:fill="FFFFFF"/>
        <w:kinsoku/>
        <w:wordWrap/>
        <w:overflowPunct/>
        <w:topLinePunct w:val="0"/>
        <w:autoSpaceDE/>
        <w:autoSpaceDN/>
        <w:bidi w:val="0"/>
        <w:adjustRightInd/>
        <w:snapToGrid/>
        <w:spacing w:before="0" w:after="0"/>
        <w:ind w:leftChars="0"/>
        <w:jc w:val="center"/>
        <w:textAlignment w:val="auto"/>
        <w:rPr>
          <w:rFonts w:hint="default" w:ascii="Times New Roman" w:hAnsi="Times New Roman" w:cs="Times New Roman"/>
        </w:rPr>
      </w:pPr>
      <w:bookmarkStart w:id="78" w:name="_Toc2692"/>
      <w:r>
        <w:rPr>
          <w:rFonts w:hint="default" w:ascii="Times New Roman" w:hAnsi="Times New Roman" w:cs="Times New Roman"/>
          <w:lang w:val="en-US" w:eastAsia="zh-CN"/>
        </w:rPr>
        <w:t>GIS声学成像带电检测异常报告</w:t>
      </w:r>
      <w:bookmarkEnd w:id="78"/>
    </w:p>
    <w:p>
      <w:pPr>
        <w:keepNext w:val="0"/>
        <w:keepLines w:val="0"/>
        <w:pageBreakBefore w:val="0"/>
        <w:widowControl/>
        <w:numPr>
          <w:ilvl w:val="1"/>
          <w:numId w:val="12"/>
        </w:numPr>
        <w:kinsoku/>
        <w:wordWrap w:val="0"/>
        <w:overflowPunct w:val="0"/>
        <w:topLinePunct w:val="0"/>
        <w:autoSpaceDE w:val="0"/>
        <w:autoSpaceDN/>
        <w:bidi w:val="0"/>
        <w:adjustRightInd/>
        <w:snapToGrid/>
        <w:spacing w:before="157" w:beforeLines="50" w:after="157" w:afterLines="50"/>
        <w:ind w:left="0" w:leftChars="0" w:firstLine="0" w:firstLineChars="0"/>
        <w:textAlignment w:val="baseline"/>
        <w:outlineLvl w:val="1"/>
        <w:rPr>
          <w:rFonts w:hint="default" w:ascii="Times New Roman" w:hAnsi="Times New Roman" w:eastAsia="黑体" w:cs="Times New Roman"/>
          <w:kern w:val="21"/>
          <w:szCs w:val="20"/>
          <w:lang w:val="en-US" w:eastAsia="zh-CN"/>
        </w:rPr>
      </w:pPr>
      <w:bookmarkStart w:id="79" w:name="_Toc441047412"/>
      <w:r>
        <w:rPr>
          <w:rFonts w:hint="default" w:ascii="Times New Roman" w:hAnsi="Times New Roman" w:eastAsia="黑体" w:cs="Times New Roman"/>
          <w:kern w:val="21"/>
          <w:szCs w:val="20"/>
          <w:lang w:val="en-US" w:eastAsia="zh-CN"/>
        </w:rPr>
        <w:t>声学成像检测异常报告</w:t>
      </w:r>
      <w:bookmarkEnd w:id="79"/>
    </w:p>
    <w:p>
      <w:pPr>
        <w:pStyle w:val="519"/>
        <w:numPr>
          <w:ilvl w:val="0"/>
          <w:numId w:val="0"/>
        </w:numPr>
        <w:ind w:leftChars="0"/>
        <w:jc w:val="center"/>
        <w:rPr>
          <w:rFonts w:hint="default" w:ascii="Times New Roman" w:hAnsi="Times New Roman" w:cs="Times New Roman"/>
        </w:rPr>
      </w:pPr>
      <w:r>
        <w:rPr>
          <w:rFonts w:hint="default" w:ascii="Times New Roman" w:hAnsi="Times New Roman" w:cs="Times New Roman"/>
          <w:lang w:val="en-US" w:eastAsia="zh-CN"/>
        </w:rPr>
        <w:t>表E.1</w:t>
      </w:r>
      <w:r>
        <w:rPr>
          <w:rFonts w:hint="default" w:ascii="Times New Roman" w:hAnsi="Times New Roman" w:cs="Times New Roman"/>
          <w:lang w:val="en-US" w:eastAsia="zh-CN"/>
        </w:rPr>
        <w:tab/>
      </w:r>
      <w:r>
        <w:rPr>
          <w:rFonts w:hint="default" w:ascii="Times New Roman" w:hAnsi="Times New Roman" w:cs="Times New Roman"/>
        </w:rPr>
        <w:t>XXX变电站</w:t>
      </w:r>
      <w:r>
        <w:rPr>
          <w:rFonts w:hint="default" w:ascii="Times New Roman" w:hAnsi="Times New Roman" w:cs="Times New Roman"/>
          <w:color w:val="auto"/>
          <w:highlight w:val="none"/>
          <w:lang w:val="en-US" w:eastAsia="zh-CN"/>
        </w:rPr>
        <w:t>GIS声学成像带电检测异常报告</w:t>
      </w:r>
    </w:p>
    <w:p>
      <w:pPr>
        <w:tabs>
          <w:tab w:val="left" w:pos="10800"/>
        </w:tabs>
        <w:spacing w:after="80"/>
        <w:ind w:firstLine="210" w:firstLineChars="100"/>
        <w:rPr>
          <w:rFonts w:hint="default" w:ascii="Times New Roman" w:hAnsi="Times New Roman" w:cs="Times New Roman"/>
        </w:rPr>
      </w:pPr>
      <w:r>
        <w:rPr>
          <w:rFonts w:hint="default" w:ascii="Times New Roman" w:hAnsi="Times New Roman" w:cs="Times New Roman"/>
        </w:rPr>
        <w:t>天气</w:t>
      </w:r>
      <w:r>
        <w:rPr>
          <w:rFonts w:hint="default" w:ascii="Times New Roman" w:hAnsi="Times New Roman" w:cs="Times New Roman"/>
          <w:u w:val="single"/>
        </w:rPr>
        <w:t xml:space="preserve">    </w:t>
      </w:r>
      <w:r>
        <w:rPr>
          <w:rFonts w:hint="default" w:ascii="Times New Roman" w:hAnsi="Times New Roman" w:cs="Times New Roman"/>
        </w:rPr>
        <w:t xml:space="preserve">  温度</w:t>
      </w:r>
      <w:r>
        <w:rPr>
          <w:rFonts w:hint="default" w:ascii="Times New Roman" w:hAnsi="Times New Roman" w:cs="Times New Roman"/>
          <w:u w:val="single"/>
        </w:rPr>
        <w:t xml:space="preserve"> 　 </w:t>
      </w:r>
      <w:r>
        <w:rPr>
          <w:rFonts w:hint="default" w:ascii="Times New Roman" w:hAnsi="Times New Roman" w:cs="Times New Roman"/>
        </w:rPr>
        <w:t>℃</w:t>
      </w:r>
      <w:r>
        <w:rPr>
          <w:rFonts w:hint="default" w:ascii="Times New Roman" w:hAnsi="Times New Roman" w:cs="Times New Roman"/>
        </w:rPr>
        <w:t xml:space="preserve">  </w:t>
      </w:r>
      <w:r>
        <w:rPr>
          <w:rFonts w:hint="default" w:ascii="Times New Roman" w:hAnsi="Times New Roman" w:cs="Times New Roman"/>
        </w:rPr>
        <w:t>湿度</w:t>
      </w:r>
      <w:r>
        <w:rPr>
          <w:rFonts w:hint="default" w:ascii="Times New Roman" w:hAnsi="Times New Roman" w:cs="Times New Roman"/>
          <w:u w:val="single"/>
        </w:rPr>
        <w:t xml:space="preserve">  　 </w:t>
      </w:r>
      <w:r>
        <w:rPr>
          <w:rFonts w:hint="default" w:ascii="Times New Roman" w:hAnsi="Times New Roman" w:cs="Times New Roman"/>
        </w:rPr>
        <w:t xml:space="preserve">%  </w:t>
      </w:r>
      <w:r>
        <w:rPr>
          <w:rFonts w:hint="default" w:ascii="Times New Roman" w:hAnsi="Times New Roman" w:cs="Times New Roman"/>
          <w:lang w:val="en-US" w:eastAsia="zh-CN"/>
        </w:rPr>
        <w:t>风速</w:t>
      </w:r>
      <w:r>
        <w:rPr>
          <w:rFonts w:hint="default" w:ascii="Times New Roman" w:hAnsi="Times New Roman" w:cs="Times New Roman"/>
          <w:u w:val="single"/>
        </w:rPr>
        <w:t xml:space="preserve">  　 </w:t>
      </w:r>
      <w:r>
        <w:rPr>
          <w:rFonts w:hint="default" w:ascii="Times New Roman" w:hAnsi="Times New Roman" w:cs="Times New Roman"/>
          <w:lang w:val="en-US" w:eastAsia="zh-CN"/>
        </w:rPr>
        <w:t>m/s</w:t>
      </w:r>
      <w:r>
        <w:rPr>
          <w:rFonts w:hint="default" w:ascii="Times New Roman" w:hAnsi="Times New Roman" w:cs="Times New Roman"/>
        </w:rPr>
        <w:t xml:space="preserve">   </w:t>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default" w:ascii="Times New Roman" w:hAnsi="Times New Roman" w:cs="Times New Roman"/>
        </w:rPr>
        <w:t xml:space="preserve">  </w:t>
      </w:r>
      <w:r>
        <w:rPr>
          <w:rFonts w:hint="default" w:ascii="Times New Roman" w:hAnsi="Times New Roman" w:cs="Times New Roman"/>
        </w:rPr>
        <w:t>检测日期：</w:t>
      </w:r>
      <w:r>
        <w:rPr>
          <w:rFonts w:hint="default" w:ascii="Times New Roman" w:hAnsi="Times New Roman" w:cs="Times New Roman"/>
          <w:u w:val="single"/>
        </w:rPr>
        <w:t xml:space="preserve">  　   </w:t>
      </w:r>
      <w:r>
        <w:rPr>
          <w:rFonts w:hint="default" w:ascii="Times New Roman" w:hAnsi="Times New Roman" w:cs="Times New Roman"/>
        </w:rPr>
        <w:t>年</w:t>
      </w:r>
      <w:r>
        <w:rPr>
          <w:rFonts w:hint="default" w:ascii="Times New Roman" w:hAnsi="Times New Roman" w:cs="Times New Roman"/>
          <w:u w:val="single"/>
        </w:rPr>
        <w:t xml:space="preserve">    </w:t>
      </w:r>
      <w:r>
        <w:rPr>
          <w:rFonts w:hint="default" w:ascii="Times New Roman" w:hAnsi="Times New Roman" w:cs="Times New Roman"/>
        </w:rPr>
        <w:t>月</w:t>
      </w:r>
      <w:r>
        <w:rPr>
          <w:rFonts w:hint="default" w:ascii="Times New Roman" w:hAnsi="Times New Roman" w:cs="Times New Roman"/>
          <w:u w:val="single"/>
        </w:rPr>
        <w:t xml:space="preserve"> 　</w:t>
      </w:r>
      <w:r>
        <w:rPr>
          <w:rFonts w:hint="default" w:ascii="Times New Roman" w:hAnsi="Times New Roman" w:cs="Times New Roman"/>
        </w:rPr>
        <w:t>日</w:t>
      </w:r>
    </w:p>
    <w:tbl>
      <w:tblPr>
        <w:tblStyle w:val="88"/>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448"/>
        <w:gridCol w:w="2396"/>
        <w:gridCol w:w="1440"/>
        <w:gridCol w:w="844"/>
        <w:gridCol w:w="596"/>
        <w:gridCol w:w="136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448" w:type="dxa"/>
            <w:noWrap w:val="0"/>
            <w:vAlign w:val="top"/>
          </w:tcPr>
          <w:p>
            <w:pPr>
              <w:spacing w:after="80"/>
              <w:rPr>
                <w:rFonts w:hint="default" w:ascii="Times New Roman" w:hAnsi="Times New Roman" w:cs="Times New Roman"/>
                <w:sz w:val="18"/>
              </w:rPr>
            </w:pPr>
            <w:r>
              <w:rPr>
                <w:rFonts w:hint="default" w:ascii="Times New Roman" w:hAnsi="Times New Roman" w:cs="Times New Roman"/>
                <w:sz w:val="18"/>
                <w:lang w:val="en-US" w:eastAsia="zh-CN"/>
              </w:rPr>
              <w:t>异常</w:t>
            </w:r>
            <w:r>
              <w:rPr>
                <w:rFonts w:hint="default" w:ascii="Times New Roman" w:hAnsi="Times New Roman" w:cs="Times New Roman"/>
                <w:sz w:val="18"/>
              </w:rPr>
              <w:t>设备名称：</w:t>
            </w:r>
          </w:p>
        </w:tc>
        <w:tc>
          <w:tcPr>
            <w:tcW w:w="3836" w:type="dxa"/>
            <w:gridSpan w:val="2"/>
            <w:noWrap w:val="0"/>
            <w:vAlign w:val="top"/>
          </w:tcPr>
          <w:p>
            <w:pPr>
              <w:spacing w:after="80"/>
              <w:rPr>
                <w:rFonts w:hint="default" w:ascii="Times New Roman" w:hAnsi="Times New Roman" w:cs="Times New Roman"/>
                <w:sz w:val="18"/>
              </w:rPr>
            </w:pPr>
          </w:p>
        </w:tc>
        <w:tc>
          <w:tcPr>
            <w:tcW w:w="1440" w:type="dxa"/>
            <w:gridSpan w:val="2"/>
            <w:noWrap w:val="0"/>
            <w:vAlign w:val="top"/>
          </w:tcPr>
          <w:p>
            <w:pPr>
              <w:spacing w:after="80"/>
              <w:rPr>
                <w:rFonts w:hint="default" w:ascii="Times New Roman" w:hAnsi="Times New Roman" w:cs="Times New Roman"/>
                <w:sz w:val="18"/>
              </w:rPr>
            </w:pPr>
            <w:r>
              <w:rPr>
                <w:rFonts w:hint="default" w:ascii="Times New Roman" w:hAnsi="Times New Roman" w:cs="Times New Roman"/>
                <w:sz w:val="18"/>
              </w:rPr>
              <w:t>检测性质：</w:t>
            </w:r>
          </w:p>
        </w:tc>
        <w:tc>
          <w:tcPr>
            <w:tcW w:w="1368" w:type="dxa"/>
            <w:noWrap w:val="0"/>
            <w:vAlign w:val="top"/>
          </w:tcPr>
          <w:p>
            <w:pPr>
              <w:spacing w:after="80"/>
              <w:rPr>
                <w:rFonts w:hint="default" w:ascii="Times New Roman" w:hAnsi="Times New Roman" w:cs="Times New Roman"/>
                <w:sz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448" w:type="dxa"/>
            <w:noWrap w:val="0"/>
            <w:vAlign w:val="top"/>
          </w:tcPr>
          <w:p>
            <w:pPr>
              <w:spacing w:after="80"/>
              <w:rPr>
                <w:rFonts w:hint="default" w:ascii="Times New Roman" w:hAnsi="Times New Roman" w:cs="Times New Roman"/>
                <w:sz w:val="18"/>
              </w:rPr>
            </w:pPr>
            <w:r>
              <w:rPr>
                <w:rFonts w:hint="default" w:ascii="Times New Roman" w:hAnsi="Times New Roman" w:cs="Times New Roman"/>
                <w:sz w:val="18"/>
              </w:rPr>
              <w:t>具体</w:t>
            </w:r>
            <w:r>
              <w:rPr>
                <w:rFonts w:hint="default" w:ascii="Times New Roman" w:hAnsi="Times New Roman" w:cs="Times New Roman"/>
                <w:sz w:val="18"/>
                <w:lang w:val="en-US" w:eastAsia="zh-CN"/>
              </w:rPr>
              <w:t>异常</w:t>
            </w:r>
            <w:r>
              <w:rPr>
                <w:rFonts w:hint="default" w:ascii="Times New Roman" w:hAnsi="Times New Roman" w:cs="Times New Roman"/>
                <w:sz w:val="18"/>
              </w:rPr>
              <w:t>部位：</w:t>
            </w:r>
          </w:p>
        </w:tc>
        <w:tc>
          <w:tcPr>
            <w:tcW w:w="6644" w:type="dxa"/>
            <w:gridSpan w:val="5"/>
            <w:noWrap w:val="0"/>
            <w:vAlign w:val="top"/>
          </w:tcPr>
          <w:p>
            <w:pPr>
              <w:spacing w:after="80"/>
              <w:rPr>
                <w:rFonts w:hint="default" w:ascii="Times New Roman" w:hAnsi="Times New Roman" w:cs="Times New Roman"/>
                <w:sz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448" w:type="dxa"/>
            <w:noWrap w:val="0"/>
            <w:vAlign w:val="top"/>
          </w:tcPr>
          <w:p>
            <w:pPr>
              <w:spacing w:after="80"/>
              <w:rPr>
                <w:rFonts w:hint="default" w:ascii="Times New Roman" w:hAnsi="Times New Roman" w:cs="Times New Roman"/>
                <w:sz w:val="18"/>
              </w:rPr>
            </w:pPr>
            <w:r>
              <w:rPr>
                <w:rFonts w:hint="default" w:ascii="Times New Roman" w:hAnsi="Times New Roman" w:cs="Times New Roman"/>
                <w:sz w:val="18"/>
              </w:rPr>
              <w:t>三相</w:t>
            </w:r>
            <w:r>
              <w:rPr>
                <w:rFonts w:hint="default" w:ascii="Times New Roman" w:hAnsi="Times New Roman" w:cs="Times New Roman"/>
                <w:sz w:val="18"/>
                <w:lang w:val="en-US" w:eastAsia="zh-CN"/>
              </w:rPr>
              <w:t>最高声压级（dB）</w:t>
            </w:r>
            <w:r>
              <w:rPr>
                <w:rFonts w:hint="default" w:ascii="Times New Roman" w:hAnsi="Times New Roman" w:cs="Times New Roman"/>
                <w:sz w:val="18"/>
              </w:rPr>
              <w:t>：</w:t>
            </w:r>
          </w:p>
        </w:tc>
        <w:tc>
          <w:tcPr>
            <w:tcW w:w="2396" w:type="dxa"/>
            <w:noWrap w:val="0"/>
            <w:vAlign w:val="top"/>
          </w:tcPr>
          <w:p>
            <w:pPr>
              <w:spacing w:after="80"/>
              <w:rPr>
                <w:rFonts w:hint="default" w:ascii="Times New Roman" w:hAnsi="Times New Roman" w:cs="Times New Roman"/>
                <w:sz w:val="18"/>
              </w:rPr>
            </w:pPr>
            <w:r>
              <w:rPr>
                <w:rFonts w:hint="default" w:ascii="Times New Roman" w:hAnsi="Times New Roman" w:cs="Times New Roman"/>
                <w:sz w:val="18"/>
              </w:rPr>
              <w:t>A：</w:t>
            </w:r>
          </w:p>
        </w:tc>
        <w:tc>
          <w:tcPr>
            <w:tcW w:w="2284" w:type="dxa"/>
            <w:gridSpan w:val="2"/>
            <w:noWrap w:val="0"/>
            <w:vAlign w:val="top"/>
          </w:tcPr>
          <w:p>
            <w:pPr>
              <w:spacing w:after="80"/>
              <w:rPr>
                <w:rFonts w:hint="default" w:ascii="Times New Roman" w:hAnsi="Times New Roman" w:cs="Times New Roman"/>
                <w:sz w:val="18"/>
              </w:rPr>
            </w:pPr>
            <w:r>
              <w:rPr>
                <w:rFonts w:hint="default" w:ascii="Times New Roman" w:hAnsi="Times New Roman" w:cs="Times New Roman"/>
                <w:sz w:val="18"/>
              </w:rPr>
              <w:t>B：</w:t>
            </w:r>
          </w:p>
        </w:tc>
        <w:tc>
          <w:tcPr>
            <w:tcW w:w="1964" w:type="dxa"/>
            <w:gridSpan w:val="2"/>
            <w:noWrap w:val="0"/>
            <w:vAlign w:val="top"/>
          </w:tcPr>
          <w:p>
            <w:pPr>
              <w:spacing w:after="80"/>
              <w:rPr>
                <w:rFonts w:hint="default" w:ascii="Times New Roman" w:hAnsi="Times New Roman" w:cs="Times New Roman"/>
                <w:sz w:val="18"/>
              </w:rPr>
            </w:pPr>
            <w:r>
              <w:rPr>
                <w:rFonts w:hint="default" w:ascii="Times New Roman" w:hAnsi="Times New Roman" w:cs="Times New Roman"/>
                <w:sz w:val="18"/>
              </w:rPr>
              <w:t>C：</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448" w:type="dxa"/>
            <w:noWrap w:val="0"/>
            <w:vAlign w:val="top"/>
          </w:tcPr>
          <w:p>
            <w:pPr>
              <w:spacing w:after="80"/>
              <w:rPr>
                <w:rFonts w:hint="default" w:ascii="Times New Roman" w:hAnsi="Times New Roman" w:cs="Times New Roman"/>
                <w:sz w:val="18"/>
              </w:rPr>
            </w:pPr>
            <w:r>
              <w:rPr>
                <w:rFonts w:hint="default" w:ascii="Times New Roman" w:hAnsi="Times New Roman" w:cs="Times New Roman"/>
                <w:sz w:val="18"/>
              </w:rPr>
              <w:t>环境</w:t>
            </w:r>
            <w:r>
              <w:rPr>
                <w:rFonts w:hint="default" w:ascii="Times New Roman" w:hAnsi="Times New Roman" w:cs="Times New Roman"/>
                <w:sz w:val="18"/>
                <w:lang w:val="en-US" w:eastAsia="zh-CN"/>
              </w:rPr>
              <w:t>噪声</w:t>
            </w:r>
            <w:r>
              <w:rPr>
                <w:rFonts w:hint="default" w:ascii="Times New Roman" w:hAnsi="Times New Roman" w:cs="Times New Roman"/>
                <w:sz w:val="18"/>
                <w:lang w:eastAsia="zh-CN"/>
              </w:rPr>
              <w:t>（</w:t>
            </w:r>
            <w:r>
              <w:rPr>
                <w:rFonts w:hint="default" w:ascii="Times New Roman" w:hAnsi="Times New Roman" w:cs="Times New Roman"/>
                <w:sz w:val="18"/>
                <w:lang w:val="en-US" w:eastAsia="zh-CN"/>
              </w:rPr>
              <w:t>dB</w:t>
            </w:r>
            <w:r>
              <w:rPr>
                <w:rFonts w:hint="default" w:ascii="Times New Roman" w:hAnsi="Times New Roman" w:cs="Times New Roman"/>
                <w:sz w:val="18"/>
                <w:lang w:eastAsia="zh-CN"/>
              </w:rPr>
              <w:t>）</w:t>
            </w:r>
            <w:r>
              <w:rPr>
                <w:rFonts w:hint="default" w:ascii="Times New Roman" w:hAnsi="Times New Roman" w:cs="Times New Roman"/>
                <w:sz w:val="18"/>
              </w:rPr>
              <w:t>：</w:t>
            </w:r>
          </w:p>
        </w:tc>
        <w:tc>
          <w:tcPr>
            <w:tcW w:w="2396" w:type="dxa"/>
            <w:noWrap w:val="0"/>
            <w:vAlign w:val="top"/>
          </w:tcPr>
          <w:p>
            <w:pPr>
              <w:spacing w:after="80"/>
              <w:rPr>
                <w:rFonts w:hint="default" w:ascii="Times New Roman" w:hAnsi="Times New Roman" w:cs="Times New Roman"/>
                <w:sz w:val="18"/>
              </w:rPr>
            </w:pPr>
          </w:p>
        </w:tc>
        <w:tc>
          <w:tcPr>
            <w:tcW w:w="2284" w:type="dxa"/>
            <w:gridSpan w:val="2"/>
            <w:noWrap w:val="0"/>
            <w:vAlign w:val="top"/>
          </w:tcPr>
          <w:p>
            <w:pPr>
              <w:spacing w:after="80"/>
              <w:rPr>
                <w:rFonts w:hint="default" w:ascii="Times New Roman" w:hAnsi="Times New Roman" w:cs="Times New Roman"/>
                <w:sz w:val="18"/>
              </w:rPr>
            </w:pPr>
            <w:r>
              <w:rPr>
                <w:rFonts w:hint="default" w:ascii="Times New Roman" w:hAnsi="Times New Roman" w:cs="Times New Roman"/>
                <w:sz w:val="18"/>
              </w:rPr>
              <w:t>负荷电流（A）：</w:t>
            </w:r>
          </w:p>
        </w:tc>
        <w:tc>
          <w:tcPr>
            <w:tcW w:w="1964" w:type="dxa"/>
            <w:gridSpan w:val="2"/>
            <w:noWrap w:val="0"/>
            <w:vAlign w:val="top"/>
          </w:tcPr>
          <w:p>
            <w:pPr>
              <w:spacing w:after="80"/>
              <w:rPr>
                <w:rFonts w:hint="default" w:ascii="Times New Roman" w:hAnsi="Times New Roman" w:cs="Times New Roman"/>
                <w:sz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448" w:type="dxa"/>
            <w:noWrap w:val="0"/>
            <w:vAlign w:val="top"/>
          </w:tcPr>
          <w:p>
            <w:pPr>
              <w:spacing w:after="80"/>
              <w:rPr>
                <w:rFonts w:hint="default" w:ascii="Times New Roman" w:hAnsi="Times New Roman" w:cs="Times New Roman"/>
                <w:sz w:val="18"/>
              </w:rPr>
            </w:pPr>
            <w:r>
              <w:rPr>
                <w:rFonts w:hint="default" w:ascii="Times New Roman" w:hAnsi="Times New Roman" w:cs="Times New Roman"/>
                <w:sz w:val="18"/>
              </w:rPr>
              <w:t>额定电流（A）</w:t>
            </w:r>
          </w:p>
        </w:tc>
        <w:tc>
          <w:tcPr>
            <w:tcW w:w="2396" w:type="dxa"/>
            <w:noWrap w:val="0"/>
            <w:vAlign w:val="top"/>
          </w:tcPr>
          <w:p>
            <w:pPr>
              <w:spacing w:after="80"/>
              <w:rPr>
                <w:rFonts w:hint="default" w:ascii="Times New Roman" w:hAnsi="Times New Roman" w:cs="Times New Roman"/>
                <w:sz w:val="18"/>
              </w:rPr>
            </w:pPr>
          </w:p>
        </w:tc>
        <w:tc>
          <w:tcPr>
            <w:tcW w:w="2284" w:type="dxa"/>
            <w:gridSpan w:val="2"/>
            <w:noWrap w:val="0"/>
            <w:vAlign w:val="top"/>
          </w:tcPr>
          <w:p>
            <w:pPr>
              <w:spacing w:after="80"/>
              <w:rPr>
                <w:rFonts w:hint="default" w:ascii="Times New Roman" w:hAnsi="Times New Roman" w:cs="Times New Roman"/>
                <w:sz w:val="18"/>
              </w:rPr>
            </w:pPr>
            <w:r>
              <w:rPr>
                <w:rFonts w:hint="default" w:ascii="Times New Roman" w:hAnsi="Times New Roman" w:cs="Times New Roman"/>
                <w:sz w:val="18"/>
                <w:lang w:val="en-US" w:eastAsia="zh-CN"/>
              </w:rPr>
              <w:t>额定</w:t>
            </w:r>
            <w:r>
              <w:rPr>
                <w:rFonts w:hint="default" w:ascii="Times New Roman" w:hAnsi="Times New Roman" w:cs="Times New Roman"/>
                <w:sz w:val="18"/>
              </w:rPr>
              <w:t>电压（kV）：</w:t>
            </w:r>
          </w:p>
        </w:tc>
        <w:tc>
          <w:tcPr>
            <w:tcW w:w="1964" w:type="dxa"/>
            <w:gridSpan w:val="2"/>
            <w:noWrap w:val="0"/>
            <w:vAlign w:val="top"/>
          </w:tcPr>
          <w:p>
            <w:pPr>
              <w:spacing w:after="80"/>
              <w:rPr>
                <w:rFonts w:hint="default" w:ascii="Times New Roman" w:hAnsi="Times New Roman" w:cs="Times New Roman"/>
                <w:sz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448" w:type="dxa"/>
            <w:noWrap w:val="0"/>
            <w:vAlign w:val="top"/>
          </w:tcPr>
          <w:p>
            <w:pPr>
              <w:spacing w:after="80"/>
              <w:rPr>
                <w:rFonts w:hint="default" w:ascii="Times New Roman" w:hAnsi="Times New Roman" w:cs="Times New Roman"/>
                <w:sz w:val="18"/>
              </w:rPr>
            </w:pPr>
            <w:r>
              <w:rPr>
                <w:rFonts w:hint="default" w:ascii="Times New Roman" w:hAnsi="Times New Roman" w:cs="Times New Roman"/>
                <w:sz w:val="18"/>
              </w:rPr>
              <w:t>测试仪器（厂家/型号）：</w:t>
            </w:r>
          </w:p>
        </w:tc>
        <w:tc>
          <w:tcPr>
            <w:tcW w:w="6644" w:type="dxa"/>
            <w:gridSpan w:val="5"/>
            <w:noWrap w:val="0"/>
            <w:vAlign w:val="top"/>
          </w:tcPr>
          <w:p>
            <w:pPr>
              <w:spacing w:after="80"/>
              <w:rPr>
                <w:rFonts w:hint="default" w:ascii="Times New Roman" w:hAnsi="Times New Roman" w:cs="Times New Roman"/>
                <w:sz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30" w:hRule="atLeast"/>
          <w:jc w:val="center"/>
        </w:trPr>
        <w:tc>
          <w:tcPr>
            <w:tcW w:w="9092" w:type="dxa"/>
            <w:gridSpan w:val="6"/>
            <w:noWrap w:val="0"/>
            <w:vAlign w:val="top"/>
          </w:tcPr>
          <w:p>
            <w:pPr>
              <w:spacing w:after="80"/>
              <w:rPr>
                <w:rFonts w:hint="default" w:ascii="Times New Roman" w:hAnsi="Times New Roman" w:cs="Times New Roman"/>
                <w:sz w:val="18"/>
              </w:rPr>
            </w:pPr>
            <w:r>
              <w:rPr>
                <w:rFonts w:hint="default" w:ascii="Times New Roman" w:hAnsi="Times New Roman" w:cs="Times New Roman"/>
                <w:sz w:val="18"/>
                <w:lang w:val="en-US" w:eastAsia="zh-CN"/>
              </w:rPr>
              <w:t>声学成像</w:t>
            </w:r>
            <w:r>
              <w:rPr>
                <w:rFonts w:hint="default" w:ascii="Times New Roman" w:hAnsi="Times New Roman" w:cs="Times New Roman"/>
                <w:sz w:val="18"/>
              </w:rPr>
              <w:t>：（图像应有必要信息的描述，如测试距离、</w:t>
            </w:r>
            <w:r>
              <w:rPr>
                <w:rFonts w:hint="default" w:ascii="Times New Roman" w:hAnsi="Times New Roman" w:cs="Times New Roman"/>
                <w:sz w:val="18"/>
                <w:lang w:val="en-US" w:eastAsia="zh-CN"/>
              </w:rPr>
              <w:t>动态范围</w:t>
            </w:r>
            <w:r>
              <w:rPr>
                <w:rFonts w:hint="default" w:ascii="Times New Roman" w:hAnsi="Times New Roman" w:cs="Times New Roman"/>
                <w:sz w:val="18"/>
              </w:rPr>
              <w:t>、测试具体时间等）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01" w:hRule="atLeast"/>
          <w:jc w:val="center"/>
        </w:trPr>
        <w:tc>
          <w:tcPr>
            <w:tcW w:w="9092" w:type="dxa"/>
            <w:gridSpan w:val="6"/>
            <w:noWrap w:val="0"/>
            <w:vAlign w:val="top"/>
          </w:tcPr>
          <w:p>
            <w:pPr>
              <w:spacing w:after="80"/>
              <w:rPr>
                <w:rFonts w:hint="default" w:ascii="Times New Roman" w:hAnsi="Times New Roman" w:cs="Times New Roman"/>
                <w:sz w:val="18"/>
              </w:rPr>
            </w:pPr>
            <w:r>
              <w:rPr>
                <w:rFonts w:hint="default" w:ascii="Times New Roman" w:hAnsi="Times New Roman" w:cs="Times New Roman"/>
                <w:sz w:val="18"/>
              </w:rPr>
              <w:t>可见光图（必要时）：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67" w:hRule="atLeast"/>
          <w:jc w:val="center"/>
        </w:trPr>
        <w:tc>
          <w:tcPr>
            <w:tcW w:w="9092" w:type="dxa"/>
            <w:gridSpan w:val="6"/>
            <w:noWrap w:val="0"/>
            <w:vAlign w:val="top"/>
          </w:tcPr>
          <w:p>
            <w:pPr>
              <w:spacing w:after="80"/>
              <w:rPr>
                <w:rFonts w:hint="default" w:ascii="Times New Roman" w:hAnsi="Times New Roman" w:cs="Times New Roman"/>
                <w:sz w:val="18"/>
              </w:rPr>
            </w:pPr>
            <w:r>
              <w:rPr>
                <w:rFonts w:hint="default" w:ascii="Times New Roman" w:hAnsi="Times New Roman" w:cs="Times New Roman"/>
                <w:sz w:val="18"/>
              </w:rPr>
              <w:t>备注：</w:t>
            </w:r>
          </w:p>
        </w:tc>
      </w:tr>
    </w:tbl>
    <w:p>
      <w:pPr>
        <w:tabs>
          <w:tab w:val="left" w:pos="10800"/>
        </w:tabs>
        <w:spacing w:after="80"/>
        <w:ind w:left="-542" w:leftChars="-258" w:firstLine="359" w:firstLineChars="171"/>
        <w:rPr>
          <w:rFonts w:hint="default" w:ascii="Times New Roman" w:hAnsi="Times New Roman" w:cs="Times New Roman"/>
          <w:u w:val="single"/>
        </w:rPr>
      </w:pPr>
      <w:r>
        <w:rPr>
          <w:rFonts w:hint="default" w:ascii="Times New Roman" w:hAnsi="Times New Roman" w:cs="Times New Roman"/>
        </w:rPr>
        <w:t>　　编制人:</w:t>
      </w:r>
      <w:r>
        <w:rPr>
          <w:rFonts w:hint="default" w:ascii="Times New Roman" w:hAnsi="Times New Roman" w:cs="Times New Roman"/>
          <w:u w:val="single"/>
        </w:rPr>
        <w:t xml:space="preserve">                </w:t>
      </w:r>
      <w:r>
        <w:rPr>
          <w:rFonts w:hint="default" w:ascii="Times New Roman" w:hAnsi="Times New Roman" w:cs="Times New Roman"/>
        </w:rPr>
        <w:t>　　                        审核人：</w:t>
      </w:r>
      <w:r>
        <w:rPr>
          <w:rFonts w:hint="default" w:ascii="Times New Roman" w:hAnsi="Times New Roman" w:cs="Times New Roman"/>
          <w:u w:val="single"/>
        </w:rPr>
        <w:t xml:space="preserve">                 </w:t>
      </w:r>
    </w:p>
    <w:p>
      <w:pPr>
        <w:rPr>
          <w:rFonts w:hint="default" w:ascii="Times New Roman" w:hAnsi="Times New Roman" w:cs="Times New Roman"/>
          <w:u w:val="single"/>
        </w:rPr>
      </w:pPr>
      <w:r>
        <w:rPr>
          <w:rFonts w:hint="default" w:ascii="Times New Roman" w:hAnsi="Times New Roman" w:cs="Times New Roman"/>
          <w:u w:val="single"/>
        </w:rPr>
        <w:br w:type="page"/>
      </w:r>
    </w:p>
    <w:p>
      <w:pPr>
        <w:pStyle w:val="258"/>
        <w:ind w:firstLine="0" w:firstLineChars="0"/>
        <w:jc w:val="center"/>
        <w:rPr>
          <w:rFonts w:hint="default" w:ascii="Times New Roman" w:hAnsi="Times New Roman" w:cs="Times New Roman"/>
          <w:szCs w:val="21"/>
        </w:rPr>
      </w:pPr>
    </w:p>
    <w:p>
      <w:pPr>
        <w:pStyle w:val="274"/>
        <w:keepNext/>
        <w:keepLines w:val="0"/>
        <w:pageBreakBefore w:val="0"/>
        <w:widowControl/>
        <w:numPr>
          <w:ilvl w:val="0"/>
          <w:numId w:val="12"/>
        </w:numPr>
        <w:shd w:val="clear" w:color="FFFFFF" w:fill="FFFFFF"/>
        <w:kinsoku/>
        <w:wordWrap/>
        <w:overflowPunct/>
        <w:topLinePunct w:val="0"/>
        <w:autoSpaceDE/>
        <w:autoSpaceDN/>
        <w:bidi w:val="0"/>
        <w:adjustRightInd/>
        <w:snapToGrid/>
        <w:spacing w:after="0"/>
        <w:textAlignment w:val="auto"/>
        <w:rPr>
          <w:rFonts w:hint="default" w:ascii="Times New Roman" w:hAnsi="Times New Roman" w:cs="Times New Roman"/>
        </w:rPr>
      </w:pPr>
      <w:bookmarkStart w:id="80" w:name="_Toc31298"/>
      <w:bookmarkEnd w:id="80"/>
    </w:p>
    <w:p>
      <w:pPr>
        <w:pStyle w:val="274"/>
        <w:keepNext/>
        <w:keepLines w:val="0"/>
        <w:pageBreakBefore w:val="0"/>
        <w:widowControl/>
        <w:numPr>
          <w:ilvl w:val="0"/>
          <w:numId w:val="0"/>
        </w:numPr>
        <w:shd w:val="clear" w:color="FFFFFF" w:fill="FFFFFF"/>
        <w:kinsoku/>
        <w:wordWrap/>
        <w:overflowPunct/>
        <w:topLinePunct w:val="0"/>
        <w:autoSpaceDE/>
        <w:autoSpaceDN/>
        <w:bidi w:val="0"/>
        <w:adjustRightInd/>
        <w:snapToGrid/>
        <w:spacing w:before="0" w:after="0"/>
        <w:ind w:leftChars="0"/>
        <w:jc w:val="center"/>
        <w:textAlignment w:val="auto"/>
        <w:rPr>
          <w:rFonts w:hint="default" w:ascii="Times New Roman" w:hAnsi="Times New Roman" w:cs="Times New Roman"/>
        </w:rPr>
      </w:pPr>
      <w:bookmarkStart w:id="81" w:name="_Toc25496"/>
      <w:r>
        <w:rPr>
          <w:rFonts w:hint="default" w:ascii="Times New Roman" w:hAnsi="Times New Roman" w:cs="Times New Roman"/>
        </w:rPr>
        <w:t>（资料性）</w:t>
      </w:r>
      <w:bookmarkEnd w:id="81"/>
    </w:p>
    <w:p>
      <w:pPr>
        <w:pStyle w:val="274"/>
        <w:keepNext/>
        <w:keepLines w:val="0"/>
        <w:pageBreakBefore w:val="0"/>
        <w:widowControl/>
        <w:numPr>
          <w:ilvl w:val="0"/>
          <w:numId w:val="0"/>
        </w:numPr>
        <w:shd w:val="clear" w:color="FFFFFF" w:fill="FFFFFF"/>
        <w:kinsoku/>
        <w:wordWrap/>
        <w:overflowPunct/>
        <w:topLinePunct w:val="0"/>
        <w:autoSpaceDE/>
        <w:autoSpaceDN/>
        <w:bidi w:val="0"/>
        <w:adjustRightInd/>
        <w:snapToGrid/>
        <w:spacing w:before="0" w:after="0"/>
        <w:ind w:leftChars="0"/>
        <w:jc w:val="center"/>
        <w:textAlignment w:val="auto"/>
        <w:rPr>
          <w:rFonts w:hint="default" w:ascii="Times New Roman" w:hAnsi="Times New Roman" w:cs="Times New Roman"/>
        </w:rPr>
      </w:pPr>
      <w:bookmarkStart w:id="82" w:name="_Toc25877"/>
      <w:r>
        <w:rPr>
          <w:rFonts w:hint="default" w:ascii="Times New Roman" w:hAnsi="Times New Roman" w:cs="Times New Roman"/>
          <w:lang w:val="en-US" w:eastAsia="zh-CN"/>
        </w:rPr>
        <w:t>GIS典型异常案例</w:t>
      </w:r>
      <w:bookmarkEnd w:id="82"/>
    </w:p>
    <w:p>
      <w:pPr>
        <w:keepNext w:val="0"/>
        <w:keepLines w:val="0"/>
        <w:pageBreakBefore w:val="0"/>
        <w:widowControl/>
        <w:numPr>
          <w:ilvl w:val="1"/>
          <w:numId w:val="12"/>
        </w:numPr>
        <w:kinsoku/>
        <w:wordWrap w:val="0"/>
        <w:overflowPunct w:val="0"/>
        <w:topLinePunct w:val="0"/>
        <w:autoSpaceDE w:val="0"/>
        <w:autoSpaceDN/>
        <w:bidi w:val="0"/>
        <w:adjustRightInd/>
        <w:snapToGrid/>
        <w:spacing w:before="157" w:beforeLines="50" w:after="157" w:afterLines="50"/>
        <w:ind w:left="0" w:leftChars="0" w:firstLine="0" w:firstLineChars="0"/>
        <w:textAlignment w:val="baseline"/>
        <w:outlineLvl w:val="1"/>
        <w:rPr>
          <w:rFonts w:hint="default" w:ascii="Times New Roman" w:hAnsi="Times New Roman" w:eastAsia="黑体" w:cs="Times New Roman"/>
          <w:kern w:val="21"/>
          <w:szCs w:val="20"/>
          <w:highlight w:val="none"/>
        </w:rPr>
      </w:pPr>
      <w:bookmarkStart w:id="83" w:name="_Hlk88766475"/>
      <w:r>
        <w:rPr>
          <w:rFonts w:hint="default" w:ascii="Times New Roman" w:hAnsi="Times New Roman" w:eastAsia="黑体" w:cs="Times New Roman"/>
          <w:kern w:val="21"/>
          <w:szCs w:val="20"/>
          <w:highlight w:val="none"/>
        </w:rPr>
        <w:t>地脚螺栓松动</w:t>
      </w:r>
    </w:p>
    <w:bookmarkEnd w:id="83"/>
    <w:p>
      <w:pPr>
        <w:pStyle w:val="258"/>
        <w:tabs>
          <w:tab w:val="center" w:pos="4201"/>
          <w:tab w:val="right" w:leader="dot" w:pos="9298"/>
        </w:tabs>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某500kV变电站在运GIS出现异响，使用声学成像技术进行带电检测，定位到异响位于某母联开关流变之间，异响GIS的主频、基频振动量级明显增大，出现了较多高频谐波分量，对应声场特征为机械结构异常振动导致声波特征，通过排查进一步发现GIS地脚螺栓存在松动。</w:t>
      </w:r>
    </w:p>
    <w:p>
      <w:pPr>
        <w:pStyle w:val="521"/>
        <w:ind w:firstLine="480"/>
        <w:jc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0" distR="0">
            <wp:extent cx="3821430" cy="2208530"/>
            <wp:effectExtent l="0" t="0" r="381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3821430" cy="2208530"/>
                    </a:xfrm>
                    <a:prstGeom prst="rect">
                      <a:avLst/>
                    </a:prstGeom>
                    <a:noFill/>
                    <a:ln>
                      <a:noFill/>
                    </a:ln>
                  </pic:spPr>
                </pic:pic>
              </a:graphicData>
            </a:graphic>
          </wp:inline>
        </w:drawing>
      </w:r>
    </w:p>
    <w:p>
      <w:pPr>
        <w:pStyle w:val="258"/>
        <w:snapToGrid w:val="0"/>
        <w:spacing w:before="78" w:beforeLines="25" w:after="78" w:afterLines="25"/>
        <w:ind w:firstLine="0" w:firstLineChars="0"/>
        <w:jc w:val="center"/>
        <w:rPr>
          <w:rFonts w:hint="default" w:ascii="Times New Roman" w:hAnsi="Times New Roman" w:eastAsia="黑体" w:cs="Times New Roman"/>
          <w:szCs w:val="22"/>
        </w:rPr>
      </w:pPr>
      <w:r>
        <w:rPr>
          <w:rFonts w:hint="default" w:ascii="Times New Roman" w:hAnsi="Times New Roman" w:eastAsia="黑体" w:cs="Times New Roman"/>
          <w:szCs w:val="22"/>
        </w:rPr>
        <w:t>图</w:t>
      </w:r>
      <w:r>
        <w:rPr>
          <w:rFonts w:hint="default" w:ascii="Times New Roman" w:hAnsi="Times New Roman" w:eastAsia="黑体" w:cs="Times New Roman"/>
          <w:szCs w:val="22"/>
          <w:lang w:val="en-US" w:eastAsia="zh-CN"/>
        </w:rPr>
        <w:t>F</w:t>
      </w:r>
      <w:r>
        <w:rPr>
          <w:rFonts w:hint="default" w:ascii="Times New Roman" w:hAnsi="Times New Roman" w:eastAsia="黑体" w:cs="Times New Roman"/>
          <w:szCs w:val="22"/>
        </w:rPr>
        <w:t>.</w:t>
      </w:r>
      <w:r>
        <w:rPr>
          <w:rFonts w:hint="default" w:ascii="Times New Roman" w:hAnsi="Times New Roman" w:eastAsia="黑体" w:cs="Times New Roman"/>
          <w:szCs w:val="22"/>
        </w:rPr>
        <w:t>1 GI</w:t>
      </w:r>
      <w:r>
        <w:rPr>
          <w:rFonts w:hint="default" w:ascii="Times New Roman" w:hAnsi="Times New Roman" w:eastAsia="黑体" w:cs="Times New Roman"/>
          <w:szCs w:val="22"/>
          <w:lang w:val="en-US" w:eastAsia="zh-CN"/>
        </w:rPr>
        <w:t>S</w:t>
      </w:r>
      <w:r>
        <w:rPr>
          <w:rFonts w:hint="default" w:ascii="Times New Roman" w:hAnsi="Times New Roman" w:eastAsia="黑体" w:cs="Times New Roman"/>
          <w:szCs w:val="22"/>
        </w:rPr>
        <w:t>异响声色谱图</w:t>
      </w:r>
    </w:p>
    <w:p>
      <w:pPr>
        <w:pStyle w:val="521"/>
        <w:ind w:firstLine="480"/>
        <w:jc w:val="center"/>
        <w:rPr>
          <w:rFonts w:hint="default" w:ascii="Times New Roman" w:hAnsi="Times New Roman" w:cs="Times New Roman"/>
        </w:rPr>
      </w:pPr>
      <w:r>
        <w:rPr>
          <w:rFonts w:hint="default" w:ascii="Times New Roman" w:hAnsi="Times New Roman" w:cs="Times New Roman"/>
        </w:rPr>
        <w:drawing>
          <wp:inline distT="0" distB="0" distL="0" distR="0">
            <wp:extent cx="3853815" cy="2709545"/>
            <wp:effectExtent l="0" t="0" r="190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9">
                      <a:lum bright="-6000" contrast="54000"/>
                    </a:blip>
                    <a:stretch>
                      <a:fillRect/>
                    </a:stretch>
                  </pic:blipFill>
                  <pic:spPr>
                    <a:xfrm>
                      <a:off x="0" y="0"/>
                      <a:ext cx="3889708" cy="2734878"/>
                    </a:xfrm>
                    <a:prstGeom prst="rect">
                      <a:avLst/>
                    </a:prstGeom>
                  </pic:spPr>
                </pic:pic>
              </a:graphicData>
            </a:graphic>
          </wp:inline>
        </w:drawing>
      </w:r>
    </w:p>
    <w:p>
      <w:pPr>
        <w:pStyle w:val="258"/>
        <w:snapToGrid w:val="0"/>
        <w:spacing w:before="78" w:beforeLines="25" w:after="78" w:afterLines="25"/>
        <w:ind w:firstLine="0" w:firstLineChars="0"/>
        <w:jc w:val="center"/>
        <w:rPr>
          <w:rFonts w:hint="default" w:ascii="Times New Roman" w:hAnsi="Times New Roman" w:eastAsia="黑体" w:cs="Times New Roman"/>
          <w:szCs w:val="22"/>
        </w:rPr>
      </w:pPr>
      <w:r>
        <w:rPr>
          <w:rFonts w:hint="default" w:ascii="Times New Roman" w:hAnsi="Times New Roman" w:eastAsia="黑体" w:cs="Times New Roman"/>
          <w:szCs w:val="22"/>
        </w:rPr>
        <w:t>图</w:t>
      </w:r>
      <w:r>
        <w:rPr>
          <w:rFonts w:hint="default" w:ascii="Times New Roman" w:hAnsi="Times New Roman" w:eastAsia="黑体" w:cs="Times New Roman"/>
          <w:szCs w:val="22"/>
          <w:lang w:val="en-US" w:eastAsia="zh-CN"/>
        </w:rPr>
        <w:t>F</w:t>
      </w:r>
      <w:r>
        <w:rPr>
          <w:rFonts w:hint="default" w:ascii="Times New Roman" w:hAnsi="Times New Roman" w:eastAsia="黑体" w:cs="Times New Roman"/>
          <w:szCs w:val="22"/>
        </w:rPr>
        <w:t>.</w:t>
      </w:r>
      <w:r>
        <w:rPr>
          <w:rFonts w:hint="default" w:ascii="Times New Roman" w:hAnsi="Times New Roman" w:eastAsia="黑体" w:cs="Times New Roman"/>
          <w:szCs w:val="22"/>
        </w:rPr>
        <w:t>2 GI</w:t>
      </w:r>
      <w:r>
        <w:rPr>
          <w:rFonts w:hint="default" w:ascii="Times New Roman" w:hAnsi="Times New Roman" w:eastAsia="黑体" w:cs="Times New Roman"/>
          <w:szCs w:val="22"/>
          <w:lang w:val="en-US" w:eastAsia="zh-CN"/>
        </w:rPr>
        <w:t>S</w:t>
      </w:r>
      <w:r>
        <w:rPr>
          <w:rFonts w:hint="default" w:ascii="Times New Roman" w:hAnsi="Times New Roman" w:eastAsia="黑体" w:cs="Times New Roman"/>
          <w:szCs w:val="22"/>
        </w:rPr>
        <w:t>异响声成像结果</w:t>
      </w:r>
    </w:p>
    <w:p>
      <w:pPr>
        <w:keepNext w:val="0"/>
        <w:keepLines w:val="0"/>
        <w:pageBreakBefore w:val="0"/>
        <w:widowControl/>
        <w:numPr>
          <w:ilvl w:val="1"/>
          <w:numId w:val="12"/>
        </w:numPr>
        <w:kinsoku/>
        <w:wordWrap w:val="0"/>
        <w:overflowPunct w:val="0"/>
        <w:topLinePunct w:val="0"/>
        <w:autoSpaceDE w:val="0"/>
        <w:autoSpaceDN/>
        <w:bidi w:val="0"/>
        <w:adjustRightInd/>
        <w:snapToGrid/>
        <w:spacing w:before="157" w:beforeLines="50" w:after="157" w:afterLines="50"/>
        <w:ind w:left="0" w:leftChars="0" w:firstLine="0" w:firstLineChars="0"/>
        <w:textAlignment w:val="baseline"/>
        <w:outlineLvl w:val="1"/>
        <w:rPr>
          <w:rFonts w:hint="default" w:ascii="Times New Roman" w:hAnsi="Times New Roman" w:eastAsia="黑体" w:cs="Times New Roman"/>
          <w:kern w:val="21"/>
          <w:szCs w:val="20"/>
          <w:highlight w:val="none"/>
        </w:rPr>
      </w:pPr>
      <w:r>
        <w:rPr>
          <w:rFonts w:hint="default" w:ascii="Times New Roman" w:hAnsi="Times New Roman" w:eastAsia="黑体" w:cs="Times New Roman"/>
          <w:kern w:val="21"/>
          <w:szCs w:val="20"/>
          <w:highlight w:val="none"/>
        </w:rPr>
        <w:t>支撑受力不均</w:t>
      </w:r>
    </w:p>
    <w:p>
      <w:pPr>
        <w:pStyle w:val="258"/>
        <w:tabs>
          <w:tab w:val="center" w:pos="4201"/>
          <w:tab w:val="right" w:leader="dot" w:pos="9298"/>
        </w:tabs>
        <w:rPr>
          <w:rFonts w:hint="default" w:ascii="Times New Roman" w:hAnsi="Times New Roman" w:cs="Times New Roman"/>
          <w:lang w:val="en-US" w:eastAsia="zh-CN"/>
        </w:rPr>
      </w:pPr>
      <w:r>
        <w:rPr>
          <w:rFonts w:hint="default" w:ascii="Times New Roman" w:hAnsi="Times New Roman" w:cs="Times New Roman"/>
          <w:lang w:val="en-US" w:eastAsia="zh-CN"/>
        </w:rPr>
        <w:t>某220kV变电站在某区域GIS设备上出现间歇性异响。使用声学成像技术进行带电检测，定位到异响位于GIS气室外侧支撑处，在40-3000 Hz频段出现大量谐波分量，并存在明显的波动间隙现象，声场特征对应机械结构振动发射的声场特征。经进一步分析，由于GIS筒体各个位置的支撑受力不完全均匀，从而导致局部微量扭曲，进而出现异响。</w:t>
      </w:r>
    </w:p>
    <w:p>
      <w:pPr>
        <w:pStyle w:val="521"/>
        <w:ind w:firstLine="480"/>
        <w:jc w:val="center"/>
        <w:rPr>
          <w:rFonts w:hint="default" w:ascii="Times New Roman" w:hAnsi="Times New Roman" w:cs="Times New Roman"/>
        </w:rPr>
      </w:pPr>
      <w:r>
        <w:rPr>
          <w:rFonts w:hint="default" w:ascii="Times New Roman" w:hAnsi="Times New Roman" w:cs="Times New Roman"/>
        </w:rPr>
        <w:drawing>
          <wp:inline distT="0" distB="0" distL="0" distR="0">
            <wp:extent cx="4312920" cy="2014855"/>
            <wp:effectExtent l="0" t="0" r="0"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312920" cy="2014855"/>
                    </a:xfrm>
                    <a:prstGeom prst="rect">
                      <a:avLst/>
                    </a:prstGeom>
                    <a:noFill/>
                    <a:ln>
                      <a:noFill/>
                    </a:ln>
                  </pic:spPr>
                </pic:pic>
              </a:graphicData>
            </a:graphic>
          </wp:inline>
        </w:drawing>
      </w:r>
    </w:p>
    <w:p>
      <w:pPr>
        <w:pStyle w:val="258"/>
        <w:snapToGrid w:val="0"/>
        <w:spacing w:before="78" w:beforeLines="25" w:after="78" w:afterLines="25"/>
        <w:ind w:firstLine="0" w:firstLineChars="0"/>
        <w:jc w:val="center"/>
        <w:rPr>
          <w:rFonts w:hint="default" w:ascii="Times New Roman" w:hAnsi="Times New Roman" w:eastAsia="黑体" w:cs="Times New Roman"/>
          <w:szCs w:val="22"/>
        </w:rPr>
      </w:pPr>
      <w:r>
        <w:rPr>
          <w:rFonts w:hint="default" w:ascii="Times New Roman" w:hAnsi="Times New Roman" w:eastAsia="黑体" w:cs="Times New Roman"/>
          <w:szCs w:val="22"/>
        </w:rPr>
        <w:t>图</w:t>
      </w:r>
      <w:r>
        <w:rPr>
          <w:rFonts w:hint="default" w:ascii="Times New Roman" w:hAnsi="Times New Roman" w:eastAsia="黑体" w:cs="Times New Roman"/>
          <w:szCs w:val="22"/>
          <w:lang w:val="en-US" w:eastAsia="zh-CN"/>
        </w:rPr>
        <w:t>F</w:t>
      </w:r>
      <w:r>
        <w:rPr>
          <w:rFonts w:hint="default" w:ascii="Times New Roman" w:hAnsi="Times New Roman" w:eastAsia="黑体" w:cs="Times New Roman"/>
          <w:szCs w:val="22"/>
        </w:rPr>
        <w:t>.</w:t>
      </w:r>
      <w:r>
        <w:rPr>
          <w:rFonts w:hint="default" w:ascii="Times New Roman" w:hAnsi="Times New Roman" w:eastAsia="黑体" w:cs="Times New Roman"/>
          <w:szCs w:val="22"/>
        </w:rPr>
        <w:t>3</w:t>
      </w:r>
      <w:r>
        <w:rPr>
          <w:rFonts w:hint="default" w:ascii="Times New Roman" w:hAnsi="Times New Roman" w:eastAsia="黑体" w:cs="Times New Roman"/>
          <w:szCs w:val="22"/>
        </w:rPr>
        <w:t xml:space="preserve"> GI</w:t>
      </w:r>
      <w:r>
        <w:rPr>
          <w:rFonts w:hint="default" w:ascii="Times New Roman" w:hAnsi="Times New Roman" w:eastAsia="黑体" w:cs="Times New Roman"/>
          <w:szCs w:val="22"/>
        </w:rPr>
        <w:t>S</w:t>
      </w:r>
      <w:r>
        <w:rPr>
          <w:rFonts w:hint="default" w:ascii="Times New Roman" w:hAnsi="Times New Roman" w:eastAsia="黑体" w:cs="Times New Roman"/>
          <w:szCs w:val="22"/>
        </w:rPr>
        <w:t>异响声色谱图</w:t>
      </w:r>
    </w:p>
    <w:p>
      <w:pPr>
        <w:pStyle w:val="521"/>
        <w:ind w:firstLine="480"/>
        <w:jc w:val="center"/>
        <w:rPr>
          <w:rFonts w:hint="default" w:ascii="Times New Roman" w:hAnsi="Times New Roman" w:cs="Times New Roman"/>
        </w:rPr>
      </w:pPr>
      <w:r>
        <w:rPr>
          <w:rFonts w:hint="default" w:ascii="Times New Roman" w:hAnsi="Times New Roman" w:cs="Times New Roman"/>
        </w:rPr>
        <w:drawing>
          <wp:inline distT="0" distB="0" distL="0" distR="0">
            <wp:extent cx="3821430" cy="2656840"/>
            <wp:effectExtent l="0" t="0" r="381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1">
                      <a:lum bright="6000" contrast="30000"/>
                      <a:extLst>
                        <a:ext uri="{28A0092B-C50C-407E-A947-70E740481C1C}">
                          <a14:useLocalDpi xmlns:a14="http://schemas.microsoft.com/office/drawing/2010/main" val="0"/>
                        </a:ext>
                      </a:extLst>
                    </a:blip>
                    <a:srcRect/>
                    <a:stretch>
                      <a:fillRect/>
                    </a:stretch>
                  </pic:blipFill>
                  <pic:spPr>
                    <a:xfrm>
                      <a:off x="0" y="0"/>
                      <a:ext cx="3821430" cy="2656840"/>
                    </a:xfrm>
                    <a:prstGeom prst="rect">
                      <a:avLst/>
                    </a:prstGeom>
                    <a:noFill/>
                    <a:ln>
                      <a:noFill/>
                    </a:ln>
                  </pic:spPr>
                </pic:pic>
              </a:graphicData>
            </a:graphic>
          </wp:inline>
        </w:drawing>
      </w:r>
    </w:p>
    <w:p>
      <w:pPr>
        <w:pStyle w:val="258"/>
        <w:snapToGrid w:val="0"/>
        <w:spacing w:before="78" w:beforeLines="25" w:after="78" w:afterLines="25"/>
        <w:ind w:firstLine="0" w:firstLineChars="0"/>
        <w:jc w:val="center"/>
        <w:rPr>
          <w:rFonts w:hint="default" w:ascii="Times New Roman" w:hAnsi="Times New Roman" w:eastAsia="黑体" w:cs="Times New Roman"/>
          <w:szCs w:val="22"/>
        </w:rPr>
      </w:pPr>
      <w:bookmarkStart w:id="84" w:name="_Hlk88767711"/>
      <w:r>
        <w:rPr>
          <w:rFonts w:hint="default" w:ascii="Times New Roman" w:hAnsi="Times New Roman" w:eastAsia="黑体" w:cs="Times New Roman"/>
          <w:szCs w:val="22"/>
        </w:rPr>
        <w:t>图</w:t>
      </w:r>
      <w:r>
        <w:rPr>
          <w:rFonts w:hint="default" w:ascii="Times New Roman" w:hAnsi="Times New Roman" w:eastAsia="黑体" w:cs="Times New Roman"/>
          <w:szCs w:val="22"/>
          <w:lang w:val="en-US" w:eastAsia="zh-CN"/>
        </w:rPr>
        <w:t>F</w:t>
      </w:r>
      <w:r>
        <w:rPr>
          <w:rFonts w:hint="default" w:ascii="Times New Roman" w:hAnsi="Times New Roman" w:eastAsia="黑体" w:cs="Times New Roman"/>
          <w:szCs w:val="22"/>
        </w:rPr>
        <w:t>.</w:t>
      </w:r>
      <w:r>
        <w:rPr>
          <w:rFonts w:hint="default" w:ascii="Times New Roman" w:hAnsi="Times New Roman" w:eastAsia="黑体" w:cs="Times New Roman"/>
          <w:szCs w:val="22"/>
        </w:rPr>
        <w:t>4 GIS</w:t>
      </w:r>
      <w:r>
        <w:rPr>
          <w:rFonts w:hint="default" w:ascii="Times New Roman" w:hAnsi="Times New Roman" w:eastAsia="黑体" w:cs="Times New Roman"/>
          <w:szCs w:val="22"/>
        </w:rPr>
        <w:t>异响声成像结果</w:t>
      </w:r>
    </w:p>
    <w:bookmarkEnd w:id="84"/>
    <w:p>
      <w:pPr>
        <w:keepNext w:val="0"/>
        <w:keepLines w:val="0"/>
        <w:pageBreakBefore w:val="0"/>
        <w:widowControl/>
        <w:numPr>
          <w:ilvl w:val="1"/>
          <w:numId w:val="12"/>
        </w:numPr>
        <w:kinsoku/>
        <w:wordWrap w:val="0"/>
        <w:overflowPunct w:val="0"/>
        <w:topLinePunct w:val="0"/>
        <w:autoSpaceDE w:val="0"/>
        <w:autoSpaceDN/>
        <w:bidi w:val="0"/>
        <w:adjustRightInd/>
        <w:snapToGrid/>
        <w:spacing w:before="157" w:beforeLines="50" w:after="157" w:afterLines="50"/>
        <w:ind w:left="0" w:leftChars="0" w:firstLine="0" w:firstLineChars="0"/>
        <w:textAlignment w:val="baseline"/>
        <w:outlineLvl w:val="1"/>
        <w:rPr>
          <w:rFonts w:hint="default" w:ascii="Times New Roman" w:hAnsi="Times New Roman" w:eastAsia="黑体" w:cs="Times New Roman"/>
          <w:kern w:val="21"/>
          <w:szCs w:val="20"/>
          <w:highlight w:val="none"/>
        </w:rPr>
      </w:pPr>
      <w:r>
        <w:rPr>
          <w:rFonts w:hint="default" w:ascii="Times New Roman" w:hAnsi="Times New Roman" w:eastAsia="黑体" w:cs="Times New Roman"/>
          <w:kern w:val="21"/>
          <w:szCs w:val="20"/>
          <w:highlight w:val="none"/>
        </w:rPr>
        <w:t>涡流</w:t>
      </w:r>
      <w:r>
        <w:rPr>
          <w:rFonts w:hint="default" w:ascii="Times New Roman" w:hAnsi="Times New Roman" w:eastAsia="黑体" w:cs="Times New Roman"/>
          <w:kern w:val="21"/>
          <w:szCs w:val="20"/>
          <w:highlight w:val="none"/>
          <w:lang w:val="en-US" w:eastAsia="zh-CN"/>
        </w:rPr>
        <w:t>引起的</w:t>
      </w:r>
      <w:r>
        <w:rPr>
          <w:rFonts w:hint="default" w:ascii="Times New Roman" w:hAnsi="Times New Roman" w:eastAsia="黑体" w:cs="Times New Roman"/>
          <w:kern w:val="21"/>
          <w:szCs w:val="20"/>
          <w:highlight w:val="none"/>
        </w:rPr>
        <w:t>振动</w:t>
      </w:r>
    </w:p>
    <w:p>
      <w:pPr>
        <w:pStyle w:val="258"/>
        <w:tabs>
          <w:tab w:val="center" w:pos="4201"/>
          <w:tab w:val="right" w:leader="dot" w:pos="9298"/>
        </w:tabs>
        <w:rPr>
          <w:rFonts w:hint="default" w:ascii="Times New Roman" w:hAnsi="Times New Roman" w:cs="Times New Roman"/>
          <w:lang w:val="en-US" w:eastAsia="zh-CN"/>
        </w:rPr>
      </w:pPr>
      <w:r>
        <w:rPr>
          <w:rFonts w:hint="default" w:ascii="Times New Roman" w:hAnsi="Times New Roman" w:cs="Times New Roman"/>
          <w:lang w:val="en-US" w:eastAsia="zh-CN"/>
        </w:rPr>
        <w:t>某220kV变电站某段GIS出线部分存在异响，通过触摸支撑钢架可以感受到明显振动，相邻间隔其他部分并无振动。使用声学成像技术进行带电检测，定位到异响位于内部穿墙母线、内部母线支架、三相共体母线（外部）上，声纹特征主频为100Hz，没有明显的谐波分量出现。经进一步分析，该异常振动原因为外部三相共体母线旁边的钢拉杆太长并出现涡流，进而引发异响。</w:t>
      </w:r>
    </w:p>
    <w:p>
      <w:pPr>
        <w:pStyle w:val="258"/>
        <w:tabs>
          <w:tab w:val="center" w:pos="4201"/>
          <w:tab w:val="right" w:leader="dot" w:pos="9298"/>
        </w:tabs>
        <w:ind w:firstLine="0" w:firstLineChars="0"/>
        <w:jc w:val="center"/>
        <w:rPr>
          <w:rFonts w:hint="default" w:ascii="Times New Roman" w:hAnsi="Times New Roman" w:cs="Times New Roman"/>
          <w:highlight w:val="yellow"/>
        </w:rPr>
      </w:pPr>
      <w:r>
        <w:rPr>
          <w:rFonts w:hint="default" w:ascii="Times New Roman" w:hAnsi="Times New Roman" w:cs="Times New Roman"/>
          <w:szCs w:val="21"/>
        </w:rPr>
        <w:drawing>
          <wp:inline distT="0" distB="0" distL="0" distR="0">
            <wp:extent cx="3557905" cy="2096135"/>
            <wp:effectExtent l="0" t="0" r="825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3583470" cy="2111137"/>
                    </a:xfrm>
                    <a:prstGeom prst="rect">
                      <a:avLst/>
                    </a:prstGeom>
                    <a:noFill/>
                    <a:ln>
                      <a:noFill/>
                    </a:ln>
                  </pic:spPr>
                </pic:pic>
              </a:graphicData>
            </a:graphic>
          </wp:inline>
        </w:drawing>
      </w:r>
    </w:p>
    <w:p>
      <w:pPr>
        <w:pStyle w:val="258"/>
        <w:snapToGrid w:val="0"/>
        <w:spacing w:before="78" w:beforeLines="25" w:after="78" w:afterLines="25"/>
        <w:ind w:firstLine="0" w:firstLineChars="0"/>
        <w:jc w:val="center"/>
        <w:rPr>
          <w:rFonts w:hint="default" w:ascii="Times New Roman" w:hAnsi="Times New Roman" w:eastAsia="黑体" w:cs="Times New Roman"/>
          <w:szCs w:val="22"/>
        </w:rPr>
      </w:pPr>
      <w:r>
        <w:rPr>
          <w:rFonts w:hint="default" w:ascii="Times New Roman" w:hAnsi="Times New Roman" w:eastAsia="黑体" w:cs="Times New Roman"/>
          <w:szCs w:val="22"/>
        </w:rPr>
        <w:t>图</w:t>
      </w:r>
      <w:r>
        <w:rPr>
          <w:rFonts w:hint="default" w:ascii="Times New Roman" w:hAnsi="Times New Roman" w:eastAsia="黑体" w:cs="Times New Roman"/>
          <w:szCs w:val="22"/>
          <w:lang w:val="en-US" w:eastAsia="zh-CN"/>
        </w:rPr>
        <w:t>F</w:t>
      </w:r>
      <w:r>
        <w:rPr>
          <w:rFonts w:hint="default" w:ascii="Times New Roman" w:hAnsi="Times New Roman" w:eastAsia="黑体" w:cs="Times New Roman"/>
          <w:szCs w:val="22"/>
        </w:rPr>
        <w:t>.</w:t>
      </w:r>
      <w:r>
        <w:rPr>
          <w:rFonts w:hint="default" w:ascii="Times New Roman" w:hAnsi="Times New Roman" w:eastAsia="黑体" w:cs="Times New Roman"/>
          <w:szCs w:val="22"/>
        </w:rPr>
        <w:t>5 GI</w:t>
      </w:r>
      <w:r>
        <w:rPr>
          <w:rFonts w:hint="default" w:ascii="Times New Roman" w:hAnsi="Times New Roman" w:eastAsia="黑体" w:cs="Times New Roman"/>
          <w:szCs w:val="22"/>
          <w:lang w:val="en-US" w:eastAsia="zh-CN"/>
        </w:rPr>
        <w:t>S</w:t>
      </w:r>
      <w:r>
        <w:rPr>
          <w:rFonts w:hint="default" w:ascii="Times New Roman" w:hAnsi="Times New Roman" w:eastAsia="黑体" w:cs="Times New Roman"/>
          <w:szCs w:val="22"/>
        </w:rPr>
        <w:t>异响声色谱图</w:t>
      </w:r>
    </w:p>
    <w:p>
      <w:pPr>
        <w:pStyle w:val="258"/>
        <w:tabs>
          <w:tab w:val="center" w:pos="4201"/>
          <w:tab w:val="right" w:leader="dot" w:pos="9298"/>
        </w:tabs>
        <w:ind w:firstLine="0" w:firstLineChars="0"/>
        <w:jc w:val="center"/>
        <w:rPr>
          <w:rFonts w:hint="default" w:ascii="Times New Roman" w:hAnsi="Times New Roman" w:cs="Times New Roman"/>
          <w:highlight w:val="yellow"/>
        </w:rPr>
      </w:pPr>
      <w:r>
        <w:rPr>
          <w:rFonts w:hint="default" w:ascii="Times New Roman" w:hAnsi="Times New Roman" w:cs="Times New Roman"/>
          <w:sz w:val="24"/>
        </w:rPr>
        <w:drawing>
          <wp:inline distT="0" distB="0" distL="0" distR="0">
            <wp:extent cx="3496310" cy="2458085"/>
            <wp:effectExtent l="0" t="0" r="8890"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3">
                      <a:lum bright="-6000" contrast="36000"/>
                    </a:blip>
                    <a:stretch>
                      <a:fillRect/>
                    </a:stretch>
                  </pic:blipFill>
                  <pic:spPr>
                    <a:xfrm>
                      <a:off x="0" y="0"/>
                      <a:ext cx="3514122" cy="2470778"/>
                    </a:xfrm>
                    <a:prstGeom prst="rect">
                      <a:avLst/>
                    </a:prstGeom>
                  </pic:spPr>
                </pic:pic>
              </a:graphicData>
            </a:graphic>
          </wp:inline>
        </w:drawing>
      </w:r>
    </w:p>
    <w:p>
      <w:pPr>
        <w:pStyle w:val="258"/>
        <w:snapToGrid w:val="0"/>
        <w:spacing w:before="78" w:beforeLines="25" w:after="78" w:afterLines="25"/>
        <w:ind w:firstLine="0" w:firstLineChars="0"/>
        <w:jc w:val="center"/>
        <w:rPr>
          <w:rFonts w:hint="default" w:ascii="Times New Roman" w:hAnsi="Times New Roman" w:eastAsia="黑体" w:cs="Times New Roman"/>
          <w:szCs w:val="22"/>
        </w:rPr>
      </w:pPr>
      <w:r>
        <w:rPr>
          <w:rFonts w:hint="default" w:ascii="Times New Roman" w:hAnsi="Times New Roman" w:eastAsia="黑体" w:cs="Times New Roman"/>
          <w:szCs w:val="22"/>
        </w:rPr>
        <w:t>图</w:t>
      </w:r>
      <w:r>
        <w:rPr>
          <w:rFonts w:hint="default" w:ascii="Times New Roman" w:hAnsi="Times New Roman" w:eastAsia="黑体" w:cs="Times New Roman"/>
          <w:szCs w:val="22"/>
          <w:lang w:val="en-US" w:eastAsia="zh-CN"/>
        </w:rPr>
        <w:t>F</w:t>
      </w:r>
      <w:r>
        <w:rPr>
          <w:rFonts w:hint="default" w:ascii="Times New Roman" w:hAnsi="Times New Roman" w:eastAsia="黑体" w:cs="Times New Roman"/>
          <w:szCs w:val="22"/>
        </w:rPr>
        <w:t>.</w:t>
      </w:r>
      <w:r>
        <w:rPr>
          <w:rFonts w:hint="default" w:ascii="Times New Roman" w:hAnsi="Times New Roman" w:eastAsia="黑体" w:cs="Times New Roman"/>
          <w:szCs w:val="22"/>
        </w:rPr>
        <w:t>6 GIS</w:t>
      </w:r>
      <w:r>
        <w:rPr>
          <w:rFonts w:hint="default" w:ascii="Times New Roman" w:hAnsi="Times New Roman" w:eastAsia="黑体" w:cs="Times New Roman"/>
          <w:szCs w:val="22"/>
        </w:rPr>
        <w:t>异响声成像结果</w:t>
      </w:r>
    </w:p>
    <w:p>
      <w:pPr>
        <w:keepNext w:val="0"/>
        <w:keepLines w:val="0"/>
        <w:pageBreakBefore w:val="0"/>
        <w:widowControl/>
        <w:numPr>
          <w:ilvl w:val="1"/>
          <w:numId w:val="12"/>
        </w:numPr>
        <w:kinsoku/>
        <w:wordWrap w:val="0"/>
        <w:overflowPunct w:val="0"/>
        <w:topLinePunct w:val="0"/>
        <w:autoSpaceDE w:val="0"/>
        <w:autoSpaceDN/>
        <w:bidi w:val="0"/>
        <w:adjustRightInd/>
        <w:snapToGrid/>
        <w:spacing w:before="157" w:beforeLines="50" w:after="157" w:afterLines="50"/>
        <w:ind w:left="0" w:leftChars="0" w:firstLine="0" w:firstLineChars="0"/>
        <w:textAlignment w:val="baseline"/>
        <w:outlineLvl w:val="1"/>
        <w:rPr>
          <w:rFonts w:hint="default" w:ascii="Times New Roman" w:hAnsi="Times New Roman" w:eastAsia="黑体" w:cs="Times New Roman"/>
          <w:kern w:val="21"/>
          <w:szCs w:val="20"/>
          <w:highlight w:val="none"/>
        </w:rPr>
      </w:pPr>
      <w:r>
        <w:rPr>
          <w:rFonts w:hint="default" w:ascii="Times New Roman" w:hAnsi="Times New Roman" w:eastAsia="黑体" w:cs="Times New Roman"/>
          <w:kern w:val="21"/>
          <w:szCs w:val="20"/>
          <w:highlight w:val="none"/>
        </w:rPr>
        <w:t>耐压击穿定位</w:t>
      </w:r>
    </w:p>
    <w:p>
      <w:pPr>
        <w:pStyle w:val="258"/>
        <w:tabs>
          <w:tab w:val="center" w:pos="4201"/>
          <w:tab w:val="right" w:leader="dot" w:pos="9298"/>
        </w:tabs>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某±800kV换流站GIS投运耐压试验中出现击穿，使用声学成像技术进行带电检测，定位到击穿位于开关CT及闸刀位置。击穿声信号时频域图谱如图</w:t>
      </w:r>
      <w:r>
        <w:rPr>
          <w:rFonts w:hint="default" w:ascii="Times New Roman" w:hAnsi="Times New Roman" w:cs="Times New Roman"/>
          <w:highlight w:val="none"/>
          <w:lang w:val="en-US" w:eastAsia="zh-CN"/>
        </w:rPr>
        <w:t>F</w:t>
      </w:r>
      <w:r>
        <w:rPr>
          <w:rFonts w:hint="default" w:ascii="Times New Roman" w:hAnsi="Times New Roman" w:cs="Times New Roman"/>
          <w:highlight w:val="none"/>
          <w:lang w:val="en-US" w:eastAsia="zh-CN"/>
        </w:rPr>
        <w:t>.7所示，在击穿发生瞬间出现</w:t>
      </w:r>
      <w:r>
        <w:rPr>
          <w:rFonts w:hint="default" w:ascii="Times New Roman" w:hAnsi="Times New Roman" w:cs="Times New Roman"/>
          <w:highlight w:val="none"/>
          <w:lang w:val="en-US" w:eastAsia="zh-CN"/>
        </w:rPr>
        <w:t>单个</w:t>
      </w:r>
      <w:r>
        <w:rPr>
          <w:rFonts w:hint="default" w:ascii="Times New Roman" w:hAnsi="Times New Roman" w:cs="Times New Roman"/>
          <w:highlight w:val="none"/>
          <w:lang w:val="en-US" w:eastAsia="zh-CN"/>
        </w:rPr>
        <w:t>较大的脉冲，声压瞬间升高约30dB，随后立即衰减，整个衰减过程呈现明显的振荡特征，与其在GIS内部的传播途径相关。</w:t>
      </w:r>
    </w:p>
    <w:p>
      <w:pPr>
        <w:widowControl/>
        <w:jc w:val="center"/>
        <w:rPr>
          <w:rFonts w:hint="default" w:ascii="Times New Roman" w:hAnsi="Times New Roman" w:cs="Times New Roman"/>
          <w:color w:val="5B9BD5" w:themeColor="accent1"/>
          <w14:textFill>
            <w14:solidFill>
              <w14:schemeClr w14:val="accent1"/>
            </w14:solidFill>
          </w14:textFill>
        </w:rPr>
      </w:pPr>
      <w:r>
        <w:rPr>
          <w:rFonts w:hint="default" w:ascii="Times New Roman" w:hAnsi="Times New Roman" w:cs="Times New Roman"/>
          <w:bCs/>
          <w:kern w:val="0"/>
          <w:sz w:val="24"/>
        </w:rPr>
        <w:drawing>
          <wp:inline distT="0" distB="0" distL="0" distR="0">
            <wp:extent cx="3823970" cy="2237740"/>
            <wp:effectExtent l="0" t="0" r="1270" b="254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3837582" cy="2246105"/>
                    </a:xfrm>
                    <a:prstGeom prst="rect">
                      <a:avLst/>
                    </a:prstGeom>
                    <a:noFill/>
                  </pic:spPr>
                </pic:pic>
              </a:graphicData>
            </a:graphic>
          </wp:inline>
        </w:drawing>
      </w:r>
    </w:p>
    <w:p>
      <w:pPr>
        <w:pStyle w:val="258"/>
        <w:widowControl/>
        <w:snapToGrid w:val="0"/>
        <w:spacing w:before="78" w:beforeLines="25" w:after="78" w:afterLines="25"/>
        <w:ind w:firstLine="0" w:firstLineChars="0"/>
        <w:jc w:val="center"/>
        <w:rPr>
          <w:rFonts w:hint="default" w:ascii="Times New Roman" w:hAnsi="Times New Roman" w:eastAsia="黑体" w:cs="Times New Roman"/>
          <w:szCs w:val="22"/>
        </w:rPr>
      </w:pPr>
      <w:r>
        <w:rPr>
          <w:rFonts w:hint="default" w:ascii="Times New Roman" w:hAnsi="Times New Roman" w:eastAsia="黑体" w:cs="Times New Roman"/>
          <w:szCs w:val="22"/>
        </w:rPr>
        <w:t>图</w:t>
      </w:r>
      <w:r>
        <w:rPr>
          <w:rFonts w:hint="default" w:ascii="Times New Roman" w:hAnsi="Times New Roman" w:eastAsia="黑体" w:cs="Times New Roman"/>
          <w:szCs w:val="22"/>
          <w:lang w:val="en-US" w:eastAsia="zh-CN"/>
        </w:rPr>
        <w:t>F</w:t>
      </w:r>
      <w:r>
        <w:rPr>
          <w:rFonts w:hint="default" w:ascii="Times New Roman" w:hAnsi="Times New Roman" w:eastAsia="黑体" w:cs="Times New Roman"/>
          <w:szCs w:val="22"/>
        </w:rPr>
        <w:t>.7 GIS击穿异响声色谱图</w:t>
      </w:r>
    </w:p>
    <w:p>
      <w:pPr>
        <w:widowControl/>
        <w:jc w:val="center"/>
        <w:rPr>
          <w:rFonts w:hint="default" w:ascii="Times New Roman" w:hAnsi="Times New Roman" w:cs="Times New Roman"/>
          <w:color w:val="5B9BD5" w:themeColor="accent1"/>
          <w14:textFill>
            <w14:solidFill>
              <w14:schemeClr w14:val="accent1"/>
            </w14:solidFill>
          </w14:textFill>
        </w:rPr>
      </w:pPr>
      <w:r>
        <w:rPr>
          <w:rFonts w:hint="default" w:ascii="Times New Roman" w:hAnsi="Times New Roman" w:cs="Times New Roman"/>
        </w:rPr>
        <w:drawing>
          <wp:inline distT="0" distB="0" distL="0" distR="0">
            <wp:extent cx="3172460" cy="1979295"/>
            <wp:effectExtent l="0" t="0" r="12700" b="190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105" cstate="print">
                      <a:lum bright="12000" contrast="54000"/>
                      <a:extLst>
                        <a:ext uri="{28A0092B-C50C-407E-A947-70E740481C1C}">
                          <a14:useLocalDpi xmlns:a14="http://schemas.microsoft.com/office/drawing/2010/main" val="0"/>
                        </a:ext>
                      </a:extLst>
                    </a:blip>
                    <a:srcRect/>
                    <a:stretch>
                      <a:fillRect/>
                    </a:stretch>
                  </pic:blipFill>
                  <pic:spPr>
                    <a:xfrm>
                      <a:off x="0" y="0"/>
                      <a:ext cx="3179835" cy="1984145"/>
                    </a:xfrm>
                    <a:prstGeom prst="rect">
                      <a:avLst/>
                    </a:prstGeom>
                    <a:noFill/>
                    <a:ln>
                      <a:noFill/>
                    </a:ln>
                  </pic:spPr>
                </pic:pic>
              </a:graphicData>
            </a:graphic>
          </wp:inline>
        </w:drawing>
      </w:r>
    </w:p>
    <w:p>
      <w:pPr>
        <w:pStyle w:val="258"/>
        <w:widowControl/>
        <w:snapToGrid w:val="0"/>
        <w:spacing w:before="78" w:beforeLines="25" w:after="78" w:afterLines="25"/>
        <w:ind w:firstLine="0" w:firstLineChars="0"/>
        <w:jc w:val="center"/>
        <w:rPr>
          <w:rFonts w:hint="default" w:ascii="Times New Roman" w:hAnsi="Times New Roman" w:eastAsia="黑体" w:cs="Times New Roman"/>
          <w:szCs w:val="22"/>
        </w:rPr>
      </w:pPr>
      <w:r>
        <w:rPr>
          <w:rFonts w:hint="default" w:ascii="Times New Roman" w:hAnsi="Times New Roman" w:eastAsia="黑体" w:cs="Times New Roman"/>
          <w:szCs w:val="22"/>
        </w:rPr>
        <w:t>图</w:t>
      </w:r>
      <w:r>
        <w:rPr>
          <w:rFonts w:hint="default" w:ascii="Times New Roman" w:hAnsi="Times New Roman" w:eastAsia="黑体" w:cs="Times New Roman"/>
          <w:szCs w:val="22"/>
          <w:lang w:val="en-US" w:eastAsia="zh-CN"/>
        </w:rPr>
        <w:t>F</w:t>
      </w:r>
      <w:r>
        <w:rPr>
          <w:rFonts w:hint="default" w:ascii="Times New Roman" w:hAnsi="Times New Roman" w:eastAsia="黑体" w:cs="Times New Roman"/>
          <w:szCs w:val="22"/>
        </w:rPr>
        <w:t>.</w:t>
      </w:r>
      <w:r>
        <w:rPr>
          <w:rFonts w:hint="default" w:ascii="Times New Roman" w:hAnsi="Times New Roman" w:eastAsia="黑体" w:cs="Times New Roman"/>
          <w:szCs w:val="22"/>
        </w:rPr>
        <w:t>8</w:t>
      </w:r>
      <w:r>
        <w:rPr>
          <w:rFonts w:hint="default" w:ascii="Times New Roman" w:hAnsi="Times New Roman" w:eastAsia="黑体" w:cs="Times New Roman"/>
          <w:szCs w:val="22"/>
        </w:rPr>
        <w:t xml:space="preserve"> GI</w:t>
      </w:r>
      <w:r>
        <w:rPr>
          <w:rFonts w:hint="default" w:ascii="Times New Roman" w:hAnsi="Times New Roman" w:eastAsia="黑体" w:cs="Times New Roman"/>
          <w:szCs w:val="22"/>
        </w:rPr>
        <w:t>S</w:t>
      </w:r>
      <w:r>
        <w:rPr>
          <w:rFonts w:hint="default" w:ascii="Times New Roman" w:hAnsi="Times New Roman" w:eastAsia="黑体" w:cs="Times New Roman"/>
          <w:szCs w:val="22"/>
        </w:rPr>
        <w:t>击穿异响声色谱图</w:t>
      </w:r>
    </w:p>
    <w:p>
      <w:pPr>
        <w:keepNext w:val="0"/>
        <w:keepLines w:val="0"/>
        <w:pageBreakBefore w:val="0"/>
        <w:widowControl/>
        <w:numPr>
          <w:ilvl w:val="1"/>
          <w:numId w:val="12"/>
        </w:numPr>
        <w:kinsoku/>
        <w:wordWrap w:val="0"/>
        <w:overflowPunct w:val="0"/>
        <w:topLinePunct w:val="0"/>
        <w:autoSpaceDE w:val="0"/>
        <w:autoSpaceDN/>
        <w:bidi w:val="0"/>
        <w:adjustRightInd/>
        <w:snapToGrid/>
        <w:spacing w:before="157" w:beforeLines="50" w:after="157" w:afterLines="50"/>
        <w:ind w:left="0" w:leftChars="0" w:firstLine="0" w:firstLineChars="0"/>
        <w:textAlignment w:val="baseline"/>
        <w:outlineLvl w:val="1"/>
        <w:rPr>
          <w:rFonts w:hint="default" w:ascii="Times New Roman" w:hAnsi="Times New Roman" w:eastAsia="黑体" w:cs="Times New Roman"/>
          <w:kern w:val="21"/>
          <w:szCs w:val="20"/>
          <w:highlight w:val="none"/>
        </w:rPr>
      </w:pPr>
      <w:r>
        <w:rPr>
          <w:rFonts w:hint="default" w:ascii="Times New Roman" w:hAnsi="Times New Roman" w:eastAsia="黑体" w:cs="Times New Roman"/>
          <w:kern w:val="21"/>
          <w:szCs w:val="20"/>
          <w:highlight w:val="none"/>
        </w:rPr>
        <w:t>内部安装间隙</w:t>
      </w:r>
    </w:p>
    <w:p>
      <w:pPr>
        <w:pStyle w:val="258"/>
        <w:tabs>
          <w:tab w:val="center" w:pos="4201"/>
          <w:tab w:val="right" w:leader="dot" w:pos="9298"/>
        </w:tabs>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某220kV变电站某段GIS母线闸刀气室有异</w:t>
      </w:r>
      <w:r>
        <w:rPr>
          <w:rFonts w:hint="default" w:ascii="Times New Roman" w:hAnsi="Times New Roman" w:cs="Times New Roman"/>
          <w:highlight w:val="none"/>
          <w:lang w:val="en-US" w:eastAsia="zh-CN"/>
        </w:rPr>
        <w:t>响</w:t>
      </w:r>
      <w:r>
        <w:rPr>
          <w:rFonts w:hint="default" w:ascii="Times New Roman" w:hAnsi="Times New Roman" w:cs="Times New Roman"/>
          <w:highlight w:val="none"/>
          <w:lang w:val="en-US" w:eastAsia="zh-CN"/>
        </w:rPr>
        <w:t>，使用声学成像技术进行带电检测，定位到异响母线闸刀气室中间偏上处。频谱分析发现声信号能量在各频段均有分布，出现在局部频段上出现宽频放电特征，基频及其谐波量出现变化，主频为226Hz，机械特征发生了改变。</w:t>
      </w:r>
    </w:p>
    <w:p>
      <w:pPr>
        <w:pStyle w:val="258"/>
        <w:widowControl/>
        <w:snapToGrid w:val="0"/>
        <w:spacing w:before="78" w:beforeLines="25" w:after="78" w:afterLines="25"/>
        <w:ind w:firstLine="0" w:firstLineChars="0"/>
        <w:jc w:val="center"/>
        <w:rPr>
          <w:rFonts w:hint="default" w:ascii="Times New Roman" w:hAnsi="Times New Roman" w:eastAsia="黑体" w:cs="Times New Roman"/>
          <w:szCs w:val="22"/>
        </w:rPr>
      </w:pPr>
      <w:r>
        <w:rPr>
          <w:rFonts w:hint="default" w:ascii="Times New Roman" w:hAnsi="Times New Roman" w:eastAsia="黑体" w:cs="Times New Roman"/>
          <w:szCs w:val="22"/>
        </w:rPr>
        <w:drawing>
          <wp:inline distT="0" distB="0" distL="0" distR="0">
            <wp:extent cx="3142615" cy="1931035"/>
            <wp:effectExtent l="0" t="0" r="12065" b="444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106"/>
                    <a:srcRect l="4469"/>
                    <a:stretch>
                      <a:fillRect/>
                    </a:stretch>
                  </pic:blipFill>
                  <pic:spPr>
                    <a:xfrm>
                      <a:off x="0" y="0"/>
                      <a:ext cx="3148738" cy="1934710"/>
                    </a:xfrm>
                    <a:prstGeom prst="rect">
                      <a:avLst/>
                    </a:prstGeom>
                  </pic:spPr>
                </pic:pic>
              </a:graphicData>
            </a:graphic>
          </wp:inline>
        </w:drawing>
      </w:r>
    </w:p>
    <w:p>
      <w:pPr>
        <w:pStyle w:val="258"/>
        <w:widowControl/>
        <w:snapToGrid w:val="0"/>
        <w:spacing w:before="78" w:beforeLines="25" w:after="78" w:afterLines="25"/>
        <w:ind w:firstLine="0" w:firstLineChars="0"/>
        <w:jc w:val="center"/>
        <w:rPr>
          <w:rFonts w:hint="default" w:ascii="Times New Roman" w:hAnsi="Times New Roman" w:eastAsia="黑体" w:cs="Times New Roman"/>
          <w:szCs w:val="22"/>
        </w:rPr>
      </w:pPr>
      <w:r>
        <w:rPr>
          <w:rFonts w:hint="default" w:ascii="Times New Roman" w:hAnsi="Times New Roman" w:eastAsia="黑体" w:cs="Times New Roman"/>
          <w:szCs w:val="22"/>
        </w:rPr>
        <w:t>图</w:t>
      </w:r>
      <w:r>
        <w:rPr>
          <w:rFonts w:hint="default" w:ascii="Times New Roman" w:hAnsi="Times New Roman" w:eastAsia="黑体" w:cs="Times New Roman"/>
          <w:szCs w:val="22"/>
          <w:lang w:val="en-US" w:eastAsia="zh-CN"/>
        </w:rPr>
        <w:t>F.</w:t>
      </w:r>
      <w:r>
        <w:rPr>
          <w:rFonts w:hint="default" w:ascii="Times New Roman" w:hAnsi="Times New Roman" w:eastAsia="黑体" w:cs="Times New Roman"/>
          <w:szCs w:val="22"/>
        </w:rPr>
        <w:t>9 GIS异响声色谱图</w:t>
      </w:r>
    </w:p>
    <w:p>
      <w:pPr>
        <w:tabs>
          <w:tab w:val="left" w:pos="10800"/>
        </w:tabs>
        <w:spacing w:after="80"/>
        <w:ind w:left="-542" w:leftChars="-258" w:firstLine="359" w:firstLineChars="171"/>
        <w:jc w:val="center"/>
        <w:rPr>
          <w:rFonts w:hint="default" w:ascii="Times New Roman" w:hAnsi="Times New Roman" w:cs="Times New Roman"/>
          <w:u w:val="single"/>
        </w:rPr>
      </w:pPr>
    </w:p>
    <w:p>
      <w:pPr>
        <w:widowControl w:val="0"/>
        <w:tabs>
          <w:tab w:val="left" w:pos="10800"/>
        </w:tabs>
        <w:spacing w:after="80"/>
        <w:ind w:left="-542" w:leftChars="-258" w:firstLine="359" w:firstLineChars="171"/>
        <w:jc w:val="center"/>
        <w:rPr>
          <w:rFonts w:hint="default" w:ascii="Times New Roman" w:hAnsi="Times New Roman" w:cs="Times New Roman"/>
          <w:color w:val="auto"/>
          <w:u w:val="single"/>
        </w:rPr>
      </w:pPr>
      <w:r>
        <w:rPr>
          <w:rFonts w:hint="default" w:ascii="Times New Roman" w:hAnsi="Times New Roman" w:cs="Times New Roman"/>
        </w:rPr>
        <w:drawing>
          <wp:inline distT="0" distB="0" distL="0" distR="0">
            <wp:extent cx="2627630" cy="2011680"/>
            <wp:effectExtent l="0" t="0" r="8890" b="0"/>
            <wp:docPr id="24" name="图片 23"/>
            <wp:cNvGraphicFramePr/>
            <a:graphic xmlns:a="http://schemas.openxmlformats.org/drawingml/2006/main">
              <a:graphicData uri="http://schemas.openxmlformats.org/drawingml/2006/picture">
                <pic:pic xmlns:pic="http://schemas.openxmlformats.org/drawingml/2006/picture">
                  <pic:nvPicPr>
                    <pic:cNvPr id="24" name="图片 23"/>
                    <pic:cNvPicPr/>
                  </pic:nvPicPr>
                  <pic:blipFill>
                    <a:blip r:embed="rId107">
                      <a:lum bright="12000" contrast="48000"/>
                    </a:blip>
                    <a:srcRect r="31701"/>
                    <a:stretch>
                      <a:fillRect/>
                    </a:stretch>
                  </pic:blipFill>
                  <pic:spPr>
                    <a:xfrm>
                      <a:off x="0" y="0"/>
                      <a:ext cx="2627784" cy="2012242"/>
                    </a:xfrm>
                    <a:prstGeom prst="rect">
                      <a:avLst/>
                    </a:prstGeom>
                    <a:noFill/>
                    <a:ln>
                      <a:noFill/>
                    </a:ln>
                  </pic:spPr>
                </pic:pic>
              </a:graphicData>
            </a:graphic>
          </wp:inline>
        </w:drawing>
      </w:r>
    </w:p>
    <w:p>
      <w:pPr>
        <w:pStyle w:val="258"/>
        <w:widowControl/>
        <w:snapToGrid w:val="0"/>
        <w:spacing w:before="78" w:beforeLines="25" w:after="78" w:afterLines="25"/>
        <w:ind w:firstLine="0" w:firstLineChars="0"/>
        <w:jc w:val="center"/>
        <w:rPr>
          <w:rFonts w:hint="default" w:ascii="Times New Roman" w:hAnsi="Times New Roman" w:eastAsia="黑体" w:cs="Times New Roman"/>
          <w:szCs w:val="22"/>
        </w:rPr>
      </w:pPr>
      <w:r>
        <w:rPr>
          <w:rFonts w:hint="default" w:ascii="Times New Roman" w:hAnsi="Times New Roman" w:eastAsia="黑体" w:cs="Times New Roman"/>
          <w:szCs w:val="22"/>
        </w:rPr>
        <w:t>图</w:t>
      </w:r>
      <w:r>
        <w:rPr>
          <w:rFonts w:hint="default" w:ascii="Times New Roman" w:hAnsi="Times New Roman" w:eastAsia="黑体" w:cs="Times New Roman"/>
          <w:szCs w:val="22"/>
          <w:lang w:val="en-US" w:eastAsia="zh-CN"/>
        </w:rPr>
        <w:t>F</w:t>
      </w:r>
      <w:r>
        <w:rPr>
          <w:rFonts w:hint="default" w:ascii="Times New Roman" w:hAnsi="Times New Roman" w:eastAsia="黑体" w:cs="Times New Roman"/>
          <w:szCs w:val="22"/>
        </w:rPr>
        <w:t>.10 GIS异响声成像结果</w:t>
      </w:r>
    </w:p>
    <w:p>
      <w:pPr>
        <w:widowControl/>
        <w:rPr>
          <w:rFonts w:hint="default" w:ascii="Times New Roman" w:hAnsi="Times New Roman" w:cs="Times New Roman"/>
          <w:color w:val="5B9BD5" w:themeColor="accent1"/>
          <w14:textFill>
            <w14:solidFill>
              <w14:schemeClr w14:val="accent1"/>
            </w14:solidFill>
          </w14:textFill>
        </w:rPr>
      </w:pPr>
    </w:p>
    <w:p>
      <w:pPr>
        <w:pStyle w:val="258"/>
        <w:ind w:firstLine="422"/>
        <w:jc w:val="center"/>
        <w:rPr>
          <w:rFonts w:hint="default" w:ascii="Times New Roman" w:hAnsi="Times New Roman" w:cs="Times New Roman"/>
          <w:color w:val="5B9BD5" w:themeColor="accent1"/>
          <w14:textFill>
            <w14:solidFill>
              <w14:schemeClr w14:val="accent1"/>
            </w14:solidFill>
          </w14:textFill>
        </w:rPr>
      </w:pPr>
      <w:r>
        <w:rPr>
          <w:rFonts w:hint="default" w:ascii="Times New Roman" w:hAnsi="Times New Roman" w:eastAsia="黑体" w:cs="Times New Roman"/>
          <w:b/>
          <w:color w:val="FF0000"/>
        </w:rPr>
        <w:t>━━━━━━━━━━━</w:t>
      </w:r>
    </w:p>
    <w:sectPr>
      <w:headerReference r:id="rId9" w:type="default"/>
      <w:footerReference r:id="rId10" w:type="default"/>
      <w:pgSz w:w="11907" w:h="16839"/>
      <w:pgMar w:top="1417" w:right="1134" w:bottom="1134" w:left="1417" w:header="1417" w:footer="113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Britannic Bold">
    <w:altName w:val="Yu Gothic UI Semibold"/>
    <w:panose1 w:val="020B0903060703020204"/>
    <w:charset w:val="00"/>
    <w:family w:val="swiss"/>
    <w:pitch w:val="default"/>
    <w:sig w:usb0="00000000" w:usb1="00000000" w:usb2="00000000" w:usb3="00000000" w:csb0="00000001" w:csb1="00000000"/>
  </w:font>
  <w:font w:name="Yu Gothic UI Semibold">
    <w:panose1 w:val="020B0700000000000000"/>
    <w:charset w:val="80"/>
    <w:family w:val="auto"/>
    <w:pitch w:val="default"/>
    <w:sig w:usb0="E00002FF" w:usb1="2AC7FDFF" w:usb2="00000016" w:usb3="00000000" w:csb0="2002009F"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Arial Black">
    <w:panose1 w:val="020B0A04020102020204"/>
    <w:charset w:val="00"/>
    <w:family w:val="swiss"/>
    <w:pitch w:val="default"/>
    <w:sig w:usb0="A00002AF" w:usb1="400078FB" w:usb2="00000000" w:usb3="00000000" w:csb0="6000009F" w:csb1="DFD70000"/>
  </w:font>
  <w:font w:name="Arial Unicode MS">
    <w:altName w:val="宋体"/>
    <w:panose1 w:val="020B0604020202020204"/>
    <w:charset w:val="86"/>
    <w:family w:val="swiss"/>
    <w:pitch w:val="default"/>
    <w:sig w:usb0="00000000" w:usb1="00000000" w:usb2="0000003F" w:usb3="00000000" w:csb0="003F01FF" w:csb1="0000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MS Minch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framePr w:wrap="around" w:vAnchor="text" w:hAnchor="margin" w:xAlign="outside" w:y="1"/>
      <w:rPr>
        <w:rStyle w:val="234"/>
      </w:rPr>
    </w:pPr>
    <w:r>
      <w:rPr>
        <w:rStyle w:val="234"/>
      </w:rPr>
      <w:fldChar w:fldCharType="begin"/>
    </w:r>
    <w:r>
      <w:rPr>
        <w:rStyle w:val="234"/>
      </w:rPr>
      <w:instrText xml:space="preserve"> PAGE </w:instrText>
    </w:r>
    <w:r>
      <w:rPr>
        <w:rStyle w:val="234"/>
      </w:rPr>
      <w:fldChar w:fldCharType="separate"/>
    </w:r>
    <w:r>
      <w:rPr>
        <w:rStyle w:val="234"/>
      </w:rPr>
      <w:t>1</w:t>
    </w:r>
    <w:r>
      <w:rPr>
        <w:rStyle w:val="234"/>
      </w:rPr>
      <w:fldChar w:fldCharType="end"/>
    </w:r>
  </w:p>
  <w:p>
    <w:pPr>
      <w:pStyle w:val="252"/>
      <w:ind w:right="360" w:firstLine="360"/>
      <w:rPr>
        <w:rStyle w:val="23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framePr w:wrap="around" w:vAnchor="text" w:hAnchor="margin" w:xAlign="outside" w:y="1"/>
      <w:rPr>
        <w:rStyle w:val="234"/>
      </w:rPr>
    </w:pPr>
    <w:r>
      <w:rPr>
        <w:rStyle w:val="234"/>
      </w:rPr>
      <w:fldChar w:fldCharType="begin"/>
    </w:r>
    <w:r>
      <w:rPr>
        <w:rStyle w:val="234"/>
      </w:rPr>
      <w:instrText xml:space="preserve"> PAGE </w:instrText>
    </w:r>
    <w:r>
      <w:rPr>
        <w:rStyle w:val="234"/>
      </w:rPr>
      <w:fldChar w:fldCharType="separate"/>
    </w:r>
    <w:r>
      <w:rPr>
        <w:rStyle w:val="234"/>
      </w:rPr>
      <w:t>16</w:t>
    </w:r>
    <w:r>
      <w:rPr>
        <w:rStyle w:val="234"/>
      </w:rPr>
      <w:fldChar w:fldCharType="end"/>
    </w:r>
  </w:p>
  <w:p>
    <w:pPr>
      <w:pStyle w:val="251"/>
      <w:ind w:right="360" w:firstLine="360"/>
      <w:rPr>
        <w:rStyle w:val="23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framePr w:wrap="around" w:vAnchor="text" w:hAnchor="margin" w:xAlign="outside" w:y="1"/>
      <w:rPr>
        <w:rStyle w:val="234"/>
      </w:rPr>
    </w:pPr>
    <w:r>
      <w:rPr>
        <w:rStyle w:val="234"/>
      </w:rPr>
      <w:fldChar w:fldCharType="begin"/>
    </w:r>
    <w:r>
      <w:rPr>
        <w:rStyle w:val="234"/>
      </w:rPr>
      <w:instrText xml:space="preserve"> PAGE </w:instrText>
    </w:r>
    <w:r>
      <w:rPr>
        <w:rStyle w:val="234"/>
      </w:rPr>
      <w:fldChar w:fldCharType="separate"/>
    </w:r>
    <w:r>
      <w:rPr>
        <w:rStyle w:val="234"/>
      </w:rPr>
      <w:t>17</w:t>
    </w:r>
    <w:r>
      <w:rPr>
        <w:rStyle w:val="234"/>
      </w:rPr>
      <w:fldChar w:fldCharType="end"/>
    </w:r>
  </w:p>
  <w:p>
    <w:pPr>
      <w:pStyle w:val="252"/>
      <w:ind w:right="360" w:firstLine="360"/>
      <w:rPr>
        <w:rStyle w:val="23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3"/>
    </w:pPr>
    <w:r>
      <w:t>T/CSEE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4"/>
    </w:pPr>
    <w:r>
      <w:t>T/CSEE</w:t>
    </w:r>
    <w:r>
      <w:rPr>
        <w:rFonts w:hint="eastAsia"/>
      </w:rPr>
      <w:t>####—2021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5"/>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3"/>
      <w:wordWrap w:val="0"/>
    </w:pPr>
    <w:r>
      <w:t>T/</w:t>
    </w:r>
    <w:r>
      <w:rPr>
        <w:rFonts w:hint="eastAsia"/>
      </w:rPr>
      <w:t>CSEE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EDD365"/>
    <w:multiLevelType w:val="singleLevel"/>
    <w:tmpl w:val="FEEDD365"/>
    <w:lvl w:ilvl="0" w:tentative="0">
      <w:start w:val="1"/>
      <w:numFmt w:val="lowerLetter"/>
      <w:suff w:val="space"/>
      <w:lvlText w:val="%1）"/>
      <w:lvlJc w:val="left"/>
    </w:lvl>
  </w:abstractNum>
  <w:abstractNum w:abstractNumId="1">
    <w:nsid w:val="FFFFFF7C"/>
    <w:multiLevelType w:val="singleLevel"/>
    <w:tmpl w:val="FFFFFF7C"/>
    <w:lvl w:ilvl="0" w:tentative="0">
      <w:start w:val="1"/>
      <w:numFmt w:val="decimal"/>
      <w:pStyle w:val="67"/>
      <w:lvlText w:val="%1."/>
      <w:lvlJc w:val="left"/>
      <w:pPr>
        <w:tabs>
          <w:tab w:val="left" w:pos="2040"/>
        </w:tabs>
        <w:ind w:left="2040" w:leftChars="800" w:hanging="360" w:hangingChars="200"/>
      </w:pPr>
    </w:lvl>
  </w:abstractNum>
  <w:abstractNum w:abstractNumId="2">
    <w:nsid w:val="FFFFFF7D"/>
    <w:multiLevelType w:val="singleLevel"/>
    <w:tmpl w:val="FFFFFF7D"/>
    <w:lvl w:ilvl="0" w:tentative="0">
      <w:start w:val="1"/>
      <w:numFmt w:val="decimal"/>
      <w:pStyle w:val="51"/>
      <w:lvlText w:val="%1."/>
      <w:lvlJc w:val="left"/>
      <w:pPr>
        <w:tabs>
          <w:tab w:val="left" w:pos="1620"/>
        </w:tabs>
        <w:ind w:left="1620" w:leftChars="600" w:hanging="360" w:hangingChars="200"/>
      </w:pPr>
    </w:lvl>
  </w:abstractNum>
  <w:abstractNum w:abstractNumId="3">
    <w:nsid w:val="FFFFFF7E"/>
    <w:multiLevelType w:val="singleLevel"/>
    <w:tmpl w:val="FFFFFF7E"/>
    <w:lvl w:ilvl="0" w:tentative="0">
      <w:start w:val="1"/>
      <w:numFmt w:val="decimal"/>
      <w:pStyle w:val="42"/>
      <w:lvlText w:val="%1."/>
      <w:lvlJc w:val="left"/>
      <w:pPr>
        <w:tabs>
          <w:tab w:val="left" w:pos="1200"/>
        </w:tabs>
        <w:ind w:left="1200" w:leftChars="400" w:hanging="360" w:hangingChars="200"/>
      </w:pPr>
    </w:lvl>
  </w:abstractNum>
  <w:abstractNum w:abstractNumId="4">
    <w:nsid w:val="FFFFFF7F"/>
    <w:multiLevelType w:val="singleLevel"/>
    <w:tmpl w:val="FFFFFF7F"/>
    <w:lvl w:ilvl="0" w:tentative="0">
      <w:start w:val="1"/>
      <w:numFmt w:val="decimal"/>
      <w:pStyle w:val="20"/>
      <w:lvlText w:val="%1."/>
      <w:lvlJc w:val="left"/>
      <w:pPr>
        <w:tabs>
          <w:tab w:val="left" w:pos="780"/>
        </w:tabs>
        <w:ind w:left="780" w:leftChars="200" w:hanging="360" w:hangingChars="200"/>
      </w:pPr>
    </w:lvl>
  </w:abstractNum>
  <w:abstractNum w:abstractNumId="5">
    <w:nsid w:val="FFFFFF80"/>
    <w:multiLevelType w:val="singleLevel"/>
    <w:tmpl w:val="FFFFFF80"/>
    <w:lvl w:ilvl="0" w:tentative="0">
      <w:start w:val="1"/>
      <w:numFmt w:val="bullet"/>
      <w:pStyle w:val="50"/>
      <w:lvlText w:val=""/>
      <w:lvlJc w:val="left"/>
      <w:pPr>
        <w:tabs>
          <w:tab w:val="left" w:pos="2040"/>
        </w:tabs>
        <w:ind w:left="2040" w:leftChars="800" w:hanging="360" w:hangingChars="200"/>
      </w:pPr>
      <w:rPr>
        <w:rFonts w:hint="default" w:ascii="Wingdings" w:hAnsi="Wingdings"/>
      </w:rPr>
    </w:lvl>
  </w:abstractNum>
  <w:abstractNum w:abstractNumId="6">
    <w:nsid w:val="FFFFFF81"/>
    <w:multiLevelType w:val="singleLevel"/>
    <w:tmpl w:val="FFFFFF81"/>
    <w:lvl w:ilvl="0" w:tentative="0">
      <w:start w:val="1"/>
      <w:numFmt w:val="bullet"/>
      <w:pStyle w:val="23"/>
      <w:lvlText w:val=""/>
      <w:lvlJc w:val="left"/>
      <w:pPr>
        <w:tabs>
          <w:tab w:val="left" w:pos="1620"/>
        </w:tabs>
        <w:ind w:left="1620" w:leftChars="600" w:hanging="360" w:hangingChars="200"/>
      </w:pPr>
      <w:rPr>
        <w:rFonts w:hint="default" w:ascii="Wingdings" w:hAnsi="Wingdings"/>
      </w:rPr>
    </w:lvl>
  </w:abstractNum>
  <w:abstractNum w:abstractNumId="7">
    <w:nsid w:val="FFFFFF82"/>
    <w:multiLevelType w:val="singleLevel"/>
    <w:tmpl w:val="FFFFFF82"/>
    <w:lvl w:ilvl="0" w:tentative="0">
      <w:start w:val="1"/>
      <w:numFmt w:val="bullet"/>
      <w:pStyle w:val="39"/>
      <w:lvlText w:val=""/>
      <w:lvlJc w:val="left"/>
      <w:pPr>
        <w:tabs>
          <w:tab w:val="left" w:pos="1200"/>
        </w:tabs>
        <w:ind w:left="1200" w:leftChars="400" w:hanging="360" w:hangingChars="200"/>
      </w:pPr>
      <w:rPr>
        <w:rFonts w:hint="default" w:ascii="Wingdings" w:hAnsi="Wingdings"/>
      </w:rPr>
    </w:lvl>
  </w:abstractNum>
  <w:abstractNum w:abstractNumId="8">
    <w:nsid w:val="FFFFFF83"/>
    <w:multiLevelType w:val="singleLevel"/>
    <w:tmpl w:val="FFFFFF83"/>
    <w:lvl w:ilvl="0" w:tentative="0">
      <w:start w:val="1"/>
      <w:numFmt w:val="bullet"/>
      <w:pStyle w:val="46"/>
      <w:lvlText w:val=""/>
      <w:lvlJc w:val="left"/>
      <w:pPr>
        <w:tabs>
          <w:tab w:val="left" w:pos="780"/>
        </w:tabs>
        <w:ind w:left="780" w:leftChars="200" w:hanging="360" w:hangingChars="200"/>
      </w:pPr>
      <w:rPr>
        <w:rFonts w:hint="default" w:ascii="Wingdings" w:hAnsi="Wingdings"/>
      </w:rPr>
    </w:lvl>
  </w:abstractNum>
  <w:abstractNum w:abstractNumId="9">
    <w:nsid w:val="FFFFFF88"/>
    <w:multiLevelType w:val="singleLevel"/>
    <w:tmpl w:val="FFFFFF88"/>
    <w:lvl w:ilvl="0" w:tentative="0">
      <w:start w:val="1"/>
      <w:numFmt w:val="decimal"/>
      <w:pStyle w:val="26"/>
      <w:lvlText w:val="%1."/>
      <w:lvlJc w:val="left"/>
      <w:pPr>
        <w:tabs>
          <w:tab w:val="left" w:pos="360"/>
        </w:tabs>
        <w:ind w:left="360" w:hanging="360" w:hangingChars="200"/>
      </w:pPr>
    </w:lvl>
  </w:abstractNum>
  <w:abstractNum w:abstractNumId="10">
    <w:nsid w:val="FFFFFF89"/>
    <w:multiLevelType w:val="singleLevel"/>
    <w:tmpl w:val="FFFFFF89"/>
    <w:lvl w:ilvl="0" w:tentative="0">
      <w:start w:val="1"/>
      <w:numFmt w:val="bullet"/>
      <w:pStyle w:val="30"/>
      <w:lvlText w:val=""/>
      <w:lvlJc w:val="left"/>
      <w:pPr>
        <w:tabs>
          <w:tab w:val="left" w:pos="360"/>
        </w:tabs>
        <w:ind w:left="360" w:hanging="360" w:hangingChars="200"/>
      </w:pPr>
      <w:rPr>
        <w:rFonts w:hint="default" w:ascii="Wingdings" w:hAnsi="Wingdings"/>
      </w:rPr>
    </w:lvl>
  </w:abstractNum>
  <w:abstractNum w:abstractNumId="11">
    <w:nsid w:val="079102AD"/>
    <w:multiLevelType w:val="multilevel"/>
    <w:tmpl w:val="079102AD"/>
    <w:lvl w:ilvl="0" w:tentative="0">
      <w:start w:val="1"/>
      <w:numFmt w:val="decimal"/>
      <w:pStyle w:val="304"/>
      <w:suff w:val="nothing"/>
      <w:lvlText w:val="注%1："/>
      <w:lvlJc w:val="left"/>
      <w:pPr>
        <w:ind w:left="811" w:hanging="448"/>
      </w:pPr>
      <w:rPr>
        <w:rFonts w:ascii="黑体" w:hAnsi="黑体" w:eastAsia="黑体"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2">
    <w:nsid w:val="09227E31"/>
    <w:multiLevelType w:val="multilevel"/>
    <w:tmpl w:val="09227E31"/>
    <w:lvl w:ilvl="0" w:tentative="0">
      <w:start w:val="1"/>
      <w:numFmt w:val="none"/>
      <w:suff w:val="nothing"/>
      <w:lvlText w:val=""/>
      <w:lvlJc w:val="left"/>
      <w:pPr>
        <w:ind w:left="0" w:firstLine="0"/>
      </w:pPr>
      <w:rPr>
        <w:rFonts w:hint="eastAsia" w:ascii="黑体" w:hAnsi="Times New Roman" w:eastAsia="黑体"/>
        <w:b/>
        <w:i w:val="0"/>
        <w:sz w:val="21"/>
      </w:rPr>
    </w:lvl>
    <w:lvl w:ilvl="1" w:tentative="0">
      <w:start w:val="1"/>
      <w:numFmt w:val="decimal"/>
      <w:pStyle w:val="301"/>
      <w:suff w:val="nothing"/>
      <w:lvlText w:val="表%2　"/>
      <w:lvlJc w:val="left"/>
      <w:pPr>
        <w:ind w:left="0" w:firstLine="0"/>
      </w:pPr>
      <w:rPr>
        <w:rFonts w:hint="eastAsia" w:ascii="黑体" w:hAnsi="Times New Roman" w:eastAsia="黑体"/>
        <w:b w:val="0"/>
        <w:i w:val="0"/>
        <w:caps w:val="0"/>
        <w:strike w:val="0"/>
        <w:dstrike w:val="0"/>
        <w:snapToGrid w:val="0"/>
        <w:vanish w:val="0"/>
        <w:kern w:val="0"/>
        <w:sz w:val="21"/>
        <w:szCs w:val="21"/>
        <w:u w:val="none"/>
        <w:vertAlign w:val="baseline"/>
        <w14:cntxtalts w14:val="0"/>
      </w:rPr>
    </w:lvl>
    <w:lvl w:ilvl="2" w:tentative="0">
      <w:start w:val="1"/>
      <w:numFmt w:val="none"/>
      <w:pStyle w:val="317"/>
      <w:suff w:val="nothing"/>
      <w:lvlText w:val="%1表%2　"/>
      <w:lvlJc w:val="left"/>
      <w:pPr>
        <w:ind w:left="0" w:firstLine="0"/>
      </w:pPr>
      <w:rPr>
        <w:rFonts w:hint="eastAsia" w:ascii="黑体" w:hAnsi="黑体" w:eastAsia="黑体" w:cs="Times New Roman"/>
        <w:b w:val="0"/>
        <w:bCs w:val="0"/>
        <w:i w:val="0"/>
        <w:iCs w:val="0"/>
        <w:caps w:val="0"/>
        <w:smallCaps w:val="0"/>
        <w:strike w:val="0"/>
        <w:dstrike w:val="0"/>
        <w:outline w:val="0"/>
        <w:shadow w:val="0"/>
        <w:emboss w:val="0"/>
        <w:imprint w:val="0"/>
        <w:snapToGrid w:val="0"/>
        <w:vanish w:val="0"/>
        <w:spacing w:val="0"/>
        <w:w w:val="10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3969"/>
        </w:tabs>
        <w:ind w:left="3969" w:hanging="1418"/>
      </w:pPr>
      <w:rPr>
        <w:rFonts w:hint="eastAsia"/>
      </w:rPr>
    </w:lvl>
    <w:lvl w:ilvl="8" w:tentative="0">
      <w:start w:val="1"/>
      <w:numFmt w:val="decimal"/>
      <w:lvlText w:val="%1.%2.%3.%4.%5.%6.%7.%8.%9"/>
      <w:lvlJc w:val="left"/>
      <w:pPr>
        <w:tabs>
          <w:tab w:val="left" w:pos="4677"/>
        </w:tabs>
        <w:ind w:left="4677" w:hanging="1700"/>
      </w:pPr>
      <w:rPr>
        <w:rFonts w:hint="eastAsia"/>
      </w:rPr>
    </w:lvl>
  </w:abstractNum>
  <w:abstractNum w:abstractNumId="13">
    <w:nsid w:val="0AE367E9"/>
    <w:multiLevelType w:val="multilevel"/>
    <w:tmpl w:val="0AE367E9"/>
    <w:lvl w:ilvl="0" w:tentative="0">
      <w:start w:val="1"/>
      <w:numFmt w:val="none"/>
      <w:pStyle w:val="292"/>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4">
    <w:nsid w:val="0D46713A"/>
    <w:multiLevelType w:val="multilevel"/>
    <w:tmpl w:val="0D46713A"/>
    <w:lvl w:ilvl="0" w:tentative="0">
      <w:start w:val="1"/>
      <w:numFmt w:val="bullet"/>
      <w:pStyle w:val="326"/>
      <w:lvlText w:val=""/>
      <w:lvlJc w:val="left"/>
      <w:pPr>
        <w:ind w:left="206" w:hanging="420"/>
      </w:pPr>
      <w:rPr>
        <w:rFonts w:hint="default" w:ascii="Wingdings" w:hAnsi="Wingdings"/>
      </w:rPr>
    </w:lvl>
    <w:lvl w:ilvl="1" w:tentative="0">
      <w:start w:val="1"/>
      <w:numFmt w:val="bullet"/>
      <w:lvlText w:val=""/>
      <w:lvlJc w:val="left"/>
      <w:pPr>
        <w:ind w:left="626" w:hanging="420"/>
      </w:pPr>
      <w:rPr>
        <w:rFonts w:hint="default" w:ascii="Wingdings" w:hAnsi="Wingdings"/>
      </w:rPr>
    </w:lvl>
    <w:lvl w:ilvl="2" w:tentative="0">
      <w:start w:val="1"/>
      <w:numFmt w:val="bullet"/>
      <w:lvlText w:val=""/>
      <w:lvlJc w:val="left"/>
      <w:pPr>
        <w:ind w:left="1046" w:hanging="420"/>
      </w:pPr>
      <w:rPr>
        <w:rFonts w:hint="default" w:ascii="Wingdings" w:hAnsi="Wingdings"/>
      </w:rPr>
    </w:lvl>
    <w:lvl w:ilvl="3" w:tentative="0">
      <w:start w:val="1"/>
      <w:numFmt w:val="bullet"/>
      <w:lvlText w:val=""/>
      <w:lvlJc w:val="left"/>
      <w:pPr>
        <w:ind w:left="1466" w:hanging="420"/>
      </w:pPr>
      <w:rPr>
        <w:rFonts w:hint="default" w:ascii="Wingdings" w:hAnsi="Wingdings"/>
      </w:rPr>
    </w:lvl>
    <w:lvl w:ilvl="4" w:tentative="0">
      <w:start w:val="1"/>
      <w:numFmt w:val="bullet"/>
      <w:lvlText w:val=""/>
      <w:lvlJc w:val="left"/>
      <w:pPr>
        <w:ind w:left="1886" w:hanging="420"/>
      </w:pPr>
      <w:rPr>
        <w:rFonts w:hint="default" w:ascii="Wingdings" w:hAnsi="Wingdings"/>
      </w:rPr>
    </w:lvl>
    <w:lvl w:ilvl="5" w:tentative="0">
      <w:start w:val="1"/>
      <w:numFmt w:val="bullet"/>
      <w:lvlText w:val=""/>
      <w:lvlJc w:val="left"/>
      <w:pPr>
        <w:ind w:left="2306" w:hanging="420"/>
      </w:pPr>
      <w:rPr>
        <w:rFonts w:hint="default" w:ascii="Wingdings" w:hAnsi="Wingdings"/>
      </w:rPr>
    </w:lvl>
    <w:lvl w:ilvl="6" w:tentative="0">
      <w:start w:val="1"/>
      <w:numFmt w:val="bullet"/>
      <w:lvlText w:val=""/>
      <w:lvlJc w:val="left"/>
      <w:pPr>
        <w:ind w:left="2726" w:hanging="420"/>
      </w:pPr>
      <w:rPr>
        <w:rFonts w:hint="default" w:ascii="Wingdings" w:hAnsi="Wingdings"/>
      </w:rPr>
    </w:lvl>
    <w:lvl w:ilvl="7" w:tentative="0">
      <w:start w:val="1"/>
      <w:numFmt w:val="bullet"/>
      <w:lvlText w:val=""/>
      <w:lvlJc w:val="left"/>
      <w:pPr>
        <w:ind w:left="3146" w:hanging="420"/>
      </w:pPr>
      <w:rPr>
        <w:rFonts w:hint="default" w:ascii="Wingdings" w:hAnsi="Wingdings"/>
      </w:rPr>
    </w:lvl>
    <w:lvl w:ilvl="8" w:tentative="0">
      <w:start w:val="1"/>
      <w:numFmt w:val="bullet"/>
      <w:lvlText w:val=""/>
      <w:lvlJc w:val="left"/>
      <w:pPr>
        <w:ind w:left="3566" w:hanging="420"/>
      </w:pPr>
      <w:rPr>
        <w:rFonts w:hint="default" w:ascii="Wingdings" w:hAnsi="Wingdings"/>
      </w:rPr>
    </w:lvl>
  </w:abstractNum>
  <w:abstractNum w:abstractNumId="15">
    <w:nsid w:val="1FC91163"/>
    <w:multiLevelType w:val="multilevel"/>
    <w:tmpl w:val="1FC91163"/>
    <w:lvl w:ilvl="0" w:tentative="0">
      <w:start w:val="1"/>
      <w:numFmt w:val="decimal"/>
      <w:pStyle w:val="259"/>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60"/>
      <w:suff w:val="nothing"/>
      <w:lvlText w:val="%1.%2　"/>
      <w:lvlJc w:val="left"/>
      <w:pPr>
        <w:ind w:left="710" w:firstLine="0"/>
      </w:pPr>
      <w:rPr>
        <w:rFonts w:hint="default" w:ascii="黑体" w:hAnsi="Times New Roman" w:eastAsia="黑体" w:cs="Times New Roman"/>
        <w:b w:val="0"/>
        <w:bCs w:val="0"/>
        <w:i w:val="0"/>
        <w:iCs w:val="0"/>
        <w:caps w:val="0"/>
        <w:strike w:val="0"/>
        <w:dstrike w:val="0"/>
        <w:outline w:val="0"/>
        <w:shadow w:val="0"/>
        <w:emboss w:val="0"/>
        <w:imprint w:val="0"/>
        <w:vanish w:val="0"/>
        <w:color w:val="auto"/>
        <w:spacing w:val="0"/>
        <w:kern w:val="0"/>
        <w:position w:val="0"/>
        <w:sz w:val="21"/>
        <w:szCs w:val="21"/>
        <w:u w:val="none"/>
        <w:vertAlign w:val="baseline"/>
      </w:rPr>
    </w:lvl>
    <w:lvl w:ilvl="2" w:tentative="0">
      <w:start w:val="1"/>
      <w:numFmt w:val="decimal"/>
      <w:pStyle w:val="261"/>
      <w:suff w:val="nothing"/>
      <w:lvlText w:val="%1.%2.%3　"/>
      <w:lvlJc w:val="left"/>
      <w:pPr>
        <w:ind w:left="142" w:firstLine="0"/>
      </w:pPr>
      <w:rPr>
        <w:rFonts w:hint="eastAsia" w:ascii="黑体" w:hAnsi="Times New Roman" w:eastAsia="黑体"/>
        <w:b w:val="0"/>
        <w:i w:val="0"/>
        <w:sz w:val="21"/>
      </w:rPr>
    </w:lvl>
    <w:lvl w:ilvl="3" w:tentative="0">
      <w:start w:val="1"/>
      <w:numFmt w:val="decimal"/>
      <w:pStyle w:val="290"/>
      <w:suff w:val="nothing"/>
      <w:lvlText w:val="%1.%2.%3.%4　"/>
      <w:lvlJc w:val="left"/>
      <w:pPr>
        <w:ind w:left="0" w:firstLine="0"/>
      </w:pPr>
      <w:rPr>
        <w:rFonts w:hint="eastAsia" w:ascii="黑体" w:hAnsi="Times New Roman" w:eastAsia="黑体"/>
        <w:b w:val="0"/>
        <w:i w:val="0"/>
        <w:sz w:val="21"/>
      </w:rPr>
    </w:lvl>
    <w:lvl w:ilvl="4" w:tentative="0">
      <w:start w:val="1"/>
      <w:numFmt w:val="decimal"/>
      <w:pStyle w:val="295"/>
      <w:suff w:val="nothing"/>
      <w:lvlText w:val="%1.%2.%3.%4.%5　"/>
      <w:lvlJc w:val="left"/>
      <w:pPr>
        <w:ind w:left="0" w:firstLine="0"/>
      </w:pPr>
      <w:rPr>
        <w:rFonts w:hint="eastAsia" w:ascii="黑体" w:hAnsi="Times New Roman" w:eastAsia="黑体"/>
        <w:b w:val="0"/>
        <w:i w:val="0"/>
        <w:sz w:val="21"/>
      </w:rPr>
    </w:lvl>
    <w:lvl w:ilvl="5" w:tentative="0">
      <w:start w:val="1"/>
      <w:numFmt w:val="decimal"/>
      <w:pStyle w:val="30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6">
    <w:nsid w:val="2A8F7113"/>
    <w:multiLevelType w:val="multilevel"/>
    <w:tmpl w:val="2A8F7113"/>
    <w:lvl w:ilvl="0" w:tentative="0">
      <w:start w:val="1"/>
      <w:numFmt w:val="upperLetter"/>
      <w:pStyle w:val="350"/>
      <w:suff w:val="space"/>
      <w:lvlText w:val="%1"/>
      <w:lvlJc w:val="left"/>
      <w:pPr>
        <w:ind w:left="0" w:firstLine="0"/>
      </w:pPr>
      <w:rPr>
        <w:rFonts w:hint="eastAsia"/>
        <w:color w:val="FFFFFF" w:themeColor="background1"/>
        <w:sz w:val="2"/>
        <w14:textFill>
          <w14:solidFill>
            <w14:schemeClr w14:val="bg1"/>
          </w14:solidFill>
        </w14:textFill>
      </w:rPr>
    </w:lvl>
    <w:lvl w:ilvl="1" w:tentative="0">
      <w:start w:val="1"/>
      <w:numFmt w:val="decimal"/>
      <w:pStyle w:val="281"/>
      <w:suff w:val="nothing"/>
      <w:lvlText w:val="图%1.%2　"/>
      <w:lvlJc w:val="left"/>
      <w:pPr>
        <w:ind w:left="0" w:firstLine="0"/>
      </w:pPr>
      <w:rPr>
        <w:rFonts w:hint="eastAsia" w:eastAsia="黑体"/>
        <w:b w:val="0"/>
        <w:i w:val="0"/>
        <w:sz w:val="21"/>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17">
    <w:nsid w:val="2C5917C3"/>
    <w:multiLevelType w:val="multilevel"/>
    <w:tmpl w:val="2C5917C3"/>
    <w:lvl w:ilvl="0" w:tentative="0">
      <w:start w:val="1"/>
      <w:numFmt w:val="none"/>
      <w:pStyle w:val="515"/>
      <w:suff w:val="nothing"/>
      <w:lvlText w:val="%1——"/>
      <w:lvlJc w:val="left"/>
      <w:pPr>
        <w:ind w:left="833" w:hanging="408"/>
      </w:pPr>
      <w:rPr>
        <w:rFonts w:hint="eastAsia"/>
      </w:rPr>
    </w:lvl>
    <w:lvl w:ilvl="1" w:tentative="0">
      <w:start w:val="1"/>
      <w:numFmt w:val="bullet"/>
      <w:pStyle w:val="516"/>
      <w:lvlText w:val=""/>
      <w:lvlJc w:val="left"/>
      <w:pPr>
        <w:tabs>
          <w:tab w:val="left" w:pos="760"/>
        </w:tabs>
        <w:ind w:left="1264" w:hanging="413"/>
      </w:pPr>
      <w:rPr>
        <w:rFonts w:hint="default" w:ascii="Symbol" w:hAnsi="Symbol"/>
        <w:color w:val="auto"/>
      </w:rPr>
    </w:lvl>
    <w:lvl w:ilvl="2" w:tentative="0">
      <w:start w:val="1"/>
      <w:numFmt w:val="bullet"/>
      <w:pStyle w:val="517"/>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8">
    <w:nsid w:val="327FD4ED"/>
    <w:multiLevelType w:val="singleLevel"/>
    <w:tmpl w:val="327FD4ED"/>
    <w:lvl w:ilvl="0" w:tentative="0">
      <w:start w:val="1"/>
      <w:numFmt w:val="lowerLetter"/>
      <w:suff w:val="space"/>
      <w:lvlText w:val="%1）"/>
      <w:lvlJc w:val="left"/>
    </w:lvl>
  </w:abstractNum>
  <w:abstractNum w:abstractNumId="19">
    <w:nsid w:val="34431F99"/>
    <w:multiLevelType w:val="multilevel"/>
    <w:tmpl w:val="34431F99"/>
    <w:lvl w:ilvl="0" w:tentative="0">
      <w:start w:val="1"/>
      <w:numFmt w:val="upperLetter"/>
      <w:pStyle w:val="511"/>
      <w:lvlText w:val="%1"/>
      <w:lvlJc w:val="left"/>
      <w:pPr>
        <w:ind w:left="0" w:firstLine="0"/>
      </w:pPr>
      <w:rPr>
        <w:rFonts w:hint="eastAsia"/>
        <w:color w:val="FFFFFF" w:themeColor="background1"/>
        <w:sz w:val="2"/>
        <w14:textFill>
          <w14:solidFill>
            <w14:schemeClr w14:val="bg1"/>
          </w14:solidFill>
        </w14:textFill>
      </w:rPr>
    </w:lvl>
    <w:lvl w:ilvl="1" w:tentative="0">
      <w:start w:val="1"/>
      <w:numFmt w:val="decimal"/>
      <w:pStyle w:val="512"/>
      <w:lvlText w:val="(%1.%2)"/>
      <w:lvlJc w:val="left"/>
      <w:pPr>
        <w:ind w:left="0" w:firstLine="0"/>
      </w:pPr>
      <w:rPr>
        <w:rFonts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41A64E98"/>
    <w:multiLevelType w:val="multilevel"/>
    <w:tmpl w:val="41A64E98"/>
    <w:lvl w:ilvl="0" w:tentative="0">
      <w:start w:val="1"/>
      <w:numFmt w:val="decimal"/>
      <w:pStyle w:val="306"/>
      <w:lvlText w:val="0.%1"/>
      <w:lvlJc w:val="left"/>
      <w:pPr>
        <w:tabs>
          <w:tab w:val="left" w:pos="360"/>
        </w:tabs>
        <w:ind w:left="0" w:firstLine="0"/>
      </w:pPr>
      <w:rPr>
        <w:rFonts w:hint="eastAsia" w:ascii="黑体" w:hAnsi="Times New Roman" w:eastAsia="黑体"/>
        <w:b w:val="0"/>
        <w:i w:val="0"/>
        <w:sz w:val="21"/>
      </w:rPr>
    </w:lvl>
    <w:lvl w:ilvl="1" w:tentative="0">
      <w:start w:val="1"/>
      <w:numFmt w:val="decimal"/>
      <w:pStyle w:val="347"/>
      <w:lvlText w:val="0.%1.%2"/>
      <w:lvlJc w:val="left"/>
      <w:pPr>
        <w:tabs>
          <w:tab w:val="left" w:pos="720"/>
        </w:tabs>
        <w:ind w:left="0" w:firstLine="0"/>
      </w:pPr>
      <w:rPr>
        <w:rFonts w:hint="eastAsia" w:ascii="黑体" w:hAnsi="Times New Roman" w:eastAsia="黑体"/>
        <w:b w:val="0"/>
        <w:i w:val="0"/>
        <w:sz w:val="21"/>
      </w:rPr>
    </w:lvl>
    <w:lvl w:ilvl="2" w:tentative="0">
      <w:start w:val="1"/>
      <w:numFmt w:val="decimal"/>
      <w:lvlText w:val="0.%2.%3  "/>
      <w:lvlJc w:val="left"/>
      <w:pPr>
        <w:tabs>
          <w:tab w:val="left" w:pos="-31680"/>
        </w:tabs>
        <w:ind w:left="-32767" w:firstLine="0"/>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1">
    <w:nsid w:val="44C50F90"/>
    <w:multiLevelType w:val="multilevel"/>
    <w:tmpl w:val="44C50F90"/>
    <w:lvl w:ilvl="0" w:tentative="0">
      <w:start w:val="1"/>
      <w:numFmt w:val="lowerLetter"/>
      <w:pStyle w:val="305"/>
      <w:lvlText w:val="%1)"/>
      <w:lvlJc w:val="left"/>
      <w:pPr>
        <w:tabs>
          <w:tab w:val="left" w:pos="840"/>
        </w:tabs>
        <w:ind w:left="839" w:hanging="419"/>
      </w:pPr>
      <w:rPr>
        <w:rFonts w:hint="eastAsia" w:ascii="宋体" w:eastAsia="宋体"/>
        <w:b w:val="0"/>
        <w:i w:val="0"/>
        <w:sz w:val="21"/>
        <w:szCs w:val="21"/>
      </w:rPr>
    </w:lvl>
    <w:lvl w:ilvl="1" w:tentative="0">
      <w:start w:val="1"/>
      <w:numFmt w:val="decimal"/>
      <w:pStyle w:val="294"/>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2">
    <w:nsid w:val="4B733A5F"/>
    <w:multiLevelType w:val="multilevel"/>
    <w:tmpl w:val="4B733A5F"/>
    <w:lvl w:ilvl="0" w:tentative="0">
      <w:start w:val="1"/>
      <w:numFmt w:val="decimal"/>
      <w:pStyle w:val="307"/>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23">
    <w:nsid w:val="55E02EF4"/>
    <w:multiLevelType w:val="multilevel"/>
    <w:tmpl w:val="55E02EF4"/>
    <w:lvl w:ilvl="0" w:tentative="0">
      <w:start w:val="1"/>
      <w:numFmt w:val="decimal"/>
      <w:pStyle w:val="302"/>
      <w:lvlText w:val="图%1"/>
      <w:lvlJc w:val="left"/>
      <w:pPr>
        <w:tabs>
          <w:tab w:val="left" w:pos="360"/>
        </w:tabs>
        <w:ind w:left="0" w:firstLine="0"/>
      </w:pPr>
      <w:rPr>
        <w:rFonts w:hint="eastAsia" w:ascii="黑体" w:eastAsia="黑体"/>
        <w:b w:val="0"/>
        <w:i w:val="0"/>
        <w:sz w:val="2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632417E"/>
    <w:multiLevelType w:val="multilevel"/>
    <w:tmpl w:val="5632417E"/>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5B7E3733"/>
    <w:multiLevelType w:val="multilevel"/>
    <w:tmpl w:val="5B7E3733"/>
    <w:lvl w:ilvl="0" w:tentative="0">
      <w:start w:val="1"/>
      <w:numFmt w:val="decimal"/>
      <w:pStyle w:val="296"/>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26">
    <w:nsid w:val="60B55DC2"/>
    <w:multiLevelType w:val="multilevel"/>
    <w:tmpl w:val="60B55DC2"/>
    <w:lvl w:ilvl="0" w:tentative="0">
      <w:start w:val="1"/>
      <w:numFmt w:val="upperLetter"/>
      <w:pStyle w:val="349"/>
      <w:lvlText w:val="%1"/>
      <w:lvlJc w:val="left"/>
      <w:pPr>
        <w:tabs>
          <w:tab w:val="left" w:pos="0"/>
        </w:tabs>
        <w:ind w:left="0" w:firstLine="0"/>
      </w:pPr>
      <w:rPr>
        <w:rFonts w:hint="eastAsia"/>
        <w:color w:val="FFFFFF" w:themeColor="background1"/>
        <w:sz w:val="2"/>
        <w14:textFill>
          <w14:solidFill>
            <w14:schemeClr w14:val="bg1"/>
          </w14:solidFill>
        </w14:textFill>
      </w:rPr>
    </w:lvl>
    <w:lvl w:ilvl="1" w:tentative="0">
      <w:start w:val="1"/>
      <w:numFmt w:val="decimal"/>
      <w:pStyle w:val="275"/>
      <w:suff w:val="nothing"/>
      <w:lvlText w:val="表%1.%2　"/>
      <w:lvlJc w:val="left"/>
      <w:pPr>
        <w:ind w:left="0" w:firstLine="0"/>
      </w:pPr>
      <w:rPr>
        <w:rFonts w:hint="eastAsia" w:ascii="黑体" w:hAnsi="黑体" w:eastAsia="黑体"/>
        <w:b w:val="0"/>
        <w:i w:val="0"/>
        <w:caps w:val="0"/>
        <w:strike w:val="0"/>
        <w:dstrike w:val="0"/>
        <w:snapToGrid w:val="0"/>
        <w:vanish w:val="0"/>
        <w:kern w:val="0"/>
        <w:sz w:val="21"/>
        <w:vertAlign w:val="baseline"/>
        <w14:cntxtalts w14:val="0"/>
      </w:rPr>
    </w:lvl>
    <w:lvl w:ilvl="2" w:tentative="0">
      <w:start w:val="1"/>
      <w:numFmt w:val="none"/>
      <w:pStyle w:val="318"/>
      <w:suff w:val="nothing"/>
      <w:lvlText w:val="表%1.%2　"/>
      <w:lvlJc w:val="left"/>
      <w:pPr>
        <w:ind w:left="0" w:firstLine="0"/>
      </w:pPr>
      <w:rPr>
        <w:rFonts w:hint="eastAsia" w:ascii="黑体" w:hAnsi="黑体" w:eastAsia="黑体"/>
        <w:b w:val="0"/>
        <w:i w:val="0"/>
        <w:sz w:val="21"/>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27">
    <w:nsid w:val="657D3FBC"/>
    <w:multiLevelType w:val="multilevel"/>
    <w:tmpl w:val="657D3FBC"/>
    <w:lvl w:ilvl="0" w:tentative="0">
      <w:start w:val="1"/>
      <w:numFmt w:val="upperLetter"/>
      <w:pStyle w:val="274"/>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276"/>
      <w:suff w:val="nothing"/>
      <w:lvlText w:val="%1.%2　"/>
      <w:lvlJc w:val="left"/>
      <w:pPr>
        <w:ind w:left="993" w:firstLine="0"/>
      </w:pPr>
      <w:rPr>
        <w:rFonts w:hint="eastAsia" w:ascii="黑体" w:hAnsi="Times New Roman" w:eastAsia="黑体"/>
        <w:b w:val="0"/>
        <w:i w:val="0"/>
        <w:snapToGrid/>
        <w:spacing w:val="0"/>
        <w:w w:val="100"/>
        <w:kern w:val="21"/>
        <w:sz w:val="21"/>
      </w:rPr>
    </w:lvl>
    <w:lvl w:ilvl="2" w:tentative="0">
      <w:start w:val="1"/>
      <w:numFmt w:val="decimal"/>
      <w:pStyle w:val="277"/>
      <w:suff w:val="nothing"/>
      <w:lvlText w:val="%1.%2.%3　"/>
      <w:lvlJc w:val="left"/>
      <w:pPr>
        <w:ind w:left="0" w:firstLine="0"/>
      </w:pPr>
      <w:rPr>
        <w:rFonts w:hint="eastAsia" w:ascii="黑体" w:hAnsi="Times New Roman" w:eastAsia="黑体"/>
        <w:b w:val="0"/>
        <w:i w:val="0"/>
        <w:sz w:val="21"/>
      </w:rPr>
    </w:lvl>
    <w:lvl w:ilvl="3" w:tentative="0">
      <w:start w:val="1"/>
      <w:numFmt w:val="decimal"/>
      <w:pStyle w:val="278"/>
      <w:suff w:val="nothing"/>
      <w:lvlText w:val="%1.%2.%3.%4　"/>
      <w:lvlJc w:val="left"/>
      <w:pPr>
        <w:ind w:left="0" w:firstLine="0"/>
      </w:pPr>
      <w:rPr>
        <w:rFonts w:hint="eastAsia" w:ascii="黑体" w:hAnsi="Times New Roman" w:eastAsia="黑体"/>
        <w:b w:val="0"/>
        <w:i w:val="0"/>
        <w:sz w:val="21"/>
      </w:rPr>
    </w:lvl>
    <w:lvl w:ilvl="4" w:tentative="0">
      <w:start w:val="1"/>
      <w:numFmt w:val="decimal"/>
      <w:pStyle w:val="279"/>
      <w:suff w:val="nothing"/>
      <w:lvlText w:val="%1.%2.%3.%4.%5　"/>
      <w:lvlJc w:val="left"/>
      <w:pPr>
        <w:ind w:left="0" w:firstLine="0"/>
      </w:pPr>
      <w:rPr>
        <w:rFonts w:hint="eastAsia" w:ascii="黑体" w:hAnsi="Times New Roman" w:eastAsia="黑体"/>
        <w:b w:val="0"/>
        <w:i w:val="0"/>
        <w:sz w:val="21"/>
      </w:rPr>
    </w:lvl>
    <w:lvl w:ilvl="5" w:tentative="0">
      <w:start w:val="1"/>
      <w:numFmt w:val="decimal"/>
      <w:pStyle w:val="280"/>
      <w:suff w:val="nothing"/>
      <w:lvlText w:val="%1.%2.%3.%4.%5.%6　"/>
      <w:lvlJc w:val="left"/>
      <w:pPr>
        <w:ind w:left="0" w:firstLine="0"/>
      </w:pPr>
      <w:rPr>
        <w:rFonts w:ascii="黑体" w:hAnsi="黑体" w:eastAsia="黑体"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6" w:tentative="0">
      <w:start w:val="1"/>
      <w:numFmt w:val="decimal"/>
      <w:pStyle w:val="28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8">
    <w:nsid w:val="6DBF04F4"/>
    <w:multiLevelType w:val="multilevel"/>
    <w:tmpl w:val="6DBF04F4"/>
    <w:lvl w:ilvl="0" w:tentative="0">
      <w:start w:val="1"/>
      <w:numFmt w:val="none"/>
      <w:pStyle w:val="303"/>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741BCBC4"/>
    <w:multiLevelType w:val="multilevel"/>
    <w:tmpl w:val="741BCBC4"/>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30">
    <w:nsid w:val="763A6836"/>
    <w:multiLevelType w:val="multilevel"/>
    <w:tmpl w:val="763A6836"/>
    <w:lvl w:ilvl="0" w:tentative="0">
      <w:start w:val="1"/>
      <w:numFmt w:val="none"/>
      <w:suff w:val="nothing"/>
      <w:lvlText w:val=""/>
      <w:lvlJc w:val="left"/>
      <w:pPr>
        <w:ind w:left="0" w:firstLine="0"/>
      </w:pPr>
      <w:rPr>
        <w:rFonts w:hint="eastAsia" w:ascii="黑体" w:hAnsi="Times New Roman" w:eastAsia="黑体"/>
        <w:b/>
        <w:i w:val="0"/>
        <w:sz w:val="28"/>
      </w:rPr>
    </w:lvl>
    <w:lvl w:ilvl="1" w:tentative="0">
      <w:start w:val="1"/>
      <w:numFmt w:val="decimal"/>
      <w:pStyle w:val="308"/>
      <w:suff w:val="nothing"/>
      <w:lvlText w:val="%1%2 "/>
      <w:lvlJc w:val="left"/>
      <w:pPr>
        <w:ind w:left="0" w:firstLine="0"/>
      </w:pPr>
      <w:rPr>
        <w:rFonts w:hint="eastAsia" w:ascii="黑体" w:hAnsi="Times New Roman" w:eastAsia="黑体"/>
        <w:b/>
        <w:i w:val="0"/>
        <w:sz w:val="28"/>
      </w:rPr>
    </w:lvl>
    <w:lvl w:ilvl="2" w:tentative="0">
      <w:start w:val="1"/>
      <w:numFmt w:val="decimal"/>
      <w:pStyle w:val="309"/>
      <w:suff w:val="nothing"/>
      <w:lvlText w:val="%1%2.%3　"/>
      <w:lvlJc w:val="left"/>
      <w:pPr>
        <w:ind w:left="0" w:firstLine="0"/>
      </w:pPr>
      <w:rPr>
        <w:rFonts w:hint="eastAsia" w:ascii="黑体" w:hAnsi="Times New Roman" w:eastAsia="黑体"/>
        <w:b/>
        <w:i w:val="0"/>
        <w:sz w:val="21"/>
      </w:rPr>
    </w:lvl>
    <w:lvl w:ilvl="3" w:tentative="0">
      <w:start w:val="1"/>
      <w:numFmt w:val="decimal"/>
      <w:pStyle w:val="310"/>
      <w:suff w:val="nothing"/>
      <w:lvlText w:val="%1%2.%3.%4　"/>
      <w:lvlJc w:val="left"/>
      <w:pPr>
        <w:ind w:left="0" w:firstLine="0"/>
      </w:pPr>
      <w:rPr>
        <w:rFonts w:hint="eastAsia" w:ascii="黑体" w:hAnsi="Times New Roman" w:eastAsia="黑体"/>
        <w:b/>
        <w:i w:val="0"/>
        <w:sz w:val="21"/>
      </w:rPr>
    </w:lvl>
    <w:lvl w:ilvl="4" w:tentative="0">
      <w:start w:val="1"/>
      <w:numFmt w:val="decimal"/>
      <w:pStyle w:val="311"/>
      <w:suff w:val="nothing"/>
      <w:lvlText w:val="表%1%2.%3.%4-%5 "/>
      <w:lvlJc w:val="left"/>
      <w:pPr>
        <w:ind w:left="0" w:firstLine="0"/>
      </w:pPr>
      <w:rPr>
        <w:rFonts w:hint="eastAsia" w:ascii="黑体" w:hAnsi="Times New Roman" w:eastAsia="黑体"/>
        <w:b/>
        <w:i w:val="0"/>
        <w:sz w:val="21"/>
      </w:rPr>
    </w:lvl>
    <w:lvl w:ilvl="5" w:tentative="0">
      <w:start w:val="1"/>
      <w:numFmt w:val="decimal"/>
      <w:lvlRestart w:val="4"/>
      <w:pStyle w:val="312"/>
      <w:suff w:val="nothing"/>
      <w:lvlText w:val="%1图%2.%3.%4-%6 "/>
      <w:lvlJc w:val="left"/>
      <w:pPr>
        <w:ind w:left="0" w:firstLine="0"/>
      </w:pPr>
      <w:rPr>
        <w:rFonts w:hint="eastAsia" w:ascii="黑体" w:hAnsi="Times New Roman" w:eastAsia="黑体"/>
        <w:b/>
        <w:i w:val="0"/>
        <w:sz w:val="21"/>
      </w:rPr>
    </w:lvl>
    <w:lvl w:ilvl="6" w:tentative="0">
      <w:start w:val="1"/>
      <w:numFmt w:val="decimal"/>
      <w:lvlRestart w:val="4"/>
      <w:pStyle w:val="313"/>
      <w:suff w:val="nothing"/>
      <w:lvlText w:val="(%2.%3.%4-%7)"/>
      <w:lvlJc w:val="center"/>
      <w:pPr>
        <w:ind w:left="288" w:firstLine="288"/>
      </w:pPr>
      <w:rPr>
        <w:rFonts w:hint="eastAsia" w:ascii="黑体" w:hAnsi="Times New Roman" w:eastAsia="黑体"/>
        <w:b/>
        <w:i w:val="0"/>
        <w:sz w:val="21"/>
      </w:rPr>
    </w:lvl>
    <w:lvl w:ilvl="7" w:tentative="0">
      <w:start w:val="1"/>
      <w:numFmt w:val="decimal"/>
      <w:lvlRestart w:val="2"/>
      <w:pStyle w:val="315"/>
      <w:lvlText w:val="    %1%8"/>
      <w:lvlJc w:val="left"/>
      <w:pPr>
        <w:tabs>
          <w:tab w:val="left" w:pos="720"/>
        </w:tabs>
        <w:ind w:left="0" w:firstLine="0"/>
      </w:pPr>
      <w:rPr>
        <w:rFonts w:hint="eastAsia" w:ascii="黑体" w:eastAsia="黑体"/>
        <w:b/>
        <w:i w:val="0"/>
        <w:sz w:val="21"/>
      </w:rPr>
    </w:lvl>
    <w:lvl w:ilvl="8" w:tentative="0">
      <w:start w:val="1"/>
      <w:numFmt w:val="decimal"/>
      <w:lvlRestart w:val="2"/>
      <w:pStyle w:val="314"/>
      <w:lvlText w:val="%2.0.%9"/>
      <w:lvlJc w:val="left"/>
      <w:pPr>
        <w:tabs>
          <w:tab w:val="left" w:pos="720"/>
        </w:tabs>
        <w:ind w:left="0" w:firstLine="0"/>
      </w:pPr>
      <w:rPr>
        <w:rFonts w:hint="eastAsia" w:ascii="黑体" w:hAnsi="华文细黑" w:eastAsia="黑体"/>
        <w:b/>
        <w:i w:val="0"/>
        <w:sz w:val="21"/>
      </w:rPr>
    </w:lvl>
  </w:abstractNum>
  <w:abstractNum w:abstractNumId="31">
    <w:nsid w:val="76933334"/>
    <w:multiLevelType w:val="multilevel"/>
    <w:tmpl w:val="76933334"/>
    <w:lvl w:ilvl="0" w:tentative="0">
      <w:start w:val="1"/>
      <w:numFmt w:val="none"/>
      <w:pStyle w:val="285"/>
      <w:lvlText w:val="%1——"/>
      <w:lvlJc w:val="left"/>
      <w:pPr>
        <w:tabs>
          <w:tab w:val="left" w:pos="1140"/>
        </w:tabs>
        <w:ind w:left="840" w:hanging="420"/>
      </w:pPr>
      <w:rPr>
        <w:rFonts w:hint="eastAsia" w:ascii="黑体" w:hAns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
    <w:nsid w:val="7D3E0234"/>
    <w:multiLevelType w:val="multilevel"/>
    <w:tmpl w:val="7D3E0234"/>
    <w:lvl w:ilvl="0" w:tentative="0">
      <w:start w:val="1"/>
      <w:numFmt w:val="lowerLetter"/>
      <w:lvlText w:val="%1)"/>
      <w:lvlJc w:val="left"/>
      <w:pPr>
        <w:tabs>
          <w:tab w:val="left" w:pos="840"/>
        </w:tabs>
        <w:ind w:left="839" w:hanging="419"/>
      </w:pPr>
      <w:rPr>
        <w:rFonts w:hint="default" w:ascii="宋体" w:eastAsia="宋体"/>
        <w:b w:val="0"/>
        <w:i w:val="0"/>
        <w:sz w:val="21"/>
        <w:szCs w:val="21"/>
        <w:u w:val="none"/>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num w:numId="1">
    <w:abstractNumId w:val="4"/>
  </w:num>
  <w:num w:numId="2">
    <w:abstractNumId w:val="6"/>
  </w:num>
  <w:num w:numId="3">
    <w:abstractNumId w:val="9"/>
  </w:num>
  <w:num w:numId="4">
    <w:abstractNumId w:val="10"/>
  </w:num>
  <w:num w:numId="5">
    <w:abstractNumId w:val="7"/>
  </w:num>
  <w:num w:numId="6">
    <w:abstractNumId w:val="3"/>
  </w:num>
  <w:num w:numId="7">
    <w:abstractNumId w:val="8"/>
  </w:num>
  <w:num w:numId="8">
    <w:abstractNumId w:val="5"/>
  </w:num>
  <w:num w:numId="9">
    <w:abstractNumId w:val="2"/>
  </w:num>
  <w:num w:numId="10">
    <w:abstractNumId w:val="1"/>
  </w:num>
  <w:num w:numId="11">
    <w:abstractNumId w:val="15"/>
  </w:num>
  <w:num w:numId="12">
    <w:abstractNumId w:val="27"/>
  </w:num>
  <w:num w:numId="13">
    <w:abstractNumId w:val="26"/>
  </w:num>
  <w:num w:numId="14">
    <w:abstractNumId w:val="16"/>
  </w:num>
  <w:num w:numId="15">
    <w:abstractNumId w:val="31"/>
  </w:num>
  <w:num w:numId="16">
    <w:abstractNumId w:val="13"/>
  </w:num>
  <w:num w:numId="17">
    <w:abstractNumId w:val="21"/>
  </w:num>
  <w:num w:numId="18">
    <w:abstractNumId w:val="25"/>
  </w:num>
  <w:num w:numId="19">
    <w:abstractNumId w:val="12"/>
  </w:num>
  <w:num w:numId="20">
    <w:abstractNumId w:val="23"/>
  </w:num>
  <w:num w:numId="21">
    <w:abstractNumId w:val="28"/>
  </w:num>
  <w:num w:numId="22">
    <w:abstractNumId w:val="11"/>
  </w:num>
  <w:num w:numId="23">
    <w:abstractNumId w:val="20"/>
  </w:num>
  <w:num w:numId="24">
    <w:abstractNumId w:val="22"/>
  </w:num>
  <w:num w:numId="25">
    <w:abstractNumId w:val="30"/>
  </w:num>
  <w:num w:numId="26">
    <w:abstractNumId w:val="14"/>
  </w:num>
  <w:num w:numId="27">
    <w:abstractNumId w:val="19"/>
  </w:num>
  <w:num w:numId="28">
    <w:abstractNumId w:val="17"/>
  </w:num>
  <w:num w:numId="29">
    <w:abstractNumId w:val="0"/>
  </w:num>
  <w:num w:numId="30">
    <w:abstractNumId w:val="18"/>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mirrorMargins w:val="1"/>
  <w:bordersDoNotSurroundHeader w:val="0"/>
  <w:bordersDoNotSurroundFooter w:val="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attachedTemplate r:id="rId1"/>
  <w:documentProtection w:enforcement="0"/>
  <w:defaultTabStop w:val="21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xN2MyOTBhOTk3MDM5MTllODE0ZjhlNzMzNmFlMDAifQ=="/>
  </w:docVars>
  <w:rsids>
    <w:rsidRoot w:val="00BA7C85"/>
    <w:rsid w:val="000059B7"/>
    <w:rsid w:val="00006548"/>
    <w:rsid w:val="00023F1B"/>
    <w:rsid w:val="00027BD3"/>
    <w:rsid w:val="00031EEE"/>
    <w:rsid w:val="000327BE"/>
    <w:rsid w:val="00036B39"/>
    <w:rsid w:val="000372EA"/>
    <w:rsid w:val="00040BBF"/>
    <w:rsid w:val="00043421"/>
    <w:rsid w:val="00050E91"/>
    <w:rsid w:val="00053FB5"/>
    <w:rsid w:val="000559B7"/>
    <w:rsid w:val="0006739E"/>
    <w:rsid w:val="00075DD9"/>
    <w:rsid w:val="000768C7"/>
    <w:rsid w:val="00076F59"/>
    <w:rsid w:val="00087B62"/>
    <w:rsid w:val="0009271F"/>
    <w:rsid w:val="0009648F"/>
    <w:rsid w:val="000A3504"/>
    <w:rsid w:val="000A568D"/>
    <w:rsid w:val="000A6E5F"/>
    <w:rsid w:val="000B6461"/>
    <w:rsid w:val="000B6ECB"/>
    <w:rsid w:val="000C21DC"/>
    <w:rsid w:val="000C2EFF"/>
    <w:rsid w:val="000D2D03"/>
    <w:rsid w:val="000E2B29"/>
    <w:rsid w:val="000E7B1D"/>
    <w:rsid w:val="000F1341"/>
    <w:rsid w:val="00123BF9"/>
    <w:rsid w:val="00127602"/>
    <w:rsid w:val="00144633"/>
    <w:rsid w:val="001517CF"/>
    <w:rsid w:val="00157736"/>
    <w:rsid w:val="00164C6D"/>
    <w:rsid w:val="00170B1F"/>
    <w:rsid w:val="00172236"/>
    <w:rsid w:val="00173789"/>
    <w:rsid w:val="001748CC"/>
    <w:rsid w:val="0017737E"/>
    <w:rsid w:val="001830DE"/>
    <w:rsid w:val="001978F5"/>
    <w:rsid w:val="001A5BF9"/>
    <w:rsid w:val="001C2054"/>
    <w:rsid w:val="001D5AA4"/>
    <w:rsid w:val="001D71BA"/>
    <w:rsid w:val="001E17E3"/>
    <w:rsid w:val="001E6DDD"/>
    <w:rsid w:val="001F0E09"/>
    <w:rsid w:val="001F724D"/>
    <w:rsid w:val="00216264"/>
    <w:rsid w:val="00227E52"/>
    <w:rsid w:val="002310FD"/>
    <w:rsid w:val="00235CB0"/>
    <w:rsid w:val="00241AA4"/>
    <w:rsid w:val="00247E6D"/>
    <w:rsid w:val="00264B0A"/>
    <w:rsid w:val="00267674"/>
    <w:rsid w:val="00277D91"/>
    <w:rsid w:val="00282FBE"/>
    <w:rsid w:val="00287FD8"/>
    <w:rsid w:val="002903E4"/>
    <w:rsid w:val="002917C0"/>
    <w:rsid w:val="00291C9B"/>
    <w:rsid w:val="002A3BE2"/>
    <w:rsid w:val="002A4DD0"/>
    <w:rsid w:val="002A68DF"/>
    <w:rsid w:val="002A6B18"/>
    <w:rsid w:val="002B778D"/>
    <w:rsid w:val="002C6C4A"/>
    <w:rsid w:val="002E08C1"/>
    <w:rsid w:val="002E3452"/>
    <w:rsid w:val="002E5F3F"/>
    <w:rsid w:val="002E7D89"/>
    <w:rsid w:val="002F1862"/>
    <w:rsid w:val="00303CA5"/>
    <w:rsid w:val="00316CBA"/>
    <w:rsid w:val="00324802"/>
    <w:rsid w:val="00337CA1"/>
    <w:rsid w:val="00366B99"/>
    <w:rsid w:val="003749DB"/>
    <w:rsid w:val="0039249C"/>
    <w:rsid w:val="00397925"/>
    <w:rsid w:val="003A06C5"/>
    <w:rsid w:val="003A4F7B"/>
    <w:rsid w:val="003B65E2"/>
    <w:rsid w:val="003C44DC"/>
    <w:rsid w:val="003C5C82"/>
    <w:rsid w:val="003D636C"/>
    <w:rsid w:val="003E198B"/>
    <w:rsid w:val="003E4714"/>
    <w:rsid w:val="003E7CE2"/>
    <w:rsid w:val="003F2DA8"/>
    <w:rsid w:val="003F603C"/>
    <w:rsid w:val="003F764E"/>
    <w:rsid w:val="00405B77"/>
    <w:rsid w:val="00406CC1"/>
    <w:rsid w:val="0041207A"/>
    <w:rsid w:val="004149CE"/>
    <w:rsid w:val="00431DEE"/>
    <w:rsid w:val="00436ECC"/>
    <w:rsid w:val="004377A4"/>
    <w:rsid w:val="004414E6"/>
    <w:rsid w:val="00447732"/>
    <w:rsid w:val="00447DDB"/>
    <w:rsid w:val="004548A9"/>
    <w:rsid w:val="004619AC"/>
    <w:rsid w:val="00463A10"/>
    <w:rsid w:val="00463C61"/>
    <w:rsid w:val="004659E0"/>
    <w:rsid w:val="00465B7B"/>
    <w:rsid w:val="00466FF2"/>
    <w:rsid w:val="00467339"/>
    <w:rsid w:val="00470981"/>
    <w:rsid w:val="004826C9"/>
    <w:rsid w:val="0048668C"/>
    <w:rsid w:val="00490088"/>
    <w:rsid w:val="004A009B"/>
    <w:rsid w:val="004A3243"/>
    <w:rsid w:val="004D0182"/>
    <w:rsid w:val="004E4A5B"/>
    <w:rsid w:val="004F2763"/>
    <w:rsid w:val="004F43A3"/>
    <w:rsid w:val="0050545B"/>
    <w:rsid w:val="005134E3"/>
    <w:rsid w:val="00515AC9"/>
    <w:rsid w:val="005175BF"/>
    <w:rsid w:val="00517D40"/>
    <w:rsid w:val="00520DEA"/>
    <w:rsid w:val="00521E61"/>
    <w:rsid w:val="005272AE"/>
    <w:rsid w:val="005322CC"/>
    <w:rsid w:val="00532D32"/>
    <w:rsid w:val="0053303D"/>
    <w:rsid w:val="00534928"/>
    <w:rsid w:val="00545827"/>
    <w:rsid w:val="00562526"/>
    <w:rsid w:val="00573966"/>
    <w:rsid w:val="00573CAA"/>
    <w:rsid w:val="00596BBE"/>
    <w:rsid w:val="005A35D5"/>
    <w:rsid w:val="005A406C"/>
    <w:rsid w:val="005D203A"/>
    <w:rsid w:val="005D5966"/>
    <w:rsid w:val="005F40CC"/>
    <w:rsid w:val="00601445"/>
    <w:rsid w:val="00601FE1"/>
    <w:rsid w:val="00611BD0"/>
    <w:rsid w:val="0061695B"/>
    <w:rsid w:val="00630366"/>
    <w:rsid w:val="00630EC5"/>
    <w:rsid w:val="00640186"/>
    <w:rsid w:val="0065094C"/>
    <w:rsid w:val="00674639"/>
    <w:rsid w:val="00677E34"/>
    <w:rsid w:val="00681844"/>
    <w:rsid w:val="00695523"/>
    <w:rsid w:val="006A01D7"/>
    <w:rsid w:val="006B643E"/>
    <w:rsid w:val="006D12A2"/>
    <w:rsid w:val="006D6D2B"/>
    <w:rsid w:val="006E4DBB"/>
    <w:rsid w:val="006E740A"/>
    <w:rsid w:val="006E7E4F"/>
    <w:rsid w:val="006F1FF9"/>
    <w:rsid w:val="007064A5"/>
    <w:rsid w:val="007141B1"/>
    <w:rsid w:val="00715BD0"/>
    <w:rsid w:val="00727842"/>
    <w:rsid w:val="00743CC7"/>
    <w:rsid w:val="0074732A"/>
    <w:rsid w:val="00762D17"/>
    <w:rsid w:val="00767B2F"/>
    <w:rsid w:val="00771546"/>
    <w:rsid w:val="00773A5E"/>
    <w:rsid w:val="00775E39"/>
    <w:rsid w:val="00776408"/>
    <w:rsid w:val="00777A2D"/>
    <w:rsid w:val="0078233D"/>
    <w:rsid w:val="00792DBE"/>
    <w:rsid w:val="00795E45"/>
    <w:rsid w:val="007A3A15"/>
    <w:rsid w:val="007A7829"/>
    <w:rsid w:val="007B224D"/>
    <w:rsid w:val="007D2FAA"/>
    <w:rsid w:val="007D57EF"/>
    <w:rsid w:val="007E0206"/>
    <w:rsid w:val="007E1A72"/>
    <w:rsid w:val="007E3F4F"/>
    <w:rsid w:val="007F69B9"/>
    <w:rsid w:val="00811C33"/>
    <w:rsid w:val="00832699"/>
    <w:rsid w:val="008345DD"/>
    <w:rsid w:val="00846D16"/>
    <w:rsid w:val="00852FD6"/>
    <w:rsid w:val="00854E15"/>
    <w:rsid w:val="00862997"/>
    <w:rsid w:val="0086798F"/>
    <w:rsid w:val="008708FD"/>
    <w:rsid w:val="00876547"/>
    <w:rsid w:val="0089112B"/>
    <w:rsid w:val="008950F1"/>
    <w:rsid w:val="008C0296"/>
    <w:rsid w:val="008C5347"/>
    <w:rsid w:val="008D2560"/>
    <w:rsid w:val="008D383F"/>
    <w:rsid w:val="008E1AE0"/>
    <w:rsid w:val="008E351F"/>
    <w:rsid w:val="00901DA3"/>
    <w:rsid w:val="0091784D"/>
    <w:rsid w:val="00917E12"/>
    <w:rsid w:val="009535DF"/>
    <w:rsid w:val="0095659D"/>
    <w:rsid w:val="0096456D"/>
    <w:rsid w:val="0096648C"/>
    <w:rsid w:val="009676B1"/>
    <w:rsid w:val="009721AF"/>
    <w:rsid w:val="00995610"/>
    <w:rsid w:val="009A2C2B"/>
    <w:rsid w:val="009C0704"/>
    <w:rsid w:val="009C682F"/>
    <w:rsid w:val="009D19E4"/>
    <w:rsid w:val="009E0625"/>
    <w:rsid w:val="009E723F"/>
    <w:rsid w:val="009F6214"/>
    <w:rsid w:val="009F7CDF"/>
    <w:rsid w:val="00A07DA9"/>
    <w:rsid w:val="00A329C9"/>
    <w:rsid w:val="00A342E2"/>
    <w:rsid w:val="00A35C5B"/>
    <w:rsid w:val="00A37B34"/>
    <w:rsid w:val="00A40CF5"/>
    <w:rsid w:val="00A470A7"/>
    <w:rsid w:val="00A473CC"/>
    <w:rsid w:val="00A82202"/>
    <w:rsid w:val="00A832D8"/>
    <w:rsid w:val="00A87239"/>
    <w:rsid w:val="00A94542"/>
    <w:rsid w:val="00AA4903"/>
    <w:rsid w:val="00AA4BDA"/>
    <w:rsid w:val="00AB12B4"/>
    <w:rsid w:val="00AC06BB"/>
    <w:rsid w:val="00AC3ACC"/>
    <w:rsid w:val="00AD4F34"/>
    <w:rsid w:val="00AD7991"/>
    <w:rsid w:val="00AD7ECC"/>
    <w:rsid w:val="00AE108D"/>
    <w:rsid w:val="00AE1DD2"/>
    <w:rsid w:val="00AE3FF9"/>
    <w:rsid w:val="00AE547B"/>
    <w:rsid w:val="00AE63B6"/>
    <w:rsid w:val="00AF2B0D"/>
    <w:rsid w:val="00AF2DD6"/>
    <w:rsid w:val="00B01D8B"/>
    <w:rsid w:val="00B0338D"/>
    <w:rsid w:val="00B0682B"/>
    <w:rsid w:val="00B06B22"/>
    <w:rsid w:val="00B06F9F"/>
    <w:rsid w:val="00B13E76"/>
    <w:rsid w:val="00B140AF"/>
    <w:rsid w:val="00B226E1"/>
    <w:rsid w:val="00B23075"/>
    <w:rsid w:val="00B24932"/>
    <w:rsid w:val="00B37C0E"/>
    <w:rsid w:val="00B454CA"/>
    <w:rsid w:val="00B55871"/>
    <w:rsid w:val="00B565EB"/>
    <w:rsid w:val="00B57F96"/>
    <w:rsid w:val="00B614B1"/>
    <w:rsid w:val="00B74D02"/>
    <w:rsid w:val="00B807AF"/>
    <w:rsid w:val="00B90349"/>
    <w:rsid w:val="00BA7C85"/>
    <w:rsid w:val="00BC6C4C"/>
    <w:rsid w:val="00BE027D"/>
    <w:rsid w:val="00BF3DB8"/>
    <w:rsid w:val="00BF533F"/>
    <w:rsid w:val="00C048E2"/>
    <w:rsid w:val="00C12F1C"/>
    <w:rsid w:val="00C22264"/>
    <w:rsid w:val="00C231D9"/>
    <w:rsid w:val="00C26FF1"/>
    <w:rsid w:val="00C422BC"/>
    <w:rsid w:val="00C531E8"/>
    <w:rsid w:val="00C63371"/>
    <w:rsid w:val="00C7294C"/>
    <w:rsid w:val="00C7721B"/>
    <w:rsid w:val="00C80B64"/>
    <w:rsid w:val="00C825D9"/>
    <w:rsid w:val="00C9093C"/>
    <w:rsid w:val="00CA1496"/>
    <w:rsid w:val="00CA612B"/>
    <w:rsid w:val="00CA6A4E"/>
    <w:rsid w:val="00CB4B70"/>
    <w:rsid w:val="00CB5BB7"/>
    <w:rsid w:val="00CC19EC"/>
    <w:rsid w:val="00CE0378"/>
    <w:rsid w:val="00CF740D"/>
    <w:rsid w:val="00D10F52"/>
    <w:rsid w:val="00D20260"/>
    <w:rsid w:val="00D32102"/>
    <w:rsid w:val="00D46185"/>
    <w:rsid w:val="00D679FB"/>
    <w:rsid w:val="00D77681"/>
    <w:rsid w:val="00DB3DB0"/>
    <w:rsid w:val="00DB5820"/>
    <w:rsid w:val="00DC300E"/>
    <w:rsid w:val="00DC5920"/>
    <w:rsid w:val="00DE3517"/>
    <w:rsid w:val="00DE6C5C"/>
    <w:rsid w:val="00DE79D1"/>
    <w:rsid w:val="00DF3719"/>
    <w:rsid w:val="00DF3FF3"/>
    <w:rsid w:val="00E05C6A"/>
    <w:rsid w:val="00E05E73"/>
    <w:rsid w:val="00E12E32"/>
    <w:rsid w:val="00E23324"/>
    <w:rsid w:val="00E245C7"/>
    <w:rsid w:val="00E307EE"/>
    <w:rsid w:val="00E30917"/>
    <w:rsid w:val="00E33A22"/>
    <w:rsid w:val="00E376DF"/>
    <w:rsid w:val="00E558DE"/>
    <w:rsid w:val="00E638E4"/>
    <w:rsid w:val="00E70F0F"/>
    <w:rsid w:val="00E72F21"/>
    <w:rsid w:val="00E73319"/>
    <w:rsid w:val="00E83142"/>
    <w:rsid w:val="00E87A23"/>
    <w:rsid w:val="00E96E93"/>
    <w:rsid w:val="00ED0CF3"/>
    <w:rsid w:val="00ED1474"/>
    <w:rsid w:val="00ED7098"/>
    <w:rsid w:val="00EE4858"/>
    <w:rsid w:val="00EE4A1A"/>
    <w:rsid w:val="00F172FB"/>
    <w:rsid w:val="00F17B6A"/>
    <w:rsid w:val="00F252F0"/>
    <w:rsid w:val="00F25CA4"/>
    <w:rsid w:val="00F3590F"/>
    <w:rsid w:val="00F66499"/>
    <w:rsid w:val="00F72156"/>
    <w:rsid w:val="00F73EF2"/>
    <w:rsid w:val="00F8041E"/>
    <w:rsid w:val="00F863B5"/>
    <w:rsid w:val="00FB6A1E"/>
    <w:rsid w:val="00FC52FA"/>
    <w:rsid w:val="00FD2859"/>
    <w:rsid w:val="00FD74B3"/>
    <w:rsid w:val="00FE15CE"/>
    <w:rsid w:val="0AAC58A8"/>
    <w:rsid w:val="13953EB9"/>
    <w:rsid w:val="181E3A8A"/>
    <w:rsid w:val="1A803A52"/>
    <w:rsid w:val="1C5C5D1F"/>
    <w:rsid w:val="20595134"/>
    <w:rsid w:val="23795F04"/>
    <w:rsid w:val="23FD7845"/>
    <w:rsid w:val="26574BF7"/>
    <w:rsid w:val="27D91F72"/>
    <w:rsid w:val="28363D5B"/>
    <w:rsid w:val="29A86D64"/>
    <w:rsid w:val="2CF23C8A"/>
    <w:rsid w:val="32E76A6F"/>
    <w:rsid w:val="3FF06F17"/>
    <w:rsid w:val="41A0200E"/>
    <w:rsid w:val="41B71E13"/>
    <w:rsid w:val="42C701D0"/>
    <w:rsid w:val="44D74516"/>
    <w:rsid w:val="465C1FBD"/>
    <w:rsid w:val="468E1775"/>
    <w:rsid w:val="46B22400"/>
    <w:rsid w:val="47D67D61"/>
    <w:rsid w:val="48B253C3"/>
    <w:rsid w:val="4A184412"/>
    <w:rsid w:val="4A6A3171"/>
    <w:rsid w:val="4B0A7F05"/>
    <w:rsid w:val="4B810D0C"/>
    <w:rsid w:val="4BEC325D"/>
    <w:rsid w:val="4C8C34D2"/>
    <w:rsid w:val="57C04DBA"/>
    <w:rsid w:val="59292658"/>
    <w:rsid w:val="59360568"/>
    <w:rsid w:val="596A38FC"/>
    <w:rsid w:val="59DA3133"/>
    <w:rsid w:val="5D9C38E4"/>
    <w:rsid w:val="5E265FA9"/>
    <w:rsid w:val="60955026"/>
    <w:rsid w:val="61CD42B9"/>
    <w:rsid w:val="666F45DA"/>
    <w:rsid w:val="67EA371B"/>
    <w:rsid w:val="6A0942FC"/>
    <w:rsid w:val="6A53539A"/>
    <w:rsid w:val="6E1312A6"/>
    <w:rsid w:val="6FB13EB2"/>
    <w:rsid w:val="6FDE58E3"/>
    <w:rsid w:val="74AD3448"/>
    <w:rsid w:val="76324EEA"/>
    <w:rsid w:val="79D66A1B"/>
    <w:rsid w:val="7B375D10"/>
    <w:rsid w:val="7CB734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iPriority="99" w:name="Normal Indent"/>
    <w:lsdException w:qFormat="1" w:unhideWhenUsed="0" w:uiPriority="0" w:name="footnote text"/>
    <w:lsdException w:qFormat="1" w:uiPriority="99" w:semiHidden="0" w:name="annotation text"/>
    <w:lsdException w:qFormat="1" w:unhideWhenUsed="0" w:uiPriority="0" w:name="header"/>
    <w:lsdException w:qFormat="1" w:unhideWhenUsed="0" w:uiPriority="0" w:name="footer"/>
    <w:lsdException w:qFormat="1" w:uiPriority="99" w:name="index heading"/>
    <w:lsdException w:qFormat="1" w:unhideWhenUsed="0" w:uiPriority="0" w:semiHidden="0" w:name="caption"/>
    <w:lsdException w:qFormat="1" w:unhideWhenUsed="0" w:uiPriority="0" w:name="table of figures"/>
    <w:lsdException w:qFormat="1" w:uiPriority="99" w:name="envelope address"/>
    <w:lsdException w:qFormat="1" w:uiPriority="99" w:name="envelope return"/>
    <w:lsdException w:qFormat="1" w:unhideWhenUsed="0" w:uiPriority="0" w:name="footnote reference"/>
    <w:lsdException w:qFormat="1" w:uiPriority="99" w:name="annotation reference"/>
    <w:lsdException w:qFormat="1" w:uiPriority="99" w:name="line number"/>
    <w:lsdException w:qFormat="1" w:unhideWhenUsed="0" w:uiPriority="0" w:name="page number"/>
    <w:lsdException w:qFormat="1"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0" w:semiHidden="0" w:name="Title"/>
    <w:lsdException w:qFormat="1" w:uiPriority="99" w:name="Closing"/>
    <w:lsdException w:qFormat="1" w:uiPriority="99" w:name="Signature"/>
    <w:lsdException w:qFormat="1" w:uiPriority="1" w:name="Default Paragraph Font"/>
    <w:lsdException w:qFormat="1" w:uiPriority="99" w:name="Body Text"/>
    <w:lsdException w:qFormat="1" w:uiPriority="99"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11" w:semiHidden="0" w:name="Subtitle"/>
    <w:lsdException w:qFormat="1" w:uiPriority="99" w:name="Salutation"/>
    <w:lsdException w:qFormat="1" w:uiPriority="99" w:name="Date"/>
    <w:lsdException w:qFormat="1" w:uiPriority="99"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qFormat="1" w:uiPriority="99" w:name="E-mail Signature"/>
    <w:lsdException w:qFormat="1" w:uiPriority="99"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name="Normal Table"/>
    <w:lsdException w:qFormat="1" w:uiPriority="99"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iPriority="99" w:name="Balloon Text"/>
    <w:lsdException w:qFormat="1" w:unhideWhenUsed="0" w:uiPriority="59" w:semiHidden="0" w:name="Table Grid"/>
    <w:lsdException w:qFormat="1" w:uiPriority="99" w:name="Table Theme"/>
    <w:lsdException w:qFormat="1" w:unhideWhenUsed="0" w:uiPriority="99" w:name="Placeholder Text"/>
    <w:lsdException w:qFormat="1" w:unhideWhenUsed="0" w:uiPriority="1" w:semiHidden="0" w:name="No Spacing"/>
    <w:lsdException w:qFormat="1" w:uiPriority="60" w:name="Light Shading"/>
    <w:lsdException w:qFormat="1" w:uiPriority="61" w:name="Light List"/>
    <w:lsdException w:qFormat="1" w:uiPriority="62" w:name="Light Grid"/>
    <w:lsdException w:qFormat="1" w:uiPriority="63" w:name="Medium Shading 1"/>
    <w:lsdException w:qFormat="1" w:uiPriority="64" w:name="Medium Shading 2"/>
    <w:lsdException w:qFormat="1" w:uiPriority="65" w:name="Medium List 1"/>
    <w:lsdException w:qFormat="1" w:uiPriority="66" w:name="Medium List 2"/>
    <w:lsdException w:qFormat="1" w:uiPriority="67" w:name="Medium Grid 1"/>
    <w:lsdException w:qFormat="1" w:uiPriority="68" w:name="Medium Grid 2"/>
    <w:lsdException w:qFormat="1" w:uiPriority="69" w:name="Medium Grid 3"/>
    <w:lsdException w:qFormat="1" w:uiPriority="70" w:name="Dark List"/>
    <w:lsdException w:qFormat="1" w:uiPriority="71" w:name="Colorful Shading"/>
    <w:lsdException w:qFormat="1" w:uiPriority="72" w:name="Colorful List"/>
    <w:lsdException w:qFormat="1" w:uiPriority="73" w:name="Colorful Grid"/>
    <w:lsdException w:qFormat="1" w:uiPriority="60" w:name="Light Shading Accent 1"/>
    <w:lsdException w:qFormat="1" w:uiPriority="61" w:name="Light List Accent 1"/>
    <w:lsdException w:qFormat="1" w:uiPriority="62" w:name="Light Grid Accent 1"/>
    <w:lsdException w:qFormat="1" w:uiPriority="63" w:name="Medium Shading 1 Accent 1"/>
    <w:lsdException w:qFormat="1" w:uiPriority="64" w:name="Medium Shading 2 Accent 1"/>
    <w:lsdException w:qFormat="1" w:uiPriority="65"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qFormat="1" w:uiPriority="66" w:name="Medium List 2 Accent 1"/>
    <w:lsdException w:qFormat="1" w:uiPriority="67" w:name="Medium Grid 1 Accent 1"/>
    <w:lsdException w:qFormat="1" w:uiPriority="68" w:name="Medium Grid 2 Accent 1"/>
    <w:lsdException w:qFormat="1" w:uiPriority="69" w:name="Medium Grid 3 Accent 1"/>
    <w:lsdException w:qFormat="1" w:uiPriority="70" w:name="Dark List Accent 1"/>
    <w:lsdException w:qFormat="1" w:uiPriority="71" w:name="Colorful Shading Accent 1"/>
    <w:lsdException w:qFormat="1" w:uiPriority="72" w:name="Colorful List Accent 1"/>
    <w:lsdException w:qFormat="1" w:uiPriority="73" w:name="Colorful Grid Accent 1"/>
    <w:lsdException w:qFormat="1" w:uiPriority="60" w:name="Light Shading Accent 2"/>
    <w:lsdException w:qFormat="1" w:uiPriority="61" w:name="Light List Accent 2"/>
    <w:lsdException w:qFormat="1" w:uiPriority="62" w:name="Light Grid Accent 2"/>
    <w:lsdException w:qFormat="1" w:uiPriority="63" w:name="Medium Shading 1 Accent 2"/>
    <w:lsdException w:qFormat="1" w:uiPriority="64" w:name="Medium Shading 2 Accent 2"/>
    <w:lsdException w:qFormat="1" w:uiPriority="65" w:name="Medium List 1 Accent 2"/>
    <w:lsdException w:qFormat="1" w:uiPriority="66" w:name="Medium List 2 Accent 2"/>
    <w:lsdException w:qFormat="1" w:uiPriority="67" w:name="Medium Grid 1 Accent 2"/>
    <w:lsdException w:qFormat="1" w:uiPriority="68" w:name="Medium Grid 2 Accent 2"/>
    <w:lsdException w:qFormat="1" w:uiPriority="69" w:name="Medium Grid 3 Accent 2"/>
    <w:lsdException w:qFormat="1" w:uiPriority="70" w:name="Dark List Accent 2"/>
    <w:lsdException w:qFormat="1" w:uiPriority="71" w:name="Colorful Shading Accent 2"/>
    <w:lsdException w:qFormat="1" w:uiPriority="72" w:name="Colorful List Accent 2"/>
    <w:lsdException w:qFormat="1" w:uiPriority="73" w:name="Colorful Grid Accent 2"/>
    <w:lsdException w:qFormat="1" w:uiPriority="60" w:name="Light Shading Accent 3"/>
    <w:lsdException w:qFormat="1" w:uiPriority="61" w:name="Light List Accent 3"/>
    <w:lsdException w:qFormat="1" w:uiPriority="62" w:name="Light Grid Accent 3"/>
    <w:lsdException w:qFormat="1" w:uiPriority="63" w:name="Medium Shading 1 Accent 3"/>
    <w:lsdException w:qFormat="1" w:uiPriority="64" w:name="Medium Shading 2 Accent 3"/>
    <w:lsdException w:qFormat="1" w:uiPriority="65" w:name="Medium List 1 Accent 3"/>
    <w:lsdException w:qFormat="1" w:uiPriority="66" w:name="Medium List 2 Accent 3"/>
    <w:lsdException w:qFormat="1" w:uiPriority="67" w:name="Medium Grid 1 Accent 3"/>
    <w:lsdException w:qFormat="1" w:uiPriority="68" w:name="Medium Grid 2 Accent 3"/>
    <w:lsdException w:qFormat="1" w:uiPriority="69" w:name="Medium Grid 3 Accent 3"/>
    <w:lsdException w:qFormat="1" w:uiPriority="70" w:name="Dark List Accent 3"/>
    <w:lsdException w:qFormat="1" w:uiPriority="71" w:name="Colorful Shading Accent 3"/>
    <w:lsdException w:qFormat="1" w:uiPriority="72" w:name="Colorful List Accent 3"/>
    <w:lsdException w:qFormat="1" w:uiPriority="73" w:name="Colorful Grid Accent 3"/>
    <w:lsdException w:qFormat="1" w:uiPriority="60" w:name="Light Shading Accent 4"/>
    <w:lsdException w:qFormat="1" w:uiPriority="61" w:name="Light List Accent 4"/>
    <w:lsdException w:qFormat="1" w:uiPriority="62" w:name="Light Grid Accent 4"/>
    <w:lsdException w:qFormat="1" w:uiPriority="63" w:name="Medium Shading 1 Accent 4"/>
    <w:lsdException w:qFormat="1" w:uiPriority="64" w:name="Medium Shading 2 Accent 4"/>
    <w:lsdException w:qFormat="1" w:uiPriority="65" w:name="Medium List 1 Accent 4"/>
    <w:lsdException w:qFormat="1" w:uiPriority="66" w:name="Medium List 2 Accent 4"/>
    <w:lsdException w:qFormat="1" w:uiPriority="67" w:name="Medium Grid 1 Accent 4"/>
    <w:lsdException w:qFormat="1" w:uiPriority="68" w:name="Medium Grid 2 Accent 4"/>
    <w:lsdException w:qFormat="1" w:uiPriority="69" w:name="Medium Grid 3 Accent 4"/>
    <w:lsdException w:qFormat="1" w:uiPriority="70" w:name="Dark List Accent 4"/>
    <w:lsdException w:qFormat="1" w:uiPriority="71" w:name="Colorful Shading Accent 4"/>
    <w:lsdException w:qFormat="1" w:uiPriority="72" w:name="Colorful List Accent 4"/>
    <w:lsdException w:qFormat="1" w:uiPriority="73" w:name="Colorful Grid Accent 4"/>
    <w:lsdException w:qFormat="1" w:uiPriority="60" w:name="Light Shading Accent 5"/>
    <w:lsdException w:qFormat="1" w:uiPriority="61" w:name="Light List Accent 5"/>
    <w:lsdException w:qFormat="1" w:uiPriority="62" w:name="Light Grid Accent 5"/>
    <w:lsdException w:qFormat="1" w:uiPriority="63" w:name="Medium Shading 1 Accent 5"/>
    <w:lsdException w:qFormat="1" w:uiPriority="64" w:name="Medium Shading 2 Accent 5"/>
    <w:lsdException w:qFormat="1" w:uiPriority="65" w:name="Medium List 1 Accent 5"/>
    <w:lsdException w:qFormat="1" w:uiPriority="66" w:name="Medium List 2 Accent 5"/>
    <w:lsdException w:qFormat="1" w:uiPriority="67" w:name="Medium Grid 1 Accent 5"/>
    <w:lsdException w:qFormat="1" w:uiPriority="68" w:name="Medium Grid 2 Accent 5"/>
    <w:lsdException w:qFormat="1" w:uiPriority="69" w:name="Medium Grid 3 Accent 5"/>
    <w:lsdException w:qFormat="1" w:uiPriority="70" w:name="Dark List Accent 5"/>
    <w:lsdException w:qFormat="1" w:uiPriority="71" w:name="Colorful Shading Accent 5"/>
    <w:lsdException w:qFormat="1" w:uiPriority="72" w:name="Colorful List Accent 5"/>
    <w:lsdException w:qFormat="1" w:uiPriority="73" w:name="Colorful Grid Accent 5"/>
    <w:lsdException w:qFormat="1" w:uiPriority="60" w:name="Light Shading Accent 6"/>
    <w:lsdException w:qFormat="1" w:uiPriority="61" w:name="Light List Accent 6"/>
    <w:lsdException w:qFormat="1" w:uiPriority="62" w:name="Light Grid Accent 6"/>
    <w:lsdException w:qFormat="1" w:uiPriority="63" w:name="Medium Shading 1 Accent 6"/>
    <w:lsdException w:qFormat="1" w:uiPriority="64" w:name="Medium Shading 2 Accent 6"/>
    <w:lsdException w:qFormat="1" w:uiPriority="65" w:name="Medium List 1 Accent 6"/>
    <w:lsdException w:qFormat="1" w:uiPriority="66" w:name="Medium List 2 Accent 6"/>
    <w:lsdException w:qFormat="1" w:uiPriority="67" w:name="Medium Grid 1 Accent 6"/>
    <w:lsdException w:qFormat="1" w:uiPriority="68" w:name="Medium Grid 2 Accent 6"/>
    <w:lsdException w:qFormat="1" w:uiPriority="69" w:name="Medium Grid 3 Accent 6"/>
    <w:lsdException w:qFormat="1" w:uiPriority="70" w:name="Dark List Accent 6"/>
    <w:lsdException w:qFormat="1" w:uiPriority="71" w:name="Colorful Shading Accent 6"/>
    <w:lsdException w:qFormat="1" w:uiPriority="72" w:name="Colorful List Accent 6"/>
    <w:lsdException w:qFormat="1" w:uiPriority="73"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qFormat/>
    <w:uiPriority w:val="0"/>
    <w:pPr>
      <w:keepNext/>
      <w:keepLines/>
      <w:spacing w:before="240" w:after="64" w:line="320" w:lineRule="auto"/>
      <w:outlineLvl w:val="6"/>
    </w:pPr>
    <w:rPr>
      <w:b/>
      <w:bCs/>
      <w:sz w:val="24"/>
    </w:rPr>
  </w:style>
  <w:style w:type="paragraph" w:styleId="10">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231">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360"/>
    <w:semiHidden/>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semiHidden/>
    <w:unhideWhenUsed/>
    <w:qFormat/>
    <w:uiPriority w:val="99"/>
    <w:pPr>
      <w:ind w:left="100" w:leftChars="400" w:hanging="200" w:hangingChars="200"/>
      <w:contextualSpacing/>
    </w:pPr>
  </w:style>
  <w:style w:type="paragraph" w:styleId="13">
    <w:name w:val="toc 7"/>
    <w:basedOn w:val="14"/>
    <w:next w:val="1"/>
    <w:semiHidden/>
    <w:qFormat/>
    <w:uiPriority w:val="0"/>
    <w:pPr>
      <w:ind w:left="500" w:leftChars="500"/>
    </w:pPr>
  </w:style>
  <w:style w:type="paragraph" w:styleId="14">
    <w:name w:val="toc 6"/>
    <w:basedOn w:val="15"/>
    <w:next w:val="1"/>
    <w:semiHidden/>
    <w:qFormat/>
    <w:uiPriority w:val="0"/>
    <w:pPr>
      <w:ind w:left="400" w:leftChars="400"/>
    </w:pPr>
  </w:style>
  <w:style w:type="paragraph" w:styleId="15">
    <w:name w:val="toc 5"/>
    <w:basedOn w:val="16"/>
    <w:next w:val="1"/>
    <w:semiHidden/>
    <w:qFormat/>
    <w:uiPriority w:val="0"/>
    <w:pPr>
      <w:ind w:left="300" w:leftChars="300"/>
    </w:pPr>
  </w:style>
  <w:style w:type="paragraph" w:styleId="16">
    <w:name w:val="toc 4"/>
    <w:basedOn w:val="17"/>
    <w:next w:val="1"/>
    <w:semiHidden/>
    <w:qFormat/>
    <w:uiPriority w:val="0"/>
    <w:pPr>
      <w:ind w:left="200" w:leftChars="200"/>
    </w:pPr>
  </w:style>
  <w:style w:type="paragraph" w:styleId="17">
    <w:name w:val="toc 3"/>
    <w:basedOn w:val="18"/>
    <w:next w:val="1"/>
    <w:qFormat/>
    <w:uiPriority w:val="39"/>
    <w:pPr>
      <w:ind w:left="100" w:leftChars="100"/>
    </w:pPr>
  </w:style>
  <w:style w:type="paragraph" w:styleId="18">
    <w:name w:val="toc 2"/>
    <w:basedOn w:val="19"/>
    <w:next w:val="1"/>
    <w:qFormat/>
    <w:uiPriority w:val="39"/>
  </w:style>
  <w:style w:type="paragraph" w:styleId="19">
    <w:name w:val="toc 1"/>
    <w:next w:val="1"/>
    <w:qFormat/>
    <w:uiPriority w:val="39"/>
    <w:pPr>
      <w:spacing w:before="25" w:beforeLines="25" w:after="25" w:afterLines="25"/>
      <w:jc w:val="both"/>
    </w:pPr>
    <w:rPr>
      <w:rFonts w:ascii="宋体" w:hAnsi="Times New Roman" w:eastAsia="宋体" w:cs="Times New Roman"/>
      <w:sz w:val="21"/>
      <w:lang w:val="en-US" w:eastAsia="zh-CN" w:bidi="ar-SA"/>
    </w:rPr>
  </w:style>
  <w:style w:type="paragraph" w:styleId="20">
    <w:name w:val="List Number 2"/>
    <w:basedOn w:val="1"/>
    <w:semiHidden/>
    <w:unhideWhenUsed/>
    <w:qFormat/>
    <w:uiPriority w:val="99"/>
    <w:pPr>
      <w:numPr>
        <w:ilvl w:val="0"/>
        <w:numId w:val="1"/>
      </w:numPr>
      <w:contextualSpacing/>
    </w:pPr>
  </w:style>
  <w:style w:type="paragraph" w:styleId="21">
    <w:name w:val="table of authorities"/>
    <w:basedOn w:val="1"/>
    <w:next w:val="1"/>
    <w:semiHidden/>
    <w:unhideWhenUsed/>
    <w:qFormat/>
    <w:uiPriority w:val="99"/>
    <w:pPr>
      <w:ind w:left="420" w:leftChars="200"/>
    </w:pPr>
  </w:style>
  <w:style w:type="paragraph" w:styleId="22">
    <w:name w:val="Note Heading"/>
    <w:basedOn w:val="1"/>
    <w:next w:val="1"/>
    <w:link w:val="492"/>
    <w:semiHidden/>
    <w:unhideWhenUsed/>
    <w:qFormat/>
    <w:uiPriority w:val="99"/>
    <w:pPr>
      <w:jc w:val="center"/>
    </w:pPr>
  </w:style>
  <w:style w:type="paragraph" w:styleId="23">
    <w:name w:val="List Bullet 4"/>
    <w:basedOn w:val="1"/>
    <w:semiHidden/>
    <w:unhideWhenUsed/>
    <w:qFormat/>
    <w:uiPriority w:val="99"/>
    <w:pPr>
      <w:numPr>
        <w:ilvl w:val="0"/>
        <w:numId w:val="2"/>
      </w:numPr>
      <w:contextualSpacing/>
    </w:pPr>
  </w:style>
  <w:style w:type="paragraph" w:styleId="24">
    <w:name w:val="index 8"/>
    <w:basedOn w:val="1"/>
    <w:next w:val="1"/>
    <w:semiHidden/>
    <w:unhideWhenUsed/>
    <w:qFormat/>
    <w:uiPriority w:val="99"/>
    <w:pPr>
      <w:ind w:left="1400" w:leftChars="1400"/>
    </w:pPr>
  </w:style>
  <w:style w:type="paragraph" w:styleId="25">
    <w:name w:val="E-mail Signature"/>
    <w:basedOn w:val="1"/>
    <w:link w:val="358"/>
    <w:semiHidden/>
    <w:unhideWhenUsed/>
    <w:qFormat/>
    <w:uiPriority w:val="99"/>
  </w:style>
  <w:style w:type="paragraph" w:styleId="26">
    <w:name w:val="List Number"/>
    <w:basedOn w:val="1"/>
    <w:semiHidden/>
    <w:unhideWhenUsed/>
    <w:qFormat/>
    <w:uiPriority w:val="99"/>
    <w:pPr>
      <w:numPr>
        <w:ilvl w:val="0"/>
        <w:numId w:val="3"/>
      </w:numPr>
      <w:contextualSpacing/>
    </w:pPr>
  </w:style>
  <w:style w:type="paragraph" w:styleId="27">
    <w:name w:val="Normal Indent"/>
    <w:basedOn w:val="1"/>
    <w:semiHidden/>
    <w:unhideWhenUsed/>
    <w:qFormat/>
    <w:uiPriority w:val="99"/>
    <w:pPr>
      <w:ind w:firstLine="420" w:firstLineChars="200"/>
    </w:pPr>
  </w:style>
  <w:style w:type="paragraph" w:styleId="28">
    <w:name w:val="caption"/>
    <w:basedOn w:val="1"/>
    <w:next w:val="1"/>
    <w:qFormat/>
    <w:uiPriority w:val="0"/>
    <w:rPr>
      <w:rFonts w:ascii="宋体" w:hAnsi="Arial" w:cs="Arial"/>
      <w:szCs w:val="20"/>
    </w:rPr>
  </w:style>
  <w:style w:type="paragraph" w:styleId="29">
    <w:name w:val="index 5"/>
    <w:basedOn w:val="1"/>
    <w:next w:val="1"/>
    <w:semiHidden/>
    <w:unhideWhenUsed/>
    <w:qFormat/>
    <w:uiPriority w:val="99"/>
    <w:pPr>
      <w:ind w:left="800" w:leftChars="800"/>
    </w:pPr>
  </w:style>
  <w:style w:type="paragraph" w:styleId="30">
    <w:name w:val="List Bullet"/>
    <w:basedOn w:val="1"/>
    <w:semiHidden/>
    <w:unhideWhenUsed/>
    <w:qFormat/>
    <w:uiPriority w:val="99"/>
    <w:pPr>
      <w:numPr>
        <w:ilvl w:val="0"/>
        <w:numId w:val="4"/>
      </w:numPr>
      <w:contextualSpacing/>
    </w:pPr>
  </w:style>
  <w:style w:type="paragraph" w:styleId="31">
    <w:name w:val="envelope address"/>
    <w:basedOn w:val="1"/>
    <w:semiHidden/>
    <w:unhideWhenUsed/>
    <w:qFormat/>
    <w:uiPriority w:val="99"/>
    <w:pPr>
      <w:framePr w:w="7920" w:h="1980" w:hRule="exact" w:hSpace="180" w:wrap="auto" w:vAnchor="margin" w:hAnchor="page" w:xAlign="center" w:yAlign="bottom"/>
      <w:snapToGrid w:val="0"/>
      <w:ind w:left="100" w:leftChars="1400"/>
    </w:pPr>
    <w:rPr>
      <w:rFonts w:asciiTheme="majorHAnsi" w:hAnsiTheme="majorHAnsi" w:eastAsiaTheme="majorEastAsia" w:cstheme="majorBidi"/>
      <w:sz w:val="24"/>
    </w:rPr>
  </w:style>
  <w:style w:type="paragraph" w:styleId="32">
    <w:name w:val="Document Map"/>
    <w:basedOn w:val="1"/>
    <w:link w:val="474"/>
    <w:semiHidden/>
    <w:unhideWhenUsed/>
    <w:qFormat/>
    <w:uiPriority w:val="99"/>
    <w:rPr>
      <w:rFonts w:ascii="Microsoft YaHei UI" w:eastAsia="Microsoft YaHei UI"/>
      <w:sz w:val="18"/>
      <w:szCs w:val="18"/>
    </w:rPr>
  </w:style>
  <w:style w:type="paragraph" w:styleId="33">
    <w:name w:val="toa heading"/>
    <w:basedOn w:val="1"/>
    <w:next w:val="1"/>
    <w:semiHidden/>
    <w:unhideWhenUsed/>
    <w:qFormat/>
    <w:uiPriority w:val="99"/>
    <w:pPr>
      <w:spacing w:before="120"/>
    </w:pPr>
    <w:rPr>
      <w:rFonts w:asciiTheme="majorHAnsi" w:hAnsiTheme="majorHAnsi" w:cstheme="majorBidi"/>
      <w:sz w:val="24"/>
    </w:rPr>
  </w:style>
  <w:style w:type="paragraph" w:styleId="34">
    <w:name w:val="annotation text"/>
    <w:basedOn w:val="1"/>
    <w:link w:val="368"/>
    <w:unhideWhenUsed/>
    <w:qFormat/>
    <w:uiPriority w:val="99"/>
    <w:pPr>
      <w:jc w:val="left"/>
    </w:pPr>
  </w:style>
  <w:style w:type="paragraph" w:styleId="35">
    <w:name w:val="index 6"/>
    <w:basedOn w:val="1"/>
    <w:next w:val="1"/>
    <w:semiHidden/>
    <w:unhideWhenUsed/>
    <w:qFormat/>
    <w:uiPriority w:val="99"/>
    <w:pPr>
      <w:ind w:left="1000" w:leftChars="1000"/>
    </w:pPr>
  </w:style>
  <w:style w:type="paragraph" w:styleId="36">
    <w:name w:val="Salutation"/>
    <w:basedOn w:val="1"/>
    <w:next w:val="1"/>
    <w:link w:val="356"/>
    <w:semiHidden/>
    <w:unhideWhenUsed/>
    <w:qFormat/>
    <w:uiPriority w:val="99"/>
  </w:style>
  <w:style w:type="paragraph" w:styleId="37">
    <w:name w:val="Body Text 3"/>
    <w:basedOn w:val="1"/>
    <w:link w:val="489"/>
    <w:semiHidden/>
    <w:unhideWhenUsed/>
    <w:qFormat/>
    <w:uiPriority w:val="99"/>
    <w:pPr>
      <w:spacing w:after="120"/>
    </w:pPr>
    <w:rPr>
      <w:sz w:val="16"/>
      <w:szCs w:val="16"/>
    </w:rPr>
  </w:style>
  <w:style w:type="paragraph" w:styleId="38">
    <w:name w:val="Closing"/>
    <w:basedOn w:val="1"/>
    <w:link w:val="361"/>
    <w:semiHidden/>
    <w:unhideWhenUsed/>
    <w:qFormat/>
    <w:uiPriority w:val="99"/>
    <w:pPr>
      <w:ind w:left="100" w:leftChars="2100"/>
    </w:pPr>
  </w:style>
  <w:style w:type="paragraph" w:styleId="39">
    <w:name w:val="List Bullet 3"/>
    <w:basedOn w:val="1"/>
    <w:semiHidden/>
    <w:unhideWhenUsed/>
    <w:qFormat/>
    <w:uiPriority w:val="99"/>
    <w:pPr>
      <w:numPr>
        <w:ilvl w:val="0"/>
        <w:numId w:val="5"/>
      </w:numPr>
      <w:contextualSpacing/>
    </w:pPr>
  </w:style>
  <w:style w:type="paragraph" w:styleId="40">
    <w:name w:val="Body Text"/>
    <w:basedOn w:val="1"/>
    <w:link w:val="333"/>
    <w:semiHidden/>
    <w:unhideWhenUsed/>
    <w:qFormat/>
    <w:uiPriority w:val="99"/>
    <w:pPr>
      <w:spacing w:after="120"/>
    </w:pPr>
  </w:style>
  <w:style w:type="paragraph" w:styleId="41">
    <w:name w:val="Body Text Indent"/>
    <w:basedOn w:val="1"/>
    <w:link w:val="486"/>
    <w:semiHidden/>
    <w:unhideWhenUsed/>
    <w:qFormat/>
    <w:uiPriority w:val="99"/>
    <w:pPr>
      <w:spacing w:after="120"/>
      <w:ind w:left="420" w:leftChars="200"/>
    </w:pPr>
  </w:style>
  <w:style w:type="paragraph" w:styleId="42">
    <w:name w:val="List Number 3"/>
    <w:basedOn w:val="1"/>
    <w:semiHidden/>
    <w:unhideWhenUsed/>
    <w:qFormat/>
    <w:uiPriority w:val="99"/>
    <w:pPr>
      <w:numPr>
        <w:ilvl w:val="0"/>
        <w:numId w:val="6"/>
      </w:numPr>
      <w:contextualSpacing/>
    </w:pPr>
  </w:style>
  <w:style w:type="paragraph" w:styleId="43">
    <w:name w:val="List 2"/>
    <w:basedOn w:val="1"/>
    <w:semiHidden/>
    <w:unhideWhenUsed/>
    <w:qFormat/>
    <w:uiPriority w:val="99"/>
    <w:pPr>
      <w:ind w:left="100" w:leftChars="200" w:hanging="200" w:hangingChars="200"/>
      <w:contextualSpacing/>
    </w:pPr>
  </w:style>
  <w:style w:type="paragraph" w:styleId="44">
    <w:name w:val="List Continue"/>
    <w:basedOn w:val="1"/>
    <w:semiHidden/>
    <w:unhideWhenUsed/>
    <w:qFormat/>
    <w:uiPriority w:val="99"/>
    <w:pPr>
      <w:spacing w:after="120"/>
      <w:ind w:left="420" w:leftChars="200"/>
      <w:contextualSpacing/>
    </w:pPr>
  </w:style>
  <w:style w:type="paragraph" w:styleId="45">
    <w:name w:val="Block Text"/>
    <w:basedOn w:val="1"/>
    <w:semiHidden/>
    <w:unhideWhenUsed/>
    <w:qFormat/>
    <w:uiPriority w:val="99"/>
    <w:pPr>
      <w:spacing w:after="120"/>
      <w:ind w:left="1440" w:leftChars="700" w:right="1440" w:rightChars="700"/>
    </w:pPr>
  </w:style>
  <w:style w:type="paragraph" w:styleId="46">
    <w:name w:val="List Bullet 2"/>
    <w:basedOn w:val="1"/>
    <w:semiHidden/>
    <w:unhideWhenUsed/>
    <w:qFormat/>
    <w:uiPriority w:val="99"/>
    <w:pPr>
      <w:numPr>
        <w:ilvl w:val="0"/>
        <w:numId w:val="7"/>
      </w:numPr>
      <w:contextualSpacing/>
    </w:pPr>
  </w:style>
  <w:style w:type="paragraph" w:styleId="47">
    <w:name w:val="HTML Address"/>
    <w:basedOn w:val="1"/>
    <w:semiHidden/>
    <w:qFormat/>
    <w:uiPriority w:val="0"/>
    <w:rPr>
      <w:i/>
      <w:iCs/>
    </w:rPr>
  </w:style>
  <w:style w:type="paragraph" w:styleId="48">
    <w:name w:val="index 4"/>
    <w:basedOn w:val="1"/>
    <w:next w:val="1"/>
    <w:semiHidden/>
    <w:unhideWhenUsed/>
    <w:qFormat/>
    <w:uiPriority w:val="99"/>
    <w:pPr>
      <w:ind w:left="600" w:leftChars="600"/>
    </w:pPr>
  </w:style>
  <w:style w:type="paragraph" w:styleId="49">
    <w:name w:val="Plain Text"/>
    <w:basedOn w:val="1"/>
    <w:link w:val="357"/>
    <w:semiHidden/>
    <w:unhideWhenUsed/>
    <w:qFormat/>
    <w:uiPriority w:val="99"/>
    <w:rPr>
      <w:rFonts w:ascii="宋体" w:hAnsi="Courier New" w:cs="Courier New"/>
      <w:szCs w:val="21"/>
    </w:rPr>
  </w:style>
  <w:style w:type="paragraph" w:styleId="50">
    <w:name w:val="List Bullet 5"/>
    <w:basedOn w:val="1"/>
    <w:semiHidden/>
    <w:unhideWhenUsed/>
    <w:qFormat/>
    <w:uiPriority w:val="99"/>
    <w:pPr>
      <w:numPr>
        <w:ilvl w:val="0"/>
        <w:numId w:val="8"/>
      </w:numPr>
      <w:contextualSpacing/>
    </w:pPr>
  </w:style>
  <w:style w:type="paragraph" w:styleId="51">
    <w:name w:val="List Number 4"/>
    <w:basedOn w:val="1"/>
    <w:semiHidden/>
    <w:unhideWhenUsed/>
    <w:qFormat/>
    <w:uiPriority w:val="99"/>
    <w:pPr>
      <w:numPr>
        <w:ilvl w:val="0"/>
        <w:numId w:val="9"/>
      </w:numPr>
      <w:contextualSpacing/>
    </w:pPr>
  </w:style>
  <w:style w:type="paragraph" w:styleId="52">
    <w:name w:val="toc 8"/>
    <w:basedOn w:val="13"/>
    <w:next w:val="1"/>
    <w:semiHidden/>
    <w:qFormat/>
    <w:uiPriority w:val="0"/>
  </w:style>
  <w:style w:type="paragraph" w:styleId="53">
    <w:name w:val="index 3"/>
    <w:basedOn w:val="1"/>
    <w:next w:val="1"/>
    <w:semiHidden/>
    <w:unhideWhenUsed/>
    <w:qFormat/>
    <w:uiPriority w:val="99"/>
    <w:pPr>
      <w:ind w:left="400" w:leftChars="400"/>
    </w:pPr>
  </w:style>
  <w:style w:type="paragraph" w:styleId="54">
    <w:name w:val="Date"/>
    <w:basedOn w:val="1"/>
    <w:next w:val="1"/>
    <w:link w:val="420"/>
    <w:semiHidden/>
    <w:unhideWhenUsed/>
    <w:qFormat/>
    <w:uiPriority w:val="99"/>
    <w:pPr>
      <w:ind w:left="100" w:leftChars="2500"/>
    </w:pPr>
  </w:style>
  <w:style w:type="paragraph" w:styleId="55">
    <w:name w:val="Body Text Indent 2"/>
    <w:basedOn w:val="1"/>
    <w:link w:val="490"/>
    <w:semiHidden/>
    <w:unhideWhenUsed/>
    <w:qFormat/>
    <w:uiPriority w:val="99"/>
    <w:pPr>
      <w:spacing w:after="120" w:line="480" w:lineRule="auto"/>
      <w:ind w:left="420" w:leftChars="200"/>
    </w:pPr>
  </w:style>
  <w:style w:type="paragraph" w:styleId="56">
    <w:name w:val="endnote text"/>
    <w:basedOn w:val="1"/>
    <w:link w:val="473"/>
    <w:semiHidden/>
    <w:unhideWhenUsed/>
    <w:qFormat/>
    <w:uiPriority w:val="99"/>
    <w:pPr>
      <w:snapToGrid w:val="0"/>
      <w:jc w:val="left"/>
    </w:pPr>
  </w:style>
  <w:style w:type="paragraph" w:styleId="57">
    <w:name w:val="List Continue 5"/>
    <w:basedOn w:val="1"/>
    <w:semiHidden/>
    <w:unhideWhenUsed/>
    <w:qFormat/>
    <w:uiPriority w:val="99"/>
    <w:pPr>
      <w:spacing w:after="120"/>
      <w:ind w:left="2100" w:leftChars="1000"/>
      <w:contextualSpacing/>
    </w:pPr>
  </w:style>
  <w:style w:type="paragraph" w:styleId="58">
    <w:name w:val="Balloon Text"/>
    <w:basedOn w:val="1"/>
    <w:link w:val="367"/>
    <w:semiHidden/>
    <w:unhideWhenUsed/>
    <w:qFormat/>
    <w:uiPriority w:val="99"/>
    <w:rPr>
      <w:sz w:val="18"/>
      <w:szCs w:val="18"/>
    </w:rPr>
  </w:style>
  <w:style w:type="paragraph" w:styleId="59">
    <w:name w:val="footer"/>
    <w:basedOn w:val="1"/>
    <w:semiHidden/>
    <w:qFormat/>
    <w:uiPriority w:val="0"/>
    <w:pPr>
      <w:tabs>
        <w:tab w:val="center" w:pos="4153"/>
        <w:tab w:val="right" w:pos="8306"/>
      </w:tabs>
      <w:snapToGrid w:val="0"/>
      <w:ind w:right="210" w:rightChars="100"/>
      <w:jc w:val="right"/>
    </w:pPr>
    <w:rPr>
      <w:sz w:val="18"/>
      <w:szCs w:val="18"/>
    </w:rPr>
  </w:style>
  <w:style w:type="paragraph" w:styleId="60">
    <w:name w:val="envelope return"/>
    <w:basedOn w:val="1"/>
    <w:semiHidden/>
    <w:unhideWhenUsed/>
    <w:qFormat/>
    <w:uiPriority w:val="99"/>
    <w:pPr>
      <w:snapToGrid w:val="0"/>
    </w:pPr>
    <w:rPr>
      <w:rFonts w:asciiTheme="majorHAnsi" w:hAnsiTheme="majorHAnsi" w:eastAsiaTheme="majorEastAsia" w:cstheme="majorBidi"/>
    </w:rPr>
  </w:style>
  <w:style w:type="paragraph" w:styleId="61">
    <w:name w:val="header"/>
    <w:basedOn w:val="1"/>
    <w:semiHidden/>
    <w:qFormat/>
    <w:uiPriority w:val="0"/>
    <w:pPr>
      <w:pBdr>
        <w:bottom w:val="single" w:color="auto" w:sz="6" w:space="1"/>
      </w:pBdr>
      <w:tabs>
        <w:tab w:val="center" w:pos="4153"/>
        <w:tab w:val="right" w:pos="8306"/>
      </w:tabs>
      <w:snapToGrid w:val="0"/>
      <w:jc w:val="center"/>
    </w:pPr>
    <w:rPr>
      <w:sz w:val="18"/>
      <w:szCs w:val="18"/>
    </w:rPr>
  </w:style>
  <w:style w:type="paragraph" w:styleId="62">
    <w:name w:val="Signature"/>
    <w:basedOn w:val="1"/>
    <w:link w:val="370"/>
    <w:semiHidden/>
    <w:unhideWhenUsed/>
    <w:qFormat/>
    <w:uiPriority w:val="99"/>
    <w:pPr>
      <w:ind w:left="100" w:leftChars="2100"/>
    </w:pPr>
  </w:style>
  <w:style w:type="paragraph" w:styleId="63">
    <w:name w:val="List Continue 4"/>
    <w:basedOn w:val="1"/>
    <w:semiHidden/>
    <w:unhideWhenUsed/>
    <w:qFormat/>
    <w:uiPriority w:val="99"/>
    <w:pPr>
      <w:spacing w:after="120"/>
      <w:ind w:left="1680" w:leftChars="800"/>
      <w:contextualSpacing/>
    </w:pPr>
  </w:style>
  <w:style w:type="paragraph" w:styleId="64">
    <w:name w:val="index heading"/>
    <w:basedOn w:val="1"/>
    <w:next w:val="65"/>
    <w:semiHidden/>
    <w:unhideWhenUsed/>
    <w:qFormat/>
    <w:uiPriority w:val="99"/>
    <w:pPr>
      <w:spacing w:before="100" w:beforeLines="100" w:after="100" w:afterLines="100"/>
      <w:jc w:val="center"/>
    </w:pPr>
    <w:rPr>
      <w:rFonts w:eastAsia="黑体" w:asciiTheme="majorHAnsi" w:hAnsiTheme="majorHAnsi" w:cstheme="majorBidi"/>
      <w:bCs/>
    </w:rPr>
  </w:style>
  <w:style w:type="paragraph" w:styleId="65">
    <w:name w:val="index 1"/>
    <w:basedOn w:val="1"/>
    <w:next w:val="1"/>
    <w:semiHidden/>
    <w:unhideWhenUsed/>
    <w:qFormat/>
    <w:uiPriority w:val="99"/>
    <w:rPr>
      <w:rFonts w:ascii="宋体" w:hAnsi="宋体"/>
    </w:rPr>
  </w:style>
  <w:style w:type="paragraph" w:styleId="66">
    <w:name w:val="Subtitle"/>
    <w:basedOn w:val="1"/>
    <w:next w:val="1"/>
    <w:link w:val="359"/>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67">
    <w:name w:val="List Number 5"/>
    <w:basedOn w:val="1"/>
    <w:semiHidden/>
    <w:unhideWhenUsed/>
    <w:qFormat/>
    <w:uiPriority w:val="99"/>
    <w:pPr>
      <w:numPr>
        <w:ilvl w:val="0"/>
        <w:numId w:val="10"/>
      </w:numPr>
      <w:contextualSpacing/>
    </w:pPr>
  </w:style>
  <w:style w:type="paragraph" w:styleId="68">
    <w:name w:val="List"/>
    <w:basedOn w:val="1"/>
    <w:semiHidden/>
    <w:unhideWhenUsed/>
    <w:qFormat/>
    <w:uiPriority w:val="99"/>
    <w:pPr>
      <w:ind w:left="200" w:hanging="200" w:hangingChars="200"/>
      <w:contextualSpacing/>
    </w:pPr>
  </w:style>
  <w:style w:type="paragraph" w:styleId="69">
    <w:name w:val="footnote text"/>
    <w:basedOn w:val="1"/>
    <w:semiHidden/>
    <w:qFormat/>
    <w:uiPriority w:val="0"/>
    <w:pPr>
      <w:snapToGrid w:val="0"/>
      <w:ind w:left="400" w:leftChars="200" w:hanging="200" w:hangingChars="200"/>
      <w:jc w:val="left"/>
    </w:pPr>
    <w:rPr>
      <w:sz w:val="18"/>
      <w:szCs w:val="18"/>
    </w:rPr>
  </w:style>
  <w:style w:type="paragraph" w:styleId="70">
    <w:name w:val="List 5"/>
    <w:basedOn w:val="1"/>
    <w:semiHidden/>
    <w:unhideWhenUsed/>
    <w:qFormat/>
    <w:uiPriority w:val="99"/>
    <w:pPr>
      <w:ind w:left="100" w:leftChars="800" w:hanging="200" w:hangingChars="200"/>
      <w:contextualSpacing/>
    </w:pPr>
  </w:style>
  <w:style w:type="paragraph" w:styleId="71">
    <w:name w:val="Body Text Indent 3"/>
    <w:basedOn w:val="1"/>
    <w:link w:val="491"/>
    <w:semiHidden/>
    <w:unhideWhenUsed/>
    <w:qFormat/>
    <w:uiPriority w:val="99"/>
    <w:pPr>
      <w:spacing w:after="120"/>
      <w:ind w:left="420" w:leftChars="200"/>
    </w:pPr>
    <w:rPr>
      <w:sz w:val="16"/>
      <w:szCs w:val="16"/>
    </w:rPr>
  </w:style>
  <w:style w:type="paragraph" w:styleId="72">
    <w:name w:val="index 7"/>
    <w:basedOn w:val="1"/>
    <w:next w:val="1"/>
    <w:semiHidden/>
    <w:unhideWhenUsed/>
    <w:qFormat/>
    <w:uiPriority w:val="99"/>
    <w:pPr>
      <w:ind w:left="1200" w:leftChars="1200"/>
    </w:pPr>
  </w:style>
  <w:style w:type="paragraph" w:styleId="73">
    <w:name w:val="index 9"/>
    <w:basedOn w:val="1"/>
    <w:next w:val="1"/>
    <w:semiHidden/>
    <w:unhideWhenUsed/>
    <w:qFormat/>
    <w:uiPriority w:val="99"/>
    <w:pPr>
      <w:ind w:left="1600" w:leftChars="1600"/>
    </w:pPr>
  </w:style>
  <w:style w:type="paragraph" w:styleId="74">
    <w:name w:val="table of figures"/>
    <w:basedOn w:val="1"/>
    <w:next w:val="1"/>
    <w:semiHidden/>
    <w:qFormat/>
    <w:uiPriority w:val="0"/>
  </w:style>
  <w:style w:type="paragraph" w:styleId="75">
    <w:name w:val="toc 9"/>
    <w:basedOn w:val="52"/>
    <w:next w:val="1"/>
    <w:semiHidden/>
    <w:qFormat/>
    <w:uiPriority w:val="0"/>
  </w:style>
  <w:style w:type="paragraph" w:styleId="76">
    <w:name w:val="Body Text 2"/>
    <w:basedOn w:val="1"/>
    <w:link w:val="488"/>
    <w:semiHidden/>
    <w:unhideWhenUsed/>
    <w:qFormat/>
    <w:uiPriority w:val="99"/>
    <w:pPr>
      <w:spacing w:after="120" w:line="480" w:lineRule="auto"/>
    </w:pPr>
  </w:style>
  <w:style w:type="paragraph" w:styleId="77">
    <w:name w:val="List 4"/>
    <w:basedOn w:val="1"/>
    <w:semiHidden/>
    <w:unhideWhenUsed/>
    <w:qFormat/>
    <w:uiPriority w:val="99"/>
    <w:pPr>
      <w:ind w:left="100" w:leftChars="600" w:hanging="200" w:hangingChars="200"/>
      <w:contextualSpacing/>
    </w:pPr>
  </w:style>
  <w:style w:type="paragraph" w:styleId="78">
    <w:name w:val="List Continue 2"/>
    <w:basedOn w:val="1"/>
    <w:semiHidden/>
    <w:unhideWhenUsed/>
    <w:qFormat/>
    <w:uiPriority w:val="99"/>
    <w:pPr>
      <w:spacing w:after="120"/>
      <w:ind w:left="840" w:leftChars="400"/>
      <w:contextualSpacing/>
    </w:pPr>
  </w:style>
  <w:style w:type="paragraph" w:styleId="79">
    <w:name w:val="Message Header"/>
    <w:basedOn w:val="1"/>
    <w:link w:val="481"/>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rPr>
  </w:style>
  <w:style w:type="paragraph" w:styleId="80">
    <w:name w:val="HTML Preformatted"/>
    <w:basedOn w:val="1"/>
    <w:semiHidden/>
    <w:qFormat/>
    <w:uiPriority w:val="0"/>
    <w:rPr>
      <w:rFonts w:ascii="Courier New" w:hAnsi="Courier New" w:cs="Courier New"/>
      <w:sz w:val="20"/>
      <w:szCs w:val="20"/>
    </w:rPr>
  </w:style>
  <w:style w:type="paragraph" w:styleId="81">
    <w:name w:val="Normal (Web)"/>
    <w:basedOn w:val="1"/>
    <w:semiHidden/>
    <w:unhideWhenUsed/>
    <w:qFormat/>
    <w:uiPriority w:val="99"/>
    <w:rPr>
      <w:sz w:val="24"/>
    </w:rPr>
  </w:style>
  <w:style w:type="paragraph" w:styleId="82">
    <w:name w:val="List Continue 3"/>
    <w:basedOn w:val="1"/>
    <w:semiHidden/>
    <w:unhideWhenUsed/>
    <w:qFormat/>
    <w:uiPriority w:val="99"/>
    <w:pPr>
      <w:spacing w:after="120"/>
      <w:ind w:left="1260" w:leftChars="600"/>
      <w:contextualSpacing/>
    </w:pPr>
  </w:style>
  <w:style w:type="paragraph" w:styleId="83">
    <w:name w:val="index 2"/>
    <w:basedOn w:val="1"/>
    <w:next w:val="1"/>
    <w:semiHidden/>
    <w:unhideWhenUsed/>
    <w:qFormat/>
    <w:uiPriority w:val="99"/>
    <w:pPr>
      <w:ind w:left="200" w:leftChars="200"/>
    </w:pPr>
  </w:style>
  <w:style w:type="paragraph" w:styleId="84">
    <w:name w:val="Title"/>
    <w:basedOn w:val="1"/>
    <w:qFormat/>
    <w:uiPriority w:val="0"/>
    <w:pPr>
      <w:spacing w:before="240" w:after="60"/>
      <w:jc w:val="center"/>
      <w:outlineLvl w:val="0"/>
    </w:pPr>
    <w:rPr>
      <w:rFonts w:ascii="Arial" w:hAnsi="Arial" w:cs="Arial"/>
      <w:b/>
      <w:bCs/>
      <w:sz w:val="32"/>
      <w:szCs w:val="32"/>
    </w:rPr>
  </w:style>
  <w:style w:type="paragraph" w:styleId="85">
    <w:name w:val="annotation subject"/>
    <w:basedOn w:val="34"/>
    <w:next w:val="34"/>
    <w:link w:val="369"/>
    <w:semiHidden/>
    <w:unhideWhenUsed/>
    <w:qFormat/>
    <w:uiPriority w:val="99"/>
    <w:rPr>
      <w:b/>
      <w:bCs/>
    </w:rPr>
  </w:style>
  <w:style w:type="paragraph" w:styleId="86">
    <w:name w:val="Body Text First Indent"/>
    <w:basedOn w:val="40"/>
    <w:link w:val="485"/>
    <w:semiHidden/>
    <w:unhideWhenUsed/>
    <w:qFormat/>
    <w:uiPriority w:val="99"/>
    <w:pPr>
      <w:ind w:firstLine="420" w:firstLineChars="100"/>
    </w:pPr>
  </w:style>
  <w:style w:type="paragraph" w:styleId="87">
    <w:name w:val="Body Text First Indent 2"/>
    <w:basedOn w:val="41"/>
    <w:link w:val="487"/>
    <w:semiHidden/>
    <w:unhideWhenUsed/>
    <w:qFormat/>
    <w:uiPriority w:val="99"/>
    <w:pPr>
      <w:ind w:firstLine="420" w:firstLineChars="200"/>
    </w:pPr>
  </w:style>
  <w:style w:type="table" w:styleId="89">
    <w:name w:val="Table Grid"/>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Theme"/>
    <w:basedOn w:val="88"/>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1">
    <w:name w:val="Table Colorful 1"/>
    <w:basedOn w:val="88"/>
    <w:semiHidden/>
    <w:unhideWhenUsed/>
    <w:qFormat/>
    <w:uiPriority w:val="99"/>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semiHidden/>
    <w:unhideWhenUsed/>
    <w:qFormat/>
    <w:uiPriority w:val="99"/>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semiHidden/>
    <w:unhideWhenUsed/>
    <w:qFormat/>
    <w:uiPriority w:val="99"/>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semiHidden/>
    <w:unhideWhenUsed/>
    <w:qFormat/>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95">
    <w:name w:val="Table Classic 1"/>
    <w:basedOn w:val="88"/>
    <w:semiHidden/>
    <w:unhideWhenUsed/>
    <w:qFormat/>
    <w:uiPriority w:val="99"/>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semiHidden/>
    <w:unhideWhenUsed/>
    <w:qFormat/>
    <w:uiPriority w:val="99"/>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semiHidden/>
    <w:unhideWhenUsed/>
    <w:qFormat/>
    <w:uiPriority w:val="99"/>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semiHidden/>
    <w:unhideWhenUsed/>
    <w:qFormat/>
    <w:uiPriority w:val="99"/>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semiHidden/>
    <w:unhideWhenUsed/>
    <w:qFormat/>
    <w:uiPriority w:val="99"/>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semiHidden/>
    <w:unhideWhenUsed/>
    <w:qFormat/>
    <w:uiPriority w:val="99"/>
    <w:pPr>
      <w:widowControl w:val="0"/>
      <w:jc w:val="both"/>
    </w:p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semiHidden/>
    <w:unhideWhenUsed/>
    <w:qFormat/>
    <w:uiPriority w:val="99"/>
    <w:pPr>
      <w:widowControl w:val="0"/>
      <w:jc w:val="both"/>
    </w:p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semiHidden/>
    <w:unhideWhenUsed/>
    <w:qFormat/>
    <w:uiPriority w:val="99"/>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semiHidden/>
    <w:unhideWhenUsed/>
    <w:qFormat/>
    <w:uiPriority w:val="99"/>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semiHidden/>
    <w:unhideWhenUsed/>
    <w:qFormat/>
    <w:uiPriority w:val="99"/>
    <w:pPr>
      <w:widowControl w:val="0"/>
      <w:jc w:val="both"/>
    </w:p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semiHidden/>
    <w:unhideWhenUsed/>
    <w:qFormat/>
    <w:uiPriority w:val="99"/>
    <w:pPr>
      <w:widowControl w:val="0"/>
      <w:jc w:val="both"/>
    </w:p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semiHidden/>
    <w:unhideWhenUsed/>
    <w:qFormat/>
    <w:uiPriority w:val="99"/>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semiHidden/>
    <w:unhideWhenUsed/>
    <w:qFormat/>
    <w:uiPriority w:val="99"/>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semiHidden/>
    <w:unhideWhenUsed/>
    <w:qFormat/>
    <w:uiPriority w:val="99"/>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semiHidden/>
    <w:unhideWhenUsed/>
    <w:qFormat/>
    <w:uiPriority w:val="99"/>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semiHidden/>
    <w:unhideWhenUsed/>
    <w:qFormat/>
    <w:uiPriority w:val="99"/>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semiHidden/>
    <w:unhideWhenUsed/>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semiHidden/>
    <w:unhideWhenUsed/>
    <w:qFormat/>
    <w:uiPriority w:val="99"/>
    <w:pPr>
      <w:widowControl w:val="0"/>
      <w:jc w:val="both"/>
    </w:pPr>
    <w:rPr>
      <w:b/>
      <w:bCs/>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semiHidden/>
    <w:unhideWhenUsed/>
    <w:qFormat/>
    <w:uiPriority w:val="99"/>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semiHidden/>
    <w:unhideWhenUsed/>
    <w:qFormat/>
    <w:uiPriority w:val="99"/>
    <w:pPr>
      <w:widowControl w:val="0"/>
      <w:jc w:val="both"/>
    </w:p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semiHidden/>
    <w:unhideWhenUsed/>
    <w:qFormat/>
    <w:uiPriority w:val="99"/>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semiHidden/>
    <w:unhideWhenUsed/>
    <w:qFormat/>
    <w:uiPriority w:val="99"/>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semiHidden/>
    <w:unhideWhenUsed/>
    <w:qFormat/>
    <w:uiPriority w:val="99"/>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semiHidden/>
    <w:unhideWhenUsed/>
    <w:qFormat/>
    <w:uiPriority w:val="99"/>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semiHidden/>
    <w:unhideWhenUsed/>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semiHidden/>
    <w:unhideWhenUsed/>
    <w:qFormat/>
    <w:uiPriority w:val="99"/>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semiHidden/>
    <w:unhideWhenUsed/>
    <w:qFormat/>
    <w:uiPriority w:val="99"/>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semiHidden/>
    <w:unhideWhenUsed/>
    <w:qFormat/>
    <w:uiPriority w:val="99"/>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semiHidden/>
    <w:unhideWhenUsed/>
    <w:qFormat/>
    <w:uiPriority w:val="99"/>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133">
    <w:name w:val="Light Shading"/>
    <w:basedOn w:val="88"/>
    <w:semiHidden/>
    <w:unhideWhenUsed/>
    <w:qFormat/>
    <w:uiPriority w:val="60"/>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134">
    <w:name w:val="Light Shading Accent 1"/>
    <w:basedOn w:val="88"/>
    <w:semiHidden/>
    <w:unhideWhenUsed/>
    <w:qFormat/>
    <w:uiPriority w:val="60"/>
    <w:rPr>
      <w:color w:val="2E75B6" w:themeColor="accent1" w:themeShade="BF"/>
    </w:rPr>
    <w:tblPr>
      <w:tblBorders>
        <w:top w:val="single" w:color="5B9BD5" w:themeColor="accent1" w:sz="8" w:space="0"/>
        <w:bottom w:val="single" w:color="5B9BD5"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35">
    <w:name w:val="Light Shading Accent 2"/>
    <w:basedOn w:val="88"/>
    <w:semiHidden/>
    <w:unhideWhenUsed/>
    <w:qFormat/>
    <w:uiPriority w:val="60"/>
    <w:rPr>
      <w:color w:val="C55A11" w:themeColor="accent2" w:themeShade="BF"/>
    </w:rPr>
    <w:tblPr>
      <w:tblBorders>
        <w:top w:val="single" w:color="ED7D31" w:themeColor="accent2" w:sz="8" w:space="0"/>
        <w:bottom w:val="single" w:color="ED7D31"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la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left w:val="nil"/>
          <w:right w:val="nil"/>
          <w:insideH w:val="nil"/>
          <w:insideV w:val="nil"/>
        </w:tcBorders>
        <w:shd w:val="clear" w:color="auto" w:fill="FADECC" w:themeFill="accent2" w:themeFillTint="3F"/>
      </w:tcPr>
    </w:tblStylePr>
  </w:style>
  <w:style w:type="table" w:styleId="136">
    <w:name w:val="Light Shading Accent 3"/>
    <w:basedOn w:val="88"/>
    <w:semiHidden/>
    <w:unhideWhenUsed/>
    <w:qFormat/>
    <w:uiPriority w:val="60"/>
    <w:rPr>
      <w:color w:val="7C7C7C" w:themeColor="accent3" w:themeShade="BF"/>
    </w:rPr>
    <w:tblPr>
      <w:tblBorders>
        <w:top w:val="single" w:color="A5A5A5" w:themeColor="accent3" w:sz="8" w:space="0"/>
        <w:bottom w:val="single" w:color="A5A5A5"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137">
    <w:name w:val="Light Shading Accent 4"/>
    <w:basedOn w:val="88"/>
    <w:semiHidden/>
    <w:unhideWhenUsed/>
    <w:qFormat/>
    <w:uiPriority w:val="60"/>
    <w:rPr>
      <w:color w:val="BF9000" w:themeColor="accent4" w:themeShade="BF"/>
    </w:rPr>
    <w:tblPr>
      <w:tblBorders>
        <w:top w:val="single" w:color="FFC000" w:themeColor="accent4" w:sz="8" w:space="0"/>
        <w:bottom w:val="single" w:color="FFC000"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left w:val="nil"/>
          <w:right w:val="nil"/>
          <w:insideH w:val="nil"/>
          <w:insideV w:val="nil"/>
        </w:tcBorders>
        <w:shd w:val="clear" w:color="auto" w:fill="FFEFBF" w:themeFill="accent4" w:themeFillTint="3F"/>
      </w:tcPr>
    </w:tblStylePr>
  </w:style>
  <w:style w:type="table" w:styleId="138">
    <w:name w:val="Light Shading Accent 5"/>
    <w:basedOn w:val="88"/>
    <w:semiHidden/>
    <w:unhideWhenUsed/>
    <w:qFormat/>
    <w:uiPriority w:val="60"/>
    <w:rPr>
      <w:color w:val="2F5597" w:themeColor="accent5" w:themeShade="BF"/>
    </w:rPr>
    <w:tblPr>
      <w:tblBorders>
        <w:top w:val="single" w:color="4472C4" w:themeColor="accent5" w:sz="8" w:space="0"/>
        <w:bottom w:val="single" w:color="4472C4"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la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left w:val="nil"/>
          <w:right w:val="nil"/>
          <w:insideH w:val="nil"/>
          <w:insideV w:val="nil"/>
        </w:tcBorders>
        <w:shd w:val="clear" w:color="auto" w:fill="D0DCF0" w:themeFill="accent5" w:themeFillTint="3F"/>
      </w:tcPr>
    </w:tblStylePr>
  </w:style>
  <w:style w:type="table" w:styleId="139">
    <w:name w:val="Light Shading Accent 6"/>
    <w:basedOn w:val="88"/>
    <w:semiHidden/>
    <w:unhideWhenUsed/>
    <w:qFormat/>
    <w:uiPriority w:val="60"/>
    <w:rPr>
      <w:color w:val="548235" w:themeColor="accent6" w:themeShade="BF"/>
    </w:rPr>
    <w:tblPr>
      <w:tblBorders>
        <w:top w:val="single" w:color="70AD47" w:themeColor="accent6" w:sz="8" w:space="0"/>
        <w:bottom w:val="single" w:color="70AD47"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la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140">
    <w:name w:val="Light List"/>
    <w:basedOn w:val="88"/>
    <w:semiHidden/>
    <w:unhideWhenUsed/>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41">
    <w:name w:val="Light List Accent 1"/>
    <w:basedOn w:val="88"/>
    <w:semiHidden/>
    <w:unhideWhenUsed/>
    <w:qFormat/>
    <w:uiPriority w:val="61"/>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5B9BD5" w:themeFill="accent1"/>
      </w:tcPr>
    </w:tblStylePr>
    <w:tblStylePr w:type="lastRow">
      <w:pPr>
        <w:spacing w:before="0" w:after="0" w:line="240" w:lineRule="auto"/>
      </w:pPr>
      <w:rPr>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tcBorders>
      </w:tcPr>
    </w:tblStylePr>
    <w:tblStylePr w:type="firstCol">
      <w:rPr>
        <w:b/>
        <w:bCs/>
      </w:rPr>
    </w:tblStylePr>
    <w:tblStylePr w:type="lastCol">
      <w:rPr>
        <w:b/>
        <w:bCs/>
      </w:r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style>
  <w:style w:type="table" w:styleId="142">
    <w:name w:val="Light List Accent 2"/>
    <w:basedOn w:val="88"/>
    <w:semiHidden/>
    <w:unhideWhenUsed/>
    <w:qFormat/>
    <w:uiPriority w:val="61"/>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table" w:styleId="143">
    <w:name w:val="Light List Accent 3"/>
    <w:basedOn w:val="88"/>
    <w:semiHidden/>
    <w:unhideWhenUsed/>
    <w:qFormat/>
    <w:uiPriority w:val="61"/>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A5A5A5" w:themeFill="accent3"/>
      </w:tcPr>
    </w:tblStylePr>
    <w:tblStylePr w:type="lastRow">
      <w:pPr>
        <w:spacing w:before="0" w:after="0" w:line="240" w:lineRule="auto"/>
      </w:pPr>
      <w:rPr>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tcBorders>
      </w:tcPr>
    </w:tblStylePr>
    <w:tblStylePr w:type="firstCol">
      <w:rPr>
        <w:b/>
        <w:bCs/>
      </w:rPr>
    </w:tblStylePr>
    <w:tblStylePr w:type="lastCol">
      <w:rPr>
        <w:b/>
        <w:bCs/>
      </w:r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style>
  <w:style w:type="table" w:styleId="144">
    <w:name w:val="Light List Accent 4"/>
    <w:basedOn w:val="88"/>
    <w:semiHidden/>
    <w:unhideWhenUsed/>
    <w:qFormat/>
    <w:uiPriority w:val="61"/>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FC000" w:themeFill="accent4"/>
      </w:tcPr>
    </w:tblStylePr>
    <w:tblStylePr w:type="lastRow">
      <w:pPr>
        <w:spacing w:before="0" w:after="0" w:line="240" w:lineRule="auto"/>
      </w:pPr>
      <w:rPr>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tcBorders>
      </w:tcPr>
    </w:tblStylePr>
    <w:tblStylePr w:type="firstCol">
      <w:rPr>
        <w:b/>
        <w:bCs/>
      </w:rPr>
    </w:tblStylePr>
    <w:tblStylePr w:type="lastCol">
      <w:rPr>
        <w:b/>
        <w:bCs/>
      </w:r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style>
  <w:style w:type="table" w:styleId="145">
    <w:name w:val="Light List Accent 5"/>
    <w:basedOn w:val="88"/>
    <w:semiHidden/>
    <w:unhideWhenUsed/>
    <w:qFormat/>
    <w:uiPriority w:val="61"/>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472C4" w:themeFill="accent5"/>
      </w:tcPr>
    </w:tblStylePr>
    <w:tblStylePr w:type="lastRow">
      <w:pPr>
        <w:spacing w:before="0" w:after="0" w:line="240" w:lineRule="auto"/>
      </w:pPr>
      <w:rPr>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tcBorders>
      </w:tcPr>
    </w:tblStylePr>
    <w:tblStylePr w:type="firstCol">
      <w:rPr>
        <w:b/>
        <w:bCs/>
      </w:rPr>
    </w:tblStylePr>
    <w:tblStylePr w:type="lastCol">
      <w:rPr>
        <w:b/>
        <w:bCs/>
      </w:r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style>
  <w:style w:type="table" w:styleId="146">
    <w:name w:val="Light List Accent 6"/>
    <w:basedOn w:val="88"/>
    <w:semiHidden/>
    <w:unhideWhenUsed/>
    <w:qFormat/>
    <w:uiPriority w:val="61"/>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70AD47" w:themeFill="accent6"/>
      </w:tcPr>
    </w:tblStylePr>
    <w:tblStylePr w:type="lastRow">
      <w:pPr>
        <w:spacing w:before="0" w:after="0" w:line="240" w:lineRule="auto"/>
      </w:pPr>
      <w:rPr>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tcBorders>
      </w:tcPr>
    </w:tblStylePr>
    <w:tblStylePr w:type="firstCol">
      <w:rPr>
        <w:b/>
        <w:bCs/>
      </w:rPr>
    </w:tblStylePr>
    <w:tblStylePr w:type="lastCol">
      <w:rPr>
        <w:b/>
        <w:bCs/>
      </w:r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style>
  <w:style w:type="table" w:styleId="147">
    <w:name w:val="Light Grid"/>
    <w:basedOn w:val="88"/>
    <w:semiHidden/>
    <w:unhideWhenUsed/>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148">
    <w:name w:val="Light Grid Accent 1"/>
    <w:basedOn w:val="88"/>
    <w:semiHidden/>
    <w:unhideWhenUsed/>
    <w:qFormat/>
    <w:uiPriority w:val="62"/>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18" w:space="0"/>
          <w:right w:val="single" w:color="5B9BD5"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B9BD5" w:themeColor="accent1" w:sz="6" w:space="0"/>
          <w:left w:val="single" w:color="5B9BD5" w:themeColor="accent1" w:sz="8" w:space="0"/>
          <w:bottom w:val="single" w:color="5B9BD5" w:themeColor="accent1" w:sz="8" w:space="0"/>
          <w:right w:val="single" w:color="5B9BD5"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Vert">
      <w:tbl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shd w:val="clear" w:color="auto" w:fill="D6E6F4" w:themeFill="accent1" w:themeFillTint="3F"/>
      </w:tcPr>
    </w:tblStylePr>
    <w:tblStylePr w:type="band1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shd w:val="clear" w:color="auto" w:fill="D6E6F4" w:themeFill="accent1" w:themeFillTint="3F"/>
      </w:tcPr>
    </w:tblStylePr>
    <w:tblStylePr w:type="band2Horz">
      <w:tblPr/>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tcPr>
    </w:tblStylePr>
  </w:style>
  <w:style w:type="table" w:styleId="149">
    <w:name w:val="Light Grid Accent 2"/>
    <w:basedOn w:val="88"/>
    <w:semiHidden/>
    <w:unhideWhenUsed/>
    <w:qFormat/>
    <w:uiPriority w:val="62"/>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18" w:space="0"/>
          <w:right w:val="single" w:color="ED7D31"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shd w:val="clear" w:color="auto" w:fill="FADECC" w:themeFill="accent2" w:themeFillTint="3F"/>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shd w:val="clear" w:color="auto" w:fill="FADECC" w:themeFill="accent2" w:themeFillTint="3F"/>
      </w:tcPr>
    </w:tblStylePr>
    <w:tblStylePr w:type="band2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tcPr>
    </w:tblStylePr>
  </w:style>
  <w:style w:type="table" w:styleId="150">
    <w:name w:val="Light Grid Accent 3"/>
    <w:basedOn w:val="88"/>
    <w:semiHidden/>
    <w:unhideWhenUsed/>
    <w:qFormat/>
    <w:uiPriority w:val="62"/>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18" w:space="0"/>
          <w:right w:val="single" w:color="A5A5A5"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shd w:val="clear" w:color="auto" w:fill="E8E8E8" w:themeFill="accent3" w:themeFillTint="3F"/>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shd w:val="clear" w:color="auto" w:fill="E8E8E8" w:themeFill="accent3" w:themeFillTint="3F"/>
      </w:tcPr>
    </w:tblStylePr>
    <w:tblStylePr w:type="band2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tcPr>
    </w:tblStylePr>
  </w:style>
  <w:style w:type="table" w:styleId="151">
    <w:name w:val="Light Grid Accent 4"/>
    <w:basedOn w:val="88"/>
    <w:semiHidden/>
    <w:unhideWhenUsed/>
    <w:qFormat/>
    <w:uiPriority w:val="62"/>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18" w:space="0"/>
          <w:right w:val="single" w:color="FFC000"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EFBF" w:themeFill="accent4" w:themeFillTint="3F"/>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shd w:val="clear" w:color="auto" w:fill="FFEFBF" w:themeFill="accent4" w:themeFillTint="3F"/>
      </w:tcPr>
    </w:tblStylePr>
    <w:tblStylePr w:type="band2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tcPr>
    </w:tblStylePr>
  </w:style>
  <w:style w:type="table" w:styleId="152">
    <w:name w:val="Light Grid Accent 5"/>
    <w:basedOn w:val="88"/>
    <w:semiHidden/>
    <w:unhideWhenUsed/>
    <w:qFormat/>
    <w:uiPriority w:val="62"/>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CF0" w:themeFill="accent5" w:themeFillTint="3F"/>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shd w:val="clear" w:color="auto" w:fill="D0DCF0" w:themeFill="accent5" w:themeFillTint="3F"/>
      </w:tcPr>
    </w:tblStylePr>
    <w:tblStylePr w:type="band2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tcPr>
    </w:tblStylePr>
  </w:style>
  <w:style w:type="table" w:styleId="153">
    <w:name w:val="Light Grid Accent 6"/>
    <w:basedOn w:val="88"/>
    <w:semiHidden/>
    <w:unhideWhenUsed/>
    <w:qFormat/>
    <w:uiPriority w:val="62"/>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18" w:space="0"/>
          <w:right w:val="single" w:color="70AD47"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shd w:val="clear" w:color="auto" w:fill="DBEBD0" w:themeFill="accent6" w:themeFillTint="3F"/>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shd w:val="clear" w:color="auto" w:fill="DBEBD0" w:themeFill="accent6" w:themeFillTint="3F"/>
      </w:tcPr>
    </w:tblStylePr>
    <w:tblStylePr w:type="band2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tcPr>
    </w:tblStylePr>
  </w:style>
  <w:style w:type="table" w:styleId="154">
    <w:name w:val="Medium Shading 1"/>
    <w:basedOn w:val="88"/>
    <w:semiHidden/>
    <w:unhideWhenUsed/>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155">
    <w:name w:val="Medium Shading 1 Accent 1"/>
    <w:basedOn w:val="88"/>
    <w:semiHidden/>
    <w:unhideWhenUsed/>
    <w:qFormat/>
    <w:uiPriority w:val="63"/>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shd w:val="clear" w:color="auto" w:fill="5B9BD5" w:themeFill="accent1"/>
      </w:tcPr>
    </w:tblStylePr>
    <w:tblStylePr w:type="lastRow">
      <w:pPr>
        <w:spacing w:before="0" w:after="0" w:line="240" w:lineRule="auto"/>
      </w:pPr>
      <w:rPr>
        <w:b/>
        <w:bCs/>
      </w:rPr>
      <w:tblPr/>
      <w:tcPr>
        <w:tcBorders>
          <w:top w:val="double" w:color="84B4DF" w:themeColor="accent1" w:themeTint="BF" w:sz="6"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56">
    <w:name w:val="Medium Shading 1 Accent 2"/>
    <w:basedOn w:val="88"/>
    <w:semiHidden/>
    <w:unhideWhenUsed/>
    <w:qFormat/>
    <w:uiPriority w:val="63"/>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shd w:val="clear" w:color="auto" w:fill="ED7D31" w:themeFill="accent2"/>
      </w:tcPr>
    </w:tblStylePr>
    <w:tblStylePr w:type="lastRow">
      <w:pPr>
        <w:spacing w:before="0" w:after="0" w:line="240" w:lineRule="auto"/>
      </w:pPr>
      <w:rPr>
        <w:b/>
        <w:bCs/>
      </w:rPr>
      <w:tblPr/>
      <w:tcPr>
        <w:tcBorders>
          <w:top w:val="double" w:color="F19D64" w:themeColor="accent2" w:themeTint="BF" w:sz="6"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ADECC" w:themeFill="accent2" w:themeFillTint="3F"/>
      </w:tcPr>
    </w:tblStylePr>
    <w:tblStylePr w:type="band1Horz">
      <w:tblPr/>
      <w:tcPr>
        <w:tcBorders>
          <w:insideH w:val="nil"/>
          <w:insideV w:val="nil"/>
        </w:tcBorders>
        <w:shd w:val="clear" w:color="auto" w:fill="FADECC" w:themeFill="accent2" w:themeFillTint="3F"/>
      </w:tcPr>
    </w:tblStylePr>
    <w:tblStylePr w:type="band2Horz">
      <w:tblPr/>
      <w:tcPr>
        <w:tcBorders>
          <w:insideH w:val="nil"/>
          <w:insideV w:val="nil"/>
        </w:tcBorders>
      </w:tcPr>
    </w:tblStylePr>
  </w:style>
  <w:style w:type="table" w:styleId="157">
    <w:name w:val="Medium Shading 1 Accent 3"/>
    <w:basedOn w:val="88"/>
    <w:semiHidden/>
    <w:unhideWhenUsed/>
    <w:qFormat/>
    <w:uiPriority w:val="63"/>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shd w:val="clear" w:color="auto" w:fill="A5A5A5" w:themeFill="accent3"/>
      </w:tcPr>
    </w:tblStylePr>
    <w:tblStylePr w:type="lastRow">
      <w:pPr>
        <w:spacing w:before="0" w:after="0" w:line="240" w:lineRule="auto"/>
      </w:pPr>
      <w:rPr>
        <w:b/>
        <w:bCs/>
      </w:rPr>
      <w:tblPr/>
      <w:tcPr>
        <w:tcBorders>
          <w:top w:val="double" w:color="BBBBBB" w:themeColor="accent3" w:themeTint="BF" w:sz="6"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58">
    <w:name w:val="Medium Shading 1 Accent 4"/>
    <w:basedOn w:val="88"/>
    <w:semiHidden/>
    <w:unhideWhenUsed/>
    <w:qFormat/>
    <w:uiPriority w:val="63"/>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shd w:val="clear" w:color="auto" w:fill="FFC000" w:themeFill="accent4"/>
      </w:tcPr>
    </w:tblStylePr>
    <w:tblStylePr w:type="lastRow">
      <w:pPr>
        <w:spacing w:before="0" w:after="0" w:line="240" w:lineRule="auto"/>
      </w:pPr>
      <w:rPr>
        <w:b/>
        <w:bCs/>
      </w:rPr>
      <w:tblPr/>
      <w:tcPr>
        <w:tcBorders>
          <w:top w:val="double" w:color="FFCF3F" w:themeColor="accent4" w:themeTint="BF" w:sz="6"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FEFBF" w:themeFill="accent4" w:themeFillTint="3F"/>
      </w:tcPr>
    </w:tblStylePr>
    <w:tblStylePr w:type="band1Horz">
      <w:tblPr/>
      <w:tcPr>
        <w:tcBorders>
          <w:insideH w:val="nil"/>
          <w:insideV w:val="nil"/>
        </w:tcBorders>
        <w:shd w:val="clear" w:color="auto" w:fill="FFEFBF" w:themeFill="accent4" w:themeFillTint="3F"/>
      </w:tcPr>
    </w:tblStylePr>
    <w:tblStylePr w:type="band2Horz">
      <w:tblPr/>
      <w:tcPr>
        <w:tcBorders>
          <w:insideH w:val="nil"/>
          <w:insideV w:val="nil"/>
        </w:tcBorders>
      </w:tcPr>
    </w:tblStylePr>
  </w:style>
  <w:style w:type="table" w:styleId="159">
    <w:name w:val="Medium Shading 1 Accent 5"/>
    <w:basedOn w:val="88"/>
    <w:semiHidden/>
    <w:unhideWhenUsed/>
    <w:qFormat/>
    <w:uiPriority w:val="63"/>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shd w:val="clear" w:color="auto" w:fill="4472C4" w:themeFill="accent5"/>
      </w:tcPr>
    </w:tblStylePr>
    <w:tblStylePr w:type="lastRow">
      <w:pPr>
        <w:spacing w:before="0" w:after="0" w:line="240" w:lineRule="auto"/>
      </w:pPr>
      <w:rPr>
        <w:b/>
        <w:bCs/>
      </w:rPr>
      <w:tblPr/>
      <w:tcPr>
        <w:tcBorders>
          <w:top w:val="double" w:color="7295D2" w:themeColor="accent5" w:themeTint="BF" w:sz="6"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0DCF0" w:themeFill="accent5" w:themeFillTint="3F"/>
      </w:tcPr>
    </w:tblStylePr>
    <w:tblStylePr w:type="band1Horz">
      <w:tblPr/>
      <w:tcPr>
        <w:tcBorders>
          <w:insideH w:val="nil"/>
          <w:insideV w:val="nil"/>
        </w:tcBorders>
        <w:shd w:val="clear" w:color="auto" w:fill="D0DCF0" w:themeFill="accent5" w:themeFillTint="3F"/>
      </w:tcPr>
    </w:tblStylePr>
    <w:tblStylePr w:type="band2Horz">
      <w:tblPr/>
      <w:tcPr>
        <w:tcBorders>
          <w:insideH w:val="nil"/>
          <w:insideV w:val="nil"/>
        </w:tcBorders>
      </w:tcPr>
    </w:tblStylePr>
  </w:style>
  <w:style w:type="table" w:styleId="160">
    <w:name w:val="Medium Shading 1 Accent 6"/>
    <w:basedOn w:val="88"/>
    <w:semiHidden/>
    <w:unhideWhenUsed/>
    <w:qFormat/>
    <w:uiPriority w:val="63"/>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shd w:val="clear" w:color="auto" w:fill="70AD47" w:themeFill="accent6"/>
      </w:tcPr>
    </w:tblStylePr>
    <w:tblStylePr w:type="lastRow">
      <w:pPr>
        <w:spacing w:before="0" w:after="0" w:line="240" w:lineRule="auto"/>
      </w:pPr>
      <w:rPr>
        <w:b/>
        <w:bCs/>
      </w:rPr>
      <w:tblPr/>
      <w:tcPr>
        <w:tcBorders>
          <w:top w:val="double" w:color="93C571" w:themeColor="accent6" w:themeTint="BF" w:sz="6"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161">
    <w:name w:val="Medium Shading 2"/>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2">
    <w:name w:val="Medium Shading 2 Accent 1"/>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5B9BD5"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3">
    <w:name w:val="Medium Shading 2 Accent 2"/>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ED7D31"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4">
    <w:name w:val="Medium Shading 2 Accent 3"/>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A5A5A5"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5">
    <w:name w:val="Medium Shading 2 Accent 4"/>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FC000"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6">
    <w:name w:val="Medium Shading 2 Accent 5"/>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472C4"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7">
    <w:name w:val="Medium Shading 2 Accent 6"/>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70AD47"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8">
    <w:name w:val="Medium List 1"/>
    <w:basedOn w:val="88"/>
    <w:semiHidden/>
    <w:unhideWhenUsed/>
    <w:qFormat/>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169">
    <w:name w:val="Medium List 1 Accent 1"/>
    <w:basedOn w:val="88"/>
    <w:semiHidden/>
    <w:unhideWhenUsed/>
    <w:qFormat/>
    <w:uiPriority w:val="65"/>
    <w:rPr>
      <w:color w:val="000000" w:themeColor="text1"/>
      <w14:textFill>
        <w14:solidFill>
          <w14:schemeClr w14:val="tx1"/>
        </w14:solidFill>
      </w14:textFill>
    </w:rPr>
    <w:tblPr>
      <w:tblBorders>
        <w:top w:val="single" w:color="5B9BD5" w:themeColor="accent1" w:sz="8" w:space="0"/>
        <w:bottom w:val="single" w:color="5B9BD5"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5B9BD5" w:themeColor="accent1" w:sz="8" w:space="0"/>
        </w:tcBorders>
      </w:tcPr>
    </w:tblStylePr>
    <w:tblStylePr w:type="lastRow">
      <w:rPr>
        <w:b/>
        <w:bCs/>
        <w:color w:val="44546A" w:themeColor="text2"/>
        <w14:textFill>
          <w14:solidFill>
            <w14:schemeClr w14:val="tx2"/>
          </w14:solidFill>
        </w14:textFill>
      </w:rPr>
      <w:tblPr/>
      <w:tcPr>
        <w:tcBorders>
          <w:top w:val="single" w:color="5B9BD5" w:themeColor="accent1" w:sz="8" w:space="0"/>
          <w:bottom w:val="single" w:color="5B9BD5" w:themeColor="accent1" w:sz="8" w:space="0"/>
        </w:tcBorders>
      </w:tcPr>
    </w:tblStylePr>
    <w:tblStylePr w:type="firstCol">
      <w:rPr>
        <w:b/>
        <w:bCs/>
      </w:rPr>
    </w:tblStylePr>
    <w:tblStylePr w:type="lastCol">
      <w:rPr>
        <w:b/>
        <w:bCs/>
      </w:rPr>
      <w:tblPr/>
      <w:tcPr>
        <w:tcBorders>
          <w:top w:val="single" w:color="5B9BD5" w:themeColor="accent1" w:sz="8" w:space="0"/>
          <w:bottom w:val="single" w:color="5B9BD5" w:themeColor="accent1" w:sz="8" w:space="0"/>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70">
    <w:name w:val="Medium List 1 Accent 2"/>
    <w:basedOn w:val="88"/>
    <w:semiHidden/>
    <w:unhideWhenUsed/>
    <w:qFormat/>
    <w:uiPriority w:val="65"/>
    <w:rPr>
      <w:color w:val="000000" w:themeColor="text1"/>
      <w14:textFill>
        <w14:solidFill>
          <w14:schemeClr w14:val="tx1"/>
        </w14:solidFill>
      </w14:textFill>
    </w:rPr>
    <w:tblPr>
      <w:tblBorders>
        <w:top w:val="single" w:color="ED7D31" w:themeColor="accent2" w:sz="8" w:space="0"/>
        <w:bottom w:val="single" w:color="ED7D31"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ED7D31" w:themeColor="accent2" w:sz="8" w:space="0"/>
        </w:tcBorders>
      </w:tcPr>
    </w:tblStylePr>
    <w:tblStylePr w:type="lastRow">
      <w:rPr>
        <w:b/>
        <w:bCs/>
        <w:color w:val="44546A" w:themeColor="text2"/>
        <w14:textFill>
          <w14:solidFill>
            <w14:schemeClr w14:val="tx2"/>
          </w14:solidFill>
        </w14:textFill>
      </w:rPr>
      <w:tblPr/>
      <w:tcPr>
        <w:tcBorders>
          <w:top w:val="single" w:color="ED7D31" w:themeColor="accent2" w:sz="8" w:space="0"/>
          <w:bottom w:val="single" w:color="ED7D31" w:themeColor="accent2" w:sz="8" w:space="0"/>
        </w:tcBorders>
      </w:tcPr>
    </w:tblStylePr>
    <w:tblStylePr w:type="firstCol">
      <w:rPr>
        <w:b/>
        <w:bCs/>
      </w:rPr>
    </w:tblStylePr>
    <w:tblStylePr w:type="lastCol">
      <w:rPr>
        <w:b/>
        <w:bCs/>
      </w:rPr>
      <w:tblPr/>
      <w:tcPr>
        <w:tcBorders>
          <w:top w:val="single" w:color="ED7D31" w:themeColor="accent2" w:sz="8" w:space="0"/>
          <w:bottom w:val="single" w:color="ED7D31" w:themeColor="accent2" w:sz="8" w:space="0"/>
        </w:tcBorders>
      </w:tcPr>
    </w:tblStylePr>
    <w:tblStylePr w:type="band1Vert">
      <w:tblPr/>
      <w:tcPr>
        <w:shd w:val="clear" w:color="auto" w:fill="FADECC" w:themeFill="accent2" w:themeFillTint="3F"/>
      </w:tcPr>
    </w:tblStylePr>
    <w:tblStylePr w:type="band1Horz">
      <w:tblPr/>
      <w:tcPr>
        <w:shd w:val="clear" w:color="auto" w:fill="FADECC" w:themeFill="accent2" w:themeFillTint="3F"/>
      </w:tcPr>
    </w:tblStylePr>
  </w:style>
  <w:style w:type="table" w:styleId="171">
    <w:name w:val="Medium List 1 Accent 3"/>
    <w:basedOn w:val="88"/>
    <w:semiHidden/>
    <w:unhideWhenUsed/>
    <w:qFormat/>
    <w:uiPriority w:val="65"/>
    <w:rPr>
      <w:color w:val="000000" w:themeColor="text1"/>
      <w14:textFill>
        <w14:solidFill>
          <w14:schemeClr w14:val="tx1"/>
        </w14:solidFill>
      </w14:textFill>
    </w:rPr>
    <w:tblPr>
      <w:tblBorders>
        <w:top w:val="single" w:color="A5A5A5" w:themeColor="accent3" w:sz="8" w:space="0"/>
        <w:bottom w:val="single" w:color="A5A5A5"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A5A5A5" w:themeColor="accent3" w:sz="8" w:space="0"/>
        </w:tcBorders>
      </w:tcPr>
    </w:tblStylePr>
    <w:tblStylePr w:type="lastRow">
      <w:rPr>
        <w:b/>
        <w:bCs/>
        <w:color w:val="44546A" w:themeColor="text2"/>
        <w14:textFill>
          <w14:solidFill>
            <w14:schemeClr w14:val="tx2"/>
          </w14:solidFill>
        </w14:textFill>
      </w:rPr>
      <w:tblPr/>
      <w:tcPr>
        <w:tcBorders>
          <w:top w:val="single" w:color="A5A5A5" w:themeColor="accent3" w:sz="8" w:space="0"/>
          <w:bottom w:val="single" w:color="A5A5A5" w:themeColor="accent3" w:sz="8" w:space="0"/>
        </w:tcBorders>
      </w:tcPr>
    </w:tblStylePr>
    <w:tblStylePr w:type="firstCol">
      <w:rPr>
        <w:b/>
        <w:bCs/>
      </w:rPr>
    </w:tblStylePr>
    <w:tblStylePr w:type="lastCol">
      <w:rPr>
        <w:b/>
        <w:bCs/>
      </w:rPr>
      <w:tblPr/>
      <w:tcPr>
        <w:tcBorders>
          <w:top w:val="single" w:color="A5A5A5" w:themeColor="accent3" w:sz="8" w:space="0"/>
          <w:bottom w:val="single" w:color="A5A5A5" w:themeColor="accent3" w:sz="8" w:space="0"/>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72">
    <w:name w:val="Medium List 1 Accent 4"/>
    <w:basedOn w:val="88"/>
    <w:semiHidden/>
    <w:unhideWhenUsed/>
    <w:qFormat/>
    <w:uiPriority w:val="65"/>
    <w:rPr>
      <w:color w:val="000000" w:themeColor="text1"/>
      <w14:textFill>
        <w14:solidFill>
          <w14:schemeClr w14:val="tx1"/>
        </w14:solidFill>
      </w14:textFill>
    </w:rPr>
    <w:tblPr>
      <w:tblBorders>
        <w:top w:val="single" w:color="FFC000" w:themeColor="accent4" w:sz="8" w:space="0"/>
        <w:bottom w:val="single" w:color="FFC000"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FC000" w:themeColor="accent4" w:sz="8" w:space="0"/>
        </w:tcBorders>
      </w:tcPr>
    </w:tblStylePr>
    <w:tblStylePr w:type="lastRow">
      <w:rPr>
        <w:b/>
        <w:bCs/>
        <w:color w:val="44546A" w:themeColor="text2"/>
        <w14:textFill>
          <w14:solidFill>
            <w14:schemeClr w14:val="tx2"/>
          </w14:solidFill>
        </w14:textFill>
      </w:rPr>
      <w:tblPr/>
      <w:tcPr>
        <w:tcBorders>
          <w:top w:val="single" w:color="FFC000" w:themeColor="accent4" w:sz="8" w:space="0"/>
          <w:bottom w:val="single" w:color="FFC000" w:themeColor="accent4" w:sz="8" w:space="0"/>
        </w:tcBorders>
      </w:tcPr>
    </w:tblStylePr>
    <w:tblStylePr w:type="firstCol">
      <w:rPr>
        <w:b/>
        <w:bCs/>
      </w:rPr>
    </w:tblStylePr>
    <w:tblStylePr w:type="lastCol">
      <w:rPr>
        <w:b/>
        <w:bCs/>
      </w:rPr>
      <w:tblPr/>
      <w:tcPr>
        <w:tcBorders>
          <w:top w:val="single" w:color="FFC000" w:themeColor="accent4" w:sz="8" w:space="0"/>
          <w:bottom w:val="single" w:color="FFC000" w:themeColor="accent4" w:sz="8" w:space="0"/>
        </w:tcBorders>
      </w:tcPr>
    </w:tblStylePr>
    <w:tblStylePr w:type="band1Vert">
      <w:tblPr/>
      <w:tcPr>
        <w:shd w:val="clear" w:color="auto" w:fill="FFEFBF" w:themeFill="accent4" w:themeFillTint="3F"/>
      </w:tcPr>
    </w:tblStylePr>
    <w:tblStylePr w:type="band1Horz">
      <w:tblPr/>
      <w:tcPr>
        <w:shd w:val="clear" w:color="auto" w:fill="FFEFBF" w:themeFill="accent4" w:themeFillTint="3F"/>
      </w:tcPr>
    </w:tblStylePr>
  </w:style>
  <w:style w:type="table" w:styleId="173">
    <w:name w:val="Medium List 1 Accent 5"/>
    <w:basedOn w:val="88"/>
    <w:semiHidden/>
    <w:unhideWhenUsed/>
    <w:qFormat/>
    <w:uiPriority w:val="65"/>
    <w:rPr>
      <w:color w:val="000000" w:themeColor="text1"/>
      <w14:textFill>
        <w14:solidFill>
          <w14:schemeClr w14:val="tx1"/>
        </w14:solidFill>
      </w14:textFill>
    </w:rPr>
    <w:tblPr>
      <w:tblBorders>
        <w:top w:val="single" w:color="4472C4" w:themeColor="accent5" w:sz="8" w:space="0"/>
        <w:bottom w:val="single" w:color="4472C4"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472C4" w:themeColor="accent5" w:sz="8" w:space="0"/>
        </w:tcBorders>
      </w:tcPr>
    </w:tblStylePr>
    <w:tblStylePr w:type="lastRow">
      <w:rPr>
        <w:b/>
        <w:bCs/>
        <w:color w:val="44546A" w:themeColor="text2"/>
        <w14:textFill>
          <w14:solidFill>
            <w14:schemeClr w14:val="tx2"/>
          </w14:solidFill>
        </w14:textFill>
      </w:rPr>
      <w:tblPr/>
      <w:tcPr>
        <w:tcBorders>
          <w:top w:val="single" w:color="4472C4" w:themeColor="accent5" w:sz="8" w:space="0"/>
          <w:bottom w:val="single" w:color="4472C4" w:themeColor="accent5" w:sz="8" w:space="0"/>
        </w:tcBorders>
      </w:tcPr>
    </w:tblStylePr>
    <w:tblStylePr w:type="firstCol">
      <w:rPr>
        <w:b/>
        <w:bCs/>
      </w:rPr>
    </w:tblStylePr>
    <w:tblStylePr w:type="lastCol">
      <w:rPr>
        <w:b/>
        <w:bCs/>
      </w:rPr>
      <w:tblPr/>
      <w:tcPr>
        <w:tcBorders>
          <w:top w:val="single" w:color="4472C4" w:themeColor="accent5" w:sz="8" w:space="0"/>
          <w:bottom w:val="single" w:color="4472C4" w:themeColor="accent5" w:sz="8" w:space="0"/>
        </w:tcBorders>
      </w:tcPr>
    </w:tblStylePr>
    <w:tblStylePr w:type="band1Vert">
      <w:tblPr/>
      <w:tcPr>
        <w:shd w:val="clear" w:color="auto" w:fill="D0DCF0" w:themeFill="accent5" w:themeFillTint="3F"/>
      </w:tcPr>
    </w:tblStylePr>
    <w:tblStylePr w:type="band1Horz">
      <w:tblPr/>
      <w:tcPr>
        <w:shd w:val="clear" w:color="auto" w:fill="D0DCF0" w:themeFill="accent5" w:themeFillTint="3F"/>
      </w:tcPr>
    </w:tblStylePr>
  </w:style>
  <w:style w:type="table" w:styleId="174">
    <w:name w:val="Medium List 1 Accent 6"/>
    <w:basedOn w:val="88"/>
    <w:semiHidden/>
    <w:unhideWhenUsed/>
    <w:qFormat/>
    <w:uiPriority w:val="65"/>
    <w:rPr>
      <w:color w:val="000000" w:themeColor="text1"/>
      <w14:textFill>
        <w14:solidFill>
          <w14:schemeClr w14:val="tx1"/>
        </w14:solidFill>
      </w14:textFill>
    </w:rPr>
    <w:tblPr>
      <w:tblBorders>
        <w:top w:val="single" w:color="70AD47" w:themeColor="accent6" w:sz="8" w:space="0"/>
        <w:bottom w:val="single" w:color="70AD47"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70AD47" w:themeColor="accent6" w:sz="8" w:space="0"/>
        </w:tcBorders>
      </w:tcPr>
    </w:tblStylePr>
    <w:tblStylePr w:type="lastRow">
      <w:rPr>
        <w:b/>
        <w:bCs/>
        <w:color w:val="44546A" w:themeColor="text2"/>
        <w14:textFill>
          <w14:solidFill>
            <w14:schemeClr w14:val="tx2"/>
          </w14:solidFill>
        </w14:textFill>
      </w:rPr>
      <w:tblPr/>
      <w:tcPr>
        <w:tcBorders>
          <w:top w:val="single" w:color="70AD47" w:themeColor="accent6" w:sz="8" w:space="0"/>
          <w:bottom w:val="single" w:color="70AD47" w:themeColor="accent6" w:sz="8" w:space="0"/>
        </w:tcBorders>
      </w:tcPr>
    </w:tblStylePr>
    <w:tblStylePr w:type="firstCol">
      <w:rPr>
        <w:b/>
        <w:bCs/>
      </w:rPr>
    </w:tblStylePr>
    <w:tblStylePr w:type="lastCol">
      <w:rPr>
        <w:b/>
        <w:bCs/>
      </w:rPr>
      <w:tblPr/>
      <w:tcPr>
        <w:tcBorders>
          <w:top w:val="single" w:color="70AD47" w:themeColor="accent6" w:sz="8" w:space="0"/>
          <w:bottom w:val="single" w:color="70AD47" w:themeColor="accent6" w:sz="8" w:space="0"/>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175">
    <w:name w:val="Medium List 2"/>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76">
    <w:name w:val="Medium List 2 Accent 1"/>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5B9BD5" w:themeColor="accent1" w:sz="24" w:space="0"/>
          <w:right w:val="nil"/>
          <w:insideH w:val="nil"/>
          <w:insideV w:val="nil"/>
        </w:tcBorders>
        <w:shd w:val="clear" w:color="auto" w:fill="FFFFFF" w:themeFill="background1"/>
      </w:tcPr>
    </w:tblStylePr>
    <w:tblStylePr w:type="lastRow">
      <w:tblPr/>
      <w:tcPr>
        <w:tcBorders>
          <w:top w:val="single" w:color="5B9BD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1" w:sz="8" w:space="0"/>
          <w:insideH w:val="nil"/>
          <w:insideV w:val="nil"/>
        </w:tcBorders>
        <w:shd w:val="clear" w:color="auto" w:fill="FFFFFF" w:themeFill="background1"/>
      </w:tcPr>
    </w:tblStylePr>
    <w:tblStylePr w:type="lastCol">
      <w:tblPr/>
      <w:tcPr>
        <w:tcBorders>
          <w:top w:val="nil"/>
          <w:left w:val="single" w:color="5B9BD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77">
    <w:name w:val="Medium List 2 Accent 2"/>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tblPr/>
      <w:tcPr>
        <w:tcBorders>
          <w:top w:val="single" w:color="ED7D31"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D7D31" w:themeColor="accent2" w:sz="8" w:space="0"/>
          <w:insideH w:val="nil"/>
          <w:insideV w:val="nil"/>
        </w:tcBorders>
        <w:shd w:val="clear" w:color="auto" w:fill="FFFFFF" w:themeFill="background1"/>
      </w:tcPr>
    </w:tblStylePr>
    <w:tblStylePr w:type="lastCol">
      <w:tblPr/>
      <w:tcPr>
        <w:tcBorders>
          <w:top w:val="nil"/>
          <w:left w:val="single" w:color="ED7D31"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top w:val="nil"/>
          <w:bottom w:val="nil"/>
          <w:insideH w:val="nil"/>
          <w:insideV w:val="nil"/>
        </w:tcBorders>
        <w:shd w:val="clear" w:color="auto" w:fill="FADE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78">
    <w:name w:val="Medium List 2 Accent 3"/>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tblPr/>
      <w:tcPr>
        <w:tcBorders>
          <w:top w:val="single" w:color="A5A5A5"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5A5A5" w:themeColor="accent3" w:sz="8" w:space="0"/>
          <w:insideH w:val="nil"/>
          <w:insideV w:val="nil"/>
        </w:tcBorders>
        <w:shd w:val="clear" w:color="auto" w:fill="FFFFFF" w:themeFill="background1"/>
      </w:tcPr>
    </w:tblStylePr>
    <w:tblStylePr w:type="lastCol">
      <w:tblPr/>
      <w:tcPr>
        <w:tcBorders>
          <w:top w:val="nil"/>
          <w:left w:val="single" w:color="A5A5A5"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79">
    <w:name w:val="Medium List 2 Accent 4"/>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tblPr/>
      <w:tcPr>
        <w:tcBorders>
          <w:top w:val="single" w:color="FFC000"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C000" w:themeColor="accent4" w:sz="8" w:space="0"/>
          <w:insideH w:val="nil"/>
          <w:insideV w:val="nil"/>
        </w:tcBorders>
        <w:shd w:val="clear" w:color="auto" w:fill="FFFFFF" w:themeFill="background1"/>
      </w:tcPr>
    </w:tblStylePr>
    <w:tblStylePr w:type="lastCol">
      <w:tblPr/>
      <w:tcPr>
        <w:tcBorders>
          <w:top w:val="nil"/>
          <w:left w:val="single" w:color="FFC000"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top w:val="nil"/>
          <w:bottom w:val="nil"/>
          <w:insideH w:val="nil"/>
          <w:insideV w:val="nil"/>
        </w:tcBorders>
        <w:shd w:val="clear" w:color="auto" w:fill="FFEFB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80">
    <w:name w:val="Medium List 2 Accent 5"/>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tblPr/>
      <w:tcPr>
        <w:tcBorders>
          <w:top w:val="single" w:color="4472C4"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472C4" w:themeColor="accent5" w:sz="8" w:space="0"/>
          <w:insideH w:val="nil"/>
          <w:insideV w:val="nil"/>
        </w:tcBorders>
        <w:shd w:val="clear" w:color="auto" w:fill="FFFFFF" w:themeFill="background1"/>
      </w:tcPr>
    </w:tblStylePr>
    <w:tblStylePr w:type="lastCol">
      <w:tblPr/>
      <w:tcPr>
        <w:tcBorders>
          <w:top w:val="nil"/>
          <w:left w:val="single" w:color="4472C4"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top w:val="nil"/>
          <w:bottom w:val="nil"/>
          <w:insideH w:val="nil"/>
          <w:insideV w:val="nil"/>
        </w:tcBorders>
        <w:shd w:val="clear" w:color="auto" w:fill="D0D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81">
    <w:name w:val="Medium List 2 Accent 6"/>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tblPr/>
      <w:tcPr>
        <w:tcBorders>
          <w:top w:val="single" w:color="70AD47"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0AD47" w:themeColor="accent6" w:sz="8" w:space="0"/>
          <w:insideH w:val="nil"/>
          <w:insideV w:val="nil"/>
        </w:tcBorders>
        <w:shd w:val="clear" w:color="auto" w:fill="FFFFFF" w:themeFill="background1"/>
      </w:tcPr>
    </w:tblStylePr>
    <w:tblStylePr w:type="lastCol">
      <w:tblPr/>
      <w:tcPr>
        <w:tcBorders>
          <w:top w:val="nil"/>
          <w:left w:val="single" w:color="70AD47"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2">
    <w:name w:val="Medium Grid 1"/>
    <w:basedOn w:val="88"/>
    <w:semiHidden/>
    <w:unhideWhenUsed/>
    <w:qFormat/>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83">
    <w:name w:val="Medium Grid 1 Accent 1"/>
    <w:basedOn w:val="88"/>
    <w:semiHidden/>
    <w:unhideWhenUsed/>
    <w:qFormat/>
    <w:uiPriority w:val="67"/>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color="84B4DF" w:themeColor="accent1" w:themeTint="BF" w:sz="18" w:space="0"/>
        </w:tcBorders>
      </w:tcPr>
    </w:tblStylePr>
    <w:tblStylePr w:type="firstCol">
      <w:rPr>
        <w:b/>
        <w:bCs/>
      </w:rPr>
    </w:tblStylePr>
    <w:tblStylePr w:type="lastCol">
      <w:rPr>
        <w:b/>
        <w:bCs/>
      </w:r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184">
    <w:name w:val="Medium Grid 1 Accent 2"/>
    <w:basedOn w:val="88"/>
    <w:semiHidden/>
    <w:unhideWhenUsed/>
    <w:qFormat/>
    <w:uiPriority w:val="67"/>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insideV w:val="single" w:color="F19D64" w:themeColor="accent2" w:themeTint="BF" w:sz="8" w:space="0"/>
      </w:tblBorders>
      <w:tblCellMar>
        <w:top w:w="0" w:type="dxa"/>
        <w:left w:w="108" w:type="dxa"/>
        <w:bottom w:w="0" w:type="dxa"/>
        <w:right w:w="108" w:type="dxa"/>
      </w:tblCellMar>
    </w:tblPr>
    <w:tcPr>
      <w:shd w:val="clear" w:color="auto" w:fill="FADECC" w:themeFill="accent2" w:themeFillTint="3F"/>
    </w:tcPr>
    <w:tblStylePr w:type="firstRow">
      <w:rPr>
        <w:b/>
        <w:bCs/>
      </w:rPr>
    </w:tblStylePr>
    <w:tblStylePr w:type="lastRow">
      <w:rPr>
        <w:b/>
        <w:bCs/>
      </w:rPr>
      <w:tblPr/>
      <w:tcPr>
        <w:tcBorders>
          <w:top w:val="single" w:color="F19D64" w:themeColor="accent2" w:themeTint="BF" w:sz="18" w:space="0"/>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85">
    <w:name w:val="Medium Grid 1 Accent 3"/>
    <w:basedOn w:val="88"/>
    <w:semiHidden/>
    <w:unhideWhenUsed/>
    <w:qFormat/>
    <w:uiPriority w:val="67"/>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insideV w:val="single" w:color="BBBBBB" w:themeColor="accent3" w:themeTint="BF" w:sz="8" w:space="0"/>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color="BBBBBB" w:themeColor="accent3" w:themeTint="BF" w:sz="18" w:space="0"/>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86">
    <w:name w:val="Medium Grid 1 Accent 4"/>
    <w:basedOn w:val="88"/>
    <w:semiHidden/>
    <w:unhideWhenUsed/>
    <w:qFormat/>
    <w:uiPriority w:val="67"/>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insideV w:val="single" w:color="FFCF3F" w:themeColor="accent4" w:themeTint="BF" w:sz="8" w:space="0"/>
      </w:tblBorders>
      <w:tblCellMar>
        <w:top w:w="0" w:type="dxa"/>
        <w:left w:w="108" w:type="dxa"/>
        <w:bottom w:w="0" w:type="dxa"/>
        <w:right w:w="108" w:type="dxa"/>
      </w:tblCellMar>
    </w:tblPr>
    <w:tcPr>
      <w:shd w:val="clear" w:color="auto" w:fill="FFEFBF" w:themeFill="accent4" w:themeFillTint="3F"/>
    </w:tcPr>
    <w:tblStylePr w:type="firstRow">
      <w:rPr>
        <w:b/>
        <w:bCs/>
      </w:rPr>
    </w:tblStylePr>
    <w:tblStylePr w:type="lastRow">
      <w:rPr>
        <w:b/>
        <w:bCs/>
      </w:rPr>
      <w:tblPr/>
      <w:tcPr>
        <w:tcBorders>
          <w:top w:val="single" w:color="FFCF3F" w:themeColor="accent4" w:themeTint="BF" w:sz="18" w:space="0"/>
        </w:tcBorders>
      </w:tcPr>
    </w:tblStylePr>
    <w:tblStylePr w:type="firstCol">
      <w:rPr>
        <w:b/>
        <w:bCs/>
      </w:rPr>
    </w:tblStylePr>
    <w:tblStylePr w:type="lastCol">
      <w:rPr>
        <w:b/>
        <w:bCs/>
      </w:r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187">
    <w:name w:val="Medium Grid 1 Accent 5"/>
    <w:basedOn w:val="88"/>
    <w:semiHidden/>
    <w:unhideWhenUsed/>
    <w:qFormat/>
    <w:uiPriority w:val="67"/>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insideV w:val="single" w:color="7295D2" w:themeColor="accent5" w:themeTint="BF" w:sz="8" w:space="0"/>
      </w:tblBorders>
      <w:tblCellMar>
        <w:top w:w="0" w:type="dxa"/>
        <w:left w:w="108" w:type="dxa"/>
        <w:bottom w:w="0" w:type="dxa"/>
        <w:right w:w="108" w:type="dxa"/>
      </w:tblCellMar>
    </w:tblPr>
    <w:tcPr>
      <w:shd w:val="clear" w:color="auto" w:fill="D0DCF0" w:themeFill="accent5" w:themeFillTint="3F"/>
    </w:tcPr>
    <w:tblStylePr w:type="firstRow">
      <w:rPr>
        <w:b/>
        <w:bCs/>
      </w:rPr>
    </w:tblStylePr>
    <w:tblStylePr w:type="lastRow">
      <w:rPr>
        <w:b/>
        <w:bCs/>
      </w:rPr>
      <w:tblPr/>
      <w:tcPr>
        <w:tcBorders>
          <w:top w:val="single" w:color="7295D2" w:themeColor="accent5" w:themeTint="BF" w:sz="18" w:space="0"/>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88">
    <w:name w:val="Medium Grid 1 Accent 6"/>
    <w:basedOn w:val="88"/>
    <w:semiHidden/>
    <w:unhideWhenUsed/>
    <w:qFormat/>
    <w:uiPriority w:val="67"/>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insideV w:val="single" w:color="93C571" w:themeColor="accent6" w:themeTint="BF" w:sz="8" w:space="0"/>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color="93C571" w:themeColor="accent6" w:themeTint="BF" w:sz="18" w:space="0"/>
        </w:tcBorders>
      </w:tcPr>
    </w:tblStylePr>
    <w:tblStylePr w:type="firstCol">
      <w:rPr>
        <w:b/>
        <w:bCs/>
      </w:rPr>
    </w:tblStylePr>
    <w:tblStylePr w:type="lastCol">
      <w:rPr>
        <w:b/>
        <w:bCs/>
      </w:r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table" w:styleId="189">
    <w:name w:val="Medium Grid 2"/>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190">
    <w:name w:val="Medium Grid 2 Accent 1"/>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14:textFill>
          <w14:solidFill>
            <w14:schemeClr w14:val="tx1"/>
          </w14:solidFill>
        </w14:textFill>
      </w:rPr>
      <w:tblPr/>
      <w:tcPr>
        <w:shd w:val="clear" w:color="auto" w:fill="EEF5FA"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DEA" w:themeFill="accent1" w:themeFillTint="7F"/>
      </w:tcPr>
    </w:tblStylePr>
    <w:tblStylePr w:type="band1Horz">
      <w:tblPr/>
      <w:tcPr>
        <w:tcBorders>
          <w:insideH w:val="single" w:sz="6" w:space="0"/>
          <w:insideV w:val="single" w:sz="6" w:space="0"/>
        </w:tcBorders>
        <w:shd w:val="clear" w:color="auto" w:fill="ADCDEA" w:themeFill="accent1" w:themeFillTint="7F"/>
      </w:tcPr>
    </w:tblStylePr>
    <w:tblStylePr w:type="nwCell">
      <w:tblPr/>
      <w:tcPr>
        <w:shd w:val="clear" w:color="auto" w:fill="FFFFFF" w:themeFill="background1"/>
      </w:tcPr>
    </w:tblStylePr>
  </w:style>
  <w:style w:type="table" w:styleId="191">
    <w:name w:val="Medium Grid 2 Accent 2"/>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CellMar>
        <w:top w:w="0" w:type="dxa"/>
        <w:left w:w="108" w:type="dxa"/>
        <w:bottom w:w="0" w:type="dxa"/>
        <w:right w:w="108" w:type="dxa"/>
      </w:tblCellMar>
    </w:tblPr>
    <w:tcPr>
      <w:shd w:val="clear" w:color="auto" w:fill="FADECC" w:themeFill="accent2" w:themeFillTint="3F"/>
    </w:tcPr>
    <w:tblStylePr w:type="firstRow">
      <w:rPr>
        <w:b/>
        <w:bCs/>
        <w:color w:val="000000" w:themeColor="text1"/>
        <w14:textFill>
          <w14:solidFill>
            <w14:schemeClr w14:val="tx1"/>
          </w14:solidFill>
        </w14:textFill>
      </w:rPr>
      <w:tblPr/>
      <w:tcPr>
        <w:shd w:val="clear" w:color="auto" w:fill="FDF2EA"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insideV w:val="single" w:sz="6" w:space="0"/>
        </w:tcBorders>
        <w:shd w:val="clear" w:color="auto" w:fill="F6BE98" w:themeFill="accent2" w:themeFillTint="7F"/>
      </w:tcPr>
    </w:tblStylePr>
    <w:tblStylePr w:type="nwCell">
      <w:tblPr/>
      <w:tcPr>
        <w:shd w:val="clear" w:color="auto" w:fill="FFFFFF" w:themeFill="background1"/>
      </w:tcPr>
    </w:tblStylePr>
  </w:style>
  <w:style w:type="table" w:styleId="192">
    <w:name w:val="Medium Grid 2 Accent 3"/>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14:textFill>
          <w14:solidFill>
            <w14:schemeClr w14:val="tx1"/>
          </w14:solidFill>
        </w14:textFill>
      </w:rPr>
      <w:tblPr/>
      <w:tcPr>
        <w:shd w:val="clear" w:color="auto" w:fill="F6F6F6"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CECEC" w:themeFill="accent3" w:themeFillTint="33"/>
      </w:tcPr>
    </w:tblStylePr>
    <w:tblStylePr w:type="band1Vert">
      <w:tblPr/>
      <w:tcPr>
        <w:shd w:val="clear" w:color="auto" w:fill="D2D2D2" w:themeFill="accent3" w:themeFillTint="7F"/>
      </w:tcPr>
    </w:tblStylePr>
    <w:tblStylePr w:type="band1Horz">
      <w:tblPr/>
      <w:tcPr>
        <w:tcBorders>
          <w:insideH w:val="single" w:sz="6" w:space="0"/>
          <w:insideV w:val="single" w:sz="6" w:space="0"/>
        </w:tcBorders>
        <w:shd w:val="clear" w:color="auto" w:fill="D2D2D2" w:themeFill="accent3" w:themeFillTint="7F"/>
      </w:tcPr>
    </w:tblStylePr>
    <w:tblStylePr w:type="nwCell">
      <w:tblPr/>
      <w:tcPr>
        <w:shd w:val="clear" w:color="auto" w:fill="FFFFFF" w:themeFill="background1"/>
      </w:tcPr>
    </w:tblStylePr>
  </w:style>
  <w:style w:type="table" w:styleId="193">
    <w:name w:val="Medium Grid 2 Accent 4"/>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
    <w:tcPr>
      <w:shd w:val="clear" w:color="auto" w:fill="FFEFBF" w:themeFill="accent4" w:themeFillTint="3F"/>
    </w:tcPr>
    <w:tblStylePr w:type="firstRow">
      <w:rPr>
        <w:b/>
        <w:bCs/>
        <w:color w:val="000000" w:themeColor="text1"/>
        <w14:textFill>
          <w14:solidFill>
            <w14:schemeClr w14:val="tx1"/>
          </w14:solidFill>
        </w14:textFill>
      </w:rPr>
      <w:tblPr/>
      <w:tcPr>
        <w:shd w:val="clear" w:color="auto" w:fill="FFF8E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EF2CC" w:themeFill="accent4" w:themeFillTint="33"/>
      </w:tcPr>
    </w:tblStylePr>
    <w:tblStylePr w:type="band1Vert">
      <w:tblPr/>
      <w:tcPr>
        <w:shd w:val="clear" w:color="auto" w:fill="FFDF7F" w:themeFill="accent4" w:themeFillTint="7F"/>
      </w:tcPr>
    </w:tblStylePr>
    <w:tblStylePr w:type="band1Horz">
      <w:tblPr/>
      <w:tcPr>
        <w:tcBorders>
          <w:insideH w:val="single" w:sz="6" w:space="0"/>
          <w:insideV w:val="single" w:sz="6" w:space="0"/>
        </w:tcBorders>
        <w:shd w:val="clear" w:color="auto" w:fill="FFDF7F" w:themeFill="accent4" w:themeFillTint="7F"/>
      </w:tcPr>
    </w:tblStylePr>
    <w:tblStylePr w:type="nwCell">
      <w:tblPr/>
      <w:tcPr>
        <w:shd w:val="clear" w:color="auto" w:fill="FFFFFF" w:themeFill="background1"/>
      </w:tcPr>
    </w:tblStylePr>
  </w:style>
  <w:style w:type="table" w:styleId="194">
    <w:name w:val="Medium Grid 2 Accent 5"/>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
    <w:tcPr>
      <w:shd w:val="clear" w:color="auto" w:fill="D0DCF0" w:themeFill="accent5" w:themeFillTint="3F"/>
    </w:tcPr>
    <w:tblStylePr w:type="firstRow">
      <w:rPr>
        <w:b/>
        <w:bCs/>
        <w:color w:val="000000" w:themeColor="text1"/>
        <w14:textFill>
          <w14:solidFill>
            <w14:schemeClr w14:val="tx1"/>
          </w14:solidFill>
        </w14:textFill>
      </w:rPr>
      <w:tblPr/>
      <w:tcPr>
        <w:shd w:val="clear" w:color="auto" w:fill="ECF1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insideV w:val="single" w:sz="6" w:space="0"/>
        </w:tcBorders>
        <w:shd w:val="clear" w:color="auto" w:fill="A1B8E1" w:themeFill="accent5" w:themeFillTint="7F"/>
      </w:tcPr>
    </w:tblStylePr>
    <w:tblStylePr w:type="nwCell">
      <w:tblPr/>
      <w:tcPr>
        <w:shd w:val="clear" w:color="auto" w:fill="FFFFFF" w:themeFill="background1"/>
      </w:tcPr>
    </w:tblStylePr>
  </w:style>
  <w:style w:type="table" w:styleId="195">
    <w:name w:val="Medium Grid 2 Accent 6"/>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14:textFill>
          <w14:solidFill>
            <w14:schemeClr w14:val="tx1"/>
          </w14:solidFill>
        </w14:textFill>
      </w:rPr>
      <w:tblPr/>
      <w:tcPr>
        <w:shd w:val="clear" w:color="auto" w:fill="F0F7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1" w:themeFill="accent6" w:themeFillTint="7F"/>
      </w:tcPr>
    </w:tblStylePr>
    <w:tblStylePr w:type="band1Horz">
      <w:tblPr/>
      <w:tcPr>
        <w:tcBorders>
          <w:insideH w:val="single" w:sz="6" w:space="0"/>
          <w:insideV w:val="single" w:sz="6" w:space="0"/>
        </w:tcBorders>
        <w:shd w:val="clear" w:color="auto" w:fill="B7D8A1" w:themeFill="accent6" w:themeFillTint="7F"/>
      </w:tcPr>
    </w:tblStylePr>
    <w:tblStylePr w:type="nwCell">
      <w:tblPr/>
      <w:tcPr>
        <w:shd w:val="clear" w:color="auto" w:fill="FFFFFF" w:themeFill="background1"/>
      </w:tcPr>
    </w:tblStylePr>
  </w:style>
  <w:style w:type="table" w:styleId="196">
    <w:name w:val="Medium Grid 3"/>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97">
    <w:name w:val="Medium Grid 3 Accent 1"/>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5B9BD5"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5B9BD5"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5B9BD5"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5B9BD5"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DCDEA"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DCDEA" w:themeFill="accent1" w:themeFillTint="7F"/>
      </w:tcPr>
    </w:tblStylePr>
  </w:style>
  <w:style w:type="table" w:styleId="198">
    <w:name w:val="Medium Grid 3 Accent 2"/>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ADECC"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ED7D31"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ED7D31"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ED7D31"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ED7D31"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6BE98"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6BE98" w:themeFill="accent2" w:themeFillTint="7F"/>
      </w:tcPr>
    </w:tblStylePr>
  </w:style>
  <w:style w:type="table" w:styleId="199">
    <w:name w:val="Medium Grid 3 Accent 3"/>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A5A5A5"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A5A5A5"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A5A5A5"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A5A5A5"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D2D2"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2D2D2" w:themeFill="accent3" w:themeFillTint="7F"/>
      </w:tcPr>
    </w:tblStylePr>
  </w:style>
  <w:style w:type="table" w:styleId="200">
    <w:name w:val="Medium Grid 3 Accent 4"/>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FEFBF"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FC000"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FC000"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FC000"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FC000"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DF7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FDF7F" w:themeFill="accent4" w:themeFillTint="7F"/>
      </w:tcPr>
    </w:tblStylePr>
  </w:style>
  <w:style w:type="table" w:styleId="201">
    <w:name w:val="Medium Grid 3 Accent 5"/>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0DC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472C4"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472C4"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472C4"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472C4"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1B8E1"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1B8E1" w:themeFill="accent5" w:themeFillTint="7F"/>
      </w:tcPr>
    </w:tblStylePr>
  </w:style>
  <w:style w:type="table" w:styleId="202">
    <w:name w:val="Medium Grid 3 Accent 6"/>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70AD47"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70AD47"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70AD47"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70AD47"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7D8A1"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7D8A1" w:themeFill="accent6" w:themeFillTint="7F"/>
      </w:tcPr>
    </w:tblStylePr>
  </w:style>
  <w:style w:type="table" w:styleId="203">
    <w:name w:val="Dark List"/>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04">
    <w:name w:val="Dark List Accent 1"/>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E4D78"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2E75B5"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2E75B5" w:themeFill="accent1" w:themeFillShade="BF"/>
      </w:tcPr>
    </w:tblStylePr>
    <w:tblStylePr w:type="band1Vert">
      <w:tblPr/>
      <w:tcPr>
        <w:tcBorders>
          <w:top w:val="nil"/>
          <w:left w:val="nil"/>
          <w:bottom w:val="nil"/>
          <w:right w:val="nil"/>
          <w:insideH w:val="nil"/>
          <w:insideV w:val="nil"/>
        </w:tcBorders>
        <w:shd w:val="clear" w:color="auto" w:fill="2E75B5" w:themeFill="accent1" w:themeFillShade="BF"/>
      </w:tcPr>
    </w:tblStylePr>
    <w:tblStylePr w:type="band1Horz">
      <w:tblPr/>
      <w:tcPr>
        <w:tcBorders>
          <w:top w:val="nil"/>
          <w:left w:val="nil"/>
          <w:bottom w:val="nil"/>
          <w:right w:val="nil"/>
          <w:insideH w:val="nil"/>
          <w:insideV w:val="nil"/>
        </w:tcBorders>
        <w:shd w:val="clear" w:color="auto" w:fill="2E75B5" w:themeFill="accent1" w:themeFillShade="BF"/>
      </w:tcPr>
    </w:tblStylePr>
  </w:style>
  <w:style w:type="table" w:styleId="205">
    <w:name w:val="Dark List Accent 2"/>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C55911"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C55911" w:themeFill="accent2" w:themeFillShade="BF"/>
      </w:tcPr>
    </w:tblStylePr>
    <w:tblStylePr w:type="band1Vert">
      <w:tblPr/>
      <w:tcPr>
        <w:tcBorders>
          <w:top w:val="nil"/>
          <w:left w:val="nil"/>
          <w:bottom w:val="nil"/>
          <w:right w:val="nil"/>
          <w:insideH w:val="nil"/>
          <w:insideV w:val="nil"/>
        </w:tcBorders>
        <w:shd w:val="clear" w:color="auto" w:fill="C55911" w:themeFill="accent2" w:themeFillShade="BF"/>
      </w:tcPr>
    </w:tblStylePr>
    <w:tblStylePr w:type="band1Horz">
      <w:tblPr/>
      <w:tcPr>
        <w:tcBorders>
          <w:top w:val="nil"/>
          <w:left w:val="nil"/>
          <w:bottom w:val="nil"/>
          <w:right w:val="nil"/>
          <w:insideH w:val="nil"/>
          <w:insideV w:val="nil"/>
        </w:tcBorders>
        <w:shd w:val="clear" w:color="auto" w:fill="C55911" w:themeFill="accent2" w:themeFillShade="BF"/>
      </w:tcPr>
    </w:tblStylePr>
  </w:style>
  <w:style w:type="table" w:styleId="206">
    <w:name w:val="Dark List Accent 3"/>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B7B7B"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207">
    <w:name w:val="Dark List Accent 4"/>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E5F0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BE8F00"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BE8F00" w:themeFill="accent4" w:themeFillShade="BF"/>
      </w:tcPr>
    </w:tblStylePr>
    <w:tblStylePr w:type="band1Vert">
      <w:tblPr/>
      <w:tcPr>
        <w:tcBorders>
          <w:top w:val="nil"/>
          <w:left w:val="nil"/>
          <w:bottom w:val="nil"/>
          <w:right w:val="nil"/>
          <w:insideH w:val="nil"/>
          <w:insideV w:val="nil"/>
        </w:tcBorders>
        <w:shd w:val="clear" w:color="auto" w:fill="BE8F00" w:themeFill="accent4" w:themeFillShade="BF"/>
      </w:tcPr>
    </w:tblStylePr>
    <w:tblStylePr w:type="band1Horz">
      <w:tblPr/>
      <w:tcPr>
        <w:tcBorders>
          <w:top w:val="nil"/>
          <w:left w:val="nil"/>
          <w:bottom w:val="nil"/>
          <w:right w:val="nil"/>
          <w:insideH w:val="nil"/>
          <w:insideV w:val="nil"/>
        </w:tcBorders>
        <w:shd w:val="clear" w:color="auto" w:fill="BE8F00" w:themeFill="accent4" w:themeFillShade="BF"/>
      </w:tcPr>
    </w:tblStylePr>
  </w:style>
  <w:style w:type="table" w:styleId="208">
    <w:name w:val="Dark List Accent 5"/>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F3863"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2F5496"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209">
    <w:name w:val="Dark List Accent 6"/>
    <w:basedOn w:val="88"/>
    <w:semiHidden/>
    <w:unhideWhenUsed/>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538135"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210">
    <w:name w:val="Colorful Shading"/>
    <w:basedOn w:val="88"/>
    <w:semiHidden/>
    <w:unhideWhenUsed/>
    <w:qFormat/>
    <w:uiPriority w:val="71"/>
    <w:rPr>
      <w:color w:val="000000" w:themeColor="text1"/>
      <w14:textFill>
        <w14:solidFill>
          <w14:schemeClr w14:val="tx1"/>
        </w14:solidFill>
      </w14:textFill>
    </w:rPr>
    <w:tblPr>
      <w:tblBorders>
        <w:top w:val="single" w:color="ED7D31"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1">
    <w:name w:val="Colorful Shading Accent 1"/>
    <w:basedOn w:val="88"/>
    <w:semiHidden/>
    <w:unhideWhenUsed/>
    <w:qFormat/>
    <w:uiPriority w:val="71"/>
    <w:rPr>
      <w:color w:val="000000" w:themeColor="text1"/>
      <w14:textFill>
        <w14:solidFill>
          <w14:schemeClr w14:val="tx1"/>
        </w14:solidFill>
      </w14:textFill>
    </w:rPr>
    <w:tblPr>
      <w:tblBorders>
        <w:top w:val="single" w:color="ED7D31" w:themeColor="accent2" w:sz="24" w:space="0"/>
        <w:left w:val="single" w:color="5B9BD5" w:themeColor="accent1" w:sz="4" w:space="0"/>
        <w:bottom w:val="single" w:color="5B9BD5" w:themeColor="accent1" w:sz="4" w:space="0"/>
        <w:right w:val="single" w:color="5B9BD5"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EF5FA" w:themeFill="accent1"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55D91"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55D91"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DEA"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2">
    <w:name w:val="Colorful Shading Accent 2"/>
    <w:basedOn w:val="88"/>
    <w:semiHidden/>
    <w:unhideWhenUsed/>
    <w:qFormat/>
    <w:uiPriority w:val="71"/>
    <w:rPr>
      <w:color w:val="000000" w:themeColor="text1"/>
      <w14:textFill>
        <w14:solidFill>
          <w14:schemeClr w14:val="tx1"/>
        </w14:solidFill>
      </w14:textFill>
    </w:rPr>
    <w:tblPr>
      <w:tblBorders>
        <w:top w:val="single" w:color="ED7D31" w:themeColor="accent2" w:sz="24" w:space="0"/>
        <w:left w:val="single" w:color="ED7D31" w:themeColor="accent2" w:sz="4" w:space="0"/>
        <w:bottom w:val="single" w:color="ED7D31" w:themeColor="accent2" w:sz="4" w:space="0"/>
        <w:right w:val="single" w:color="ED7D31"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D480D"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D480D"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D48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3">
    <w:name w:val="Colorful Shading Accent 3"/>
    <w:basedOn w:val="88"/>
    <w:semiHidden/>
    <w:unhideWhenUsed/>
    <w:qFormat/>
    <w:uiPriority w:val="71"/>
    <w:rPr>
      <w:color w:val="000000" w:themeColor="text1"/>
      <w14:textFill>
        <w14:solidFill>
          <w14:schemeClr w14:val="tx1"/>
        </w14:solidFill>
      </w14:textFill>
    </w:rPr>
    <w:tblPr>
      <w:tblBorders>
        <w:top w:val="single" w:color="FFC000" w:themeColor="accent4" w:sz="24" w:space="0"/>
        <w:left w:val="single" w:color="A5A5A5" w:themeColor="accent3" w:sz="4" w:space="0"/>
        <w:bottom w:val="single" w:color="A5A5A5" w:themeColor="accent3" w:sz="4" w:space="0"/>
        <w:right w:val="single" w:color="A5A5A5"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626262"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626262"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626262" w:themeFill="accent3" w:themeFillShade="99"/>
      </w:tcPr>
    </w:tblStylePr>
    <w:tblStylePr w:type="band1Vert">
      <w:tblPr/>
      <w:tcPr>
        <w:shd w:val="clear" w:color="auto" w:fill="DADADA" w:themeFill="accent3" w:themeFillTint="66"/>
      </w:tcPr>
    </w:tblStylePr>
    <w:tblStylePr w:type="band1Horz">
      <w:tblPr/>
      <w:tcPr>
        <w:shd w:val="clear" w:color="auto" w:fill="D2D2D2" w:themeFill="accent3" w:themeFillTint="7F"/>
      </w:tcPr>
    </w:tblStylePr>
  </w:style>
  <w:style w:type="table" w:styleId="214">
    <w:name w:val="Colorful Shading Accent 4"/>
    <w:basedOn w:val="88"/>
    <w:semiHidden/>
    <w:unhideWhenUsed/>
    <w:qFormat/>
    <w:uiPriority w:val="71"/>
    <w:rPr>
      <w:color w:val="000000" w:themeColor="text1"/>
      <w14:textFill>
        <w14:solidFill>
          <w14:schemeClr w14:val="tx1"/>
        </w14:solidFill>
      </w14:textFill>
    </w:rPr>
    <w:tblPr>
      <w:tblBorders>
        <w:top w:val="single" w:color="A5A5A5" w:themeColor="accent3" w:sz="24" w:space="0"/>
        <w:left w:val="single" w:color="FFC000" w:themeColor="accent4" w:sz="4" w:space="0"/>
        <w:bottom w:val="single" w:color="FFC000" w:themeColor="accent4" w:sz="4" w:space="0"/>
        <w:right w:val="single" w:color="FFC000"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FF8E5" w:themeFill="accent4" w:themeFillTint="19"/>
    </w:tcPr>
    <w:tblStylePr w:type="firstRow">
      <w:rPr>
        <w:b/>
        <w:bCs/>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97300"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97300"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7F"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5">
    <w:name w:val="Colorful Shading Accent 5"/>
    <w:basedOn w:val="88"/>
    <w:semiHidden/>
    <w:unhideWhenUsed/>
    <w:qFormat/>
    <w:uiPriority w:val="71"/>
    <w:rPr>
      <w:color w:val="000000" w:themeColor="text1"/>
      <w14:textFill>
        <w14:solidFill>
          <w14:schemeClr w14:val="tx1"/>
        </w14:solidFill>
      </w14:textFill>
    </w:rPr>
    <w:tblPr>
      <w:tblBorders>
        <w:top w:val="single" w:color="70AD47" w:themeColor="accent6" w:sz="24" w:space="0"/>
        <w:left w:val="single" w:color="4472C4" w:themeColor="accent5" w:sz="4" w:space="0"/>
        <w:bottom w:val="single" w:color="4472C4" w:themeColor="accent5" w:sz="4" w:space="0"/>
        <w:right w:val="single" w:color="4472C4"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54378"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54378"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5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6">
    <w:name w:val="Colorful Shading Accent 6"/>
    <w:basedOn w:val="88"/>
    <w:semiHidden/>
    <w:unhideWhenUsed/>
    <w:qFormat/>
    <w:uiPriority w:val="71"/>
    <w:rPr>
      <w:color w:val="000000" w:themeColor="text1"/>
      <w14:textFill>
        <w14:solidFill>
          <w14:schemeClr w14:val="tx1"/>
        </w14:solidFill>
      </w14:textFill>
    </w:rPr>
    <w:tblPr>
      <w:tblBorders>
        <w:top w:val="single" w:color="4472C4" w:themeColor="accent5" w:sz="24" w:space="0"/>
        <w:left w:val="single" w:color="70AD47" w:themeColor="accent6" w:sz="4" w:space="0"/>
        <w:bottom w:val="single" w:color="70AD47" w:themeColor="accent6" w:sz="4" w:space="0"/>
        <w:right w:val="single" w:color="70AD47"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3672A"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3672A"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1"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7">
    <w:name w:val="Colorful List"/>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218">
    <w:name w:val="Colorful List Accent 1"/>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EEF5FA"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19">
    <w:name w:val="Colorful List Accent 2"/>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C" w:themeFill="accent2" w:themeFillTint="3F"/>
      </w:tcPr>
    </w:tblStylePr>
    <w:tblStylePr w:type="band1Horz">
      <w:tblPr/>
      <w:tcPr>
        <w:shd w:val="clear" w:color="auto" w:fill="FBE4D5" w:themeFill="accent2" w:themeFillTint="33"/>
      </w:tcPr>
    </w:tblStylePr>
  </w:style>
  <w:style w:type="table" w:styleId="220">
    <w:name w:val="Colorful List Accent 3"/>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CC9900" w:themeFill="accent4" w:themeFillShade="CC"/>
      </w:tcPr>
    </w:tblStylePr>
    <w:tblStylePr w:type="lastRow">
      <w:rPr>
        <w:b/>
        <w:bCs/>
        <w:color w:val="CC9A00"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CECEC" w:themeFill="accent3" w:themeFillTint="33"/>
      </w:tcPr>
    </w:tblStylePr>
  </w:style>
  <w:style w:type="table" w:styleId="221">
    <w:name w:val="Colorful List Accent 4"/>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FF8E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838383" w:themeFill="accent3" w:themeFillShade="CC"/>
      </w:tcPr>
    </w:tblStylePr>
    <w:tblStylePr w:type="lastRow">
      <w:rPr>
        <w:b/>
        <w:bCs/>
        <w:color w:val="848484"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BF" w:themeFill="accent4" w:themeFillTint="3F"/>
      </w:tcPr>
    </w:tblStylePr>
    <w:tblStylePr w:type="band1Horz">
      <w:tblPr/>
      <w:tcPr>
        <w:shd w:val="clear" w:color="auto" w:fill="FEF2CC" w:themeFill="accent4" w:themeFillTint="33"/>
      </w:tcPr>
    </w:tblStylePr>
  </w:style>
  <w:style w:type="table" w:styleId="222">
    <w:name w:val="Colorful List Accent 5"/>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598A38" w:themeFill="accent6" w:themeFillShade="CC"/>
      </w:tcPr>
    </w:tblStylePr>
    <w:tblStylePr w:type="lastRow">
      <w:rPr>
        <w:b/>
        <w:bCs/>
        <w:color w:val="5A8A39"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CF0" w:themeFill="accent5" w:themeFillTint="3F"/>
      </w:tcPr>
    </w:tblStylePr>
    <w:tblStylePr w:type="band1Horz">
      <w:tblPr/>
      <w:tcPr>
        <w:shd w:val="clear" w:color="auto" w:fill="D9E2F3" w:themeFill="accent5" w:themeFillTint="33"/>
      </w:tcPr>
    </w:tblStylePr>
  </w:style>
  <w:style w:type="table" w:styleId="223">
    <w:name w:val="Colorful List Accent 6"/>
    <w:basedOn w:val="88"/>
    <w:semiHidden/>
    <w:unhideWhenUsed/>
    <w:qFormat/>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25AA0" w:themeFill="accent5" w:themeFillShade="CC"/>
      </w:tcPr>
    </w:tblStylePr>
    <w:tblStylePr w:type="lastRow">
      <w:rPr>
        <w:b/>
        <w:bCs/>
        <w:color w:val="335AA1"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224">
    <w:name w:val="Colorful Grid"/>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25">
    <w:name w:val="Colorful Grid Accent 1"/>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14:textFill>
          <w14:solidFill>
            <w14:schemeClr w14:val="tx1"/>
          </w14:solidFill>
        </w14:textFill>
      </w:rPr>
      <w:tblPr/>
      <w:tcPr>
        <w:shd w:val="clear" w:color="auto" w:fill="BDD6EE" w:themeFill="accent1" w:themeFillTint="66"/>
      </w:tcPr>
    </w:tblStylePr>
    <w:tblStylePr w:type="firstCol">
      <w:rPr>
        <w:color w:val="FFFFFF" w:themeColor="background1"/>
        <w14:textFill>
          <w14:solidFill>
            <w14:schemeClr w14:val="bg1"/>
          </w14:solidFill>
        </w14:textFill>
      </w:rPr>
      <w:tblPr/>
      <w:tcPr>
        <w:shd w:val="clear" w:color="auto" w:fill="2E75B5" w:themeFill="accent1" w:themeFillShade="BF"/>
      </w:tcPr>
    </w:tblStylePr>
    <w:tblStylePr w:type="lastCol">
      <w:rPr>
        <w:color w:val="FFFFFF" w:themeColor="background1"/>
        <w14:textFill>
          <w14:solidFill>
            <w14:schemeClr w14:val="bg1"/>
          </w14:solidFill>
        </w14:textFill>
      </w:rPr>
      <w:tblPr/>
      <w:tcPr>
        <w:shd w:val="clear" w:color="auto" w:fill="2E75B5" w:themeFill="accent1" w:themeFillShade="BF"/>
      </w:tc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226">
    <w:name w:val="Colorful Grid Accent 2"/>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14:textFill>
          <w14:solidFill>
            <w14:schemeClr w14:val="tx1"/>
          </w14:solidFill>
        </w14:textFill>
      </w:rPr>
      <w:tblPr/>
      <w:tcPr>
        <w:shd w:val="clear" w:color="auto" w:fill="F7CAAC" w:themeFill="accent2" w:themeFillTint="66"/>
      </w:tcPr>
    </w:tblStylePr>
    <w:tblStylePr w:type="firstCol">
      <w:rPr>
        <w:color w:val="FFFFFF" w:themeColor="background1"/>
        <w14:textFill>
          <w14:solidFill>
            <w14:schemeClr w14:val="bg1"/>
          </w14:solidFill>
        </w14:textFill>
      </w:rPr>
      <w:tblPr/>
      <w:tcPr>
        <w:shd w:val="clear" w:color="auto" w:fill="C55911" w:themeFill="accent2" w:themeFillShade="BF"/>
      </w:tcPr>
    </w:tblStylePr>
    <w:tblStylePr w:type="lastCol">
      <w:rPr>
        <w:color w:val="FFFFFF" w:themeColor="background1"/>
        <w14:textFill>
          <w14:solidFill>
            <w14:schemeClr w14:val="bg1"/>
          </w14:solidFill>
        </w14:textFill>
      </w:rPr>
      <w:tblPr/>
      <w:tcPr>
        <w:shd w:val="clear" w:color="auto" w:fill="C5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227">
    <w:name w:val="Colorful Grid Accent 3"/>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rPr>
      <w:tblPr/>
      <w:tcPr>
        <w:shd w:val="clear" w:color="auto" w:fill="DADADA" w:themeFill="accent3" w:themeFillTint="66"/>
      </w:tcPr>
    </w:tblStylePr>
    <w:tblStylePr w:type="lastRow">
      <w:rPr>
        <w:b/>
        <w:bCs/>
        <w:color w:val="000000" w:themeColor="text1"/>
        <w14:textFill>
          <w14:solidFill>
            <w14:schemeClr w14:val="tx1"/>
          </w14:solidFill>
        </w14:textFill>
      </w:rPr>
      <w:tblPr/>
      <w:tcPr>
        <w:shd w:val="clear" w:color="auto" w:fill="DADADA" w:themeFill="accent3" w:themeFillTint="66"/>
      </w:tcPr>
    </w:tblStylePr>
    <w:tblStylePr w:type="firstCol">
      <w:rPr>
        <w:color w:val="FFFFFF" w:themeColor="background1"/>
        <w14:textFill>
          <w14:solidFill>
            <w14:schemeClr w14:val="bg1"/>
          </w14:solidFill>
        </w14:textFill>
      </w:rPr>
      <w:tblPr/>
      <w:tcPr>
        <w:shd w:val="clear" w:color="auto" w:fill="7B7B7B" w:themeFill="accent3" w:themeFillShade="BF"/>
      </w:tcPr>
    </w:tblStylePr>
    <w:tblStylePr w:type="lastCol">
      <w:rPr>
        <w:color w:val="FFFFFF" w:themeColor="background1"/>
        <w14:textFill>
          <w14:solidFill>
            <w14:schemeClr w14:val="bg1"/>
          </w14:solidFill>
        </w14:textFill>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228">
    <w:name w:val="Colorful Grid Accent 4"/>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EF2CC" w:themeFill="accent4" w:themeFillTint="33"/>
    </w:tcPr>
    <w:tblStylePr w:type="firstRow">
      <w:rPr>
        <w:b/>
        <w:bCs/>
      </w:rPr>
      <w:tblPr/>
      <w:tcPr>
        <w:shd w:val="clear" w:color="auto" w:fill="FFE599" w:themeFill="accent4" w:themeFillTint="66"/>
      </w:tcPr>
    </w:tblStylePr>
    <w:tblStylePr w:type="lastRow">
      <w:rPr>
        <w:b/>
        <w:bCs/>
        <w:color w:val="000000" w:themeColor="text1"/>
        <w14:textFill>
          <w14:solidFill>
            <w14:schemeClr w14:val="tx1"/>
          </w14:solidFill>
        </w14:textFill>
      </w:rPr>
      <w:tblPr/>
      <w:tcPr>
        <w:shd w:val="clear" w:color="auto" w:fill="FFE599" w:themeFill="accent4" w:themeFillTint="66"/>
      </w:tcPr>
    </w:tblStylePr>
    <w:tblStylePr w:type="firstCol">
      <w:rPr>
        <w:color w:val="FFFFFF" w:themeColor="background1"/>
        <w14:textFill>
          <w14:solidFill>
            <w14:schemeClr w14:val="bg1"/>
          </w14:solidFill>
        </w14:textFill>
      </w:rPr>
      <w:tblPr/>
      <w:tcPr>
        <w:shd w:val="clear" w:color="auto" w:fill="BE8F00" w:themeFill="accent4" w:themeFillShade="BF"/>
      </w:tcPr>
    </w:tblStylePr>
    <w:tblStylePr w:type="lastCol">
      <w:rPr>
        <w:color w:val="FFFFFF" w:themeColor="background1"/>
        <w14:textFill>
          <w14:solidFill>
            <w14:schemeClr w14:val="bg1"/>
          </w14:solidFill>
        </w14:textFill>
      </w:rPr>
      <w:tblPr/>
      <w:tcPr>
        <w:shd w:val="clear" w:color="auto" w:fill="BE8F00" w:themeFill="accent4" w:themeFillShade="BF"/>
      </w:tc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229">
    <w:name w:val="Colorful Grid Accent 5"/>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14:textFill>
          <w14:solidFill>
            <w14:schemeClr w14:val="tx1"/>
          </w14:solidFill>
        </w14:textFill>
      </w:rPr>
      <w:tblPr/>
      <w:tcPr>
        <w:shd w:val="clear" w:color="auto" w:fill="B4C6E7" w:themeFill="accent5" w:themeFillTint="66"/>
      </w:tcPr>
    </w:tblStylePr>
    <w:tblStylePr w:type="firstCol">
      <w:rPr>
        <w:color w:val="FFFFFF" w:themeColor="background1"/>
        <w14:textFill>
          <w14:solidFill>
            <w14:schemeClr w14:val="bg1"/>
          </w14:solidFill>
        </w14:textFill>
      </w:rPr>
      <w:tblPr/>
      <w:tcPr>
        <w:shd w:val="clear" w:color="auto" w:fill="2F5496" w:themeFill="accent5" w:themeFillShade="BF"/>
      </w:tcPr>
    </w:tblStylePr>
    <w:tblStylePr w:type="lastCol">
      <w:rPr>
        <w:color w:val="FFFFFF" w:themeColor="background1"/>
        <w14:textFill>
          <w14:solidFill>
            <w14:schemeClr w14:val="bg1"/>
          </w14:solidFill>
        </w14:textFill>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230">
    <w:name w:val="Colorful Grid Accent 6"/>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14:textFill>
          <w14:solidFill>
            <w14:schemeClr w14:val="tx1"/>
          </w14:solidFill>
        </w14:textFill>
      </w:rPr>
      <w:tblPr/>
      <w:tcPr>
        <w:shd w:val="clear" w:color="auto" w:fill="C5E0B3" w:themeFill="accent6" w:themeFillTint="66"/>
      </w:tcPr>
    </w:tblStylePr>
    <w:tblStylePr w:type="firstCol">
      <w:rPr>
        <w:color w:val="FFFFFF" w:themeColor="background1"/>
        <w14:textFill>
          <w14:solidFill>
            <w14:schemeClr w14:val="bg1"/>
          </w14:solidFill>
        </w14:textFill>
      </w:rPr>
      <w:tblPr/>
      <w:tcPr>
        <w:shd w:val="clear" w:color="auto" w:fill="538135" w:themeFill="accent6" w:themeFillShade="BF"/>
      </w:tcPr>
    </w:tblStylePr>
    <w:tblStylePr w:type="lastCol">
      <w:rPr>
        <w:color w:val="FFFFFF" w:themeColor="background1"/>
        <w14:textFill>
          <w14:solidFill>
            <w14:schemeClr w14:val="bg1"/>
          </w14:solidFill>
        </w14:textFill>
      </w:rPr>
      <w:tblPr/>
      <w:tcPr>
        <w:shd w:val="clear" w:color="auto" w:fill="538135" w:themeFill="accent6" w:themeFillShade="BF"/>
      </w:tc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character" w:styleId="232">
    <w:name w:val="Strong"/>
    <w:basedOn w:val="231"/>
    <w:qFormat/>
    <w:uiPriority w:val="22"/>
    <w:rPr>
      <w:b/>
      <w:bCs/>
    </w:rPr>
  </w:style>
  <w:style w:type="character" w:styleId="233">
    <w:name w:val="endnote reference"/>
    <w:basedOn w:val="231"/>
    <w:semiHidden/>
    <w:unhideWhenUsed/>
    <w:qFormat/>
    <w:uiPriority w:val="99"/>
    <w:rPr>
      <w:vertAlign w:val="superscript"/>
    </w:rPr>
  </w:style>
  <w:style w:type="character" w:styleId="234">
    <w:name w:val="page number"/>
    <w:basedOn w:val="231"/>
    <w:semiHidden/>
    <w:qFormat/>
    <w:uiPriority w:val="0"/>
    <w:rPr>
      <w:rFonts w:ascii="Times New Roman" w:hAnsi="Times New Roman" w:eastAsia="宋体"/>
      <w:sz w:val="18"/>
    </w:rPr>
  </w:style>
  <w:style w:type="character" w:styleId="235">
    <w:name w:val="FollowedHyperlink"/>
    <w:basedOn w:val="231"/>
    <w:semiHidden/>
    <w:unhideWhenUsed/>
    <w:qFormat/>
    <w:uiPriority w:val="99"/>
    <w:rPr>
      <w:color w:val="954F72" w:themeColor="followedHyperlink"/>
      <w:u w:val="single"/>
      <w14:textFill>
        <w14:solidFill>
          <w14:schemeClr w14:val="folHlink"/>
        </w14:solidFill>
      </w14:textFill>
    </w:rPr>
  </w:style>
  <w:style w:type="character" w:styleId="236">
    <w:name w:val="Emphasis"/>
    <w:basedOn w:val="231"/>
    <w:qFormat/>
    <w:uiPriority w:val="20"/>
    <w:rPr>
      <w:i/>
      <w:iCs/>
    </w:rPr>
  </w:style>
  <w:style w:type="character" w:styleId="237">
    <w:name w:val="line number"/>
    <w:basedOn w:val="231"/>
    <w:semiHidden/>
    <w:unhideWhenUsed/>
    <w:qFormat/>
    <w:uiPriority w:val="99"/>
  </w:style>
  <w:style w:type="character" w:styleId="238">
    <w:name w:val="HTML Definition"/>
    <w:basedOn w:val="231"/>
    <w:semiHidden/>
    <w:qFormat/>
    <w:uiPriority w:val="0"/>
    <w:rPr>
      <w:i/>
      <w:iCs/>
    </w:rPr>
  </w:style>
  <w:style w:type="character" w:styleId="239">
    <w:name w:val="HTML Typewriter"/>
    <w:basedOn w:val="231"/>
    <w:semiHidden/>
    <w:qFormat/>
    <w:uiPriority w:val="0"/>
    <w:rPr>
      <w:rFonts w:ascii="Courier New" w:hAnsi="Courier New"/>
      <w:sz w:val="20"/>
      <w:szCs w:val="20"/>
    </w:rPr>
  </w:style>
  <w:style w:type="character" w:styleId="240">
    <w:name w:val="HTML Acronym"/>
    <w:basedOn w:val="231"/>
    <w:semiHidden/>
    <w:qFormat/>
    <w:uiPriority w:val="0"/>
  </w:style>
  <w:style w:type="character" w:styleId="241">
    <w:name w:val="HTML Variable"/>
    <w:basedOn w:val="231"/>
    <w:semiHidden/>
    <w:qFormat/>
    <w:uiPriority w:val="0"/>
    <w:rPr>
      <w:i/>
      <w:iCs/>
    </w:rPr>
  </w:style>
  <w:style w:type="character" w:styleId="242">
    <w:name w:val="Hyperlink"/>
    <w:qFormat/>
    <w:uiPriority w:val="99"/>
    <w:rPr>
      <w:rFonts w:ascii="Times New Roman" w:hAnsi="Times New Roman" w:eastAsia="宋体"/>
      <w:color w:val="auto"/>
      <w:spacing w:val="0"/>
      <w:w w:val="100"/>
      <w:position w:val="0"/>
      <w:sz w:val="21"/>
      <w:u w:val="none"/>
      <w:vertAlign w:val="baseline"/>
    </w:rPr>
  </w:style>
  <w:style w:type="character" w:styleId="243">
    <w:name w:val="HTML Code"/>
    <w:basedOn w:val="231"/>
    <w:semiHidden/>
    <w:qFormat/>
    <w:uiPriority w:val="0"/>
    <w:rPr>
      <w:rFonts w:ascii="Courier New" w:hAnsi="Courier New"/>
      <w:sz w:val="20"/>
      <w:szCs w:val="20"/>
    </w:rPr>
  </w:style>
  <w:style w:type="character" w:styleId="244">
    <w:name w:val="annotation reference"/>
    <w:basedOn w:val="231"/>
    <w:semiHidden/>
    <w:unhideWhenUsed/>
    <w:qFormat/>
    <w:uiPriority w:val="99"/>
    <w:rPr>
      <w:sz w:val="21"/>
      <w:szCs w:val="21"/>
    </w:rPr>
  </w:style>
  <w:style w:type="character" w:styleId="245">
    <w:name w:val="HTML Cite"/>
    <w:basedOn w:val="231"/>
    <w:semiHidden/>
    <w:qFormat/>
    <w:uiPriority w:val="0"/>
    <w:rPr>
      <w:i/>
      <w:iCs/>
    </w:rPr>
  </w:style>
  <w:style w:type="character" w:styleId="246">
    <w:name w:val="footnote reference"/>
    <w:basedOn w:val="231"/>
    <w:semiHidden/>
    <w:qFormat/>
    <w:uiPriority w:val="0"/>
    <w:rPr>
      <w:vertAlign w:val="superscript"/>
    </w:rPr>
  </w:style>
  <w:style w:type="character" w:styleId="247">
    <w:name w:val="HTML Keyboard"/>
    <w:basedOn w:val="231"/>
    <w:semiHidden/>
    <w:qFormat/>
    <w:uiPriority w:val="0"/>
    <w:rPr>
      <w:rFonts w:ascii="Courier New" w:hAnsi="Courier New"/>
      <w:sz w:val="20"/>
      <w:szCs w:val="20"/>
    </w:rPr>
  </w:style>
  <w:style w:type="character" w:styleId="248">
    <w:name w:val="HTML Sample"/>
    <w:basedOn w:val="231"/>
    <w:semiHidden/>
    <w:qFormat/>
    <w:uiPriority w:val="0"/>
    <w:rPr>
      <w:rFonts w:ascii="Courier New" w:hAnsi="Courier New"/>
    </w:rPr>
  </w:style>
  <w:style w:type="paragraph" w:customStyle="1" w:styleId="249">
    <w:name w:val="标准标志HB"/>
    <w:next w:val="1"/>
    <w:qFormat/>
    <w:uiPriority w:val="0"/>
    <w:pPr>
      <w:shd w:val="solid" w:color="FFFFFF" w:fill="FFFFFF"/>
      <w:spacing w:line="0" w:lineRule="atLeast"/>
      <w:jc w:val="right"/>
    </w:pPr>
    <w:rPr>
      <w:rFonts w:ascii="Britannic Bold" w:hAnsi="Britannic Bold" w:eastAsia="Britannic Bold" w:cs="Times New Roman"/>
      <w:b/>
      <w:w w:val="110"/>
      <w:kern w:val="2"/>
      <w:sz w:val="160"/>
      <w:lang w:val="en-US" w:eastAsia="zh-CN" w:bidi="ar-SA"/>
    </w:rPr>
  </w:style>
  <w:style w:type="paragraph" w:customStyle="1" w:styleId="250">
    <w:name w:val="标准称谓GB"/>
    <w:next w:val="1"/>
    <w:qFormat/>
    <w:uiPriority w:val="0"/>
    <w:pPr>
      <w:widowControl w:val="0"/>
      <w:kinsoku w:val="0"/>
      <w:overflowPunct w:val="0"/>
      <w:autoSpaceDE w:val="0"/>
      <w:autoSpaceDN w:val="0"/>
      <w:spacing w:line="0" w:lineRule="atLeast"/>
      <w:jc w:val="distribute"/>
    </w:pPr>
    <w:rPr>
      <w:rFonts w:ascii="宋体" w:hAnsi="Times New Roman" w:cs="Times New Roman" w:eastAsiaTheme="minorEastAsia"/>
      <w:b/>
      <w:bCs/>
      <w:w w:val="135"/>
      <w:sz w:val="52"/>
      <w:lang w:val="en-US" w:eastAsia="zh-CN" w:bidi="ar-SA"/>
    </w:rPr>
  </w:style>
  <w:style w:type="paragraph" w:customStyle="1" w:styleId="251">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25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25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254">
    <w:name w:val="标准书眉_偶数页"/>
    <w:basedOn w:val="253"/>
    <w:next w:val="1"/>
    <w:qFormat/>
    <w:uiPriority w:val="0"/>
    <w:pPr>
      <w:jc w:val="left"/>
    </w:pPr>
  </w:style>
  <w:style w:type="paragraph" w:customStyle="1" w:styleId="255">
    <w:name w:val="标准书眉一"/>
    <w:qFormat/>
    <w:uiPriority w:val="0"/>
    <w:pPr>
      <w:jc w:val="both"/>
    </w:pPr>
    <w:rPr>
      <w:rFonts w:ascii="Times New Roman" w:hAnsi="Times New Roman" w:eastAsia="宋体" w:cs="Times New Roman"/>
      <w:lang w:val="en-US" w:eastAsia="zh-CN" w:bidi="ar-SA"/>
    </w:rPr>
  </w:style>
  <w:style w:type="paragraph" w:customStyle="1" w:styleId="256">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57">
    <w:name w:val="参考文献、索引标题"/>
    <w:basedOn w:val="256"/>
    <w:next w:val="1"/>
    <w:qFormat/>
    <w:uiPriority w:val="0"/>
    <w:pPr>
      <w:spacing w:after="200"/>
    </w:pPr>
    <w:rPr>
      <w:sz w:val="21"/>
    </w:rPr>
  </w:style>
  <w:style w:type="paragraph" w:customStyle="1" w:styleId="258">
    <w:name w:val="段"/>
    <w:link w:val="513"/>
    <w:qFormat/>
    <w:uiPriority w:val="0"/>
    <w:pPr>
      <w:ind w:firstLine="200" w:firstLineChars="200"/>
      <w:jc w:val="both"/>
    </w:pPr>
    <w:rPr>
      <w:rFonts w:ascii="宋体" w:hAnsi="Times New Roman" w:eastAsia="宋体" w:cs="Times New Roman"/>
      <w:sz w:val="21"/>
      <w:lang w:val="en-US" w:eastAsia="zh-CN" w:bidi="ar-SA"/>
    </w:rPr>
  </w:style>
  <w:style w:type="paragraph" w:customStyle="1" w:styleId="259">
    <w:name w:val="章标题"/>
    <w:next w:val="258"/>
    <w:qFormat/>
    <w:uiPriority w:val="0"/>
    <w:pPr>
      <w:numPr>
        <w:ilvl w:val="0"/>
        <w:numId w:val="1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260">
    <w:name w:val="一级条标题"/>
    <w:next w:val="258"/>
    <w:qFormat/>
    <w:uiPriority w:val="0"/>
    <w:pPr>
      <w:numPr>
        <w:ilvl w:val="1"/>
        <w:numId w:val="1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61">
    <w:name w:val="二级条标题"/>
    <w:basedOn w:val="260"/>
    <w:next w:val="258"/>
    <w:qFormat/>
    <w:uiPriority w:val="0"/>
    <w:pPr>
      <w:numPr>
        <w:ilvl w:val="2"/>
      </w:numPr>
      <w:spacing w:before="50" w:after="50"/>
      <w:outlineLvl w:val="9"/>
    </w:pPr>
  </w:style>
  <w:style w:type="character" w:customStyle="1" w:styleId="262">
    <w:name w:val="发布_1"/>
    <w:basedOn w:val="231"/>
    <w:qFormat/>
    <w:uiPriority w:val="0"/>
    <w:rPr>
      <w:rFonts w:ascii="黑体" w:eastAsia="黑体"/>
      <w:spacing w:val="22"/>
      <w:w w:val="100"/>
      <w:position w:val="3"/>
      <w:sz w:val="28"/>
    </w:rPr>
  </w:style>
  <w:style w:type="paragraph" w:customStyle="1" w:styleId="263">
    <w:name w:val="发布部门GB"/>
    <w:next w:val="258"/>
    <w:qFormat/>
    <w:uiPriority w:val="0"/>
    <w:pPr>
      <w:spacing w:line="360" w:lineRule="exact"/>
      <w:jc w:val="center"/>
    </w:pPr>
    <w:rPr>
      <w:rFonts w:ascii="宋体" w:hAnsi="Times New Roman" w:eastAsia="宋体" w:cs="Times New Roman"/>
      <w:b/>
      <w:sz w:val="36"/>
      <w:lang w:val="en-US" w:eastAsia="zh-CN" w:bidi="ar-SA"/>
    </w:rPr>
  </w:style>
  <w:style w:type="paragraph" w:customStyle="1" w:styleId="264">
    <w:name w:val="发布日期"/>
    <w:qFormat/>
    <w:uiPriority w:val="0"/>
    <w:rPr>
      <w:rFonts w:ascii="黑体" w:hAnsi="黑体" w:eastAsia="黑体" w:cs="Times New Roman"/>
      <w:sz w:val="28"/>
      <w:lang w:val="en-US" w:eastAsia="zh-CN" w:bidi="ar-SA"/>
    </w:rPr>
  </w:style>
  <w:style w:type="paragraph" w:customStyle="1" w:styleId="265">
    <w:name w:val="封面标准号1"/>
    <w:qFormat/>
    <w:uiPriority w:val="0"/>
    <w:pPr>
      <w:widowControl w:val="0"/>
      <w:kinsoku w:val="0"/>
      <w:overflowPunct w:val="0"/>
      <w:autoSpaceDE w:val="0"/>
      <w:autoSpaceDN w:val="0"/>
      <w:spacing w:line="360" w:lineRule="exact"/>
      <w:jc w:val="right"/>
      <w:textAlignment w:val="center"/>
    </w:pPr>
    <w:rPr>
      <w:rFonts w:ascii="黑体" w:hAnsi="Times New Roman" w:eastAsia="黑体" w:cs="Times New Roman"/>
      <w:sz w:val="28"/>
      <w:lang w:val="en-US" w:eastAsia="zh-CN" w:bidi="ar-SA"/>
    </w:rPr>
  </w:style>
  <w:style w:type="paragraph" w:customStyle="1" w:styleId="266">
    <w:name w:val="封面标准号2"/>
    <w:basedOn w:val="265"/>
    <w:qFormat/>
    <w:uiPriority w:val="0"/>
    <w:pPr>
      <w:adjustRightInd w:val="0"/>
      <w:spacing w:before="357" w:line="280" w:lineRule="exact"/>
    </w:pPr>
  </w:style>
  <w:style w:type="paragraph" w:customStyle="1" w:styleId="267">
    <w:name w:val="封面标准代替信息"/>
    <w:basedOn w:val="266"/>
    <w:qFormat/>
    <w:uiPriority w:val="0"/>
    <w:pPr>
      <w:spacing w:before="0" w:line="360" w:lineRule="exact"/>
    </w:pPr>
    <w:rPr>
      <w:rFonts w:hAnsi="黑体"/>
      <w:sz w:val="21"/>
    </w:rPr>
  </w:style>
  <w:style w:type="paragraph" w:customStyle="1" w:styleId="268">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6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70">
    <w:name w:val="封面标准文稿类别"/>
    <w:basedOn w:val="271"/>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71">
    <w:name w:val="封面一致性程度标识"/>
    <w:basedOn w:val="272"/>
    <w:qFormat/>
    <w:uiPriority w:val="0"/>
    <w:pPr>
      <w:spacing w:before="680" w:line="400" w:lineRule="exact"/>
      <w:jc w:val="center"/>
    </w:pPr>
    <w:rPr>
      <w:rFonts w:ascii="黑体" w:hAnsi="黑体" w:eastAsia="黑体" w:cs="Times New Roman"/>
      <w:sz w:val="28"/>
      <w:lang w:val="en-US" w:eastAsia="zh-CN" w:bidi="ar-SA"/>
    </w:rPr>
  </w:style>
  <w:style w:type="paragraph" w:customStyle="1" w:styleId="272">
    <w:name w:val="封面标准英文名称"/>
    <w:basedOn w:val="268"/>
    <w:qFormat/>
    <w:uiPriority w:val="0"/>
    <w:pPr>
      <w:widowControl w:val="0"/>
      <w:spacing w:before="330" w:line="400" w:lineRule="exact"/>
      <w:jc w:val="center"/>
    </w:pPr>
    <w:rPr>
      <w:rFonts w:ascii="黑体" w:hAnsi="Times New Roman" w:eastAsia="黑体" w:cs="Times New Roman"/>
      <w:sz w:val="28"/>
      <w:lang w:val="en-US" w:eastAsia="zh-CN" w:bidi="ar-SA"/>
    </w:rPr>
  </w:style>
  <w:style w:type="paragraph" w:customStyle="1" w:styleId="273">
    <w:name w:val="封面正文"/>
    <w:qFormat/>
    <w:uiPriority w:val="0"/>
    <w:pPr>
      <w:jc w:val="both"/>
    </w:pPr>
    <w:rPr>
      <w:rFonts w:ascii="Times New Roman" w:hAnsi="Times New Roman" w:eastAsia="宋体" w:cs="Times New Roman"/>
      <w:lang w:val="en-US" w:eastAsia="zh-CN" w:bidi="ar-SA"/>
    </w:rPr>
  </w:style>
  <w:style w:type="paragraph" w:customStyle="1" w:styleId="274">
    <w:name w:val="附录标识"/>
    <w:basedOn w:val="1"/>
    <w:next w:val="1"/>
    <w:qFormat/>
    <w:uiPriority w:val="0"/>
    <w:pPr>
      <w:keepNext/>
      <w:widowControl/>
      <w:numPr>
        <w:ilvl w:val="0"/>
        <w:numId w:val="12"/>
      </w:numPr>
      <w:shd w:val="clear" w:color="FFFFFF" w:fill="FFFFFF"/>
      <w:tabs>
        <w:tab w:val="left" w:pos="6405"/>
      </w:tabs>
      <w:spacing w:before="640" w:after="280"/>
      <w:jc w:val="center"/>
      <w:outlineLvl w:val="0"/>
    </w:pPr>
    <w:rPr>
      <w:rFonts w:ascii="黑体" w:eastAsia="黑体"/>
      <w:kern w:val="0"/>
      <w:szCs w:val="20"/>
    </w:rPr>
  </w:style>
  <w:style w:type="paragraph" w:customStyle="1" w:styleId="275">
    <w:name w:val="附录表标题"/>
    <w:basedOn w:val="1"/>
    <w:next w:val="1"/>
    <w:qFormat/>
    <w:uiPriority w:val="0"/>
    <w:pPr>
      <w:numPr>
        <w:ilvl w:val="1"/>
        <w:numId w:val="13"/>
      </w:numPr>
      <w:spacing w:before="50" w:beforeLines="50" w:after="50" w:afterLines="50"/>
      <w:jc w:val="center"/>
    </w:pPr>
    <w:rPr>
      <w:rFonts w:ascii="黑体" w:eastAsia="黑体"/>
      <w:szCs w:val="21"/>
    </w:rPr>
  </w:style>
  <w:style w:type="paragraph" w:customStyle="1" w:styleId="276">
    <w:name w:val="附录章标题"/>
    <w:next w:val="258"/>
    <w:qFormat/>
    <w:uiPriority w:val="0"/>
    <w:pPr>
      <w:numPr>
        <w:ilvl w:val="1"/>
        <w:numId w:val="12"/>
      </w:numPr>
      <w:wordWrap w:val="0"/>
      <w:overflowPunct w:val="0"/>
      <w:autoSpaceDE w:val="0"/>
      <w:spacing w:before="50" w:beforeLines="50" w:after="50" w:afterLines="50"/>
      <w:jc w:val="both"/>
      <w:textAlignment w:val="baseline"/>
    </w:pPr>
    <w:rPr>
      <w:rFonts w:ascii="黑体" w:hAnsi="Times New Roman" w:eastAsia="黑体" w:cs="Times New Roman"/>
      <w:kern w:val="21"/>
      <w:sz w:val="21"/>
      <w:lang w:val="en-US" w:eastAsia="zh-CN" w:bidi="ar-SA"/>
    </w:rPr>
  </w:style>
  <w:style w:type="paragraph" w:customStyle="1" w:styleId="277">
    <w:name w:val="附录一级条标题"/>
    <w:basedOn w:val="276"/>
    <w:next w:val="258"/>
    <w:qFormat/>
    <w:uiPriority w:val="0"/>
    <w:pPr>
      <w:numPr>
        <w:ilvl w:val="2"/>
      </w:numPr>
      <w:autoSpaceDN w:val="0"/>
    </w:pPr>
  </w:style>
  <w:style w:type="paragraph" w:customStyle="1" w:styleId="278">
    <w:name w:val="附录二级条标题"/>
    <w:basedOn w:val="1"/>
    <w:next w:val="258"/>
    <w:qFormat/>
    <w:uiPriority w:val="0"/>
    <w:pPr>
      <w:widowControl/>
      <w:numPr>
        <w:ilvl w:val="3"/>
        <w:numId w:val="12"/>
      </w:numPr>
      <w:wordWrap w:val="0"/>
      <w:overflowPunct w:val="0"/>
      <w:autoSpaceDE w:val="0"/>
      <w:autoSpaceDN w:val="0"/>
      <w:spacing w:before="50" w:beforeLines="50" w:after="50" w:afterLines="50"/>
      <w:textAlignment w:val="baseline"/>
    </w:pPr>
    <w:rPr>
      <w:rFonts w:ascii="黑体" w:eastAsia="黑体"/>
      <w:kern w:val="21"/>
      <w:szCs w:val="20"/>
    </w:rPr>
  </w:style>
  <w:style w:type="paragraph" w:customStyle="1" w:styleId="279">
    <w:name w:val="附录三级条标题"/>
    <w:basedOn w:val="278"/>
    <w:next w:val="258"/>
    <w:qFormat/>
    <w:uiPriority w:val="0"/>
    <w:pPr>
      <w:numPr>
        <w:ilvl w:val="4"/>
      </w:numPr>
    </w:pPr>
  </w:style>
  <w:style w:type="paragraph" w:customStyle="1" w:styleId="280">
    <w:name w:val="附录四级条标题"/>
    <w:basedOn w:val="279"/>
    <w:next w:val="258"/>
    <w:qFormat/>
    <w:uiPriority w:val="0"/>
    <w:pPr>
      <w:numPr>
        <w:ilvl w:val="5"/>
      </w:numPr>
    </w:pPr>
  </w:style>
  <w:style w:type="paragraph" w:customStyle="1" w:styleId="281">
    <w:name w:val="附录图标题"/>
    <w:basedOn w:val="1"/>
    <w:next w:val="1"/>
    <w:qFormat/>
    <w:uiPriority w:val="0"/>
    <w:pPr>
      <w:numPr>
        <w:ilvl w:val="1"/>
        <w:numId w:val="14"/>
      </w:numPr>
      <w:spacing w:before="50" w:beforeLines="50" w:after="50" w:afterLines="50"/>
      <w:jc w:val="center"/>
    </w:pPr>
    <w:rPr>
      <w:rFonts w:ascii="黑体" w:eastAsia="黑体"/>
      <w:szCs w:val="21"/>
    </w:rPr>
  </w:style>
  <w:style w:type="paragraph" w:customStyle="1" w:styleId="282">
    <w:name w:val="附录五级条标题"/>
    <w:basedOn w:val="280"/>
    <w:next w:val="258"/>
    <w:qFormat/>
    <w:uiPriority w:val="0"/>
    <w:pPr>
      <w:numPr>
        <w:ilvl w:val="6"/>
      </w:numPr>
      <w:outlineLvl w:val="6"/>
    </w:pPr>
  </w:style>
  <w:style w:type="character" w:customStyle="1" w:styleId="283">
    <w:name w:val="个人答复风格"/>
    <w:basedOn w:val="231"/>
    <w:qFormat/>
    <w:uiPriority w:val="0"/>
    <w:rPr>
      <w:rFonts w:ascii="Arial" w:hAnsi="Arial" w:eastAsia="宋体" w:cs="Arial"/>
      <w:color w:val="auto"/>
      <w:sz w:val="20"/>
    </w:rPr>
  </w:style>
  <w:style w:type="character" w:customStyle="1" w:styleId="284">
    <w:name w:val="个人撰写风格"/>
    <w:basedOn w:val="231"/>
    <w:qFormat/>
    <w:uiPriority w:val="0"/>
    <w:rPr>
      <w:rFonts w:ascii="Arial" w:hAnsi="Arial" w:eastAsia="宋体" w:cs="Arial"/>
      <w:color w:val="auto"/>
      <w:sz w:val="20"/>
    </w:rPr>
  </w:style>
  <w:style w:type="paragraph" w:customStyle="1" w:styleId="285">
    <w:name w:val="列项——"/>
    <w:qFormat/>
    <w:uiPriority w:val="0"/>
    <w:pPr>
      <w:widowControl w:val="0"/>
      <w:numPr>
        <w:ilvl w:val="0"/>
        <w:numId w:val="15"/>
      </w:numPr>
      <w:tabs>
        <w:tab w:val="left" w:pos="854"/>
        <w:tab w:val="clear" w:pos="1140"/>
      </w:tabs>
      <w:ind w:left="200" w:leftChars="200" w:hanging="200" w:hangingChars="200"/>
      <w:jc w:val="both"/>
    </w:pPr>
    <w:rPr>
      <w:rFonts w:ascii="宋体" w:hAnsi="Times New Roman" w:eastAsia="宋体" w:cs="Times New Roman"/>
      <w:sz w:val="21"/>
      <w:lang w:val="en-US" w:eastAsia="zh-CN" w:bidi="ar-SA"/>
    </w:rPr>
  </w:style>
  <w:style w:type="paragraph" w:customStyle="1" w:styleId="286">
    <w:name w:val="目次、标准名称标题"/>
    <w:basedOn w:val="256"/>
    <w:next w:val="258"/>
    <w:qFormat/>
    <w:uiPriority w:val="0"/>
    <w:pPr>
      <w:spacing w:line="460" w:lineRule="exact"/>
      <w:outlineLvl w:val="9"/>
    </w:pPr>
  </w:style>
  <w:style w:type="paragraph" w:customStyle="1" w:styleId="287">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288">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289">
    <w:name w:val="其他发布部门"/>
    <w:basedOn w:val="263"/>
    <w:qFormat/>
    <w:uiPriority w:val="0"/>
    <w:pPr>
      <w:framePr w:wrap="around" w:vAnchor="margin" w:hAnchor="text" w:y="1"/>
      <w:spacing w:line="0" w:lineRule="atLeast"/>
    </w:pPr>
    <w:rPr>
      <w:rFonts w:ascii="黑体" w:eastAsia="黑体"/>
      <w:b w:val="0"/>
    </w:rPr>
  </w:style>
  <w:style w:type="paragraph" w:customStyle="1" w:styleId="290">
    <w:name w:val="三级条标题"/>
    <w:basedOn w:val="261"/>
    <w:next w:val="258"/>
    <w:qFormat/>
    <w:uiPriority w:val="0"/>
    <w:pPr>
      <w:numPr>
        <w:ilvl w:val="3"/>
      </w:numPr>
    </w:pPr>
  </w:style>
  <w:style w:type="paragraph" w:customStyle="1" w:styleId="291">
    <w:name w:val="实施日期"/>
    <w:basedOn w:val="264"/>
    <w:qFormat/>
    <w:uiPriority w:val="0"/>
    <w:pPr>
      <w:jc w:val="right"/>
    </w:pPr>
  </w:style>
  <w:style w:type="paragraph" w:customStyle="1" w:styleId="292">
    <w:name w:val="示例"/>
    <w:next w:val="293"/>
    <w:qFormat/>
    <w:uiPriority w:val="0"/>
    <w:pPr>
      <w:widowControl w:val="0"/>
      <w:numPr>
        <w:ilvl w:val="0"/>
        <w:numId w:val="16"/>
      </w:numPr>
      <w:jc w:val="both"/>
    </w:pPr>
    <w:rPr>
      <w:rFonts w:ascii="宋体" w:hAnsi="Times New Roman" w:eastAsia="宋体" w:cs="Times New Roman"/>
      <w:sz w:val="18"/>
      <w:szCs w:val="18"/>
      <w:lang w:val="en-US" w:eastAsia="zh-CN" w:bidi="ar-SA"/>
    </w:rPr>
  </w:style>
  <w:style w:type="paragraph" w:customStyle="1" w:styleId="293">
    <w:name w:val="示例段"/>
    <w:basedOn w:val="258"/>
    <w:qFormat/>
    <w:uiPriority w:val="0"/>
    <w:pPr>
      <w:ind w:firstLine="420"/>
    </w:pPr>
    <w:rPr>
      <w:sz w:val="18"/>
    </w:rPr>
  </w:style>
  <w:style w:type="paragraph" w:customStyle="1" w:styleId="294">
    <w:name w:val="数字编号列项（二级）"/>
    <w:qFormat/>
    <w:uiPriority w:val="0"/>
    <w:pPr>
      <w:numPr>
        <w:ilvl w:val="1"/>
        <w:numId w:val="17"/>
      </w:numPr>
      <w:jc w:val="both"/>
    </w:pPr>
    <w:rPr>
      <w:rFonts w:ascii="宋体" w:hAnsi="Times New Roman" w:eastAsia="宋体" w:cs="Times New Roman"/>
      <w:sz w:val="21"/>
      <w:lang w:val="en-US" w:eastAsia="zh-CN" w:bidi="ar-SA"/>
    </w:rPr>
  </w:style>
  <w:style w:type="paragraph" w:customStyle="1" w:styleId="295">
    <w:name w:val="四级条标题"/>
    <w:basedOn w:val="290"/>
    <w:next w:val="258"/>
    <w:qFormat/>
    <w:uiPriority w:val="0"/>
    <w:pPr>
      <w:numPr>
        <w:ilvl w:val="4"/>
      </w:numPr>
    </w:pPr>
  </w:style>
  <w:style w:type="paragraph" w:customStyle="1" w:styleId="296">
    <w:name w:val="条文脚注"/>
    <w:basedOn w:val="69"/>
    <w:link w:val="332"/>
    <w:qFormat/>
    <w:uiPriority w:val="0"/>
    <w:pPr>
      <w:numPr>
        <w:ilvl w:val="0"/>
        <w:numId w:val="18"/>
      </w:numPr>
      <w:ind w:firstLine="0" w:firstLineChars="0"/>
      <w:jc w:val="both"/>
    </w:pPr>
    <w:rPr>
      <w:rFonts w:ascii="宋体"/>
    </w:rPr>
  </w:style>
  <w:style w:type="paragraph" w:customStyle="1" w:styleId="297">
    <w:name w:val="图表脚注"/>
    <w:next w:val="258"/>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298">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299">
    <w:name w:val="无标题条"/>
    <w:next w:val="258"/>
    <w:qFormat/>
    <w:uiPriority w:val="0"/>
    <w:pPr>
      <w:jc w:val="both"/>
    </w:pPr>
    <w:rPr>
      <w:rFonts w:ascii="Times New Roman" w:hAnsi="Times New Roman" w:eastAsia="宋体" w:cs="Times New Roman"/>
      <w:sz w:val="21"/>
      <w:lang w:val="en-US" w:eastAsia="zh-CN" w:bidi="ar-SA"/>
    </w:rPr>
  </w:style>
  <w:style w:type="paragraph" w:customStyle="1" w:styleId="300">
    <w:name w:val="五级条标题"/>
    <w:basedOn w:val="295"/>
    <w:next w:val="258"/>
    <w:qFormat/>
    <w:uiPriority w:val="0"/>
    <w:pPr>
      <w:numPr>
        <w:ilvl w:val="5"/>
      </w:numPr>
    </w:pPr>
  </w:style>
  <w:style w:type="paragraph" w:customStyle="1" w:styleId="301">
    <w:name w:val="正文表标题"/>
    <w:next w:val="258"/>
    <w:qFormat/>
    <w:uiPriority w:val="0"/>
    <w:pPr>
      <w:numPr>
        <w:ilvl w:val="1"/>
        <w:numId w:val="19"/>
      </w:numPr>
      <w:tabs>
        <w:tab w:val="left" w:pos="360"/>
      </w:tabs>
      <w:spacing w:before="156" w:beforeLines="50" w:after="156" w:afterLines="50"/>
      <w:jc w:val="center"/>
    </w:pPr>
    <w:rPr>
      <w:rFonts w:ascii="黑体" w:hAnsi="Times New Roman" w:eastAsia="黑体" w:cs="Times New Roman"/>
      <w:sz w:val="21"/>
      <w:szCs w:val="21"/>
      <w:lang w:val="en-US" w:eastAsia="zh-CN" w:bidi="ar-SA"/>
    </w:rPr>
  </w:style>
  <w:style w:type="paragraph" w:customStyle="1" w:styleId="302">
    <w:name w:val="正文图标题"/>
    <w:basedOn w:val="301"/>
    <w:next w:val="258"/>
    <w:qFormat/>
    <w:uiPriority w:val="0"/>
    <w:pPr>
      <w:numPr>
        <w:ilvl w:val="0"/>
        <w:numId w:val="20"/>
      </w:numPr>
      <w:tabs>
        <w:tab w:val="clear" w:pos="360"/>
      </w:tabs>
    </w:pPr>
  </w:style>
  <w:style w:type="paragraph" w:customStyle="1" w:styleId="303">
    <w:name w:val="注："/>
    <w:next w:val="1"/>
    <w:qFormat/>
    <w:uiPriority w:val="0"/>
    <w:pPr>
      <w:widowControl w:val="0"/>
      <w:numPr>
        <w:ilvl w:val="0"/>
        <w:numId w:val="21"/>
      </w:numPr>
      <w:autoSpaceDE w:val="0"/>
      <w:autoSpaceDN w:val="0"/>
      <w:jc w:val="both"/>
    </w:pPr>
    <w:rPr>
      <w:rFonts w:ascii="宋体" w:hAnsi="Times New Roman" w:eastAsia="宋体" w:cs="Times New Roman"/>
      <w:sz w:val="18"/>
      <w:szCs w:val="18"/>
      <w:lang w:val="en-US" w:eastAsia="zh-CN" w:bidi="ar-SA"/>
    </w:rPr>
  </w:style>
  <w:style w:type="paragraph" w:customStyle="1" w:styleId="304">
    <w:name w:val="注×："/>
    <w:qFormat/>
    <w:uiPriority w:val="0"/>
    <w:pPr>
      <w:widowControl w:val="0"/>
      <w:numPr>
        <w:ilvl w:val="0"/>
        <w:numId w:val="22"/>
      </w:numPr>
      <w:autoSpaceDE w:val="0"/>
      <w:autoSpaceDN w:val="0"/>
      <w:jc w:val="both"/>
    </w:pPr>
    <w:rPr>
      <w:rFonts w:ascii="黑体" w:hAnsi="Times New Roman" w:cs="Times New Roman" w:eastAsiaTheme="minorEastAsia"/>
      <w:sz w:val="18"/>
      <w:szCs w:val="18"/>
      <w:lang w:val="en-US" w:eastAsia="zh-CN" w:bidi="ar-SA"/>
    </w:rPr>
  </w:style>
  <w:style w:type="paragraph" w:customStyle="1" w:styleId="305">
    <w:name w:val="字母编号列项（一级）"/>
    <w:qFormat/>
    <w:uiPriority w:val="0"/>
    <w:pPr>
      <w:numPr>
        <w:ilvl w:val="0"/>
        <w:numId w:val="17"/>
      </w:numPr>
      <w:jc w:val="both"/>
    </w:pPr>
    <w:rPr>
      <w:rFonts w:ascii="宋体" w:hAnsi="Times New Roman" w:eastAsia="宋体" w:cs="Times New Roman"/>
      <w:sz w:val="21"/>
      <w:lang w:val="en-US" w:eastAsia="zh-CN" w:bidi="ar-SA"/>
    </w:rPr>
  </w:style>
  <w:style w:type="paragraph" w:customStyle="1" w:styleId="306">
    <w:name w:val="引言一级条标题"/>
    <w:basedOn w:val="1"/>
    <w:next w:val="258"/>
    <w:qFormat/>
    <w:uiPriority w:val="0"/>
    <w:pPr>
      <w:widowControl/>
      <w:numPr>
        <w:ilvl w:val="0"/>
        <w:numId w:val="23"/>
      </w:numPr>
      <w:tabs>
        <w:tab w:val="clear" w:pos="360"/>
      </w:tabs>
      <w:spacing w:before="50" w:beforeLines="50" w:after="50" w:afterLines="50"/>
    </w:pPr>
    <w:rPr>
      <w:rFonts w:eastAsia="黑体"/>
    </w:rPr>
  </w:style>
  <w:style w:type="paragraph" w:customStyle="1" w:styleId="307">
    <w:name w:val="示例×："/>
    <w:basedOn w:val="1"/>
    <w:next w:val="293"/>
    <w:qFormat/>
    <w:uiPriority w:val="0"/>
    <w:pPr>
      <w:widowControl/>
      <w:numPr>
        <w:ilvl w:val="0"/>
        <w:numId w:val="24"/>
      </w:numPr>
    </w:pPr>
    <w:rPr>
      <w:rFonts w:ascii="宋体"/>
      <w:kern w:val="0"/>
      <w:sz w:val="18"/>
      <w:szCs w:val="18"/>
    </w:rPr>
  </w:style>
  <w:style w:type="paragraph" w:customStyle="1" w:styleId="308">
    <w:name w:val="工程建设章标题"/>
    <w:next w:val="258"/>
    <w:qFormat/>
    <w:uiPriority w:val="0"/>
    <w:pPr>
      <w:numPr>
        <w:ilvl w:val="1"/>
        <w:numId w:val="25"/>
      </w:numPr>
      <w:spacing w:before="640" w:after="560" w:line="480" w:lineRule="exact"/>
      <w:jc w:val="center"/>
      <w:outlineLvl w:val="1"/>
    </w:pPr>
    <w:rPr>
      <w:rFonts w:ascii="黑体" w:hAnsi="Times New Roman" w:eastAsia="黑体" w:cs="Times New Roman"/>
      <w:b/>
      <w:sz w:val="28"/>
      <w:lang w:val="en-US" w:eastAsia="zh-CN" w:bidi="ar-SA"/>
    </w:rPr>
  </w:style>
  <w:style w:type="paragraph" w:customStyle="1" w:styleId="309">
    <w:name w:val="工程建设节标题"/>
    <w:basedOn w:val="308"/>
    <w:next w:val="258"/>
    <w:qFormat/>
    <w:uiPriority w:val="0"/>
    <w:pPr>
      <w:numPr>
        <w:ilvl w:val="2"/>
      </w:numPr>
      <w:spacing w:before="400" w:after="400" w:line="240" w:lineRule="auto"/>
      <w:outlineLvl w:val="2"/>
    </w:pPr>
    <w:rPr>
      <w:sz w:val="21"/>
    </w:rPr>
  </w:style>
  <w:style w:type="paragraph" w:customStyle="1" w:styleId="310">
    <w:name w:val="工程建设条标题"/>
    <w:basedOn w:val="309"/>
    <w:next w:val="258"/>
    <w:qFormat/>
    <w:uiPriority w:val="0"/>
    <w:pPr>
      <w:numPr>
        <w:ilvl w:val="3"/>
      </w:numPr>
      <w:spacing w:before="0" w:after="0"/>
      <w:jc w:val="left"/>
      <w:outlineLvl w:val="3"/>
    </w:pPr>
    <w:rPr>
      <w:b w:val="0"/>
    </w:rPr>
  </w:style>
  <w:style w:type="paragraph" w:customStyle="1" w:styleId="311">
    <w:name w:val="工程建设表标题"/>
    <w:basedOn w:val="310"/>
    <w:qFormat/>
    <w:uiPriority w:val="0"/>
    <w:pPr>
      <w:numPr>
        <w:ilvl w:val="4"/>
      </w:numPr>
      <w:jc w:val="center"/>
      <w:outlineLvl w:val="4"/>
    </w:pPr>
  </w:style>
  <w:style w:type="paragraph" w:customStyle="1" w:styleId="312">
    <w:name w:val="工程建设图标题"/>
    <w:basedOn w:val="310"/>
    <w:qFormat/>
    <w:uiPriority w:val="0"/>
    <w:pPr>
      <w:numPr>
        <w:ilvl w:val="5"/>
      </w:numPr>
      <w:jc w:val="center"/>
      <w:outlineLvl w:val="5"/>
    </w:pPr>
  </w:style>
  <w:style w:type="paragraph" w:customStyle="1" w:styleId="313">
    <w:name w:val="工程建设公式标题"/>
    <w:basedOn w:val="310"/>
    <w:qFormat/>
    <w:uiPriority w:val="0"/>
    <w:pPr>
      <w:numPr>
        <w:ilvl w:val="6"/>
      </w:numPr>
      <w:jc w:val="center"/>
      <w:outlineLvl w:val="6"/>
    </w:pPr>
  </w:style>
  <w:style w:type="paragraph" w:customStyle="1" w:styleId="314">
    <w:name w:val="工程建设无节条标题"/>
    <w:basedOn w:val="1"/>
    <w:next w:val="258"/>
    <w:qFormat/>
    <w:uiPriority w:val="0"/>
    <w:pPr>
      <w:numPr>
        <w:ilvl w:val="8"/>
        <w:numId w:val="25"/>
      </w:numPr>
      <w:tabs>
        <w:tab w:val="clear" w:pos="720"/>
      </w:tabs>
      <w:outlineLvl w:val="3"/>
    </w:pPr>
  </w:style>
  <w:style w:type="paragraph" w:customStyle="1" w:styleId="315">
    <w:name w:val="工程建设款标题"/>
    <w:basedOn w:val="310"/>
    <w:qFormat/>
    <w:uiPriority w:val="0"/>
    <w:pPr>
      <w:numPr>
        <w:ilvl w:val="7"/>
      </w:numPr>
      <w:outlineLvl w:val="9"/>
    </w:pPr>
  </w:style>
  <w:style w:type="paragraph" w:customStyle="1" w:styleId="316">
    <w:name w:val="名称"/>
    <w:basedOn w:val="256"/>
    <w:next w:val="258"/>
    <w:qFormat/>
    <w:uiPriority w:val="0"/>
    <w:pPr>
      <w:spacing w:line="460" w:lineRule="exact"/>
      <w:outlineLvl w:val="9"/>
    </w:pPr>
  </w:style>
  <w:style w:type="paragraph" w:customStyle="1" w:styleId="317">
    <w:name w:val="正文表标题续表"/>
    <w:basedOn w:val="301"/>
    <w:next w:val="258"/>
    <w:qFormat/>
    <w:uiPriority w:val="0"/>
    <w:pPr>
      <w:numPr>
        <w:ilvl w:val="2"/>
      </w:numPr>
    </w:pPr>
  </w:style>
  <w:style w:type="paragraph" w:customStyle="1" w:styleId="318">
    <w:name w:val="附录表标题续表"/>
    <w:basedOn w:val="275"/>
    <w:next w:val="258"/>
    <w:qFormat/>
    <w:uiPriority w:val="0"/>
    <w:pPr>
      <w:numPr>
        <w:ilvl w:val="2"/>
      </w:numPr>
    </w:pPr>
  </w:style>
  <w:style w:type="paragraph" w:customStyle="1" w:styleId="319">
    <w:name w:val="术语定义二级条标题"/>
    <w:basedOn w:val="261"/>
    <w:next w:val="258"/>
    <w:qFormat/>
    <w:uiPriority w:val="0"/>
    <w:pPr>
      <w:spacing w:before="0" w:beforeLines="0" w:after="0" w:afterLines="0"/>
    </w:pPr>
  </w:style>
  <w:style w:type="paragraph" w:customStyle="1" w:styleId="320">
    <w:name w:val="术语定义三级条标题"/>
    <w:basedOn w:val="290"/>
    <w:next w:val="258"/>
    <w:qFormat/>
    <w:uiPriority w:val="0"/>
    <w:pPr>
      <w:spacing w:before="0" w:beforeLines="0" w:after="0" w:afterLines="0"/>
    </w:pPr>
  </w:style>
  <w:style w:type="paragraph" w:customStyle="1" w:styleId="321">
    <w:name w:val="式中"/>
    <w:qFormat/>
    <w:uiPriority w:val="0"/>
    <w:pPr>
      <w:ind w:left="200" w:leftChars="200"/>
    </w:pPr>
    <w:rPr>
      <w:rFonts w:ascii="宋体" w:hAnsi="Times New Roman" w:eastAsia="宋体" w:cs="Times New Roman"/>
      <w:sz w:val="21"/>
      <w:lang w:val="en-US" w:eastAsia="zh-CN" w:bidi="ar-SA"/>
    </w:rPr>
  </w:style>
  <w:style w:type="paragraph" w:customStyle="1" w:styleId="322">
    <w:name w:val="术语定义四级条标题"/>
    <w:basedOn w:val="295"/>
    <w:next w:val="258"/>
    <w:qFormat/>
    <w:uiPriority w:val="0"/>
    <w:pPr>
      <w:spacing w:before="0" w:beforeLines="0" w:after="0" w:afterLines="0"/>
    </w:pPr>
  </w:style>
  <w:style w:type="paragraph" w:customStyle="1" w:styleId="323">
    <w:name w:val="术语定义五级条标题"/>
    <w:basedOn w:val="300"/>
    <w:next w:val="258"/>
    <w:qFormat/>
    <w:uiPriority w:val="0"/>
    <w:pPr>
      <w:spacing w:before="0" w:beforeLines="0" w:after="0" w:afterLines="0"/>
    </w:pPr>
  </w:style>
  <w:style w:type="paragraph" w:customStyle="1" w:styleId="324">
    <w:name w:val="术语定义一级条标题"/>
    <w:basedOn w:val="260"/>
    <w:next w:val="258"/>
    <w:qFormat/>
    <w:uiPriority w:val="0"/>
    <w:pPr>
      <w:spacing w:before="0" w:beforeLines="0" w:after="0" w:afterLines="0"/>
      <w:outlineLvl w:val="9"/>
    </w:pPr>
  </w:style>
  <w:style w:type="paragraph" w:customStyle="1" w:styleId="325">
    <w:name w:val="条文说明"/>
    <w:basedOn w:val="316"/>
    <w:qFormat/>
    <w:uiPriority w:val="0"/>
  </w:style>
  <w:style w:type="paragraph" w:customStyle="1" w:styleId="326">
    <w:name w:val="列项·"/>
    <w:qFormat/>
    <w:uiPriority w:val="0"/>
    <w:pPr>
      <w:numPr>
        <w:ilvl w:val="0"/>
        <w:numId w:val="26"/>
      </w:numPr>
      <w:tabs>
        <w:tab w:val="left" w:pos="840"/>
      </w:tabs>
      <w:ind w:left="200" w:leftChars="200" w:hanging="200" w:hangingChars="200"/>
      <w:jc w:val="both"/>
    </w:pPr>
    <w:rPr>
      <w:rFonts w:ascii="宋体" w:hAnsi="Times New Roman" w:eastAsia="宋体" w:cs="Times New Roman"/>
      <w:sz w:val="21"/>
      <w:lang w:val="en-US" w:eastAsia="zh-CN" w:bidi="ar-SA"/>
    </w:rPr>
  </w:style>
  <w:style w:type="paragraph" w:customStyle="1" w:styleId="327">
    <w:name w:val="二级无标题条"/>
    <w:basedOn w:val="261"/>
    <w:qFormat/>
    <w:uiPriority w:val="0"/>
    <w:pPr>
      <w:spacing w:before="0" w:beforeLines="0" w:after="0" w:afterLines="0"/>
    </w:pPr>
    <w:rPr>
      <w:rFonts w:eastAsiaTheme="majorEastAsia"/>
    </w:rPr>
  </w:style>
  <w:style w:type="paragraph" w:customStyle="1" w:styleId="328">
    <w:name w:val="三级无标题条"/>
    <w:basedOn w:val="290"/>
    <w:qFormat/>
    <w:uiPriority w:val="0"/>
    <w:pPr>
      <w:spacing w:before="0" w:beforeLines="0" w:after="0" w:afterLines="0"/>
    </w:pPr>
    <w:rPr>
      <w:rFonts w:eastAsiaTheme="majorEastAsia"/>
    </w:rPr>
  </w:style>
  <w:style w:type="paragraph" w:customStyle="1" w:styleId="329">
    <w:name w:val="四级无标题条"/>
    <w:basedOn w:val="295"/>
    <w:qFormat/>
    <w:uiPriority w:val="0"/>
    <w:pPr>
      <w:spacing w:before="0" w:beforeLines="0" w:after="0" w:afterLines="0"/>
    </w:pPr>
    <w:rPr>
      <w:rFonts w:eastAsiaTheme="majorEastAsia"/>
    </w:rPr>
  </w:style>
  <w:style w:type="paragraph" w:customStyle="1" w:styleId="330">
    <w:name w:val="五级无标题条"/>
    <w:basedOn w:val="300"/>
    <w:qFormat/>
    <w:uiPriority w:val="0"/>
    <w:pPr>
      <w:spacing w:before="0" w:beforeLines="0" w:after="0" w:afterLines="0"/>
    </w:pPr>
    <w:rPr>
      <w:rFonts w:eastAsiaTheme="majorEastAsia"/>
    </w:rPr>
  </w:style>
  <w:style w:type="paragraph" w:customStyle="1" w:styleId="331">
    <w:name w:val="一级无标题条"/>
    <w:basedOn w:val="260"/>
    <w:qFormat/>
    <w:uiPriority w:val="0"/>
    <w:pPr>
      <w:spacing w:before="0" w:beforeLines="0" w:after="0" w:afterLines="0"/>
      <w:outlineLvl w:val="9"/>
    </w:pPr>
    <w:rPr>
      <w:rFonts w:eastAsiaTheme="majorEastAsia"/>
    </w:rPr>
  </w:style>
  <w:style w:type="character" w:customStyle="1" w:styleId="332">
    <w:name w:val="条文脚注 Char"/>
    <w:basedOn w:val="333"/>
    <w:link w:val="296"/>
    <w:qFormat/>
    <w:uiPriority w:val="0"/>
    <w:rPr>
      <w:rFonts w:ascii="宋体"/>
      <w:kern w:val="2"/>
      <w:sz w:val="18"/>
      <w:szCs w:val="18"/>
    </w:rPr>
  </w:style>
  <w:style w:type="character" w:customStyle="1" w:styleId="333">
    <w:name w:val="正文文本 Char"/>
    <w:basedOn w:val="231"/>
    <w:link w:val="40"/>
    <w:semiHidden/>
    <w:qFormat/>
    <w:uiPriority w:val="99"/>
    <w:rPr>
      <w:kern w:val="2"/>
      <w:sz w:val="21"/>
      <w:szCs w:val="24"/>
    </w:rPr>
  </w:style>
  <w:style w:type="paragraph" w:customStyle="1" w:styleId="334">
    <w:name w:val="ICS"/>
    <w:basedOn w:val="273"/>
    <w:qFormat/>
    <w:uiPriority w:val="0"/>
    <w:pPr>
      <w:jc w:val="left"/>
    </w:pPr>
    <w:rPr>
      <w:rFonts w:ascii="黑体" w:eastAsia="黑体"/>
      <w:sz w:val="21"/>
    </w:rPr>
  </w:style>
  <w:style w:type="paragraph" w:customStyle="1" w:styleId="335">
    <w:name w:val="标准称谓HB"/>
    <w:next w:val="1"/>
    <w:qFormat/>
    <w:uiPriority w:val="0"/>
    <w:pPr>
      <w:widowControl w:val="0"/>
      <w:kinsoku w:val="0"/>
      <w:overflowPunct w:val="0"/>
      <w:autoSpaceDE w:val="0"/>
      <w:autoSpaceDN w:val="0"/>
      <w:spacing w:line="0" w:lineRule="atLeast"/>
      <w:jc w:val="distribute"/>
    </w:pPr>
    <w:rPr>
      <w:rFonts w:ascii="Britannic Bold" w:hAnsi="Britannic Bold" w:eastAsia="黑体" w:cs="Times New Roman"/>
      <w:bCs/>
      <w:w w:val="135"/>
      <w:sz w:val="44"/>
      <w:lang w:val="en-US" w:eastAsia="zh-CN" w:bidi="ar-SA"/>
    </w:rPr>
  </w:style>
  <w:style w:type="paragraph" w:customStyle="1" w:styleId="336">
    <w:name w:val="发布"/>
    <w:basedOn w:val="40"/>
    <w:qFormat/>
    <w:uiPriority w:val="0"/>
    <w:pPr>
      <w:spacing w:after="0" w:line="280" w:lineRule="exact"/>
      <w:ind w:left="284"/>
    </w:pPr>
    <w:rPr>
      <w:rFonts w:ascii="黑体" w:eastAsia="黑体"/>
      <w:kern w:val="3"/>
      <w:sz w:val="28"/>
    </w:rPr>
  </w:style>
  <w:style w:type="paragraph" w:customStyle="1" w:styleId="337">
    <w:name w:val="标准称谓DB"/>
    <w:next w:val="1"/>
    <w:link w:val="338"/>
    <w:qFormat/>
    <w:uiPriority w:val="0"/>
    <w:pPr>
      <w:widowControl w:val="0"/>
      <w:kinsoku w:val="0"/>
      <w:overflowPunct w:val="0"/>
      <w:autoSpaceDE w:val="0"/>
      <w:autoSpaceDN w:val="0"/>
      <w:spacing w:line="0" w:lineRule="atLeast"/>
      <w:jc w:val="distribute"/>
    </w:pPr>
    <w:rPr>
      <w:rFonts w:ascii="Britannic Bold" w:hAnsi="Britannic Bold" w:eastAsia="黑体" w:cs="Times New Roman"/>
      <w:bCs/>
      <w:w w:val="135"/>
      <w:sz w:val="44"/>
      <w:lang w:val="en-US" w:eastAsia="zh-CN" w:bidi="ar-SA"/>
    </w:rPr>
  </w:style>
  <w:style w:type="character" w:customStyle="1" w:styleId="338">
    <w:name w:val="标准称谓DB Char"/>
    <w:basedOn w:val="231"/>
    <w:link w:val="337"/>
    <w:qFormat/>
    <w:uiPriority w:val="0"/>
    <w:rPr>
      <w:rFonts w:ascii="Britannic Bold" w:hAnsi="Britannic Bold" w:eastAsia="黑体"/>
      <w:bCs/>
      <w:w w:val="135"/>
      <w:sz w:val="44"/>
    </w:rPr>
  </w:style>
  <w:style w:type="paragraph" w:customStyle="1" w:styleId="339">
    <w:name w:val="标准称谓QB"/>
    <w:next w:val="1"/>
    <w:link w:val="340"/>
    <w:qFormat/>
    <w:uiPriority w:val="0"/>
    <w:pPr>
      <w:widowControl w:val="0"/>
      <w:kinsoku w:val="0"/>
      <w:overflowPunct w:val="0"/>
      <w:autoSpaceDE w:val="0"/>
      <w:autoSpaceDN w:val="0"/>
      <w:spacing w:line="0" w:lineRule="atLeast"/>
      <w:jc w:val="distribute"/>
    </w:pPr>
    <w:rPr>
      <w:rFonts w:ascii="Arial Black" w:hAnsi="Arial Black" w:eastAsia="黑体" w:cs="Times New Roman"/>
      <w:bCs/>
      <w:w w:val="135"/>
      <w:sz w:val="44"/>
      <w:lang w:val="en-US" w:eastAsia="zh-CN" w:bidi="ar-SA"/>
    </w:rPr>
  </w:style>
  <w:style w:type="character" w:customStyle="1" w:styleId="340">
    <w:name w:val="标准称谓QB Char"/>
    <w:basedOn w:val="231"/>
    <w:link w:val="339"/>
    <w:qFormat/>
    <w:uiPriority w:val="0"/>
    <w:rPr>
      <w:rFonts w:ascii="Arial Black" w:hAnsi="Arial Black" w:eastAsia="黑体"/>
      <w:bCs/>
      <w:w w:val="135"/>
      <w:sz w:val="44"/>
    </w:rPr>
  </w:style>
  <w:style w:type="paragraph" w:customStyle="1" w:styleId="341">
    <w:name w:val="发布部门HB"/>
    <w:next w:val="1"/>
    <w:qFormat/>
    <w:uiPriority w:val="0"/>
    <w:pPr>
      <w:spacing w:line="360" w:lineRule="exact"/>
      <w:jc w:val="center"/>
    </w:pPr>
    <w:rPr>
      <w:rFonts w:ascii="宋体" w:hAnsi="Times New Roman" w:eastAsia="宋体" w:cs="Times New Roman"/>
      <w:b/>
      <w:sz w:val="36"/>
      <w:lang w:val="en-US" w:eastAsia="zh-CN" w:bidi="ar-SA"/>
    </w:rPr>
  </w:style>
  <w:style w:type="paragraph" w:customStyle="1" w:styleId="342">
    <w:name w:val="发布部门DB"/>
    <w:next w:val="1"/>
    <w:qFormat/>
    <w:uiPriority w:val="0"/>
    <w:pPr>
      <w:spacing w:line="360" w:lineRule="exact"/>
      <w:jc w:val="center"/>
    </w:pPr>
    <w:rPr>
      <w:rFonts w:ascii="宋体" w:hAnsi="Times New Roman" w:eastAsia="宋体" w:cs="Times New Roman"/>
      <w:b/>
      <w:sz w:val="36"/>
      <w:lang w:val="en-US" w:eastAsia="zh-CN" w:bidi="ar-SA"/>
    </w:rPr>
  </w:style>
  <w:style w:type="paragraph" w:customStyle="1" w:styleId="343">
    <w:name w:val="发布部门QB"/>
    <w:next w:val="1"/>
    <w:qFormat/>
    <w:uiPriority w:val="0"/>
    <w:pPr>
      <w:snapToGrid w:val="0"/>
      <w:jc w:val="center"/>
    </w:pPr>
    <w:rPr>
      <w:rFonts w:ascii="宋体" w:hAnsi="Times New Roman" w:eastAsia="宋体" w:cs="Times New Roman"/>
      <w:b/>
      <w:sz w:val="36"/>
      <w:lang w:val="en-US" w:eastAsia="zh-CN" w:bidi="ar-SA"/>
    </w:rPr>
  </w:style>
  <w:style w:type="paragraph" w:customStyle="1" w:styleId="344">
    <w:name w:val="标准标志DB"/>
    <w:next w:val="1"/>
    <w:qFormat/>
    <w:uiPriority w:val="0"/>
    <w:pPr>
      <w:shd w:val="solid" w:color="FFFFFF" w:fill="FFFFFF"/>
      <w:spacing w:line="0" w:lineRule="atLeast"/>
      <w:jc w:val="right"/>
    </w:pPr>
    <w:rPr>
      <w:rFonts w:ascii="Times New Roman" w:hAnsi="Britannic Bold" w:eastAsia="Times New Roman" w:cs="Times New Roman"/>
      <w:b/>
      <w:w w:val="110"/>
      <w:kern w:val="2"/>
      <w:sz w:val="96"/>
      <w:lang w:val="en-US" w:eastAsia="zh-CN" w:bidi="ar-SA"/>
    </w:rPr>
  </w:style>
  <w:style w:type="paragraph" w:customStyle="1" w:styleId="345">
    <w:name w:val="标准标志QB"/>
    <w:next w:val="1"/>
    <w:qFormat/>
    <w:uiPriority w:val="0"/>
    <w:pPr>
      <w:shd w:val="solid" w:color="FFFFFF" w:fill="FFFFFF"/>
      <w:spacing w:line="0" w:lineRule="atLeast"/>
      <w:jc w:val="right"/>
    </w:pPr>
    <w:rPr>
      <w:rFonts w:ascii="Arial Black" w:hAnsi="Britannic Bold" w:eastAsia="Times New Roman" w:cs="Times New Roman"/>
      <w:b/>
      <w:w w:val="110"/>
      <w:kern w:val="2"/>
      <w:sz w:val="113"/>
      <w:lang w:val="en-US" w:eastAsia="zh-CN" w:bidi="ar-SA"/>
    </w:rPr>
  </w:style>
  <w:style w:type="paragraph" w:customStyle="1" w:styleId="346">
    <w:name w:val="标准标志GB"/>
    <w:next w:val="1"/>
    <w:qFormat/>
    <w:uiPriority w:val="0"/>
    <w:pPr>
      <w:shd w:val="solid" w:color="FFFFFF" w:fill="FFFFFF"/>
      <w:spacing w:line="0" w:lineRule="atLeast"/>
      <w:jc w:val="right"/>
    </w:pPr>
    <w:rPr>
      <w:rFonts w:ascii="Britannic Bold" w:hAnsi="Britannic Bold" w:eastAsia="Britannic Bold" w:cs="Times New Roman"/>
      <w:b/>
      <w:w w:val="110"/>
      <w:kern w:val="2"/>
      <w:sz w:val="160"/>
      <w:lang w:val="en-US" w:eastAsia="zh-CN" w:bidi="ar-SA"/>
    </w:rPr>
  </w:style>
  <w:style w:type="paragraph" w:customStyle="1" w:styleId="347">
    <w:name w:val="引言二级条标题"/>
    <w:basedOn w:val="306"/>
    <w:next w:val="258"/>
    <w:qFormat/>
    <w:uiPriority w:val="0"/>
    <w:pPr>
      <w:numPr>
        <w:ilvl w:val="1"/>
      </w:numPr>
      <w:spacing w:before="156" w:after="156"/>
    </w:pPr>
    <w:rPr>
      <w:rFonts w:ascii="黑体"/>
    </w:rPr>
  </w:style>
  <w:style w:type="paragraph" w:customStyle="1" w:styleId="348">
    <w:name w:val="示例X"/>
    <w:basedOn w:val="258"/>
    <w:next w:val="293"/>
    <w:qFormat/>
    <w:uiPriority w:val="0"/>
    <w:rPr>
      <w:sz w:val="18"/>
    </w:rPr>
  </w:style>
  <w:style w:type="paragraph" w:customStyle="1" w:styleId="349">
    <w:name w:val="附录表标号"/>
    <w:basedOn w:val="1"/>
    <w:next w:val="258"/>
    <w:qFormat/>
    <w:uiPriority w:val="0"/>
    <w:pPr>
      <w:numPr>
        <w:ilvl w:val="0"/>
        <w:numId w:val="13"/>
      </w:numPr>
      <w:snapToGrid w:val="0"/>
      <w:spacing w:line="14" w:lineRule="exact"/>
      <w:jc w:val="center"/>
    </w:pPr>
    <w:rPr>
      <w:color w:val="FFFFFF"/>
    </w:rPr>
  </w:style>
  <w:style w:type="paragraph" w:customStyle="1" w:styleId="350">
    <w:name w:val="附录图标号"/>
    <w:basedOn w:val="1"/>
    <w:next w:val="258"/>
    <w:qFormat/>
    <w:uiPriority w:val="0"/>
    <w:pPr>
      <w:numPr>
        <w:ilvl w:val="0"/>
        <w:numId w:val="14"/>
      </w:numPr>
      <w:snapToGrid w:val="0"/>
      <w:spacing w:line="14" w:lineRule="exact"/>
      <w:jc w:val="center"/>
    </w:pPr>
    <w:rPr>
      <w:color w:val="FFFFFF"/>
    </w:rPr>
  </w:style>
  <w:style w:type="paragraph" w:customStyle="1" w:styleId="351">
    <w:name w:val="重要提示"/>
    <w:basedOn w:val="258"/>
    <w:next w:val="258"/>
    <w:qFormat/>
    <w:uiPriority w:val="0"/>
    <w:rPr>
      <w:rFonts w:eastAsia="黑体"/>
    </w:rPr>
  </w:style>
  <w:style w:type="paragraph" w:customStyle="1" w:styleId="352">
    <w:name w:val="公式编号制表符"/>
    <w:basedOn w:val="1"/>
    <w:next w:val="1"/>
    <w:qFormat/>
    <w:uiPriority w:val="0"/>
    <w:pPr>
      <w:widowControl/>
      <w:tabs>
        <w:tab w:val="center" w:pos="4679"/>
        <w:tab w:val="right" w:leader="dot" w:pos="9299"/>
      </w:tabs>
      <w:autoSpaceDE w:val="0"/>
      <w:autoSpaceDN w:val="0"/>
      <w:textAlignment w:val="center"/>
    </w:pPr>
    <w:rPr>
      <w:rFonts w:ascii="宋体"/>
      <w:kern w:val="0"/>
      <w:szCs w:val="20"/>
    </w:rPr>
  </w:style>
  <w:style w:type="paragraph" w:customStyle="1" w:styleId="353">
    <w:name w:val="TOC Heading"/>
    <w:basedOn w:val="3"/>
    <w:next w:val="1"/>
    <w:unhideWhenUsed/>
    <w:qFormat/>
    <w:uiPriority w:val="39"/>
    <w:pPr>
      <w:outlineLvl w:val="9"/>
    </w:pPr>
  </w:style>
  <w:style w:type="character" w:customStyle="1" w:styleId="354">
    <w:name w:val="Subtle Reference"/>
    <w:basedOn w:val="2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355">
    <w:name w:val="Subtle Emphasis"/>
    <w:basedOn w:val="231"/>
    <w:qFormat/>
    <w:uiPriority w:val="19"/>
    <w:rPr>
      <w:i/>
      <w:iCs/>
      <w:color w:val="404040" w:themeColor="text1" w:themeTint="BF"/>
      <w14:textFill>
        <w14:solidFill>
          <w14:schemeClr w14:val="tx1">
            <w14:lumMod w14:val="75000"/>
            <w14:lumOff w14:val="25000"/>
          </w14:schemeClr>
        </w14:solidFill>
      </w14:textFill>
    </w:rPr>
  </w:style>
  <w:style w:type="character" w:customStyle="1" w:styleId="356">
    <w:name w:val="称呼 Char"/>
    <w:basedOn w:val="231"/>
    <w:link w:val="36"/>
    <w:semiHidden/>
    <w:qFormat/>
    <w:uiPriority w:val="99"/>
    <w:rPr>
      <w:kern w:val="2"/>
      <w:sz w:val="21"/>
      <w:szCs w:val="24"/>
    </w:rPr>
  </w:style>
  <w:style w:type="character" w:customStyle="1" w:styleId="357">
    <w:name w:val="纯文本 Char"/>
    <w:basedOn w:val="231"/>
    <w:link w:val="49"/>
    <w:semiHidden/>
    <w:qFormat/>
    <w:uiPriority w:val="99"/>
    <w:rPr>
      <w:rFonts w:ascii="宋体" w:hAnsi="Courier New" w:cs="Courier New"/>
      <w:kern w:val="2"/>
      <w:sz w:val="21"/>
      <w:szCs w:val="21"/>
    </w:rPr>
  </w:style>
  <w:style w:type="character" w:customStyle="1" w:styleId="358">
    <w:name w:val="电子邮件签名 Char"/>
    <w:basedOn w:val="231"/>
    <w:link w:val="25"/>
    <w:semiHidden/>
    <w:qFormat/>
    <w:uiPriority w:val="99"/>
    <w:rPr>
      <w:kern w:val="2"/>
      <w:sz w:val="21"/>
      <w:szCs w:val="24"/>
    </w:rPr>
  </w:style>
  <w:style w:type="character" w:customStyle="1" w:styleId="359">
    <w:name w:val="副标题 Char"/>
    <w:basedOn w:val="231"/>
    <w:link w:val="66"/>
    <w:qFormat/>
    <w:uiPriority w:val="11"/>
    <w:rPr>
      <w:rFonts w:asciiTheme="majorHAnsi" w:hAnsiTheme="majorHAnsi" w:cstheme="majorBidi"/>
      <w:b/>
      <w:bCs/>
      <w:kern w:val="28"/>
      <w:sz w:val="32"/>
      <w:szCs w:val="32"/>
    </w:rPr>
  </w:style>
  <w:style w:type="character" w:customStyle="1" w:styleId="360">
    <w:name w:val="宏文本 Char"/>
    <w:basedOn w:val="231"/>
    <w:link w:val="2"/>
    <w:semiHidden/>
    <w:qFormat/>
    <w:uiPriority w:val="99"/>
    <w:rPr>
      <w:rFonts w:ascii="Courier New" w:hAnsi="Courier New" w:cs="Courier New"/>
      <w:kern w:val="2"/>
      <w:sz w:val="24"/>
      <w:szCs w:val="24"/>
    </w:rPr>
  </w:style>
  <w:style w:type="character" w:customStyle="1" w:styleId="361">
    <w:name w:val="结束语 Char"/>
    <w:basedOn w:val="231"/>
    <w:link w:val="38"/>
    <w:semiHidden/>
    <w:qFormat/>
    <w:uiPriority w:val="99"/>
    <w:rPr>
      <w:kern w:val="2"/>
      <w:sz w:val="21"/>
      <w:szCs w:val="24"/>
    </w:rPr>
  </w:style>
  <w:style w:type="paragraph" w:styleId="362">
    <w:name w:val="List Paragraph"/>
    <w:basedOn w:val="1"/>
    <w:qFormat/>
    <w:uiPriority w:val="99"/>
    <w:pPr>
      <w:ind w:firstLine="420" w:firstLineChars="200"/>
    </w:pPr>
  </w:style>
  <w:style w:type="character" w:customStyle="1" w:styleId="363">
    <w:name w:val="Intense Reference"/>
    <w:basedOn w:val="231"/>
    <w:qFormat/>
    <w:uiPriority w:val="32"/>
    <w:rPr>
      <w:b/>
      <w:bCs/>
      <w:smallCaps/>
      <w:color w:val="5B9BD5" w:themeColor="accent1"/>
      <w:spacing w:val="5"/>
      <w14:textFill>
        <w14:solidFill>
          <w14:schemeClr w14:val="accent1"/>
        </w14:solidFill>
      </w14:textFill>
    </w:rPr>
  </w:style>
  <w:style w:type="character" w:customStyle="1" w:styleId="364">
    <w:name w:val="Intense Emphasis"/>
    <w:basedOn w:val="231"/>
    <w:qFormat/>
    <w:uiPriority w:val="21"/>
    <w:rPr>
      <w:i/>
      <w:iCs/>
      <w:color w:val="5B9BD5" w:themeColor="accent1"/>
      <w14:textFill>
        <w14:solidFill>
          <w14:schemeClr w14:val="accent1"/>
        </w14:solidFill>
      </w14:textFill>
    </w:rPr>
  </w:style>
  <w:style w:type="paragraph" w:styleId="365">
    <w:name w:val="Intense Quote"/>
    <w:basedOn w:val="1"/>
    <w:next w:val="1"/>
    <w:link w:val="366"/>
    <w:qFormat/>
    <w:uiPriority w:val="30"/>
    <w:pPr>
      <w:pBdr>
        <w:top w:val="single" w:color="5B9BD5" w:themeColor="accent1" w:sz="4" w:space="10"/>
        <w:bottom w:val="single" w:color="5B9BD5" w:themeColor="accent1" w:sz="4" w:space="10"/>
      </w:pBdr>
      <w:spacing w:before="360" w:after="360"/>
      <w:ind w:left="864" w:right="864"/>
      <w:jc w:val="center"/>
    </w:pPr>
    <w:rPr>
      <w:i/>
      <w:iCs/>
      <w:color w:val="5B9BD5" w:themeColor="accent1"/>
      <w14:textFill>
        <w14:solidFill>
          <w14:schemeClr w14:val="accent1"/>
        </w14:solidFill>
      </w14:textFill>
    </w:rPr>
  </w:style>
  <w:style w:type="character" w:customStyle="1" w:styleId="366">
    <w:name w:val="明显引用 Char"/>
    <w:basedOn w:val="231"/>
    <w:link w:val="365"/>
    <w:qFormat/>
    <w:uiPriority w:val="30"/>
    <w:rPr>
      <w:i/>
      <w:iCs/>
      <w:color w:val="5B9BD5" w:themeColor="accent1"/>
      <w:kern w:val="2"/>
      <w:sz w:val="21"/>
      <w:szCs w:val="24"/>
      <w14:textFill>
        <w14:solidFill>
          <w14:schemeClr w14:val="accent1"/>
        </w14:solidFill>
      </w14:textFill>
    </w:rPr>
  </w:style>
  <w:style w:type="character" w:customStyle="1" w:styleId="367">
    <w:name w:val="批注框文本 Char"/>
    <w:basedOn w:val="231"/>
    <w:link w:val="58"/>
    <w:semiHidden/>
    <w:qFormat/>
    <w:uiPriority w:val="99"/>
    <w:rPr>
      <w:kern w:val="2"/>
      <w:sz w:val="18"/>
      <w:szCs w:val="18"/>
    </w:rPr>
  </w:style>
  <w:style w:type="character" w:customStyle="1" w:styleId="368">
    <w:name w:val="批注文字 Char"/>
    <w:basedOn w:val="231"/>
    <w:link w:val="34"/>
    <w:qFormat/>
    <w:uiPriority w:val="99"/>
    <w:rPr>
      <w:kern w:val="2"/>
      <w:sz w:val="21"/>
      <w:szCs w:val="24"/>
    </w:rPr>
  </w:style>
  <w:style w:type="character" w:customStyle="1" w:styleId="369">
    <w:name w:val="批注主题 Char"/>
    <w:basedOn w:val="368"/>
    <w:link w:val="85"/>
    <w:semiHidden/>
    <w:qFormat/>
    <w:uiPriority w:val="99"/>
    <w:rPr>
      <w:b/>
      <w:bCs/>
      <w:kern w:val="2"/>
      <w:sz w:val="21"/>
      <w:szCs w:val="24"/>
    </w:rPr>
  </w:style>
  <w:style w:type="character" w:customStyle="1" w:styleId="370">
    <w:name w:val="签名 Char"/>
    <w:basedOn w:val="231"/>
    <w:link w:val="62"/>
    <w:semiHidden/>
    <w:qFormat/>
    <w:uiPriority w:val="99"/>
    <w:rPr>
      <w:kern w:val="2"/>
      <w:sz w:val="21"/>
      <w:szCs w:val="24"/>
    </w:rPr>
  </w:style>
  <w:style w:type="table" w:customStyle="1" w:styleId="371">
    <w:name w:val="List Table 1 Light"/>
    <w:basedOn w:val="88"/>
    <w:qFormat/>
    <w:uiPriority w:val="46"/>
    <w:tblPr>
      <w:tblCellMar>
        <w:top w:w="0" w:type="dxa"/>
        <w:left w:w="108" w:type="dxa"/>
        <w:bottom w:w="0" w:type="dxa"/>
        <w:right w:w="108" w:type="dxa"/>
      </w:tblCellMar>
    </w:tblPr>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2">
    <w:name w:val="List Table 1 Light Accent 1"/>
    <w:basedOn w:val="88"/>
    <w:qFormat/>
    <w:uiPriority w:val="46"/>
    <w:tblPr>
      <w:tblCellMar>
        <w:top w:w="0" w:type="dxa"/>
        <w:left w:w="108" w:type="dxa"/>
        <w:bottom w:w="0" w:type="dxa"/>
        <w:right w:w="108" w:type="dxa"/>
      </w:tblCellMar>
    </w:tblPr>
    <w:tblStylePr w:type="firstRow">
      <w:rPr>
        <w:b/>
        <w:bCs/>
      </w:rPr>
      <w:tcPr>
        <w:tcBorders>
          <w:bottom w:val="single" w:color="9CC2E5" w:themeColor="accent1" w:themeTint="99" w:sz="4" w:space="0"/>
        </w:tcBorders>
      </w:tcPr>
    </w:tblStylePr>
    <w:tblStylePr w:type="lastRow">
      <w:rPr>
        <w:b/>
        <w:bCs/>
      </w:rPr>
      <w:tcPr>
        <w:tcBorders>
          <w:top w:val="sing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73">
    <w:name w:val="List Table 1 Light Accent 2"/>
    <w:basedOn w:val="88"/>
    <w:qFormat/>
    <w:uiPriority w:val="46"/>
    <w:tblPr>
      <w:tblCellMar>
        <w:top w:w="0" w:type="dxa"/>
        <w:left w:w="108" w:type="dxa"/>
        <w:bottom w:w="0" w:type="dxa"/>
        <w:right w:w="108" w:type="dxa"/>
      </w:tblCellMar>
    </w:tblPr>
    <w:tblStylePr w:type="firstRow">
      <w:rPr>
        <w:b/>
        <w:bCs/>
      </w:rPr>
      <w:tcPr>
        <w:tcBorders>
          <w:bottom w:val="single" w:color="F4B083" w:themeColor="accent2" w:themeTint="99" w:sz="4" w:space="0"/>
        </w:tcBorders>
      </w:tcPr>
    </w:tblStylePr>
    <w:tblStylePr w:type="lastRow">
      <w:rPr>
        <w:b/>
        <w:bCs/>
      </w:rPr>
      <w:tcPr>
        <w:tcBorders>
          <w:top w:val="sing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74">
    <w:name w:val="List Table 1 Light Accent 3"/>
    <w:basedOn w:val="88"/>
    <w:qFormat/>
    <w:uiPriority w:val="46"/>
    <w:tblPr>
      <w:tblCellMar>
        <w:top w:w="0" w:type="dxa"/>
        <w:left w:w="108" w:type="dxa"/>
        <w:bottom w:w="0" w:type="dxa"/>
        <w:right w:w="108" w:type="dxa"/>
      </w:tblCellMar>
    </w:tblPr>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75">
    <w:name w:val="List Table 1 Light Accent 4"/>
    <w:basedOn w:val="88"/>
    <w:qFormat/>
    <w:uiPriority w:val="46"/>
    <w:tblPr>
      <w:tblCellMar>
        <w:top w:w="0" w:type="dxa"/>
        <w:left w:w="108" w:type="dxa"/>
        <w:bottom w:w="0" w:type="dxa"/>
        <w:right w:w="108" w:type="dxa"/>
      </w:tblCellMar>
    </w:tblPr>
    <w:tblStylePr w:type="firstRow">
      <w:rPr>
        <w:b/>
        <w:bCs/>
      </w:rPr>
      <w:tcPr>
        <w:tcBorders>
          <w:bottom w:val="single" w:color="FFD965" w:themeColor="accent4" w:themeTint="99" w:sz="4" w:space="0"/>
        </w:tcBorders>
      </w:tcPr>
    </w:tblStylePr>
    <w:tblStylePr w:type="lastRow">
      <w:rPr>
        <w:b/>
        <w:bCs/>
      </w:rPr>
      <w:tcPr>
        <w:tcBorders>
          <w:top w:val="sing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76">
    <w:name w:val="List Table 1 Light Accent 5"/>
    <w:basedOn w:val="88"/>
    <w:qFormat/>
    <w:uiPriority w:val="46"/>
    <w:tblPr>
      <w:tblCellMar>
        <w:top w:w="0" w:type="dxa"/>
        <w:left w:w="108" w:type="dxa"/>
        <w:bottom w:w="0" w:type="dxa"/>
        <w:right w:w="108" w:type="dxa"/>
      </w:tblCellMar>
    </w:tblPr>
    <w:tblStylePr w:type="firstRow">
      <w:rPr>
        <w:b/>
        <w:bCs/>
      </w:rPr>
      <w:tcPr>
        <w:tcBorders>
          <w:bottom w:val="single" w:color="8EAADB" w:themeColor="accent5" w:themeTint="99" w:sz="4" w:space="0"/>
        </w:tcBorders>
      </w:tcPr>
    </w:tblStylePr>
    <w:tblStylePr w:type="lastRow">
      <w:rPr>
        <w:b/>
        <w:bCs/>
      </w:rPr>
      <w:tcPr>
        <w:tcBorders>
          <w:top w:val="sing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77">
    <w:name w:val="List Table 1 Light Accent 6"/>
    <w:basedOn w:val="88"/>
    <w:qFormat/>
    <w:uiPriority w:val="46"/>
    <w:tblPr>
      <w:tblCellMar>
        <w:top w:w="0" w:type="dxa"/>
        <w:left w:w="108" w:type="dxa"/>
        <w:bottom w:w="0" w:type="dxa"/>
        <w:right w:w="108" w:type="dxa"/>
      </w:tblCellMar>
    </w:tblPr>
    <w:tblStylePr w:type="firstRow">
      <w:rPr>
        <w:b/>
        <w:bCs/>
      </w:rPr>
      <w:tcPr>
        <w:tcBorders>
          <w:bottom w:val="single" w:color="A8D08D" w:themeColor="accent6" w:themeTint="99" w:sz="4" w:space="0"/>
        </w:tcBorders>
      </w:tcPr>
    </w:tblStylePr>
    <w:tblStylePr w:type="lastRow">
      <w:rPr>
        <w:b/>
        <w:bCs/>
      </w:rPr>
      <w:tcPr>
        <w:tcBorders>
          <w:top w:val="sing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78">
    <w:name w:val="List Table 2"/>
    <w:basedOn w:val="88"/>
    <w:qFormat/>
    <w:uiPriority w:val="47"/>
    <w:tblPr>
      <w:tblBorders>
        <w:top w:val="single" w:color="666666" w:themeColor="text1" w:themeTint="99" w:sz="4" w:space="0"/>
        <w:bottom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9">
    <w:name w:val="List Table 2 Accent 1"/>
    <w:basedOn w:val="88"/>
    <w:qFormat/>
    <w:uiPriority w:val="47"/>
    <w:tblPr>
      <w:tblBorders>
        <w:top w:val="single" w:color="9CC2E5" w:themeColor="accent1" w:themeTint="99" w:sz="4" w:space="0"/>
        <w:bottom w:val="single" w:color="9CC2E5" w:themeColor="accent1" w:themeTint="99" w:sz="4" w:space="0"/>
        <w:insideH w:val="single" w:color="9CC2E5" w:themeColor="accent1"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80">
    <w:name w:val="List Table 2 Accent 2"/>
    <w:basedOn w:val="88"/>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81">
    <w:name w:val="List Table 2 Accent 3"/>
    <w:basedOn w:val="88"/>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82">
    <w:name w:val="List Table 2 Accent 4"/>
    <w:basedOn w:val="88"/>
    <w:qFormat/>
    <w:uiPriority w:val="47"/>
    <w:tblPr>
      <w:tblBorders>
        <w:top w:val="single" w:color="FFD965" w:themeColor="accent4" w:themeTint="99" w:sz="4" w:space="0"/>
        <w:bottom w:val="single" w:color="FFD965" w:themeColor="accent4" w:themeTint="99" w:sz="4" w:space="0"/>
        <w:insideH w:val="single" w:color="FFD965" w:themeColor="accent4"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83">
    <w:name w:val="List Table 2 Accent 5"/>
    <w:basedOn w:val="88"/>
    <w:qFormat/>
    <w:uiPriority w:val="47"/>
    <w:tblPr>
      <w:tblBorders>
        <w:top w:val="single" w:color="8EAADB" w:themeColor="accent5" w:themeTint="99" w:sz="4" w:space="0"/>
        <w:bottom w:val="single" w:color="8EAADB" w:themeColor="accent5" w:themeTint="99" w:sz="4" w:space="0"/>
        <w:insideH w:val="single" w:color="8EAADB" w:themeColor="accent5"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84">
    <w:name w:val="List Table 2 Accent 6"/>
    <w:basedOn w:val="88"/>
    <w:qFormat/>
    <w:uiPriority w:val="47"/>
    <w:tblPr>
      <w:tblBorders>
        <w:top w:val="single" w:color="A8D08D" w:themeColor="accent6" w:themeTint="99" w:sz="4" w:space="0"/>
        <w:bottom w:val="single" w:color="A8D08D" w:themeColor="accent6" w:themeTint="99" w:sz="4" w:space="0"/>
        <w:insideH w:val="single" w:color="A8D08D" w:themeColor="accent6"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85">
    <w:name w:val="List Table 3"/>
    <w:basedOn w:val="88"/>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386">
    <w:name w:val="List Table 3 Accent 1"/>
    <w:basedOn w:val="88"/>
    <w:qFormat/>
    <w:uiPriority w:val="48"/>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5B9BD5" w:themeFill="accent1"/>
      </w:tcPr>
    </w:tblStylePr>
    <w:tblStylePr w:type="lastRow">
      <w:rPr>
        <w:b/>
        <w:bCs/>
      </w:rPr>
      <w:tcPr>
        <w:tcBorders>
          <w:top w:val="double" w:color="5B9BD5"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5B9BD5" w:themeColor="accent1" w:sz="4" w:space="0"/>
          <w:right w:val="single" w:color="5B9BD5" w:themeColor="accent1" w:sz="4" w:space="0"/>
        </w:tcBorders>
      </w:tcPr>
    </w:tblStylePr>
    <w:tblStylePr w:type="band1Horz">
      <w:tcPr>
        <w:tcBorders>
          <w:top w:val="single" w:color="5B9BD5" w:themeColor="accent1" w:sz="4" w:space="0"/>
          <w:bottom w:val="single" w:color="5B9BD5"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themeColor="accent1" w:sz="4" w:space="0"/>
          <w:left w:val="nil"/>
        </w:tcBorders>
      </w:tcPr>
    </w:tblStylePr>
    <w:tblStylePr w:type="swCell">
      <w:tcPr>
        <w:tcBorders>
          <w:top w:val="double" w:color="5B9BD5" w:themeColor="accent1" w:sz="4" w:space="0"/>
          <w:right w:val="nil"/>
        </w:tcBorders>
      </w:tcPr>
    </w:tblStylePr>
  </w:style>
  <w:style w:type="table" w:customStyle="1" w:styleId="387">
    <w:name w:val="List Table 3 Accent 2"/>
    <w:basedOn w:val="88"/>
    <w:qFormat/>
    <w:uiPriority w:val="48"/>
    <w:tblPr>
      <w:tblBorders>
        <w:top w:val="single" w:color="ED7D31" w:themeColor="accent2" w:sz="4" w:space="0"/>
        <w:left w:val="single" w:color="ED7D31" w:themeColor="accent2" w:sz="4" w:space="0"/>
        <w:bottom w:val="single" w:color="ED7D31" w:themeColor="accent2" w:sz="4" w:space="0"/>
        <w:right w:val="single" w:color="ED7D31" w:themeColor="accent2"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ED7D31" w:themeFill="accent2"/>
      </w:tcPr>
    </w:tblStylePr>
    <w:tblStylePr w:type="lastRow">
      <w:rPr>
        <w:b/>
        <w:bCs/>
      </w:rPr>
      <w:tcPr>
        <w:tcBorders>
          <w:top w:val="double" w:color="ED7D31"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ED7D31" w:themeColor="accent2" w:sz="4" w:space="0"/>
          <w:right w:val="single" w:color="ED7D31" w:themeColor="accent2" w:sz="4" w:space="0"/>
        </w:tcBorders>
      </w:tcPr>
    </w:tblStylePr>
    <w:tblStylePr w:type="band1Horz">
      <w:tcPr>
        <w:tcBorders>
          <w:top w:val="single" w:color="ED7D31" w:themeColor="accent2" w:sz="4" w:space="0"/>
          <w:bottom w:val="single" w:color="ED7D3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D7D31" w:themeColor="accent2" w:sz="4" w:space="0"/>
          <w:left w:val="nil"/>
        </w:tcBorders>
      </w:tcPr>
    </w:tblStylePr>
    <w:tblStylePr w:type="swCell">
      <w:tcPr>
        <w:tcBorders>
          <w:top w:val="double" w:color="ED7D31" w:themeColor="accent2" w:sz="4" w:space="0"/>
          <w:right w:val="nil"/>
        </w:tcBorders>
      </w:tcPr>
    </w:tblStylePr>
  </w:style>
  <w:style w:type="table" w:customStyle="1" w:styleId="388">
    <w:name w:val="List Table 3 Accent 3"/>
    <w:basedOn w:val="88"/>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389">
    <w:name w:val="List Table 3 Accent 4"/>
    <w:basedOn w:val="88"/>
    <w:qFormat/>
    <w:uiPriority w:val="48"/>
    <w:tblPr>
      <w:tblBorders>
        <w:top w:val="single" w:color="FFC000" w:themeColor="accent4" w:sz="4" w:space="0"/>
        <w:left w:val="single" w:color="FFC000" w:themeColor="accent4" w:sz="4" w:space="0"/>
        <w:bottom w:val="single" w:color="FFC000" w:themeColor="accent4" w:sz="4" w:space="0"/>
        <w:right w:val="single" w:color="FFC000" w:themeColor="accent4"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FFC000" w:themeFill="accent4"/>
      </w:tcPr>
    </w:tblStylePr>
    <w:tblStylePr w:type="lastRow">
      <w:rPr>
        <w:b/>
        <w:bCs/>
      </w:rPr>
      <w:tcPr>
        <w:tcBorders>
          <w:top w:val="double" w:color="FFC000"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FC000" w:themeColor="accent4" w:sz="4" w:space="0"/>
          <w:right w:val="single" w:color="FFC000" w:themeColor="accent4" w:sz="4" w:space="0"/>
        </w:tcBorders>
      </w:tcPr>
    </w:tblStylePr>
    <w:tblStylePr w:type="band1Horz">
      <w:tcPr>
        <w:tcBorders>
          <w:top w:val="single" w:color="FFC000" w:themeColor="accent4" w:sz="4" w:space="0"/>
          <w:bottom w:val="single" w:color="FFC000"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FC000" w:themeColor="accent4" w:sz="4" w:space="0"/>
          <w:left w:val="nil"/>
        </w:tcBorders>
      </w:tcPr>
    </w:tblStylePr>
    <w:tblStylePr w:type="swCell">
      <w:tcPr>
        <w:tcBorders>
          <w:top w:val="double" w:color="FFC000" w:themeColor="accent4" w:sz="4" w:space="0"/>
          <w:right w:val="nil"/>
        </w:tcBorders>
      </w:tcPr>
    </w:tblStylePr>
  </w:style>
  <w:style w:type="table" w:customStyle="1" w:styleId="390">
    <w:name w:val="List Table 3 Accent 5"/>
    <w:basedOn w:val="88"/>
    <w:qFormat/>
    <w:uiPriority w:val="48"/>
    <w:tblPr>
      <w:tblBorders>
        <w:top w:val="single" w:color="4472C4" w:themeColor="accent5" w:sz="4" w:space="0"/>
        <w:left w:val="single" w:color="4472C4" w:themeColor="accent5" w:sz="4" w:space="0"/>
        <w:bottom w:val="single" w:color="4472C4" w:themeColor="accent5" w:sz="4" w:space="0"/>
        <w:right w:val="single" w:color="4472C4" w:themeColor="accent5"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4472C4" w:themeFill="accent5"/>
      </w:tcPr>
    </w:tblStylePr>
    <w:tblStylePr w:type="lastRow">
      <w:rPr>
        <w:b/>
        <w:bCs/>
      </w:rPr>
      <w:tcPr>
        <w:tcBorders>
          <w:top w:val="double" w:color="4472C4"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472C4" w:themeColor="accent5" w:sz="4" w:space="0"/>
          <w:right w:val="single" w:color="4472C4" w:themeColor="accent5" w:sz="4" w:space="0"/>
        </w:tcBorders>
      </w:tcPr>
    </w:tblStylePr>
    <w:tblStylePr w:type="band1Horz">
      <w:tcPr>
        <w:tcBorders>
          <w:top w:val="single" w:color="4472C4" w:themeColor="accent5" w:sz="4" w:space="0"/>
          <w:bottom w:val="single" w:color="4472C4"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472C4" w:themeColor="accent5" w:sz="4" w:space="0"/>
          <w:left w:val="nil"/>
        </w:tcBorders>
      </w:tcPr>
    </w:tblStylePr>
    <w:tblStylePr w:type="swCell">
      <w:tcPr>
        <w:tcBorders>
          <w:top w:val="double" w:color="4472C4" w:themeColor="accent5" w:sz="4" w:space="0"/>
          <w:right w:val="nil"/>
        </w:tcBorders>
      </w:tcPr>
    </w:tblStylePr>
  </w:style>
  <w:style w:type="table" w:customStyle="1" w:styleId="391">
    <w:name w:val="List Table 3 Accent 6"/>
    <w:basedOn w:val="88"/>
    <w:qFormat/>
    <w:uiPriority w:val="48"/>
    <w:tblPr>
      <w:tblBorders>
        <w:top w:val="single" w:color="70AD47" w:themeColor="accent6" w:sz="4" w:space="0"/>
        <w:left w:val="single" w:color="70AD47" w:themeColor="accent6" w:sz="4" w:space="0"/>
        <w:bottom w:val="single" w:color="70AD47" w:themeColor="accent6" w:sz="4" w:space="0"/>
        <w:right w:val="single" w:color="70AD47" w:themeColor="accent6"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shd w:val="clear" w:color="auto" w:fill="70AD47" w:themeFill="accent6"/>
      </w:tcPr>
    </w:tblStylePr>
    <w:tblStylePr w:type="lastRow">
      <w:rPr>
        <w:b/>
        <w:bCs/>
      </w:rPr>
      <w:tcPr>
        <w:tcBorders>
          <w:top w:val="double" w:color="70AD47"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70AD47" w:themeColor="accent6" w:sz="4" w:space="0"/>
          <w:right w:val="single" w:color="70AD47" w:themeColor="accent6" w:sz="4" w:space="0"/>
        </w:tcBorders>
      </w:tcPr>
    </w:tblStylePr>
    <w:tblStylePr w:type="band1Horz">
      <w:tcPr>
        <w:tcBorders>
          <w:top w:val="single" w:color="70AD47" w:themeColor="accent6" w:sz="4" w:space="0"/>
          <w:bottom w:val="single" w:color="70AD47"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70AD47" w:themeColor="accent6" w:sz="4" w:space="0"/>
          <w:left w:val="nil"/>
        </w:tcBorders>
      </w:tcPr>
    </w:tblStylePr>
    <w:tblStylePr w:type="swCell">
      <w:tcPr>
        <w:tcBorders>
          <w:top w:val="double" w:color="70AD47" w:themeColor="accent6" w:sz="4" w:space="0"/>
          <w:right w:val="nil"/>
        </w:tcBorders>
      </w:tcPr>
    </w:tblStylePr>
  </w:style>
  <w:style w:type="table" w:customStyle="1" w:styleId="392">
    <w:name w:val="List Table 4"/>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93">
    <w:name w:val="List Table 4 Accent 1"/>
    <w:basedOn w:val="88"/>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tcBorders>
        <w:shd w:val="clear" w:color="auto" w:fill="5B9BD5" w:themeFill="accent1"/>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94">
    <w:name w:val="List Table 4 Accent 2"/>
    <w:basedOn w:val="88"/>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tcBorders>
        <w:shd w:val="clear" w:color="auto" w:fill="ED7D31" w:themeFill="accent2"/>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95">
    <w:name w:val="List Table 4 Accent 3"/>
    <w:basedOn w:val="88"/>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96">
    <w:name w:val="List Table 4 Accent 4"/>
    <w:basedOn w:val="88"/>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97">
    <w:name w:val="List Table 4 Accent 5"/>
    <w:basedOn w:val="88"/>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tcBorders>
        <w:shd w:val="clear" w:color="auto" w:fill="4472C4" w:themeFill="accent5"/>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98">
    <w:name w:val="List Table 4 Accent 6"/>
    <w:basedOn w:val="88"/>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tcBorders>
        <w:shd w:val="clear" w:color="auto" w:fill="70AD47" w:themeFill="accent6"/>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99">
    <w:name w:val="List Table 5 Dark"/>
    <w:basedOn w:val="88"/>
    <w:qFormat/>
    <w:uiPriority w:val="50"/>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CellMar>
        <w:top w:w="0" w:type="dxa"/>
        <w:left w:w="108" w:type="dxa"/>
        <w:bottom w:w="0" w:type="dxa"/>
        <w:right w:w="108" w:type="dxa"/>
      </w:tblCellMar>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0">
    <w:name w:val="List Table 5 Dark Accent 1"/>
    <w:basedOn w:val="88"/>
    <w:qFormat/>
    <w:uiPriority w:val="50"/>
    <w:rPr>
      <w:color w:val="FFFFFF" w:themeColor="background1"/>
      <w14:textFill>
        <w14:solidFill>
          <w14:schemeClr w14:val="bg1"/>
        </w14:solidFill>
      </w14:textFill>
    </w:rPr>
    <w:tblPr>
      <w:tblBorders>
        <w:top w:val="single" w:color="5B9BD5" w:themeColor="accent1" w:sz="24" w:space="0"/>
        <w:left w:val="single" w:color="5B9BD5" w:themeColor="accent1" w:sz="24" w:space="0"/>
        <w:bottom w:val="single" w:color="5B9BD5" w:themeColor="accent1" w:sz="24" w:space="0"/>
        <w:right w:val="single" w:color="5B9BD5" w:themeColor="accent1" w:sz="24" w:space="0"/>
      </w:tblBorders>
      <w:tblCellMar>
        <w:top w:w="0" w:type="dxa"/>
        <w:left w:w="108" w:type="dxa"/>
        <w:bottom w:w="0" w:type="dxa"/>
        <w:right w:w="108" w:type="dxa"/>
      </w:tblCellMar>
    </w:tblPr>
    <w:tcPr>
      <w:shd w:val="clear" w:color="auto" w:fill="5B9BD5"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1">
    <w:name w:val="List Table 5 Dark Accent 2"/>
    <w:basedOn w:val="88"/>
    <w:qFormat/>
    <w:uiPriority w:val="50"/>
    <w:rPr>
      <w:color w:val="FFFFFF" w:themeColor="background1"/>
      <w14:textFill>
        <w14:solidFill>
          <w14:schemeClr w14:val="bg1"/>
        </w14:solidFill>
      </w14:textFill>
    </w:rPr>
    <w:tblPr>
      <w:tblBorders>
        <w:top w:val="single" w:color="ED7D31" w:themeColor="accent2" w:sz="24" w:space="0"/>
        <w:left w:val="single" w:color="ED7D31" w:themeColor="accent2" w:sz="24" w:space="0"/>
        <w:bottom w:val="single" w:color="ED7D31" w:themeColor="accent2" w:sz="24" w:space="0"/>
        <w:right w:val="single" w:color="ED7D31" w:themeColor="accent2" w:sz="24" w:space="0"/>
      </w:tblBorders>
      <w:tblCellMar>
        <w:top w:w="0" w:type="dxa"/>
        <w:left w:w="108" w:type="dxa"/>
        <w:bottom w:w="0" w:type="dxa"/>
        <w:right w:w="108" w:type="dxa"/>
      </w:tblCellMar>
    </w:tblPr>
    <w:tcPr>
      <w:shd w:val="clear" w:color="auto" w:fill="ED7D31"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2">
    <w:name w:val="List Table 5 Dark Accent 3"/>
    <w:basedOn w:val="88"/>
    <w:qFormat/>
    <w:uiPriority w:val="50"/>
    <w:rPr>
      <w:color w:val="FFFFFF" w:themeColor="background1"/>
      <w14:textFill>
        <w14:solidFill>
          <w14:schemeClr w14:val="bg1"/>
        </w14:solidFill>
      </w14:textFill>
    </w:rPr>
    <w:tblPr>
      <w:tblBorders>
        <w:top w:val="single" w:color="A5A5A5" w:themeColor="accent3" w:sz="24" w:space="0"/>
        <w:left w:val="single" w:color="A5A5A5" w:themeColor="accent3" w:sz="24" w:space="0"/>
        <w:bottom w:val="single" w:color="A5A5A5" w:themeColor="accent3" w:sz="24" w:space="0"/>
        <w:right w:val="single" w:color="A5A5A5" w:themeColor="accent3" w:sz="24" w:space="0"/>
      </w:tblBorders>
      <w:tblCellMar>
        <w:top w:w="0" w:type="dxa"/>
        <w:left w:w="108" w:type="dxa"/>
        <w:bottom w:w="0" w:type="dxa"/>
        <w:right w:w="108" w:type="dxa"/>
      </w:tblCellMar>
    </w:tblPr>
    <w:tcPr>
      <w:shd w:val="clear" w:color="auto" w:fill="A5A5A5"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3">
    <w:name w:val="List Table 5 Dark Accent 4"/>
    <w:basedOn w:val="88"/>
    <w:qFormat/>
    <w:uiPriority w:val="50"/>
    <w:rPr>
      <w:color w:val="FFFFFF" w:themeColor="background1"/>
      <w14:textFill>
        <w14:solidFill>
          <w14:schemeClr w14:val="bg1"/>
        </w14:solidFill>
      </w14:textFill>
    </w:rPr>
    <w:tblPr>
      <w:tblBorders>
        <w:top w:val="single" w:color="FFC000" w:themeColor="accent4" w:sz="24" w:space="0"/>
        <w:left w:val="single" w:color="FFC000" w:themeColor="accent4" w:sz="24" w:space="0"/>
        <w:bottom w:val="single" w:color="FFC000" w:themeColor="accent4" w:sz="24" w:space="0"/>
        <w:right w:val="single" w:color="FFC000" w:themeColor="accent4" w:sz="24" w:space="0"/>
      </w:tblBorders>
      <w:tblCellMar>
        <w:top w:w="0" w:type="dxa"/>
        <w:left w:w="108" w:type="dxa"/>
        <w:bottom w:w="0" w:type="dxa"/>
        <w:right w:w="108" w:type="dxa"/>
      </w:tblCellMar>
    </w:tblPr>
    <w:tcPr>
      <w:shd w:val="clear" w:color="auto" w:fill="FFC000"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4">
    <w:name w:val="List Table 5 Dark Accent 5"/>
    <w:basedOn w:val="88"/>
    <w:qFormat/>
    <w:uiPriority w:val="50"/>
    <w:rPr>
      <w:color w:val="FFFFFF" w:themeColor="background1"/>
      <w14:textFill>
        <w14:solidFill>
          <w14:schemeClr w14:val="bg1"/>
        </w14:solidFill>
      </w14:textFill>
    </w:rPr>
    <w:tblPr>
      <w:tblBorders>
        <w:top w:val="single" w:color="4472C4" w:themeColor="accent5" w:sz="24" w:space="0"/>
        <w:left w:val="single" w:color="4472C4" w:themeColor="accent5" w:sz="24" w:space="0"/>
        <w:bottom w:val="single" w:color="4472C4" w:themeColor="accent5" w:sz="24" w:space="0"/>
        <w:right w:val="single" w:color="4472C4" w:themeColor="accent5" w:sz="24" w:space="0"/>
      </w:tblBorders>
      <w:tblCellMar>
        <w:top w:w="0" w:type="dxa"/>
        <w:left w:w="108" w:type="dxa"/>
        <w:bottom w:w="0" w:type="dxa"/>
        <w:right w:w="108" w:type="dxa"/>
      </w:tblCellMar>
    </w:tblPr>
    <w:tcPr>
      <w:shd w:val="clear" w:color="auto" w:fill="4472C4"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5">
    <w:name w:val="List Table 5 Dark Accent 6"/>
    <w:basedOn w:val="88"/>
    <w:qFormat/>
    <w:uiPriority w:val="50"/>
    <w:rPr>
      <w:color w:val="FFFFFF" w:themeColor="background1"/>
      <w14:textFill>
        <w14:solidFill>
          <w14:schemeClr w14:val="bg1"/>
        </w14:solidFill>
      </w14:textFill>
    </w:rPr>
    <w:tblPr>
      <w:tblBorders>
        <w:top w:val="single" w:color="70AD47" w:themeColor="accent6" w:sz="24" w:space="0"/>
        <w:left w:val="single" w:color="70AD47" w:themeColor="accent6" w:sz="24" w:space="0"/>
        <w:bottom w:val="single" w:color="70AD47" w:themeColor="accent6" w:sz="24" w:space="0"/>
        <w:right w:val="single" w:color="70AD47" w:themeColor="accent6" w:sz="24" w:space="0"/>
      </w:tblBorders>
      <w:tblCellMar>
        <w:top w:w="0" w:type="dxa"/>
        <w:left w:w="108" w:type="dxa"/>
        <w:bottom w:w="0" w:type="dxa"/>
        <w:right w:w="108" w:type="dxa"/>
      </w:tblCellMar>
    </w:tblPr>
    <w:tcPr>
      <w:shd w:val="clear" w:color="auto" w:fill="70AD47"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6">
    <w:name w:val="List Table 6 Colorful"/>
    <w:basedOn w:val="88"/>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07">
    <w:name w:val="List Table 6 Colorful Accent 1"/>
    <w:basedOn w:val="88"/>
    <w:qFormat/>
    <w:uiPriority w:val="51"/>
    <w:rPr>
      <w:color w:val="2E75B6" w:themeColor="accent1" w:themeShade="BF"/>
    </w:rPr>
    <w:tblPr>
      <w:tblBorders>
        <w:top w:val="single" w:color="5B9BD5" w:themeColor="accent1" w:sz="4" w:space="0"/>
        <w:bottom w:val="single" w:color="5B9BD5" w:themeColor="accent1" w:sz="4" w:space="0"/>
      </w:tblBorders>
      <w:tblCellMar>
        <w:top w:w="0" w:type="dxa"/>
        <w:left w:w="108" w:type="dxa"/>
        <w:bottom w:w="0" w:type="dxa"/>
        <w:right w:w="108" w:type="dxa"/>
      </w:tblCellMar>
    </w:tblPr>
    <w:tblStylePr w:type="firstRow">
      <w:rPr>
        <w:b/>
        <w:bCs/>
      </w:rPr>
      <w:tcPr>
        <w:tcBorders>
          <w:bottom w:val="single" w:color="5B9BD5" w:themeColor="accent1" w:sz="4" w:space="0"/>
        </w:tcBorders>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08">
    <w:name w:val="List Table 6 Colorful Accent 2"/>
    <w:basedOn w:val="88"/>
    <w:qFormat/>
    <w:uiPriority w:val="51"/>
    <w:rPr>
      <w:color w:val="C55A11" w:themeColor="accent2" w:themeShade="BF"/>
    </w:rPr>
    <w:tblPr>
      <w:tblBorders>
        <w:top w:val="single" w:color="ED7D31" w:themeColor="accent2" w:sz="4" w:space="0"/>
        <w:bottom w:val="single" w:color="ED7D31" w:themeColor="accent2" w:sz="4" w:space="0"/>
      </w:tblBorders>
      <w:tblCellMar>
        <w:top w:w="0" w:type="dxa"/>
        <w:left w:w="108" w:type="dxa"/>
        <w:bottom w:w="0" w:type="dxa"/>
        <w:right w:w="108" w:type="dxa"/>
      </w:tblCellMar>
    </w:tblPr>
    <w:tblStylePr w:type="firstRow">
      <w:rPr>
        <w:b/>
        <w:bCs/>
      </w:rPr>
      <w:tcPr>
        <w:tcBorders>
          <w:bottom w:val="single" w:color="ED7D31" w:themeColor="accent2" w:sz="4" w:space="0"/>
        </w:tcBorders>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09">
    <w:name w:val="List Table 6 Colorful Accent 3"/>
    <w:basedOn w:val="88"/>
    <w:qFormat/>
    <w:uiPriority w:val="51"/>
    <w:rPr>
      <w:color w:val="7C7C7C" w:themeColor="accent3" w:themeShade="BF"/>
    </w:rPr>
    <w:tblPr>
      <w:tblBorders>
        <w:top w:val="single" w:color="A5A5A5" w:themeColor="accent3" w:sz="4" w:space="0"/>
        <w:bottom w:val="single" w:color="A5A5A5" w:themeColor="accent3" w:sz="4" w:space="0"/>
      </w:tblBorders>
      <w:tblCellMar>
        <w:top w:w="0" w:type="dxa"/>
        <w:left w:w="108" w:type="dxa"/>
        <w:bottom w:w="0" w:type="dxa"/>
        <w:right w:w="108" w:type="dxa"/>
      </w:tblCellMar>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10">
    <w:name w:val="List Table 6 Colorful Accent 4"/>
    <w:basedOn w:val="88"/>
    <w:qFormat/>
    <w:uiPriority w:val="51"/>
    <w:rPr>
      <w:color w:val="BF9000" w:themeColor="accent4" w:themeShade="BF"/>
    </w:rPr>
    <w:tblPr>
      <w:tblBorders>
        <w:top w:val="single" w:color="FFC000" w:themeColor="accent4" w:sz="4" w:space="0"/>
        <w:bottom w:val="single" w:color="FFC000" w:themeColor="accent4" w:sz="4" w:space="0"/>
      </w:tblBorders>
      <w:tblCellMar>
        <w:top w:w="0" w:type="dxa"/>
        <w:left w:w="108" w:type="dxa"/>
        <w:bottom w:w="0" w:type="dxa"/>
        <w:right w:w="108" w:type="dxa"/>
      </w:tblCellMar>
    </w:tblPr>
    <w:tblStylePr w:type="firstRow">
      <w:rPr>
        <w:b/>
        <w:bCs/>
      </w:rPr>
      <w:tcPr>
        <w:tcBorders>
          <w:bottom w:val="single" w:color="FFC000" w:themeColor="accent4" w:sz="4" w:space="0"/>
        </w:tcBorders>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11">
    <w:name w:val="List Table 6 Colorful Accent 5"/>
    <w:basedOn w:val="88"/>
    <w:qFormat/>
    <w:uiPriority w:val="51"/>
    <w:rPr>
      <w:color w:val="2F5597" w:themeColor="accent5" w:themeShade="BF"/>
    </w:rPr>
    <w:tblPr>
      <w:tblBorders>
        <w:top w:val="single" w:color="4472C4" w:themeColor="accent5" w:sz="4" w:space="0"/>
        <w:bottom w:val="single" w:color="4472C4" w:themeColor="accent5" w:sz="4" w:space="0"/>
      </w:tblBorders>
      <w:tblCellMar>
        <w:top w:w="0" w:type="dxa"/>
        <w:left w:w="108" w:type="dxa"/>
        <w:bottom w:w="0" w:type="dxa"/>
        <w:right w:w="108" w:type="dxa"/>
      </w:tblCellMar>
    </w:tblPr>
    <w:tblStylePr w:type="firstRow">
      <w:rPr>
        <w:b/>
        <w:bCs/>
      </w:rPr>
      <w:tcPr>
        <w:tcBorders>
          <w:bottom w:val="single" w:color="4472C4" w:themeColor="accent5" w:sz="4" w:space="0"/>
        </w:tcBorders>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12">
    <w:name w:val="List Table 6 Colorful Accent 6"/>
    <w:basedOn w:val="88"/>
    <w:qFormat/>
    <w:uiPriority w:val="51"/>
    <w:rPr>
      <w:color w:val="548235" w:themeColor="accent6" w:themeShade="BF"/>
    </w:rPr>
    <w:tblPr>
      <w:tblBorders>
        <w:top w:val="single" w:color="70AD47" w:themeColor="accent6" w:sz="4" w:space="0"/>
        <w:bottom w:val="single" w:color="70AD47" w:themeColor="accent6" w:sz="4" w:space="0"/>
      </w:tblBorders>
      <w:tblCellMar>
        <w:top w:w="0" w:type="dxa"/>
        <w:left w:w="108" w:type="dxa"/>
        <w:bottom w:w="0" w:type="dxa"/>
        <w:right w:w="108" w:type="dxa"/>
      </w:tblCellMar>
    </w:tblPr>
    <w:tblStylePr w:type="firstRow">
      <w:rPr>
        <w:b/>
        <w:bCs/>
      </w:rPr>
      <w:tcPr>
        <w:tcBorders>
          <w:bottom w:val="single" w:color="70AD47" w:themeColor="accent6" w:sz="4" w:space="0"/>
        </w:tcBorders>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13">
    <w:name w:val="List Table 7 Colorful"/>
    <w:basedOn w:val="88"/>
    <w:qFormat/>
    <w:uiPriority w:val="52"/>
    <w:rPr>
      <w:color w:val="000000" w:themeColor="text1"/>
      <w14:textFill>
        <w14:solidFill>
          <w14:schemeClr w14:val="tx1"/>
        </w14:solidFill>
      </w14:textFill>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4">
    <w:name w:val="List Table 7 Colorful Accent 1"/>
    <w:basedOn w:val="88"/>
    <w:qFormat/>
    <w:uiPriority w:val="52"/>
    <w:rPr>
      <w:color w:val="2E75B6" w:themeColor="accent1"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5B9BD5"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5B9BD5"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5B9BD5"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5B9BD5" w:themeColor="accent1" w:sz="4" w:space="0"/>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5">
    <w:name w:val="List Table 7 Colorful Accent 2"/>
    <w:basedOn w:val="88"/>
    <w:qFormat/>
    <w:uiPriority w:val="52"/>
    <w:rPr>
      <w:color w:val="C55A11" w:themeColor="accent2"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ED7D31"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ED7D31"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ED7D31"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ED7D31" w:themeColor="accent2" w:sz="4" w:space="0"/>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6">
    <w:name w:val="List Table 7 Colorful Accent 3"/>
    <w:basedOn w:val="88"/>
    <w:qFormat/>
    <w:uiPriority w:val="52"/>
    <w:rPr>
      <w:color w:val="7C7C7C" w:themeColor="accent3"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A5A5A5"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A5A5A5"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A5A5A5"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A5A5A5" w:themeColor="accent3" w:sz="4" w:space="0"/>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7">
    <w:name w:val="List Table 7 Colorful Accent 4"/>
    <w:basedOn w:val="88"/>
    <w:qFormat/>
    <w:uiPriority w:val="52"/>
    <w:rPr>
      <w:color w:val="BF9000" w:themeColor="accent4"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FFC000"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FC000"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FC000"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FC000" w:themeColor="accent4" w:sz="4" w:space="0"/>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8">
    <w:name w:val="List Table 7 Colorful Accent 5"/>
    <w:basedOn w:val="88"/>
    <w:qFormat/>
    <w:uiPriority w:val="52"/>
    <w:rPr>
      <w:color w:val="2F5597" w:themeColor="accent5"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4472C4"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5" w:sz="4" w:space="0"/>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9">
    <w:name w:val="List Table 7 Colorful Accent 6"/>
    <w:basedOn w:val="88"/>
    <w:qFormat/>
    <w:uiPriority w:val="52"/>
    <w:rPr>
      <w:color w:val="548235" w:themeColor="accent6"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0AD47"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0AD47"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0AD47"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0AD47" w:themeColor="accent6" w:sz="4" w:space="0"/>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420">
    <w:name w:val="日期 Char"/>
    <w:basedOn w:val="231"/>
    <w:link w:val="54"/>
    <w:semiHidden/>
    <w:qFormat/>
    <w:uiPriority w:val="99"/>
    <w:rPr>
      <w:kern w:val="2"/>
      <w:sz w:val="21"/>
      <w:szCs w:val="24"/>
    </w:rPr>
  </w:style>
  <w:style w:type="character" w:customStyle="1" w:styleId="421">
    <w:name w:val="Book Title"/>
    <w:basedOn w:val="231"/>
    <w:qFormat/>
    <w:uiPriority w:val="33"/>
    <w:rPr>
      <w:b/>
      <w:bCs/>
      <w:i/>
      <w:iCs/>
      <w:spacing w:val="5"/>
    </w:rPr>
  </w:style>
  <w:style w:type="paragraph" w:customStyle="1" w:styleId="422">
    <w:name w:val="Bibliography"/>
    <w:basedOn w:val="1"/>
    <w:next w:val="1"/>
    <w:semiHidden/>
    <w:unhideWhenUsed/>
    <w:qFormat/>
    <w:uiPriority w:val="37"/>
  </w:style>
  <w:style w:type="table" w:customStyle="1" w:styleId="423">
    <w:name w:val="Grid Table 1 Light"/>
    <w:basedOn w:val="88"/>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424">
    <w:name w:val="Grid Table 1 Light Accent 1"/>
    <w:basedOn w:val="88"/>
    <w:qFormat/>
    <w:uiPriority w:val="46"/>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table" w:customStyle="1" w:styleId="425">
    <w:name w:val="Grid Table 1 Light Accent 2"/>
    <w:basedOn w:val="88"/>
    <w:qFormat/>
    <w:uiPriority w:val="46"/>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CellMar>
        <w:top w:w="0" w:type="dxa"/>
        <w:left w:w="108" w:type="dxa"/>
        <w:bottom w:w="0" w:type="dxa"/>
        <w:right w:w="108" w:type="dxa"/>
      </w:tblCellMar>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2" w:space="0"/>
        </w:tcBorders>
      </w:tcPr>
    </w:tblStylePr>
    <w:tblStylePr w:type="firstCol">
      <w:rPr>
        <w:b/>
        <w:bCs/>
      </w:rPr>
    </w:tblStylePr>
    <w:tblStylePr w:type="lastCol">
      <w:rPr>
        <w:b/>
        <w:bCs/>
      </w:rPr>
    </w:tblStylePr>
  </w:style>
  <w:style w:type="table" w:customStyle="1" w:styleId="426">
    <w:name w:val="Grid Table 1 Light Accent 3"/>
    <w:basedOn w:val="88"/>
    <w:qFormat/>
    <w:uiPriority w:val="46"/>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427">
    <w:name w:val="Grid Table 1 Light Accent 4"/>
    <w:basedOn w:val="88"/>
    <w:qFormat/>
    <w:uiPriority w:val="46"/>
    <w:tblP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CellMar>
        <w:top w:w="0" w:type="dxa"/>
        <w:left w:w="108" w:type="dxa"/>
        <w:bottom w:w="0" w:type="dxa"/>
        <w:right w:w="108" w:type="dxa"/>
      </w:tblCellMar>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2" w:space="0"/>
        </w:tcBorders>
      </w:tcPr>
    </w:tblStylePr>
    <w:tblStylePr w:type="firstCol">
      <w:rPr>
        <w:b/>
        <w:bCs/>
      </w:rPr>
    </w:tblStylePr>
    <w:tblStylePr w:type="lastCol">
      <w:rPr>
        <w:b/>
        <w:bCs/>
      </w:rPr>
    </w:tblStylePr>
  </w:style>
  <w:style w:type="table" w:customStyle="1" w:styleId="428">
    <w:name w:val="Grid Table 1 Light Accent 5"/>
    <w:basedOn w:val="88"/>
    <w:qFormat/>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429">
    <w:name w:val="Grid Table 1 Light Accent 6"/>
    <w:basedOn w:val="88"/>
    <w:qFormat/>
    <w:uiPriority w:val="46"/>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 w:type="table" w:customStyle="1" w:styleId="430">
    <w:name w:val="Grid Table 2"/>
    <w:basedOn w:val="88"/>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CellMar>
        <w:top w:w="0" w:type="dxa"/>
        <w:left w:w="108" w:type="dxa"/>
        <w:bottom w:w="0" w:type="dxa"/>
        <w:right w:w="108" w:type="dxa"/>
      </w:tblCellMar>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31">
    <w:name w:val="Grid Table 2 Accent 1"/>
    <w:basedOn w:val="88"/>
    <w:qFormat/>
    <w:uiPriority w:val="47"/>
    <w:tblPr>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CellMar>
        <w:top w:w="0" w:type="dxa"/>
        <w:left w:w="108" w:type="dxa"/>
        <w:bottom w:w="0" w:type="dxa"/>
        <w:right w:w="108" w:type="dxa"/>
      </w:tblCellMar>
    </w:tblPr>
    <w:tblStylePr w:type="firstRow">
      <w:rPr>
        <w:b/>
        <w:bCs/>
      </w:rPr>
      <w:tcPr>
        <w:tcBorders>
          <w:top w:val="nil"/>
          <w:bottom w:val="single" w:color="9CC2E5" w:themeColor="accent1" w:themeTint="99" w:sz="12" w:space="0"/>
          <w:insideH w:val="nil"/>
          <w:insideV w:val="nil"/>
        </w:tcBorders>
        <w:shd w:val="clear" w:color="auto" w:fill="FFFFFF" w:themeFill="background1"/>
      </w:tcPr>
    </w:tblStylePr>
    <w:tblStylePr w:type="lastRow">
      <w:rPr>
        <w:b/>
        <w:bCs/>
      </w:rPr>
      <w:tcPr>
        <w:tcBorders>
          <w:top w:val="double" w:color="9CC2E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32">
    <w:name w:val="Grid Table 2 Accent 2"/>
    <w:basedOn w:val="88"/>
    <w:qFormat/>
    <w:uiPriority w:val="47"/>
    <w:tblPr>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CellMar>
        <w:top w:w="0" w:type="dxa"/>
        <w:left w:w="108" w:type="dxa"/>
        <w:bottom w:w="0" w:type="dxa"/>
        <w:right w:w="108" w:type="dxa"/>
      </w:tblCellMar>
    </w:tblPr>
    <w:tblStylePr w:type="firstRow">
      <w:rPr>
        <w:b/>
        <w:bCs/>
      </w:rPr>
      <w:tcPr>
        <w:tcBorders>
          <w:top w:val="nil"/>
          <w:bottom w:val="single" w:color="F4B083" w:themeColor="accent2" w:themeTint="99" w:sz="12" w:space="0"/>
          <w:insideH w:val="nil"/>
          <w:insideV w:val="nil"/>
        </w:tcBorders>
        <w:shd w:val="clear" w:color="auto" w:fill="FFFFFF" w:themeFill="background1"/>
      </w:tcPr>
    </w:tblStylePr>
    <w:tblStylePr w:type="lastRow">
      <w:rPr>
        <w:b/>
        <w:bCs/>
      </w:r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33">
    <w:name w:val="Grid Table 2 Accent 3"/>
    <w:basedOn w:val="88"/>
    <w:qFormat/>
    <w:uiPriority w:val="47"/>
    <w:tblPr>
      <w:tblBorders>
        <w:top w:val="single" w:color="C8C8C8" w:themeColor="accent3" w:themeTint="99" w:sz="2" w:space="0"/>
        <w:bottom w:val="single" w:color="C8C8C8" w:themeColor="accent3" w:themeTint="99" w:sz="2" w:space="0"/>
        <w:insideH w:val="single" w:color="C8C8C8" w:themeColor="accent3" w:themeTint="99" w:sz="2" w:space="0"/>
        <w:insideV w:val="single" w:color="C8C8C8" w:themeColor="accent3" w:themeTint="99" w:sz="2" w:space="0"/>
      </w:tblBorders>
      <w:tblCellMar>
        <w:top w:w="0" w:type="dxa"/>
        <w:left w:w="108" w:type="dxa"/>
        <w:bottom w:w="0" w:type="dxa"/>
        <w:right w:w="108" w:type="dxa"/>
      </w:tblCellMar>
    </w:tblPr>
    <w:tblStylePr w:type="firstRow">
      <w:rPr>
        <w:b/>
        <w:bCs/>
      </w:rPr>
      <w:tcPr>
        <w:tcBorders>
          <w:top w:val="nil"/>
          <w:bottom w:val="single" w:color="C8C8C8" w:themeColor="accent3" w:themeTint="99" w:sz="12" w:space="0"/>
          <w:insideH w:val="nil"/>
          <w:insideV w:val="nil"/>
        </w:tcBorders>
        <w:shd w:val="clear" w:color="auto" w:fill="FFFFFF" w:themeFill="background1"/>
      </w:tcPr>
    </w:tblStylePr>
    <w:tblStylePr w:type="lastRow">
      <w:rPr>
        <w:b/>
        <w:bCs/>
      </w:rPr>
      <w:tcPr>
        <w:tcBorders>
          <w:top w:val="double" w:color="C8C8C8"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34">
    <w:name w:val="Grid Table 2 Accent 4"/>
    <w:basedOn w:val="88"/>
    <w:qFormat/>
    <w:uiPriority w:val="47"/>
    <w:tblPr>
      <w:tblBorders>
        <w:top w:val="single" w:color="FFD965" w:themeColor="accent4" w:themeTint="99" w:sz="2" w:space="0"/>
        <w:bottom w:val="single" w:color="FFD965" w:themeColor="accent4" w:themeTint="99" w:sz="2" w:space="0"/>
        <w:insideH w:val="single" w:color="FFD965" w:themeColor="accent4" w:themeTint="99" w:sz="2" w:space="0"/>
        <w:insideV w:val="single" w:color="FFD965" w:themeColor="accent4" w:themeTint="99" w:sz="2" w:space="0"/>
      </w:tblBorders>
      <w:tblCellMar>
        <w:top w:w="0" w:type="dxa"/>
        <w:left w:w="108" w:type="dxa"/>
        <w:bottom w:w="0" w:type="dxa"/>
        <w:right w:w="108" w:type="dxa"/>
      </w:tblCellMar>
    </w:tblPr>
    <w:tblStylePr w:type="firstRow">
      <w:rPr>
        <w:b/>
        <w:bCs/>
      </w:rPr>
      <w:tcPr>
        <w:tcBorders>
          <w:top w:val="nil"/>
          <w:bottom w:val="single" w:color="FFD965" w:themeColor="accent4" w:themeTint="99" w:sz="12" w:space="0"/>
          <w:insideH w:val="nil"/>
          <w:insideV w:val="nil"/>
        </w:tcBorders>
        <w:shd w:val="clear" w:color="auto" w:fill="FFFFFF" w:themeFill="background1"/>
      </w:tcPr>
    </w:tblStylePr>
    <w:tblStylePr w:type="lastRow">
      <w:rPr>
        <w:b/>
        <w:bCs/>
      </w:rPr>
      <w:tcPr>
        <w:tcBorders>
          <w:top w:val="double" w:color="FFD96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35">
    <w:name w:val="Grid Table 2 Accent 5"/>
    <w:basedOn w:val="88"/>
    <w:qFormat/>
    <w:uiPriority w:val="47"/>
    <w:tblPr>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CellMar>
        <w:top w:w="0" w:type="dxa"/>
        <w:left w:w="108" w:type="dxa"/>
        <w:bottom w:w="0" w:type="dxa"/>
        <w:right w:w="108" w:type="dxa"/>
      </w:tblCellMar>
    </w:tblPr>
    <w:tblStylePr w:type="firstRow">
      <w:rPr>
        <w:b/>
        <w:bCs/>
      </w:rPr>
      <w:tcPr>
        <w:tcBorders>
          <w:top w:val="nil"/>
          <w:bottom w:val="single" w:color="8EAADB" w:themeColor="accent5" w:themeTint="99" w:sz="12" w:space="0"/>
          <w:insideH w:val="nil"/>
          <w:insideV w:val="nil"/>
        </w:tcBorders>
        <w:shd w:val="clear" w:color="auto" w:fill="FFFFFF" w:themeFill="background1"/>
      </w:tcPr>
    </w:tblStylePr>
    <w:tblStylePr w:type="lastRow">
      <w:rPr>
        <w:b/>
        <w:bCs/>
      </w:r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36">
    <w:name w:val="Grid Table 2 Accent 6"/>
    <w:basedOn w:val="88"/>
    <w:qFormat/>
    <w:uiPriority w:val="47"/>
    <w:tblPr>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CellMar>
        <w:top w:w="0" w:type="dxa"/>
        <w:left w:w="108" w:type="dxa"/>
        <w:bottom w:w="0" w:type="dxa"/>
        <w:right w:w="108" w:type="dxa"/>
      </w:tblCellMar>
    </w:tblPr>
    <w:tblStylePr w:type="firstRow">
      <w:rPr>
        <w:b/>
        <w:bCs/>
      </w:rPr>
      <w:tcPr>
        <w:tcBorders>
          <w:top w:val="nil"/>
          <w:bottom w:val="single" w:color="A8D08D" w:themeColor="accent6" w:themeTint="99" w:sz="12" w:space="0"/>
          <w:insideH w:val="nil"/>
          <w:insideV w:val="nil"/>
        </w:tcBorders>
        <w:shd w:val="clear" w:color="auto" w:fill="FFFFFF" w:themeFill="background1"/>
      </w:tcPr>
    </w:tblStylePr>
    <w:tblStylePr w:type="lastRow">
      <w:rPr>
        <w:b/>
        <w:bCs/>
      </w:r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37">
    <w:name w:val="Grid Table 3"/>
    <w:basedOn w:val="88"/>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38">
    <w:name w:val="Grid Table 3 Accent 1"/>
    <w:basedOn w:val="88"/>
    <w:qFormat/>
    <w:uiPriority w:val="48"/>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439">
    <w:name w:val="Grid Table 3 Accent 2"/>
    <w:basedOn w:val="88"/>
    <w:qFormat/>
    <w:uiPriority w:val="48"/>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440">
    <w:name w:val="Grid Table 3 Accent 3"/>
    <w:basedOn w:val="88"/>
    <w:qFormat/>
    <w:uiPriority w:val="48"/>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441">
    <w:name w:val="Grid Table 3 Accent 4"/>
    <w:basedOn w:val="88"/>
    <w:qFormat/>
    <w:uiPriority w:val="48"/>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442">
    <w:name w:val="Grid Table 3 Accent 5"/>
    <w:basedOn w:val="88"/>
    <w:qFormat/>
    <w:uiPriority w:val="48"/>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443">
    <w:name w:val="Grid Table 3 Accent 6"/>
    <w:basedOn w:val="88"/>
    <w:qFormat/>
    <w:uiPriority w:val="48"/>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444">
    <w:name w:val="Grid Table 4"/>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45">
    <w:name w:val="Grid Table 4 Accent 1"/>
    <w:basedOn w:val="88"/>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46">
    <w:name w:val="Grid Table 4 Accent 2"/>
    <w:basedOn w:val="88"/>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47">
    <w:name w:val="Grid Table 4 Accent 3"/>
    <w:basedOn w:val="88"/>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48">
    <w:name w:val="Grid Table 4 Accent 4"/>
    <w:basedOn w:val="88"/>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49">
    <w:name w:val="Grid Table 4 Accent 5"/>
    <w:basedOn w:val="88"/>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50">
    <w:name w:val="Grid Table 4 Accent 6"/>
    <w:basedOn w:val="88"/>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51">
    <w:name w:val="Grid Table 5 Dark"/>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452">
    <w:name w:val="Grid Table 5 Dark Accent 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table" w:customStyle="1" w:styleId="453">
    <w:name w:val="Grid Table 5 Dark Accent 2"/>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454">
    <w:name w:val="Grid Table 5 Dark Accent 3"/>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455">
    <w:name w:val="Grid Table 5 Dark Accent 4"/>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2C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cPr>
        <w:shd w:val="clear" w:color="auto" w:fill="FFE599" w:themeFill="accent4" w:themeFillTint="66"/>
      </w:tcPr>
    </w:tblStylePr>
    <w:tblStylePr w:type="band1Horz">
      <w:tcPr>
        <w:shd w:val="clear" w:color="auto" w:fill="FFE599" w:themeFill="accent4" w:themeFillTint="66"/>
      </w:tcPr>
    </w:tblStylePr>
  </w:style>
  <w:style w:type="table" w:customStyle="1" w:styleId="456">
    <w:name w:val="Grid Table 5 Dark Accent 5"/>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table" w:customStyle="1" w:styleId="457">
    <w:name w:val="Grid Table 5 Dark Accent 6"/>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cPr>
        <w:shd w:val="clear" w:color="auto" w:fill="C5E0B3" w:themeFill="accent6" w:themeFillTint="66"/>
      </w:tcPr>
    </w:tblStylePr>
    <w:tblStylePr w:type="band1Horz">
      <w:tcPr>
        <w:shd w:val="clear" w:color="auto" w:fill="C5E0B3" w:themeFill="accent6" w:themeFillTint="66"/>
      </w:tcPr>
    </w:tblStylePr>
  </w:style>
  <w:style w:type="table" w:customStyle="1" w:styleId="458">
    <w:name w:val="Grid Table 6 Colorful"/>
    <w:basedOn w:val="88"/>
    <w:qFormat/>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59">
    <w:name w:val="Grid Table 6 Colorful Accent 1"/>
    <w:basedOn w:val="88"/>
    <w:qFormat/>
    <w:uiPriority w:val="51"/>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60">
    <w:name w:val="Grid Table 6 Colorful Accent 2"/>
    <w:basedOn w:val="88"/>
    <w:qFormat/>
    <w:uiPriority w:val="51"/>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61">
    <w:name w:val="Grid Table 6 Colorful Accent 3"/>
    <w:basedOn w:val="88"/>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62">
    <w:name w:val="Grid Table 6 Colorful Accent 4"/>
    <w:basedOn w:val="88"/>
    <w:qFormat/>
    <w:uiPriority w:val="51"/>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63">
    <w:name w:val="Grid Table 6 Colorful Accent 5"/>
    <w:basedOn w:val="88"/>
    <w:qFormat/>
    <w:uiPriority w:val="51"/>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64">
    <w:name w:val="Grid Table 6 Colorful Accent 6"/>
    <w:basedOn w:val="88"/>
    <w:qFormat/>
    <w:uiPriority w:val="51"/>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65">
    <w:name w:val="Grid Table 7 Colorful"/>
    <w:basedOn w:val="88"/>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66">
    <w:name w:val="Grid Table 7 Colorful Accent 1"/>
    <w:basedOn w:val="88"/>
    <w:qFormat/>
    <w:uiPriority w:val="52"/>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467">
    <w:name w:val="Grid Table 7 Colorful Accent 2"/>
    <w:basedOn w:val="88"/>
    <w:qFormat/>
    <w:uiPriority w:val="52"/>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468">
    <w:name w:val="Grid Table 7 Colorful Accent 3"/>
    <w:basedOn w:val="88"/>
    <w:qFormat/>
    <w:uiPriority w:val="52"/>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469">
    <w:name w:val="Grid Table 7 Colorful Accent 4"/>
    <w:basedOn w:val="88"/>
    <w:qFormat/>
    <w:uiPriority w:val="52"/>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470">
    <w:name w:val="Grid Table 7 Colorful Accent 5"/>
    <w:basedOn w:val="88"/>
    <w:qFormat/>
    <w:uiPriority w:val="52"/>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471">
    <w:name w:val="Grid Table 7 Colorful Accent 6"/>
    <w:basedOn w:val="88"/>
    <w:qFormat/>
    <w:uiPriority w:val="52"/>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472">
    <w:name w:val="Grid Table Light"/>
    <w:basedOn w:val="8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character" w:customStyle="1" w:styleId="473">
    <w:name w:val="尾注文本 Char"/>
    <w:basedOn w:val="231"/>
    <w:link w:val="56"/>
    <w:semiHidden/>
    <w:qFormat/>
    <w:uiPriority w:val="99"/>
    <w:rPr>
      <w:kern w:val="2"/>
      <w:sz w:val="21"/>
      <w:szCs w:val="24"/>
    </w:rPr>
  </w:style>
  <w:style w:type="character" w:customStyle="1" w:styleId="474">
    <w:name w:val="文档结构图 Char"/>
    <w:basedOn w:val="231"/>
    <w:link w:val="32"/>
    <w:semiHidden/>
    <w:qFormat/>
    <w:uiPriority w:val="99"/>
    <w:rPr>
      <w:rFonts w:ascii="Microsoft YaHei UI" w:eastAsia="Microsoft YaHei UI"/>
      <w:kern w:val="2"/>
      <w:sz w:val="18"/>
      <w:szCs w:val="18"/>
    </w:rPr>
  </w:style>
  <w:style w:type="table" w:customStyle="1" w:styleId="475">
    <w:name w:val="Plain Table 1"/>
    <w:basedOn w:val="88"/>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6">
    <w:name w:val="Plain Table 2"/>
    <w:basedOn w:val="88"/>
    <w:qFormat/>
    <w:uiPriority w:val="42"/>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77">
    <w:name w:val="Plain Table 3"/>
    <w:basedOn w:val="88"/>
    <w:qFormat/>
    <w:uiPriority w:val="43"/>
    <w:tblPr>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478">
    <w:name w:val="Plain Table 4"/>
    <w:basedOn w:val="88"/>
    <w:qFormat/>
    <w:uiPriority w:val="44"/>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9">
    <w:name w:val="Plain Table 5"/>
    <w:basedOn w:val="88"/>
    <w:qFormat/>
    <w:uiPriority w:val="45"/>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styleId="48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481">
    <w:name w:val="信息标题 Char"/>
    <w:basedOn w:val="231"/>
    <w:link w:val="79"/>
    <w:semiHidden/>
    <w:qFormat/>
    <w:uiPriority w:val="99"/>
    <w:rPr>
      <w:rFonts w:asciiTheme="majorHAnsi" w:hAnsiTheme="majorHAnsi" w:eastAsiaTheme="majorEastAsia" w:cstheme="majorBidi"/>
      <w:kern w:val="2"/>
      <w:sz w:val="24"/>
      <w:szCs w:val="24"/>
      <w:shd w:val="pct20" w:color="auto" w:fill="auto"/>
    </w:rPr>
  </w:style>
  <w:style w:type="paragraph" w:styleId="482">
    <w:name w:val="Quote"/>
    <w:basedOn w:val="1"/>
    <w:next w:val="1"/>
    <w:link w:val="483"/>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83">
    <w:name w:val="引用 Char"/>
    <w:basedOn w:val="231"/>
    <w:link w:val="482"/>
    <w:qFormat/>
    <w:uiPriority w:val="29"/>
    <w:rPr>
      <w:i/>
      <w:iCs/>
      <w:color w:val="404040" w:themeColor="text1" w:themeTint="BF"/>
      <w:kern w:val="2"/>
      <w:sz w:val="21"/>
      <w:szCs w:val="24"/>
      <w14:textFill>
        <w14:solidFill>
          <w14:schemeClr w14:val="tx1">
            <w14:lumMod w14:val="75000"/>
            <w14:lumOff w14:val="25000"/>
          </w14:schemeClr>
        </w14:solidFill>
      </w14:textFill>
    </w:rPr>
  </w:style>
  <w:style w:type="character" w:styleId="484">
    <w:name w:val="Placeholder Text"/>
    <w:basedOn w:val="231"/>
    <w:semiHidden/>
    <w:qFormat/>
    <w:uiPriority w:val="99"/>
    <w:rPr>
      <w:color w:val="808080"/>
    </w:rPr>
  </w:style>
  <w:style w:type="character" w:customStyle="1" w:styleId="485">
    <w:name w:val="正文首行缩进 Char"/>
    <w:basedOn w:val="333"/>
    <w:link w:val="86"/>
    <w:semiHidden/>
    <w:qFormat/>
    <w:uiPriority w:val="99"/>
    <w:rPr>
      <w:kern w:val="2"/>
      <w:sz w:val="21"/>
      <w:szCs w:val="24"/>
    </w:rPr>
  </w:style>
  <w:style w:type="character" w:customStyle="1" w:styleId="486">
    <w:name w:val="正文文本缩进 Char"/>
    <w:basedOn w:val="231"/>
    <w:link w:val="41"/>
    <w:semiHidden/>
    <w:qFormat/>
    <w:uiPriority w:val="99"/>
    <w:rPr>
      <w:kern w:val="2"/>
      <w:sz w:val="21"/>
      <w:szCs w:val="24"/>
    </w:rPr>
  </w:style>
  <w:style w:type="character" w:customStyle="1" w:styleId="487">
    <w:name w:val="正文首行缩进 2 Char"/>
    <w:basedOn w:val="486"/>
    <w:link w:val="87"/>
    <w:semiHidden/>
    <w:qFormat/>
    <w:uiPriority w:val="99"/>
    <w:rPr>
      <w:kern w:val="2"/>
      <w:sz w:val="21"/>
      <w:szCs w:val="24"/>
    </w:rPr>
  </w:style>
  <w:style w:type="character" w:customStyle="1" w:styleId="488">
    <w:name w:val="正文文本 2 Char"/>
    <w:basedOn w:val="231"/>
    <w:link w:val="76"/>
    <w:semiHidden/>
    <w:qFormat/>
    <w:uiPriority w:val="99"/>
    <w:rPr>
      <w:kern w:val="2"/>
      <w:sz w:val="21"/>
      <w:szCs w:val="24"/>
    </w:rPr>
  </w:style>
  <w:style w:type="character" w:customStyle="1" w:styleId="489">
    <w:name w:val="正文文本 3 Char"/>
    <w:basedOn w:val="231"/>
    <w:link w:val="37"/>
    <w:semiHidden/>
    <w:qFormat/>
    <w:uiPriority w:val="99"/>
    <w:rPr>
      <w:kern w:val="2"/>
      <w:sz w:val="16"/>
      <w:szCs w:val="16"/>
    </w:rPr>
  </w:style>
  <w:style w:type="character" w:customStyle="1" w:styleId="490">
    <w:name w:val="正文文本缩进 2 Char"/>
    <w:basedOn w:val="231"/>
    <w:link w:val="55"/>
    <w:semiHidden/>
    <w:qFormat/>
    <w:uiPriority w:val="99"/>
    <w:rPr>
      <w:kern w:val="2"/>
      <w:sz w:val="21"/>
      <w:szCs w:val="24"/>
    </w:rPr>
  </w:style>
  <w:style w:type="character" w:customStyle="1" w:styleId="491">
    <w:name w:val="正文文本缩进 3 Char"/>
    <w:basedOn w:val="231"/>
    <w:link w:val="71"/>
    <w:semiHidden/>
    <w:qFormat/>
    <w:uiPriority w:val="99"/>
    <w:rPr>
      <w:kern w:val="2"/>
      <w:sz w:val="16"/>
      <w:szCs w:val="16"/>
    </w:rPr>
  </w:style>
  <w:style w:type="character" w:customStyle="1" w:styleId="492">
    <w:name w:val="注释标题 Char"/>
    <w:basedOn w:val="231"/>
    <w:link w:val="22"/>
    <w:semiHidden/>
    <w:qFormat/>
    <w:uiPriority w:val="99"/>
    <w:rPr>
      <w:kern w:val="2"/>
      <w:sz w:val="21"/>
      <w:szCs w:val="24"/>
    </w:rPr>
  </w:style>
  <w:style w:type="paragraph" w:customStyle="1" w:styleId="493">
    <w:name w:val="附录无标题章"/>
    <w:basedOn w:val="276"/>
    <w:qFormat/>
    <w:uiPriority w:val="0"/>
    <w:pPr>
      <w:spacing w:before="0" w:beforeLines="0" w:after="0" w:afterLines="0"/>
    </w:pPr>
    <w:rPr>
      <w:rFonts w:asciiTheme="majorEastAsia" w:eastAsiaTheme="majorEastAsia"/>
    </w:rPr>
  </w:style>
  <w:style w:type="paragraph" w:customStyle="1" w:styleId="494">
    <w:name w:val="附录一级无标题条"/>
    <w:basedOn w:val="277"/>
    <w:qFormat/>
    <w:uiPriority w:val="0"/>
    <w:pPr>
      <w:spacing w:before="0" w:beforeLines="0" w:after="0" w:afterLines="0"/>
    </w:pPr>
    <w:rPr>
      <w:rFonts w:asciiTheme="majorEastAsia" w:eastAsiaTheme="majorEastAsia"/>
    </w:rPr>
  </w:style>
  <w:style w:type="paragraph" w:customStyle="1" w:styleId="495">
    <w:name w:val="附录二级无标题条"/>
    <w:basedOn w:val="278"/>
    <w:qFormat/>
    <w:uiPriority w:val="0"/>
    <w:pPr>
      <w:spacing w:before="0" w:beforeLines="0" w:after="0" w:afterLines="0"/>
    </w:pPr>
    <w:rPr>
      <w:rFonts w:asciiTheme="majorEastAsia" w:eastAsiaTheme="majorEastAsia"/>
    </w:rPr>
  </w:style>
  <w:style w:type="paragraph" w:customStyle="1" w:styleId="496">
    <w:name w:val="附录三级无标题条"/>
    <w:basedOn w:val="279"/>
    <w:qFormat/>
    <w:uiPriority w:val="0"/>
    <w:pPr>
      <w:spacing w:before="0" w:beforeLines="0" w:after="0" w:afterLines="0"/>
    </w:pPr>
    <w:rPr>
      <w:rFonts w:asciiTheme="majorEastAsia" w:eastAsiaTheme="majorEastAsia"/>
    </w:rPr>
  </w:style>
  <w:style w:type="paragraph" w:customStyle="1" w:styleId="497">
    <w:name w:val="附录四级无标题条"/>
    <w:basedOn w:val="280"/>
    <w:qFormat/>
    <w:uiPriority w:val="0"/>
    <w:pPr>
      <w:spacing w:before="0" w:beforeLines="0" w:after="0" w:afterLines="0"/>
    </w:pPr>
    <w:rPr>
      <w:rFonts w:asciiTheme="majorEastAsia" w:eastAsiaTheme="majorEastAsia"/>
    </w:rPr>
  </w:style>
  <w:style w:type="paragraph" w:customStyle="1" w:styleId="498">
    <w:name w:val="标准标志TB"/>
    <w:basedOn w:val="1"/>
    <w:qFormat/>
    <w:uiPriority w:val="0"/>
    <w:pPr>
      <w:widowControl/>
      <w:shd w:val="solid" w:color="FFFFFF" w:fill="FFFFFF"/>
      <w:spacing w:line="0" w:lineRule="atLeast"/>
      <w:jc w:val="right"/>
    </w:pPr>
    <w:rPr>
      <w:rFonts w:eastAsia="Arial Unicode MS"/>
      <w:b/>
      <w:w w:val="130"/>
      <w:sz w:val="96"/>
      <w:szCs w:val="20"/>
    </w:rPr>
  </w:style>
  <w:style w:type="paragraph" w:customStyle="1" w:styleId="499">
    <w:name w:val="标准称谓TB"/>
    <w:basedOn w:val="1"/>
    <w:qFormat/>
    <w:uiPriority w:val="0"/>
    <w:pPr>
      <w:kinsoku w:val="0"/>
      <w:overflowPunct w:val="0"/>
      <w:autoSpaceDE w:val="0"/>
      <w:autoSpaceDN w:val="0"/>
      <w:spacing w:line="0" w:lineRule="atLeast"/>
      <w:jc w:val="center"/>
    </w:pPr>
    <w:rPr>
      <w:rFonts w:ascii="黑体" w:hAnsi="黑体" w:eastAsia="黑体"/>
      <w:bCs/>
      <w:spacing w:val="40"/>
      <w:kern w:val="0"/>
      <w:sz w:val="72"/>
      <w:szCs w:val="20"/>
    </w:rPr>
  </w:style>
  <w:style w:type="paragraph" w:customStyle="1" w:styleId="500">
    <w:name w:val="发布GB"/>
    <w:basedOn w:val="40"/>
    <w:qFormat/>
    <w:uiPriority w:val="0"/>
    <w:pPr>
      <w:spacing w:after="0" w:line="280" w:lineRule="exact"/>
      <w:ind w:left="284"/>
    </w:pPr>
    <w:rPr>
      <w:rFonts w:ascii="黑体" w:eastAsia="黑体"/>
      <w:kern w:val="3"/>
      <w:sz w:val="28"/>
    </w:rPr>
  </w:style>
  <w:style w:type="paragraph" w:customStyle="1" w:styleId="501">
    <w:name w:val="发布DB"/>
    <w:basedOn w:val="500"/>
    <w:qFormat/>
    <w:uiPriority w:val="0"/>
    <w:pPr>
      <w:ind w:left="567"/>
    </w:pPr>
  </w:style>
  <w:style w:type="paragraph" w:customStyle="1" w:styleId="502">
    <w:name w:val="发布HB"/>
    <w:basedOn w:val="500"/>
    <w:qFormat/>
    <w:uiPriority w:val="0"/>
    <w:pPr>
      <w:ind w:left="567"/>
    </w:pPr>
  </w:style>
  <w:style w:type="paragraph" w:customStyle="1" w:styleId="503">
    <w:name w:val="发布QB"/>
    <w:basedOn w:val="500"/>
    <w:qFormat/>
    <w:uiPriority w:val="0"/>
    <w:pPr>
      <w:ind w:left="567"/>
    </w:pPr>
  </w:style>
  <w:style w:type="paragraph" w:customStyle="1" w:styleId="504">
    <w:name w:val="发布TB"/>
    <w:basedOn w:val="500"/>
    <w:qFormat/>
    <w:uiPriority w:val="0"/>
    <w:pPr>
      <w:ind w:left="567"/>
    </w:pPr>
  </w:style>
  <w:style w:type="paragraph" w:customStyle="1" w:styleId="505">
    <w:name w:val="发布部门TB"/>
    <w:basedOn w:val="1"/>
    <w:qFormat/>
    <w:uiPriority w:val="0"/>
    <w:pPr>
      <w:widowControl/>
      <w:spacing w:line="360" w:lineRule="exact"/>
      <w:jc w:val="center"/>
    </w:pPr>
    <w:rPr>
      <w:rFonts w:ascii="黑体" w:hAnsi="黑体" w:eastAsia="黑体"/>
      <w:spacing w:val="20"/>
      <w:w w:val="135"/>
      <w:kern w:val="0"/>
      <w:sz w:val="36"/>
      <w:szCs w:val="20"/>
    </w:rPr>
  </w:style>
  <w:style w:type="paragraph" w:customStyle="1" w:styleId="506">
    <w:name w:val="标准标志CEC"/>
    <w:basedOn w:val="1"/>
    <w:qFormat/>
    <w:uiPriority w:val="0"/>
    <w:pPr>
      <w:jc w:val="right"/>
    </w:pPr>
    <w:rPr>
      <w:rFonts w:eastAsia="Times New Roman"/>
      <w:b/>
      <w:sz w:val="96"/>
    </w:rPr>
  </w:style>
  <w:style w:type="paragraph" w:customStyle="1" w:styleId="507">
    <w:name w:val="标准称谓CEC"/>
    <w:basedOn w:val="1"/>
    <w:qFormat/>
    <w:uiPriority w:val="0"/>
    <w:pPr>
      <w:jc w:val="center"/>
    </w:pPr>
    <w:rPr>
      <w:rFonts w:eastAsia="黑体"/>
      <w:b/>
      <w:w w:val="132"/>
      <w:kern w:val="0"/>
      <w:sz w:val="52"/>
    </w:rPr>
  </w:style>
  <w:style w:type="paragraph" w:customStyle="1" w:styleId="508">
    <w:name w:val="发布CEC"/>
    <w:basedOn w:val="500"/>
    <w:qFormat/>
    <w:uiPriority w:val="0"/>
  </w:style>
  <w:style w:type="paragraph" w:customStyle="1" w:styleId="509">
    <w:name w:val="发布部门CEC"/>
    <w:basedOn w:val="1"/>
    <w:qFormat/>
    <w:uiPriority w:val="0"/>
    <w:pPr>
      <w:snapToGrid w:val="0"/>
    </w:pPr>
    <w:rPr>
      <w:b/>
      <w:w w:val="135"/>
      <w:kern w:val="0"/>
      <w:sz w:val="36"/>
    </w:rPr>
  </w:style>
  <w:style w:type="paragraph" w:customStyle="1" w:styleId="510">
    <w:name w:val="标准正文公式"/>
    <w:basedOn w:val="1"/>
    <w:next w:val="1"/>
    <w:qFormat/>
    <w:uiPriority w:val="0"/>
    <w:pPr>
      <w:tabs>
        <w:tab w:val="center" w:pos="4678"/>
        <w:tab w:val="right" w:leader="middleDot" w:pos="9356"/>
      </w:tabs>
      <w:adjustRightInd w:val="0"/>
    </w:pPr>
    <w:rPr>
      <w:rFonts w:ascii="宋体" w:hAnsi="宋体"/>
      <w:szCs w:val="21"/>
    </w:rPr>
  </w:style>
  <w:style w:type="paragraph" w:customStyle="1" w:styleId="511">
    <w:name w:val="附录公式标号"/>
    <w:basedOn w:val="362"/>
    <w:qFormat/>
    <w:uiPriority w:val="0"/>
    <w:pPr>
      <w:numPr>
        <w:ilvl w:val="0"/>
        <w:numId w:val="27"/>
      </w:numPr>
      <w:snapToGrid w:val="0"/>
      <w:spacing w:line="14" w:lineRule="atLeast"/>
      <w:ind w:firstLineChars="0"/>
    </w:pPr>
    <w:rPr>
      <w:color w:val="FFFFFF" w:themeColor="background1"/>
      <w:sz w:val="2"/>
      <w14:textFill>
        <w14:solidFill>
          <w14:schemeClr w14:val="bg1"/>
        </w14:solidFill>
      </w14:textFill>
    </w:rPr>
  </w:style>
  <w:style w:type="paragraph" w:customStyle="1" w:styleId="512">
    <w:name w:val="附录公式编号"/>
    <w:basedOn w:val="40"/>
    <w:qFormat/>
    <w:uiPriority w:val="0"/>
    <w:pPr>
      <w:numPr>
        <w:ilvl w:val="1"/>
        <w:numId w:val="27"/>
      </w:numPr>
    </w:pPr>
  </w:style>
  <w:style w:type="character" w:customStyle="1" w:styleId="513">
    <w:name w:val="段 Char"/>
    <w:link w:val="258"/>
    <w:qFormat/>
    <w:uiPriority w:val="0"/>
    <w:rPr>
      <w:rFonts w:ascii="宋体"/>
      <w:sz w:val="21"/>
    </w:rPr>
  </w:style>
  <w:style w:type="character" w:customStyle="1" w:styleId="514">
    <w:name w:val="Unresolved Mention"/>
    <w:basedOn w:val="231"/>
    <w:semiHidden/>
    <w:unhideWhenUsed/>
    <w:qFormat/>
    <w:uiPriority w:val="99"/>
    <w:rPr>
      <w:color w:val="605E5C"/>
      <w:shd w:val="clear" w:color="auto" w:fill="E1DFDD"/>
    </w:rPr>
  </w:style>
  <w:style w:type="paragraph" w:customStyle="1" w:styleId="515">
    <w:name w:val="列项——（一级）"/>
    <w:qFormat/>
    <w:uiPriority w:val="0"/>
    <w:pPr>
      <w:widowControl w:val="0"/>
      <w:numPr>
        <w:ilvl w:val="0"/>
        <w:numId w:val="28"/>
      </w:numPr>
      <w:jc w:val="both"/>
    </w:pPr>
    <w:rPr>
      <w:rFonts w:ascii="宋体" w:hAnsi="Times New Roman" w:eastAsia="宋体" w:cs="Times New Roman"/>
      <w:sz w:val="21"/>
      <w:lang w:val="en-US" w:eastAsia="zh-CN" w:bidi="ar-SA"/>
    </w:rPr>
  </w:style>
  <w:style w:type="paragraph" w:customStyle="1" w:styleId="516">
    <w:name w:val="列项●（二级）"/>
    <w:qFormat/>
    <w:uiPriority w:val="0"/>
    <w:pPr>
      <w:numPr>
        <w:ilvl w:val="1"/>
        <w:numId w:val="28"/>
      </w:numPr>
      <w:tabs>
        <w:tab w:val="left" w:pos="840"/>
      </w:tabs>
      <w:jc w:val="both"/>
    </w:pPr>
    <w:rPr>
      <w:rFonts w:ascii="宋体" w:hAnsi="Times New Roman" w:eastAsia="宋体" w:cs="Times New Roman"/>
      <w:sz w:val="21"/>
      <w:lang w:val="en-US" w:eastAsia="zh-CN" w:bidi="ar-SA"/>
    </w:rPr>
  </w:style>
  <w:style w:type="paragraph" w:customStyle="1" w:styleId="517">
    <w:name w:val="列项◆（三级）"/>
    <w:basedOn w:val="1"/>
    <w:qFormat/>
    <w:uiPriority w:val="0"/>
    <w:pPr>
      <w:numPr>
        <w:ilvl w:val="2"/>
        <w:numId w:val="28"/>
      </w:numPr>
    </w:pPr>
    <w:rPr>
      <w:rFonts w:ascii="宋体"/>
      <w:szCs w:val="21"/>
    </w:rPr>
  </w:style>
  <w:style w:type="paragraph" w:customStyle="1" w:styleId="518">
    <w:name w:val="样式1正文（首行缩进两字） Char"/>
    <w:basedOn w:val="1"/>
    <w:next w:val="1"/>
    <w:qFormat/>
    <w:uiPriority w:val="0"/>
    <w:pPr>
      <w:tabs>
        <w:tab w:val="left" w:pos="420"/>
      </w:tabs>
      <w:snapToGrid w:val="0"/>
      <w:spacing w:line="340" w:lineRule="exact"/>
      <w:ind w:firstLine="420"/>
    </w:pPr>
    <w:rPr>
      <w:rFonts w:cs="宋体"/>
      <w:szCs w:val="21"/>
    </w:rPr>
  </w:style>
  <w:style w:type="paragraph" w:customStyle="1" w:styleId="519">
    <w:name w:val="zxy_附录表标题"/>
    <w:qFormat/>
    <w:uiPriority w:val="0"/>
    <w:pPr>
      <w:spacing w:before="240" w:after="240"/>
      <w:jc w:val="center"/>
    </w:pPr>
    <w:rPr>
      <w:rFonts w:ascii="黑体" w:hAnsi="Times New Roman" w:eastAsia="黑体" w:cs="Times New Roman"/>
      <w:kern w:val="21"/>
      <w:sz w:val="21"/>
      <w:lang w:val="en-US" w:eastAsia="zh-CN" w:bidi="ar-SA"/>
    </w:rPr>
  </w:style>
  <w:style w:type="paragraph" w:customStyle="1" w:styleId="520">
    <w:name w:val="段落格式"/>
    <w:basedOn w:val="1"/>
    <w:link w:val="522"/>
    <w:qFormat/>
    <w:uiPriority w:val="0"/>
    <w:pPr>
      <w:ind w:firstLine="420"/>
    </w:pPr>
    <w:rPr>
      <w:szCs w:val="22"/>
    </w:rPr>
  </w:style>
  <w:style w:type="paragraph" w:customStyle="1" w:styleId="521">
    <w:name w:val="*正文_宋体小四_1.5倍行距"/>
    <w:qFormat/>
    <w:uiPriority w:val="0"/>
    <w:pPr>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522">
    <w:name w:val="段落格式 字符"/>
    <w:link w:val="520"/>
    <w:qFormat/>
    <w:uiPriority w:val="0"/>
    <w:rPr>
      <w:szCs w:val="22"/>
    </w:rPr>
  </w:style>
  <w:style w:type="paragraph" w:customStyle="1" w:styleId="523">
    <w:name w:val="公式"/>
    <w:basedOn w:val="524"/>
    <w:qFormat/>
    <w:uiPriority w:val="0"/>
    <w:pPr>
      <w:tabs>
        <w:tab w:val="center" w:pos="4680"/>
        <w:tab w:val="right" w:pos="9360"/>
      </w:tabs>
      <w:snapToGrid w:val="0"/>
      <w:spacing w:line="360" w:lineRule="auto"/>
    </w:pPr>
  </w:style>
  <w:style w:type="paragraph" w:customStyle="1" w:styleId="524">
    <w:name w:val="MTDisplayEquation"/>
    <w:basedOn w:val="1"/>
    <w:next w:val="1"/>
    <w:qFormat/>
    <w:uiPriority w:val="0"/>
    <w:pPr>
      <w:tabs>
        <w:tab w:val="center" w:pos="4680"/>
        <w:tab w:val="right" w:pos="9360"/>
      </w:tabs>
      <w:adjustRightInd w:val="0"/>
      <w:spacing w:line="560" w:lineRule="exact"/>
    </w:pPr>
    <w:rPr>
      <w:rFonts w:eastAsia="仿宋_GB2312"/>
      <w:iCs/>
      <w:color w:val="000000"/>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51.png"/><Relationship Id="rId98" Type="http://schemas.openxmlformats.org/officeDocument/2006/relationships/image" Target="media/image50.png"/><Relationship Id="rId97" Type="http://schemas.openxmlformats.org/officeDocument/2006/relationships/image" Target="media/image49.png"/><Relationship Id="rId96" Type="http://schemas.openxmlformats.org/officeDocument/2006/relationships/image" Target="media/image48.png"/><Relationship Id="rId95" Type="http://schemas.openxmlformats.org/officeDocument/2006/relationships/image" Target="media/image47.png"/><Relationship Id="rId94" Type="http://schemas.openxmlformats.org/officeDocument/2006/relationships/image" Target="media/image46.png"/><Relationship Id="rId93" Type="http://schemas.openxmlformats.org/officeDocument/2006/relationships/image" Target="media/image45.wmf"/><Relationship Id="rId92" Type="http://schemas.openxmlformats.org/officeDocument/2006/relationships/oleObject" Target="embeddings/oleObject37.bin"/><Relationship Id="rId91" Type="http://schemas.openxmlformats.org/officeDocument/2006/relationships/image" Target="media/image44.wmf"/><Relationship Id="rId90" Type="http://schemas.openxmlformats.org/officeDocument/2006/relationships/oleObject" Target="embeddings/oleObject36.bin"/><Relationship Id="rId9" Type="http://schemas.openxmlformats.org/officeDocument/2006/relationships/header" Target="header4.xml"/><Relationship Id="rId89" Type="http://schemas.openxmlformats.org/officeDocument/2006/relationships/image" Target="media/image43.wmf"/><Relationship Id="rId88" Type="http://schemas.openxmlformats.org/officeDocument/2006/relationships/oleObject" Target="embeddings/oleObject35.bin"/><Relationship Id="rId87" Type="http://schemas.openxmlformats.org/officeDocument/2006/relationships/image" Target="media/image42.wmf"/><Relationship Id="rId86" Type="http://schemas.openxmlformats.org/officeDocument/2006/relationships/oleObject" Target="embeddings/oleObject34.bin"/><Relationship Id="rId85" Type="http://schemas.openxmlformats.org/officeDocument/2006/relationships/image" Target="media/image41.wmf"/><Relationship Id="rId84" Type="http://schemas.openxmlformats.org/officeDocument/2006/relationships/oleObject" Target="embeddings/oleObject33.bin"/><Relationship Id="rId83" Type="http://schemas.openxmlformats.org/officeDocument/2006/relationships/image" Target="media/image40.wmf"/><Relationship Id="rId82" Type="http://schemas.openxmlformats.org/officeDocument/2006/relationships/oleObject" Target="embeddings/oleObject32.bin"/><Relationship Id="rId81" Type="http://schemas.openxmlformats.org/officeDocument/2006/relationships/image" Target="media/image39.wmf"/><Relationship Id="rId80" Type="http://schemas.openxmlformats.org/officeDocument/2006/relationships/oleObject" Target="embeddings/oleObject31.bin"/><Relationship Id="rId8" Type="http://schemas.openxmlformats.org/officeDocument/2006/relationships/footer" Target="footer3.xml"/><Relationship Id="rId79" Type="http://schemas.openxmlformats.org/officeDocument/2006/relationships/image" Target="media/image38.wmf"/><Relationship Id="rId78" Type="http://schemas.openxmlformats.org/officeDocument/2006/relationships/oleObject" Target="embeddings/oleObject30.bin"/><Relationship Id="rId77" Type="http://schemas.openxmlformats.org/officeDocument/2006/relationships/image" Target="media/image37.wmf"/><Relationship Id="rId76" Type="http://schemas.openxmlformats.org/officeDocument/2006/relationships/oleObject" Target="embeddings/oleObject29.bin"/><Relationship Id="rId75" Type="http://schemas.openxmlformats.org/officeDocument/2006/relationships/image" Target="media/image36.png"/><Relationship Id="rId74" Type="http://schemas.openxmlformats.org/officeDocument/2006/relationships/image" Target="media/image35.wmf"/><Relationship Id="rId73" Type="http://schemas.openxmlformats.org/officeDocument/2006/relationships/oleObject" Target="embeddings/oleObject28.bin"/><Relationship Id="rId72" Type="http://schemas.openxmlformats.org/officeDocument/2006/relationships/image" Target="media/image34.wmf"/><Relationship Id="rId71" Type="http://schemas.openxmlformats.org/officeDocument/2006/relationships/oleObject" Target="embeddings/oleObject27.bin"/><Relationship Id="rId70" Type="http://schemas.openxmlformats.org/officeDocument/2006/relationships/image" Target="media/image33.wmf"/><Relationship Id="rId7" Type="http://schemas.openxmlformats.org/officeDocument/2006/relationships/footer" Target="footer2.xml"/><Relationship Id="rId69" Type="http://schemas.openxmlformats.org/officeDocument/2006/relationships/oleObject" Target="embeddings/oleObject26.bin"/><Relationship Id="rId68" Type="http://schemas.openxmlformats.org/officeDocument/2006/relationships/image" Target="media/image32.wmf"/><Relationship Id="rId67" Type="http://schemas.openxmlformats.org/officeDocument/2006/relationships/oleObject" Target="embeddings/oleObject25.bin"/><Relationship Id="rId66" Type="http://schemas.openxmlformats.org/officeDocument/2006/relationships/image" Target="media/image31.wmf"/><Relationship Id="rId65" Type="http://schemas.openxmlformats.org/officeDocument/2006/relationships/oleObject" Target="embeddings/oleObject24.bin"/><Relationship Id="rId64" Type="http://schemas.openxmlformats.org/officeDocument/2006/relationships/image" Target="media/image30.wmf"/><Relationship Id="rId63" Type="http://schemas.openxmlformats.org/officeDocument/2006/relationships/oleObject" Target="embeddings/oleObject23.bin"/><Relationship Id="rId62" Type="http://schemas.openxmlformats.org/officeDocument/2006/relationships/image" Target="media/image29.wmf"/><Relationship Id="rId61" Type="http://schemas.openxmlformats.org/officeDocument/2006/relationships/oleObject" Target="embeddings/oleObject22.bin"/><Relationship Id="rId60" Type="http://schemas.openxmlformats.org/officeDocument/2006/relationships/image" Target="media/image28.wmf"/><Relationship Id="rId6" Type="http://schemas.openxmlformats.org/officeDocument/2006/relationships/footer" Target="footer1.xml"/><Relationship Id="rId59" Type="http://schemas.openxmlformats.org/officeDocument/2006/relationships/oleObject" Target="embeddings/oleObject21.bin"/><Relationship Id="rId58" Type="http://schemas.openxmlformats.org/officeDocument/2006/relationships/image" Target="media/image27.wmf"/><Relationship Id="rId57" Type="http://schemas.openxmlformats.org/officeDocument/2006/relationships/oleObject" Target="embeddings/oleObject20.bin"/><Relationship Id="rId56" Type="http://schemas.openxmlformats.org/officeDocument/2006/relationships/image" Target="media/image26.wmf"/><Relationship Id="rId55" Type="http://schemas.openxmlformats.org/officeDocument/2006/relationships/oleObject" Target="embeddings/oleObject19.bin"/><Relationship Id="rId54" Type="http://schemas.openxmlformats.org/officeDocument/2006/relationships/image" Target="media/image25.wmf"/><Relationship Id="rId53" Type="http://schemas.openxmlformats.org/officeDocument/2006/relationships/oleObject" Target="embeddings/oleObject18.bin"/><Relationship Id="rId52" Type="http://schemas.openxmlformats.org/officeDocument/2006/relationships/image" Target="media/image24.wmf"/><Relationship Id="rId51" Type="http://schemas.openxmlformats.org/officeDocument/2006/relationships/oleObject" Target="embeddings/oleObject17.bin"/><Relationship Id="rId50" Type="http://schemas.openxmlformats.org/officeDocument/2006/relationships/image" Target="media/image23.wmf"/><Relationship Id="rId5" Type="http://schemas.openxmlformats.org/officeDocument/2006/relationships/header" Target="header3.xml"/><Relationship Id="rId49" Type="http://schemas.openxmlformats.org/officeDocument/2006/relationships/oleObject" Target="embeddings/oleObject16.bin"/><Relationship Id="rId48" Type="http://schemas.openxmlformats.org/officeDocument/2006/relationships/image" Target="media/image22.wmf"/><Relationship Id="rId47" Type="http://schemas.openxmlformats.org/officeDocument/2006/relationships/oleObject" Target="embeddings/oleObject15.bin"/><Relationship Id="rId46" Type="http://schemas.openxmlformats.org/officeDocument/2006/relationships/image" Target="media/image21.wmf"/><Relationship Id="rId45" Type="http://schemas.openxmlformats.org/officeDocument/2006/relationships/oleObject" Target="embeddings/oleObject14.bin"/><Relationship Id="rId44" Type="http://schemas.openxmlformats.org/officeDocument/2006/relationships/image" Target="media/image20.wmf"/><Relationship Id="rId43" Type="http://schemas.openxmlformats.org/officeDocument/2006/relationships/oleObject" Target="embeddings/oleObject13.bin"/><Relationship Id="rId42" Type="http://schemas.openxmlformats.org/officeDocument/2006/relationships/image" Target="media/image19.wmf"/><Relationship Id="rId41" Type="http://schemas.openxmlformats.org/officeDocument/2006/relationships/oleObject" Target="embeddings/oleObject12.bin"/><Relationship Id="rId40" Type="http://schemas.openxmlformats.org/officeDocument/2006/relationships/image" Target="media/image18.wmf"/><Relationship Id="rId4" Type="http://schemas.openxmlformats.org/officeDocument/2006/relationships/header" Target="header2.xml"/><Relationship Id="rId39" Type="http://schemas.openxmlformats.org/officeDocument/2006/relationships/oleObject" Target="embeddings/oleObject11.bin"/><Relationship Id="rId38" Type="http://schemas.openxmlformats.org/officeDocument/2006/relationships/image" Target="media/image17.wmf"/><Relationship Id="rId37" Type="http://schemas.openxmlformats.org/officeDocument/2006/relationships/oleObject" Target="embeddings/oleObject10.bin"/><Relationship Id="rId36" Type="http://schemas.openxmlformats.org/officeDocument/2006/relationships/image" Target="media/image16.wmf"/><Relationship Id="rId35" Type="http://schemas.openxmlformats.org/officeDocument/2006/relationships/oleObject" Target="embeddings/oleObject9.bin"/><Relationship Id="rId34" Type="http://schemas.openxmlformats.org/officeDocument/2006/relationships/image" Target="media/image15.wmf"/><Relationship Id="rId33" Type="http://schemas.openxmlformats.org/officeDocument/2006/relationships/oleObject" Target="embeddings/oleObject8.bin"/><Relationship Id="rId32" Type="http://schemas.openxmlformats.org/officeDocument/2006/relationships/image" Target="media/image14.wmf"/><Relationship Id="rId31" Type="http://schemas.openxmlformats.org/officeDocument/2006/relationships/oleObject" Target="embeddings/oleObject7.bin"/><Relationship Id="rId30" Type="http://schemas.openxmlformats.org/officeDocument/2006/relationships/image" Target="media/image13.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2.wmf"/><Relationship Id="rId27" Type="http://schemas.openxmlformats.org/officeDocument/2006/relationships/oleObject" Target="embeddings/oleObject5.bin"/><Relationship Id="rId26" Type="http://schemas.openxmlformats.org/officeDocument/2006/relationships/image" Target="media/image11.wmf"/><Relationship Id="rId25" Type="http://schemas.openxmlformats.org/officeDocument/2006/relationships/oleObject" Target="embeddings/oleObject4.bin"/><Relationship Id="rId24" Type="http://schemas.openxmlformats.org/officeDocument/2006/relationships/image" Target="media/image10.wmf"/><Relationship Id="rId23" Type="http://schemas.openxmlformats.org/officeDocument/2006/relationships/oleObject" Target="embeddings/oleObject3.bin"/><Relationship Id="rId22" Type="http://schemas.openxmlformats.org/officeDocument/2006/relationships/image" Target="media/image9.wmf"/><Relationship Id="rId21" Type="http://schemas.openxmlformats.org/officeDocument/2006/relationships/oleObject" Target="embeddings/oleObject2.bin"/><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svg"/><Relationship Id="rId14" Type="http://schemas.openxmlformats.org/officeDocument/2006/relationships/image" Target="media/image2.png"/><Relationship Id="rId13" Type="http://schemas.openxmlformats.org/officeDocument/2006/relationships/image" Target="media/image1.wmf"/><Relationship Id="rId12" Type="http://schemas.openxmlformats.org/officeDocument/2006/relationships/oleObject" Target="embeddings/oleObject1.bin"/><Relationship Id="rId112" Type="http://schemas.openxmlformats.org/officeDocument/2006/relationships/glossaryDocument" Target="glossary/document.xml"/><Relationship Id="rId111" Type="http://schemas.openxmlformats.org/officeDocument/2006/relationships/fontTable" Target="fontTable.xml"/><Relationship Id="rId110" Type="http://schemas.openxmlformats.org/officeDocument/2006/relationships/customXml" Target="../customXml/item2.xml"/><Relationship Id="rId11" Type="http://schemas.openxmlformats.org/officeDocument/2006/relationships/theme" Target="theme/theme1.xml"/><Relationship Id="rId109" Type="http://schemas.openxmlformats.org/officeDocument/2006/relationships/numbering" Target="numbering.xml"/><Relationship Id="rId108" Type="http://schemas.openxmlformats.org/officeDocument/2006/relationships/customXml" Target="../customXml/item1.xml"/><Relationship Id="rId107" Type="http://schemas.openxmlformats.org/officeDocument/2006/relationships/image" Target="media/image59.png"/><Relationship Id="rId106" Type="http://schemas.openxmlformats.org/officeDocument/2006/relationships/image" Target="media/image58.emf"/><Relationship Id="rId105" Type="http://schemas.openxmlformats.org/officeDocument/2006/relationships/image" Target="media/image57.jpeg"/><Relationship Id="rId104" Type="http://schemas.openxmlformats.org/officeDocument/2006/relationships/image" Target="media/image56.png"/><Relationship Id="rId103" Type="http://schemas.openxmlformats.org/officeDocument/2006/relationships/image" Target="media/image55.png"/><Relationship Id="rId102" Type="http://schemas.openxmlformats.org/officeDocument/2006/relationships/image" Target="media/image54.png"/><Relationship Id="rId101" Type="http://schemas.openxmlformats.org/officeDocument/2006/relationships/image" Target="media/image53.png"/><Relationship Id="rId100" Type="http://schemas.openxmlformats.org/officeDocument/2006/relationships/image" Target="media/image52.png"/><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Y\AppData\Roaming\&#26631;&#20934;&#32534;&#20889;&#27169;&#26495;\bzbx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8B50BDDE2984F14824977729F4D0D62"/>
        <w:style w:val=""/>
        <w:category>
          <w:name w:val="常规"/>
          <w:gallery w:val="placeholder"/>
        </w:category>
        <w:types>
          <w:type w:val="bbPlcHdr"/>
        </w:types>
        <w:behaviors>
          <w:behavior w:val="content"/>
        </w:behaviors>
        <w:description w:val=""/>
        <w:guid w:val="{D859351B-6C49-4430-969E-A57E4FCDFF64}"/>
      </w:docPartPr>
      <w:docPartBody>
        <w:p>
          <w:pPr>
            <w:pStyle w:val="9"/>
          </w:pPr>
          <w:r>
            <w:rPr>
              <w:rStyle w:val="4"/>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0A4"/>
    <w:rsid w:val="004F1E24"/>
    <w:rsid w:val="00AF2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FAF92B6925F04615AFE5C7F0E6FC9E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F839E96C79F245F9A2C9583943E3D75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427CB717CE6B44028BD781451FE251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2904E17F0F4E4193A023203C22C3B90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E8B50BDDE2984F14824977729F4D0D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A51E7CE545B94C67A3BB3E8A84D1E449"/>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5E234A-6CC9-4864-A23C-152C8EA3DC5A}">
  <ds:schemaRefs/>
</ds:datastoreItem>
</file>

<file path=docProps/app.xml><?xml version="1.0" encoding="utf-8"?>
<Properties xmlns="http://schemas.openxmlformats.org/officeDocument/2006/extended-properties" xmlns:vt="http://schemas.openxmlformats.org/officeDocument/2006/docPropsVTypes">
  <Template>bzbx20</Template>
  <Company>Microsoft</Company>
  <Pages>24</Pages>
  <Words>7407</Words>
  <Characters>8463</Characters>
  <Lines>83</Lines>
  <Paragraphs>23</Paragraphs>
  <TotalTime>175</TotalTime>
  <ScaleCrop>false</ScaleCrop>
  <LinksUpToDate>false</LinksUpToDate>
  <CharactersWithSpaces>8856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2021-02-06T05:44:00Z</dcterms:created>
  <dc:creator>GY</dc:creator>
  <cp:lastModifiedBy>王劭鹤</cp:lastModifiedBy>
  <cp:lastPrinted>2021-02-08T04:27:00Z</cp:lastPrinted>
  <dcterms:modified xsi:type="dcterms:W3CDTF">2022-11-24T02:57:08Z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条文说明标记">
    <vt:lpwstr>无</vt:lpwstr>
  </property>
  <property fmtid="{D5CDD505-2E9C-101B-9397-08002B2CF9AE}" pid="3" name="文件标记">
    <vt:lpwstr>蓝元软件</vt:lpwstr>
  </property>
  <property fmtid="{D5CDD505-2E9C-101B-9397-08002B2CF9AE}" pid="4" name="标准版本">
    <vt:lpwstr>2020</vt:lpwstr>
  </property>
  <property fmtid="{D5CDD505-2E9C-101B-9397-08002B2CF9AE}" pid="5" name="ICS">
    <vt:lpwstr>ICS</vt:lpwstr>
  </property>
  <property fmtid="{D5CDD505-2E9C-101B-9397-08002B2CF9AE}" pid="6" name="CCS">
    <vt:lpwstr>CCS</vt:lpwstr>
  </property>
  <property fmtid="{D5CDD505-2E9C-101B-9397-08002B2CF9AE}" pid="7" name="BAH">
    <vt:lpwstr>备案号：</vt:lpwstr>
  </property>
  <property fmtid="{D5CDD505-2E9C-101B-9397-08002B2CF9AE}" pid="8" name="BT">
    <vt:lpwstr>中国电机工程学会标准</vt:lpwstr>
  </property>
  <property fmtid="{D5CDD505-2E9C-101B-9397-08002B2CF9AE}" pid="9" name="BZBH">
    <vt:lpwstr>T/XXX</vt:lpwstr>
  </property>
  <property fmtid="{D5CDD505-2E9C-101B-9397-08002B2CF9AE}" pid="10" name="TDBH">
    <vt:lpwstr>代替 T/XXX</vt:lpwstr>
  </property>
  <property fmtid="{D5CDD505-2E9C-101B-9397-08002B2CF9AE}" pid="11" name="BZMC">
    <vt:lpwstr>标准名称</vt:lpwstr>
  </property>
  <property fmtid="{D5CDD505-2E9C-101B-9397-08002B2CF9AE}" pid="12" name="YWMC">
    <vt:lpwstr>英文名称</vt:lpwstr>
  </property>
  <property fmtid="{D5CDD505-2E9C-101B-9397-08002B2CF9AE}" pid="13" name="CBCD">
    <vt:lpwstr>（与国际标准一致性程度的标识）</vt:lpwstr>
  </property>
  <property fmtid="{D5CDD505-2E9C-101B-9397-08002B2CF9AE}" pid="14" name="WGLB">
    <vt:lpwstr>（送审稿）</vt:lpwstr>
  </property>
  <property fmtid="{D5CDD505-2E9C-101B-9397-08002B2CF9AE}" pid="15" name="FBRQ">
    <vt:lpwstr>20XX—XX—XX</vt:lpwstr>
  </property>
  <property fmtid="{D5CDD505-2E9C-101B-9397-08002B2CF9AE}" pid="16" name="SSRQ">
    <vt:lpwstr>20XX—XX—XX</vt:lpwstr>
  </property>
  <property fmtid="{D5CDD505-2E9C-101B-9397-08002B2CF9AE}" pid="17" name="BZLX">
    <vt:lpwstr>T/CSEE</vt:lpwstr>
  </property>
  <property fmtid="{D5CDD505-2E9C-101B-9397-08002B2CF9AE}" pid="18" name="标准类型">
    <vt:lpwstr>TB</vt:lpwstr>
  </property>
  <property fmtid="{D5CDD505-2E9C-101B-9397-08002B2CF9AE}" pid="19" name="FBDW">
    <vt:lpwstr>中国电机工程学会</vt:lpwstr>
  </property>
  <property fmtid="{D5CDD505-2E9C-101B-9397-08002B2CF9AE}" pid="20" name="IMAGE">
    <vt:lpwstr/>
  </property>
  <property fmtid="{D5CDD505-2E9C-101B-9397-08002B2CF9AE}" pid="21" name="KSOProductBuildVer">
    <vt:lpwstr>2052-11.1.0.12763</vt:lpwstr>
  </property>
  <property fmtid="{D5CDD505-2E9C-101B-9397-08002B2CF9AE}" pid="22" name="ICV">
    <vt:lpwstr>67D17093F43844D2A263E849A9163663</vt:lpwstr>
  </property>
</Properties>
</file>