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3F" w:rsidRDefault="00153C3F" w:rsidP="00153C3F">
      <w:pPr>
        <w:rPr>
          <w:rFonts w:ascii="黑体" w:eastAsia="黑体" w:hAnsi="黑体"/>
          <w:color w:val="000000"/>
          <w:szCs w:val="32"/>
        </w:rPr>
      </w:pPr>
      <w:r>
        <w:rPr>
          <w:rFonts w:ascii="黑体" w:eastAsia="黑体" w:hAnsi="黑体" w:hint="eastAsia"/>
          <w:color w:val="000000"/>
          <w:szCs w:val="32"/>
        </w:rPr>
        <w:t>附件1</w:t>
      </w:r>
    </w:p>
    <w:p w:rsidR="00153C3F" w:rsidRDefault="00153C3F" w:rsidP="00153C3F">
      <w:pPr>
        <w:widowControl/>
        <w:adjustRightInd w:val="0"/>
        <w:snapToGrid w:val="0"/>
        <w:spacing w:line="580" w:lineRule="exact"/>
        <w:jc w:val="center"/>
        <w:rPr>
          <w:rFonts w:ascii="宋体" w:hAnsi="宋体" w:cs="宋体"/>
          <w:b/>
          <w:bCs/>
          <w:kern w:val="0"/>
          <w:sz w:val="44"/>
          <w:szCs w:val="32"/>
        </w:rPr>
      </w:pPr>
      <w:r>
        <w:rPr>
          <w:rFonts w:ascii="宋体" w:hAnsi="宋体" w:cs="宋体" w:hint="eastAsia"/>
          <w:b/>
          <w:bCs/>
          <w:kern w:val="0"/>
          <w:sz w:val="44"/>
          <w:szCs w:val="32"/>
        </w:rPr>
        <w:t>202</w:t>
      </w:r>
      <w:r>
        <w:rPr>
          <w:rFonts w:ascii="宋体" w:hAnsi="宋体" w:cs="宋体"/>
          <w:b/>
          <w:bCs/>
          <w:kern w:val="0"/>
          <w:sz w:val="44"/>
          <w:szCs w:val="32"/>
        </w:rPr>
        <w:t>2</w:t>
      </w:r>
      <w:r>
        <w:rPr>
          <w:rFonts w:ascii="宋体" w:hAnsi="宋体" w:cs="宋体" w:hint="eastAsia"/>
          <w:b/>
          <w:bCs/>
          <w:kern w:val="0"/>
          <w:sz w:val="44"/>
          <w:szCs w:val="32"/>
        </w:rPr>
        <w:t>年中国电机工程学会年会优秀论文遴选计划入选论文列表</w:t>
      </w:r>
    </w:p>
    <w:tbl>
      <w:tblPr>
        <w:tblW w:w="1441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2370"/>
        <w:gridCol w:w="5097"/>
        <w:gridCol w:w="1985"/>
        <w:gridCol w:w="4108"/>
      </w:tblGrid>
      <w:tr w:rsidR="00153C3F" w:rsidTr="00E9208F">
        <w:trPr>
          <w:trHeight w:val="270"/>
          <w:tblHeader/>
        </w:trPr>
        <w:tc>
          <w:tcPr>
            <w:tcW w:w="855" w:type="dxa"/>
            <w:shd w:val="clear" w:color="auto" w:fill="BEBEBE"/>
            <w:noWrap/>
            <w:vAlign w:val="center"/>
          </w:tcPr>
          <w:p w:rsidR="00153C3F" w:rsidRDefault="00153C3F"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序号</w:t>
            </w:r>
          </w:p>
        </w:tc>
        <w:tc>
          <w:tcPr>
            <w:tcW w:w="2370" w:type="dxa"/>
            <w:shd w:val="clear" w:color="auto" w:fill="BEBEBE"/>
            <w:noWrap/>
            <w:vAlign w:val="center"/>
          </w:tcPr>
          <w:p w:rsidR="00153C3F" w:rsidRDefault="00153C3F"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论文编号</w:t>
            </w:r>
          </w:p>
        </w:tc>
        <w:tc>
          <w:tcPr>
            <w:tcW w:w="5097" w:type="dxa"/>
            <w:shd w:val="clear" w:color="auto" w:fill="BEBEBE"/>
            <w:noWrap/>
            <w:vAlign w:val="center"/>
          </w:tcPr>
          <w:p w:rsidR="00153C3F" w:rsidRDefault="00153C3F"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论文标题</w:t>
            </w:r>
          </w:p>
        </w:tc>
        <w:tc>
          <w:tcPr>
            <w:tcW w:w="1985" w:type="dxa"/>
            <w:shd w:val="clear" w:color="auto" w:fill="BEBEBE"/>
            <w:noWrap/>
            <w:vAlign w:val="center"/>
          </w:tcPr>
          <w:p w:rsidR="00153C3F" w:rsidRDefault="00153C3F"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第一作者姓名</w:t>
            </w:r>
          </w:p>
        </w:tc>
        <w:tc>
          <w:tcPr>
            <w:tcW w:w="4108" w:type="dxa"/>
            <w:shd w:val="clear" w:color="auto" w:fill="BEBEBE"/>
            <w:noWrap/>
            <w:vAlign w:val="center"/>
          </w:tcPr>
          <w:p w:rsidR="00153C3F" w:rsidRDefault="00153C3F"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第一作者单位</w:t>
            </w:r>
          </w:p>
        </w:tc>
      </w:tr>
      <w:tr w:rsidR="00153C3F" w:rsidTr="00E9208F">
        <w:trPr>
          <w:trHeight w:val="270"/>
        </w:trPr>
        <w:tc>
          <w:tcPr>
            <w:tcW w:w="14415" w:type="dxa"/>
            <w:gridSpan w:val="5"/>
            <w:noWrap/>
            <w:vAlign w:val="center"/>
          </w:tcPr>
          <w:p w:rsidR="00153C3F" w:rsidRDefault="00153C3F"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第一批</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202208250000001</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尿素催化水解性能评价试验研究</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向小凤</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西安热工研究院有限公司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202208290000018</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高压开关柜多维状态监测研究及试点</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冯 </w:t>
            </w:r>
            <w:r>
              <w:rPr>
                <w:rFonts w:ascii="仿宋" w:eastAsia="仿宋" w:hAnsi="仿宋" w:cs="仿宋"/>
                <w:sz w:val="28"/>
                <w:szCs w:val="28"/>
              </w:rPr>
              <w:t xml:space="preserve"> </w:t>
            </w:r>
            <w:r>
              <w:rPr>
                <w:rFonts w:ascii="仿宋" w:eastAsia="仿宋" w:hAnsi="仿宋" w:cs="仿宋" w:hint="eastAsia"/>
                <w:sz w:val="28"/>
                <w:szCs w:val="28"/>
              </w:rPr>
              <w:t>跃</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云南电网有限责任公司文山供电局</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202206240000003</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电网企业应急能力动态评估方法及应用</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关 </w:t>
            </w:r>
            <w:r>
              <w:rPr>
                <w:rFonts w:ascii="仿宋" w:eastAsia="仿宋" w:hAnsi="仿宋" w:cs="仿宋"/>
                <w:sz w:val="28"/>
                <w:szCs w:val="28"/>
              </w:rPr>
              <w:t xml:space="preserve"> </w:t>
            </w:r>
            <w:r>
              <w:rPr>
                <w:rFonts w:ascii="仿宋" w:eastAsia="仿宋" w:hAnsi="仿宋" w:cs="仿宋" w:hint="eastAsia"/>
                <w:sz w:val="28"/>
                <w:szCs w:val="28"/>
              </w:rPr>
              <w:t>城</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国网智能电网研究院有限公司</w:t>
            </w:r>
          </w:p>
        </w:tc>
      </w:tr>
      <w:tr w:rsidR="00153C3F" w:rsidTr="00E9208F">
        <w:trPr>
          <w:trHeight w:val="270"/>
        </w:trPr>
        <w:tc>
          <w:tcPr>
            <w:tcW w:w="14415" w:type="dxa"/>
            <w:gridSpan w:val="5"/>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b/>
                <w:bCs/>
                <w:sz w:val="28"/>
                <w:szCs w:val="28"/>
              </w:rPr>
              <w:t>第二批</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202208050000002</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调相机次同步振动失稳机理研究及故障治理</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刘晓锋</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江苏方天电力技术有限公司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202208290000013</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基于场景法和电池寿命折损的用户光储变协同规划</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王卫平</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国核电力规划设计研究院重庆有限公司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202241300000291</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650 ℃先进超超临界机组主蒸汽管道用新型铁镍基高温合金高温拉伸性能研究</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刘 </w:t>
            </w:r>
            <w:r>
              <w:rPr>
                <w:rFonts w:ascii="仿宋" w:eastAsia="仿宋" w:hAnsi="仿宋" w:cs="仿宋"/>
                <w:sz w:val="28"/>
                <w:szCs w:val="28"/>
              </w:rPr>
              <w:t xml:space="preserve"> </w:t>
            </w:r>
            <w:r>
              <w:rPr>
                <w:rFonts w:ascii="仿宋" w:eastAsia="仿宋" w:hAnsi="仿宋" w:cs="仿宋" w:hint="eastAsia"/>
                <w:sz w:val="28"/>
                <w:szCs w:val="28"/>
              </w:rPr>
              <w:t>鹏</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西安热工研究院有限公司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202209020000010</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适应新型电力系统电磁暂态仿真研究的新能源自动建模</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付小倍</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中国电力科学研究院有限公司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202207290000005</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高温CO2掺杂SO2环境中耐热合金的腐蚀行为</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周永莉</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西安热工研究院有限公司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202209010000010</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长期热暴露对新型电站用Ni-Cr-Co型镍基合金组织及力学性能的影响</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李 </w:t>
            </w:r>
            <w:r>
              <w:rPr>
                <w:rFonts w:ascii="仿宋" w:eastAsia="仿宋" w:hAnsi="仿宋" w:cs="仿宋"/>
                <w:sz w:val="28"/>
                <w:szCs w:val="28"/>
              </w:rPr>
              <w:t xml:space="preserve"> </w:t>
            </w:r>
            <w:r>
              <w:rPr>
                <w:rFonts w:ascii="仿宋" w:eastAsia="仿宋" w:hAnsi="仿宋" w:cs="仿宋" w:hint="eastAsia"/>
                <w:sz w:val="28"/>
                <w:szCs w:val="28"/>
              </w:rPr>
              <w:t>沛</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西安热工研究院有限公司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202207300000007</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环保型±400kV直流穿墙套管的电场仿真和优化</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刘昊琰</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郑州大学</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202207010000002</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基于交易行为信用的云南电力市场管理机制设计与应用</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孙永军</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昆明电力交易中心有限责任公司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202208290000044</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基于绝缘子内置电容分压的配电线路故障检测技术研究</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黄继盛</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云南电网有限责任公司临沧供电局</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202208200000001</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联合SF6气体分解产物和局放检测技术应用于盆式绝缘子潜伏性故障检测和定位</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张施令</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国网重庆市电力公司电力科学研究院</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202208050000001</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某风电场220kV GIS A相套管及避雷器瓷套断裂故障原因分析</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姚兵印</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西安热工研究院有限公司</w:t>
            </w:r>
          </w:p>
        </w:tc>
      </w:tr>
      <w:tr w:rsidR="00153C3F" w:rsidTr="00E9208F">
        <w:trPr>
          <w:trHeight w:val="270"/>
        </w:trPr>
        <w:tc>
          <w:tcPr>
            <w:tcW w:w="14415" w:type="dxa"/>
            <w:gridSpan w:val="5"/>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b/>
                <w:bCs/>
                <w:sz w:val="28"/>
                <w:szCs w:val="28"/>
              </w:rPr>
              <w:t>第三批</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202206040000004</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600MW W火焰锅炉二次风箱结构优化改造及效果分析</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刘忠轩</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中电华创电力技术研究有限公司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202209040000008</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一种敞开式隔离开关机械缺陷诊断系统及现场应用</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杨 </w:t>
            </w:r>
            <w:r>
              <w:rPr>
                <w:rFonts w:ascii="仿宋" w:eastAsia="仿宋" w:hAnsi="仿宋" w:cs="仿宋"/>
                <w:sz w:val="28"/>
                <w:szCs w:val="28"/>
              </w:rPr>
              <w:t xml:space="preserve"> </w:t>
            </w:r>
            <w:r>
              <w:rPr>
                <w:rFonts w:ascii="仿宋" w:eastAsia="仿宋" w:hAnsi="仿宋" w:cs="仿宋" w:hint="eastAsia"/>
                <w:sz w:val="28"/>
                <w:szCs w:val="28"/>
              </w:rPr>
              <w:t>涛</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云南电网有限责任公司红河供电局</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202205160000003</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某电厂中压给水管道振动测量诊断及处理</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张国军</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黄河西宁热电有限责任公司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202209050000032</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"双碳"背景下火电厂开展节能技术监督的必要性</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贾明祥</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西安热工研究院有限公司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202208260000004</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考虑风电不确定性的振荡稳定裕度概率</w:t>
            </w:r>
            <w:r>
              <w:rPr>
                <w:rFonts w:ascii="仿宋" w:eastAsia="仿宋" w:hAnsi="仿宋" w:cs="仿宋" w:hint="eastAsia"/>
                <w:sz w:val="28"/>
                <w:szCs w:val="28"/>
              </w:rPr>
              <w:lastRenderedPageBreak/>
              <w:t>评估</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lastRenderedPageBreak/>
              <w:t>马宏光</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云南电网有限责任公司德宏供</w:t>
            </w:r>
            <w:r>
              <w:rPr>
                <w:rFonts w:ascii="仿宋" w:eastAsia="仿宋" w:hAnsi="仿宋" w:cs="仿宋" w:hint="eastAsia"/>
                <w:sz w:val="28"/>
                <w:szCs w:val="28"/>
              </w:rPr>
              <w:lastRenderedPageBreak/>
              <w:t>电局</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202209070000005</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基于改进二进制和声搜索算法的含DG的配电网重构</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sz w:val="28"/>
                <w:szCs w:val="28"/>
              </w:rPr>
              <w:t>闫朝阳</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国网江苏省电力有限公司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202207210000010</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构建统一电力市场体系形势下的送端电网市场调度模式研究</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王 </w:t>
            </w:r>
            <w:r>
              <w:rPr>
                <w:rFonts w:ascii="仿宋" w:eastAsia="仿宋" w:hAnsi="仿宋" w:cs="仿宋"/>
                <w:sz w:val="28"/>
                <w:szCs w:val="28"/>
              </w:rPr>
              <w:t xml:space="preserve"> </w:t>
            </w:r>
            <w:r>
              <w:rPr>
                <w:rFonts w:ascii="仿宋" w:eastAsia="仿宋" w:hAnsi="仿宋" w:cs="仿宋" w:hint="eastAsia"/>
                <w:sz w:val="28"/>
                <w:szCs w:val="28"/>
              </w:rPr>
              <w:t>鹏</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国家电网有限公司西北分部</w:t>
            </w:r>
          </w:p>
        </w:tc>
      </w:tr>
      <w:tr w:rsidR="00153C3F" w:rsidTr="00E9208F">
        <w:trPr>
          <w:trHeight w:val="935"/>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202209050</w:t>
            </w:r>
            <w:r>
              <w:rPr>
                <w:rFonts w:ascii="仿宋" w:eastAsia="仿宋" w:hAnsi="仿宋" w:cs="仿宋"/>
                <w:sz w:val="28"/>
                <w:szCs w:val="28"/>
              </w:rPr>
              <w:t>0</w:t>
            </w:r>
            <w:r>
              <w:rPr>
                <w:rFonts w:ascii="仿宋" w:eastAsia="仿宋" w:hAnsi="仿宋" w:cs="仿宋" w:hint="eastAsia"/>
                <w:sz w:val="28"/>
                <w:szCs w:val="28"/>
              </w:rPr>
              <w:t>00005</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极热天气下考虑空调灵活性的变电站多时间尺度负荷恢复决策</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范 </w:t>
            </w:r>
            <w:r>
              <w:rPr>
                <w:rFonts w:ascii="仿宋" w:eastAsia="仿宋" w:hAnsi="仿宋" w:cs="仿宋"/>
                <w:sz w:val="28"/>
                <w:szCs w:val="28"/>
              </w:rPr>
              <w:t xml:space="preserve"> </w:t>
            </w:r>
            <w:r>
              <w:rPr>
                <w:rFonts w:ascii="仿宋" w:eastAsia="仿宋" w:hAnsi="仿宋" w:cs="仿宋" w:hint="eastAsia"/>
                <w:sz w:val="28"/>
                <w:szCs w:val="28"/>
              </w:rPr>
              <w:t>睿</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山东大学</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202206060000001</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燃煤电厂脱硝氨逃逸率测量计算技术研究及应用</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俞 </w:t>
            </w:r>
            <w:r>
              <w:rPr>
                <w:rFonts w:ascii="仿宋" w:eastAsia="仿宋" w:hAnsi="仿宋" w:cs="仿宋"/>
                <w:sz w:val="28"/>
                <w:szCs w:val="28"/>
              </w:rPr>
              <w:t xml:space="preserve"> </w:t>
            </w:r>
            <w:r>
              <w:rPr>
                <w:rFonts w:ascii="仿宋" w:eastAsia="仿宋" w:hAnsi="仿宋" w:cs="仿宋" w:hint="eastAsia"/>
                <w:sz w:val="28"/>
                <w:szCs w:val="28"/>
              </w:rPr>
              <w:t>立</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大唐华东电力试验研究院</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202208050000008</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基于CS-RBF曲面重建的电力绝缘子串破损定位量算方法</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袁文俊</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中国南方电网有限责任公司超高压输电公司广州局</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202205290000004</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X射线检测技术在GIS设备缺陷诊断中的应用研究</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张 </w:t>
            </w:r>
            <w:r>
              <w:rPr>
                <w:rFonts w:ascii="仿宋" w:eastAsia="仿宋" w:hAnsi="仿宋" w:cs="仿宋"/>
                <w:sz w:val="28"/>
                <w:szCs w:val="28"/>
              </w:rPr>
              <w:t xml:space="preserve"> </w:t>
            </w:r>
            <w:r>
              <w:rPr>
                <w:rFonts w:ascii="仿宋" w:eastAsia="仿宋" w:hAnsi="仿宋" w:cs="仿宋" w:hint="eastAsia"/>
                <w:sz w:val="28"/>
                <w:szCs w:val="28"/>
              </w:rPr>
              <w:t>诣</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云南电网有限责任公司昆明供电局</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202208040000020</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应用于交直流配电网的无变压器多端口能量路由器的关键技术研究</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侯 </w:t>
            </w:r>
            <w:r>
              <w:rPr>
                <w:rFonts w:ascii="仿宋" w:eastAsia="仿宋" w:hAnsi="仿宋" w:cs="仿宋"/>
                <w:sz w:val="28"/>
                <w:szCs w:val="28"/>
              </w:rPr>
              <w:t xml:space="preserve"> </w:t>
            </w:r>
            <w:r>
              <w:rPr>
                <w:rFonts w:ascii="仿宋" w:eastAsia="仿宋" w:hAnsi="仿宋" w:cs="仿宋" w:hint="eastAsia"/>
                <w:sz w:val="28"/>
                <w:szCs w:val="28"/>
              </w:rPr>
              <w:t>丹</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西安西电电力系统有限公司</w:t>
            </w:r>
          </w:p>
        </w:tc>
      </w:tr>
      <w:tr w:rsidR="00153C3F" w:rsidTr="00E9208F">
        <w:trPr>
          <w:trHeight w:val="86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202209020000009</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一种针对变电站直流失电的输电线路保护优化方案</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陈朝晖</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中国南方电网电力调度控制中心</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202208310000006</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基于LoRa的输变电设备物联网无线协议监视回放系统</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阴孟涛</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北京四方继保工程技术有限公司</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202208290000050</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三相不平衡下低压配电网合环潮流控制</w:t>
            </w:r>
            <w:r>
              <w:rPr>
                <w:rFonts w:ascii="仿宋" w:eastAsia="仿宋" w:hAnsi="仿宋" w:cs="仿宋" w:hint="eastAsia"/>
                <w:sz w:val="28"/>
                <w:szCs w:val="28"/>
              </w:rPr>
              <w:lastRenderedPageBreak/>
              <w:t>方法</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lastRenderedPageBreak/>
              <w:t xml:space="preserve">袁 </w:t>
            </w:r>
            <w:r>
              <w:rPr>
                <w:rFonts w:ascii="仿宋" w:eastAsia="仿宋" w:hAnsi="仿宋" w:cs="仿宋"/>
                <w:sz w:val="28"/>
                <w:szCs w:val="28"/>
              </w:rPr>
              <w:t xml:space="preserve"> </w:t>
            </w:r>
            <w:r>
              <w:rPr>
                <w:rFonts w:ascii="仿宋" w:eastAsia="仿宋" w:hAnsi="仿宋" w:cs="仿宋" w:hint="eastAsia"/>
                <w:sz w:val="28"/>
                <w:szCs w:val="28"/>
              </w:rPr>
              <w:t>忠</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云南电网有限责任公司昆明供</w:t>
            </w:r>
            <w:r>
              <w:rPr>
                <w:rFonts w:ascii="仿宋" w:eastAsia="仿宋" w:hAnsi="仿宋" w:cs="仿宋" w:hint="eastAsia"/>
                <w:sz w:val="28"/>
                <w:szCs w:val="28"/>
              </w:rPr>
              <w:lastRenderedPageBreak/>
              <w:t>电局</w:t>
            </w:r>
          </w:p>
        </w:tc>
      </w:tr>
      <w:tr w:rsidR="00153C3F" w:rsidTr="00E9208F">
        <w:trPr>
          <w:trHeight w:val="270"/>
        </w:trPr>
        <w:tc>
          <w:tcPr>
            <w:tcW w:w="855" w:type="dxa"/>
            <w:noWrap/>
            <w:vAlign w:val="center"/>
          </w:tcPr>
          <w:p w:rsidR="00153C3F" w:rsidRDefault="00153C3F"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202208080000005</w:t>
            </w:r>
          </w:p>
        </w:tc>
        <w:tc>
          <w:tcPr>
            <w:tcW w:w="5097"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超（超）临界发电机组螺栓用GH4169合金δ相析出行为研究</w:t>
            </w:r>
          </w:p>
        </w:tc>
        <w:tc>
          <w:tcPr>
            <w:tcW w:w="1985"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张福祥</w:t>
            </w:r>
          </w:p>
        </w:tc>
        <w:tc>
          <w:tcPr>
            <w:tcW w:w="4108" w:type="dxa"/>
            <w:noWrap/>
            <w:vAlign w:val="center"/>
          </w:tcPr>
          <w:p w:rsidR="00153C3F" w:rsidRDefault="00153C3F"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西安热工研究院有限公司</w:t>
            </w:r>
          </w:p>
        </w:tc>
      </w:tr>
    </w:tbl>
    <w:p w:rsidR="00153C3F" w:rsidRDefault="00153C3F" w:rsidP="00153C3F">
      <w:pPr>
        <w:rPr>
          <w:rFonts w:ascii="黑体" w:eastAsia="黑体" w:hAnsi="黑体"/>
          <w:color w:val="000000"/>
          <w:szCs w:val="32"/>
        </w:rPr>
      </w:pPr>
      <w:bookmarkStart w:id="0" w:name="_GoBack"/>
      <w:bookmarkEnd w:id="0"/>
    </w:p>
    <w:p w:rsidR="009708E9" w:rsidRDefault="009708E9"/>
    <w:sectPr w:rsidR="009708E9" w:rsidSect="00153C3F">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B74986"/>
    <w:multiLevelType w:val="singleLevel"/>
    <w:tmpl w:val="D9B7498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3F"/>
    <w:rsid w:val="00153C3F"/>
    <w:rsid w:val="0097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3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3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csee</dc:creator>
  <cp:lastModifiedBy>csee</cp:lastModifiedBy>
  <cp:revision>1</cp:revision>
  <dcterms:created xsi:type="dcterms:W3CDTF">2022-11-30T06:07:00Z</dcterms:created>
  <dcterms:modified xsi:type="dcterms:W3CDTF">2022-11-30T06:07:00Z</dcterms:modified>
</cp:coreProperties>
</file>