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822D4" w14:textId="3F257A5C" w:rsidR="00BA7C85" w:rsidRPr="00990F34" w:rsidRDefault="00470981" w:rsidP="00BA7C85">
      <w:pPr>
        <w:pStyle w:val="affffa"/>
      </w:pPr>
      <w:bookmarkStart w:id="0" w:name="标准封面"/>
      <w:bookmarkEnd w:id="0"/>
      <w:r w:rsidRPr="00990F34">
        <w:rPr>
          <w:rFonts w:ascii="Times New Roman"/>
          <w:noProof/>
        </w:rPr>
        <mc:AlternateContent>
          <mc:Choice Requires="wps">
            <w:drawing>
              <wp:anchor distT="0" distB="0" distL="114300" distR="114300" simplePos="0" relativeHeight="251671552" behindDoc="0" locked="0" layoutInCell="1" allowOverlap="1" wp14:anchorId="40EDF26D" wp14:editId="2A0DE433">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headEnd/>
                          <a:tailEnd/>
                        </a:ln>
                      </wps:spPr>
                      <wps:txbx>
                        <w:txbxContent>
                          <w:sdt>
                            <w:sdtPr>
                              <w:rPr>
                                <w:rFonts w:ascii="黑体" w:eastAsia="黑体" w:hAnsi="黑体"/>
                                <w:sz w:val="84"/>
                                <w:szCs w:val="84"/>
                              </w:rPr>
                              <w:id w:val="-1332523213"/>
                              <w:lock w:val="contentLocked"/>
                              <w:placeholder>
                                <w:docPart w:val="E8B50BDDE2984F14824977729F4D0D62"/>
                              </w:placeholder>
                            </w:sdtPr>
                            <w:sdtEndPr/>
                            <w:sdtContent>
                              <w:p w14:paraId="6D0DB975" w14:textId="77777777" w:rsidR="00470981" w:rsidRPr="00601769" w:rsidRDefault="00470981" w:rsidP="007C014F">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type w14:anchorId="40EDF26D"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EndPr/>
                      <w:sdtContent>
                        <w:p w14:paraId="6D0DB975" w14:textId="77777777" w:rsidR="00470981" w:rsidRPr="00601769" w:rsidRDefault="00470981" w:rsidP="007C014F">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v:textbox>
                <w10:wrap type="square"/>
              </v:shape>
            </w:pict>
          </mc:Fallback>
        </mc:AlternateContent>
      </w:r>
      <w:r w:rsidR="00BA7C85" w:rsidRPr="00990F34">
        <w:rPr>
          <w:noProof/>
        </w:rPr>
        <mc:AlternateContent>
          <mc:Choice Requires="wps">
            <w:drawing>
              <wp:anchor distT="0" distB="0" distL="114300" distR="114300" simplePos="0" relativeHeight="251669504" behindDoc="0" locked="0" layoutInCell="1" allowOverlap="1" wp14:anchorId="20AC2B70" wp14:editId="309EA000">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87177" w14:textId="77777777" w:rsidR="00C531E8" w:rsidRDefault="00C531E8" w:rsidP="00BA7C85">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2B70" id="首页自画框图12" o:spid="_x0000_s1027" type="#_x0000_t202" style="position:absolute;left:0;text-align:left;margin-left:377.8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" filled="f" stroked="f" strokeweight=".5pt">
                <v:textbox inset="0,0,0,0">
                  <w:txbxContent>
                    <w:p w14:paraId="4D187177" w14:textId="77777777" w:rsidR="00C531E8" w:rsidRDefault="00C531E8" w:rsidP="00BA7C85">
                      <w:pPr>
                        <w:pStyle w:val="TB1"/>
                      </w:pPr>
                      <w:r>
                        <w:rPr>
                          <w:rFonts w:hint="eastAsia"/>
                        </w:rPr>
                        <w:t>发 布</w:t>
                      </w:r>
                    </w:p>
                  </w:txbxContent>
                </v:textbox>
                <w10:wrap anchorx="page" anchory="page"/>
              </v:shape>
            </w:pict>
          </mc:Fallback>
        </mc:AlternateContent>
      </w:r>
      <w:r w:rsidR="00BA7C85" w:rsidRPr="00990F34">
        <w:rPr>
          <w:noProof/>
        </w:rPr>
        <mc:AlternateContent>
          <mc:Choice Requires="wps">
            <w:drawing>
              <wp:anchor distT="0" distB="0" distL="114300" distR="114300" simplePos="0" relativeHeight="251663360" behindDoc="0" locked="0" layoutInCell="1" allowOverlap="1" wp14:anchorId="28940108" wp14:editId="61FE912B">
                <wp:simplePos x="0" y="0"/>
                <wp:positionH relativeFrom="column">
                  <wp:posOffset>318</wp:posOffset>
                </wp:positionH>
                <wp:positionV relativeFrom="paragraph">
                  <wp:posOffset>2374583</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AD5C4"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7pt" to="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" strokeweight=".5pt">
                <v:stroke joinstyle="miter"/>
              </v:line>
            </w:pict>
          </mc:Fallback>
        </mc:AlternateContent>
      </w:r>
      <w:r w:rsidR="00BA7C85" w:rsidRPr="00990F34">
        <w:rPr>
          <w:noProof/>
        </w:rPr>
        <mc:AlternateContent>
          <mc:Choice Requires="wps">
            <w:drawing>
              <wp:anchor distT="0" distB="0" distL="114300" distR="114300" simplePos="0" relativeHeight="251667456" behindDoc="0" locked="0" layoutInCell="1" allowOverlap="1" wp14:anchorId="6F4AD394" wp14:editId="5BD37078">
                <wp:simplePos x="0" y="0"/>
                <wp:positionH relativeFrom="column">
                  <wp:posOffset>318</wp:posOffset>
                </wp:positionH>
                <wp:positionV relativeFrom="paragraph">
                  <wp:posOffset>8927402</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C8FC7"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702.95pt" to="482pt,7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" strokeweight=".5pt">
                <v:stroke joinstyle="miter"/>
              </v:line>
            </w:pict>
          </mc:Fallback>
        </mc:AlternateContent>
      </w:r>
      <w:r w:rsidR="00BA7C85" w:rsidRPr="00990F34">
        <w:rPr>
          <w:noProof/>
        </w:rPr>
        <mc:AlternateContent>
          <mc:Choice Requires="wps">
            <w:drawing>
              <wp:anchor distT="0" distB="0" distL="114300" distR="114300" simplePos="0" relativeHeight="251668480" behindDoc="0" locked="0" layoutInCell="1" allowOverlap="1" wp14:anchorId="77F1C54F" wp14:editId="6A42D762">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D6BF4" w14:textId="77777777" w:rsidR="00C531E8" w:rsidRDefault="00C531E8" w:rsidP="00BA7C85">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C54F" id="首页自画框图11" o:spid="_x0000_s1028" type="#_x0000_t202" style="position:absolute;left:0;text-align:left;margin-left:167.75pt;margin-top:766.75pt;width:210.0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" filled="f" stroked="f" strokeweight=".5pt">
                <v:textbox inset="0,0,0,0">
                  <w:txbxContent>
                    <w:p w14:paraId="3D5D6BF4" w14:textId="77777777" w:rsidR="00C531E8" w:rsidRDefault="00C531E8" w:rsidP="00BA7C85">
                      <w:pPr>
                        <w:pStyle w:val="TB2"/>
                      </w:pPr>
                      <w:r>
                        <w:rPr>
                          <w:rFonts w:hint="eastAsia"/>
                        </w:rPr>
                        <w:t>中国电机工程学会</w:t>
                      </w:r>
                    </w:p>
                  </w:txbxContent>
                </v:textbox>
                <w10:wrap anchorx="page" anchory="page"/>
              </v:shape>
            </w:pict>
          </mc:Fallback>
        </mc:AlternateContent>
      </w:r>
      <w:r w:rsidR="00BA7C85" w:rsidRPr="00990F34">
        <w:rPr>
          <w:noProof/>
        </w:rPr>
        <mc:AlternateContent>
          <mc:Choice Requires="wps">
            <w:drawing>
              <wp:anchor distT="0" distB="0" distL="114300" distR="114300" simplePos="0" relativeHeight="251666432" behindDoc="0" locked="0" layoutInCell="1" allowOverlap="1" wp14:anchorId="74925202" wp14:editId="39BF0476">
                <wp:simplePos x="0" y="0"/>
                <wp:positionH relativeFrom="column">
                  <wp:posOffset>3240722</wp:posOffset>
                </wp:positionH>
                <wp:positionV relativeFrom="paragraph">
                  <wp:posOffset>8567356</wp:posOffset>
                </wp:positionV>
                <wp:extent cx="2880361"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4C3BC" w14:textId="77777777" w:rsidR="00C531E8" w:rsidRPr="00BA7C85" w:rsidRDefault="00C531E8" w:rsidP="00BA7C85">
                            <w:pPr>
                              <w:pStyle w:val="affffe"/>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4925202" id="首页自画框图9" o:spid="_x0000_s1029" type="#_x0000_t202" style="position:absolute;left:0;text-align:left;margin-left:255.15pt;margin-top:674.6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" filled="f" stroked="f" strokeweight=".5pt">
                <v:textbox style="mso-fit-shape-to-text:t" inset="0,0,,0">
                  <w:txbxContent>
                    <w:p w14:paraId="1BB4C3BC" w14:textId="77777777" w:rsidR="00C531E8" w:rsidRPr="00BA7C85" w:rsidRDefault="00C531E8" w:rsidP="00BA7C85">
                      <w:pPr>
                        <w:pStyle w:val="affffe"/>
                      </w:pPr>
                      <w:r>
                        <w:t>20XX—XX—XX实施</w:t>
                      </w:r>
                    </w:p>
                  </w:txbxContent>
                </v:textbox>
              </v:shape>
            </w:pict>
          </mc:Fallback>
        </mc:AlternateContent>
      </w:r>
      <w:r w:rsidR="00BA7C85" w:rsidRPr="00990F34">
        <w:rPr>
          <w:noProof/>
        </w:rPr>
        <mc:AlternateContent>
          <mc:Choice Requires="wps">
            <w:drawing>
              <wp:anchor distT="0" distB="0" distL="114300" distR="114300" simplePos="0" relativeHeight="251665408" behindDoc="0" locked="0" layoutInCell="1" allowOverlap="1" wp14:anchorId="15332AA4" wp14:editId="6B8AE1D7">
                <wp:simplePos x="0" y="0"/>
                <wp:positionH relativeFrom="column">
                  <wp:posOffset>318</wp:posOffset>
                </wp:positionH>
                <wp:positionV relativeFrom="paragraph">
                  <wp:posOffset>8567356</wp:posOffset>
                </wp:positionV>
                <wp:extent cx="2880359"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E54FC" w14:textId="77777777" w:rsidR="00C531E8" w:rsidRPr="00BA7C85" w:rsidRDefault="00C531E8" w:rsidP="00BA7C85">
                            <w:pPr>
                              <w:pStyle w:val="afffe"/>
                            </w:pPr>
                            <w:r>
                              <w:t>20XX—XX—XX发布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5332AA4" id="首页自画框图8" o:spid="_x0000_s1030" type="#_x0000_t202" style="position:absolute;left:0;text-align:left;margin-left:.05pt;margin-top:674.6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" filled="f" stroked="f" strokeweight=".5pt">
                <v:textbox style="mso-fit-shape-to-text:t" inset="0,0,,0">
                  <w:txbxContent>
                    <w:p w14:paraId="541E54FC" w14:textId="77777777" w:rsidR="00C531E8" w:rsidRPr="00BA7C85" w:rsidRDefault="00C531E8" w:rsidP="00BA7C85">
                      <w:pPr>
                        <w:pStyle w:val="afffe"/>
                      </w:pPr>
                      <w:r>
                        <w:t>20XX—XX—XX发布</w:t>
                      </w:r>
                    </w:p>
                  </w:txbxContent>
                </v:textbox>
              </v:shape>
            </w:pict>
          </mc:Fallback>
        </mc:AlternateContent>
      </w:r>
      <w:r w:rsidR="00BA7C85" w:rsidRPr="00990F34">
        <w:rPr>
          <w:noProof/>
        </w:rPr>
        <mc:AlternateContent>
          <mc:Choice Requires="wps">
            <w:drawing>
              <wp:anchor distT="0" distB="0" distL="114300" distR="114300" simplePos="0" relativeHeight="251664384" behindDoc="0" locked="0" layoutInCell="1" allowOverlap="1" wp14:anchorId="780C83A2" wp14:editId="43E9C37F">
                <wp:simplePos x="0" y="0"/>
                <wp:positionH relativeFrom="column">
                  <wp:posOffset>318</wp:posOffset>
                </wp:positionH>
                <wp:positionV relativeFrom="paragraph">
                  <wp:posOffset>3814762</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CD7D2" w14:textId="13C6B2AC" w:rsidR="00C531E8" w:rsidRPr="00D448AB" w:rsidRDefault="00D448AB" w:rsidP="00FB6A1E">
                            <w:pPr>
                              <w:pStyle w:val="affff0"/>
                            </w:pPr>
                            <w:r w:rsidRPr="00386F6B">
                              <w:rPr>
                                <w:rFonts w:hAnsi="黑体" w:cs="黑体" w:hint="eastAsia"/>
                                <w:szCs w:val="52"/>
                              </w:rPr>
                              <w:t>智慧风电</w:t>
                            </w:r>
                            <w:r w:rsidRPr="00D448AB">
                              <w:rPr>
                                <w:rFonts w:hAnsi="黑体" w:cs="黑体" w:hint="eastAsia"/>
                                <w:szCs w:val="52"/>
                              </w:rPr>
                              <w:t>场建设</w:t>
                            </w:r>
                            <w:r w:rsidR="00C531E8" w:rsidRPr="00D448AB">
                              <w:rPr>
                                <w:rFonts w:hint="eastAsia"/>
                              </w:rPr>
                              <w:t>技术规</w:t>
                            </w:r>
                            <w:r w:rsidR="00C531E8" w:rsidRPr="00D448AB">
                              <w:t>范</w:t>
                            </w:r>
                          </w:p>
                          <w:p w14:paraId="06E081BD" w14:textId="77777777" w:rsidR="00C531E8" w:rsidRPr="00D448AB" w:rsidRDefault="00C531E8" w:rsidP="00BA7C85">
                            <w:pPr>
                              <w:pStyle w:val="affff0"/>
                            </w:pPr>
                          </w:p>
                          <w:p w14:paraId="72DE58B7" w14:textId="6CFBECA9" w:rsidR="00C531E8" w:rsidRDefault="00C531E8" w:rsidP="00D448AB">
                            <w:pPr>
                              <w:pStyle w:val="affff3"/>
                            </w:pPr>
                            <w:r w:rsidRPr="00D448AB">
                              <w:t xml:space="preserve">Technical specifications for </w:t>
                            </w:r>
                            <w:r w:rsidR="00D448AB" w:rsidRPr="00D448AB">
                              <w:t>construction of</w:t>
                            </w:r>
                            <w:r w:rsidR="00D448AB" w:rsidRPr="00D448AB">
                              <w:rPr>
                                <w:rFonts w:hint="eastAsia"/>
                              </w:rPr>
                              <w:t xml:space="preserve"> </w:t>
                            </w:r>
                            <w:r w:rsidR="00D448AB" w:rsidRPr="00D448AB">
                              <w:t>S</w:t>
                            </w:r>
                            <w:r w:rsidR="00D448AB" w:rsidRPr="00D448AB">
                              <w:rPr>
                                <w:rFonts w:hint="eastAsia"/>
                              </w:rPr>
                              <w:t>m</w:t>
                            </w:r>
                            <w:r w:rsidR="00D448AB" w:rsidRPr="00D448AB">
                              <w:t>art</w:t>
                            </w:r>
                            <w:r w:rsidR="00D448AB" w:rsidRPr="00D448AB">
                              <w:rPr>
                                <w:rFonts w:hint="eastAsia"/>
                              </w:rPr>
                              <w:t xml:space="preserve"> wind farm</w:t>
                            </w:r>
                            <w:r w:rsidR="00D448AB" w:rsidRPr="005D6E19">
                              <w:t xml:space="preserve"> </w:t>
                            </w:r>
                          </w:p>
                          <w:p w14:paraId="56FE4D01" w14:textId="77777777" w:rsidR="00C531E8" w:rsidRPr="003749DB" w:rsidRDefault="00C531E8" w:rsidP="00BA7C85">
                            <w:pPr>
                              <w:pStyle w:val="affff4"/>
                            </w:pPr>
                          </w:p>
                          <w:p w14:paraId="74DD082F" w14:textId="77777777" w:rsidR="00C531E8" w:rsidRPr="00BA7C85" w:rsidRDefault="00C531E8" w:rsidP="00BA7C85">
                            <w:pPr>
                              <w:pStyle w:val="affff4"/>
                            </w:pPr>
                            <w:r>
                              <w:t>（送审稿）</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80C83A2" id="首页自画框图7" o:spid="_x0000_s1031" type="#_x0000_t202" style="position:absolute;left:0;text-align:left;margin-left:.05pt;margin-top:300.3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" filled="f" stroked="f" strokeweight=".5pt">
                <v:textbox style="mso-fit-shape-to-text:t" inset="0,0,,0">
                  <w:txbxContent>
                    <w:p w14:paraId="49ACD7D2" w14:textId="13C6B2AC" w:rsidR="00C531E8" w:rsidRPr="00D448AB" w:rsidRDefault="00D448AB" w:rsidP="00FB6A1E">
                      <w:pPr>
                        <w:pStyle w:val="affff0"/>
                      </w:pPr>
                      <w:r w:rsidRPr="00386F6B">
                        <w:rPr>
                          <w:rFonts w:hAnsi="黑体" w:cs="黑体" w:hint="eastAsia"/>
                          <w:szCs w:val="52"/>
                        </w:rPr>
                        <w:t>智慧风电</w:t>
                      </w:r>
                      <w:r w:rsidRPr="00D448AB">
                        <w:rPr>
                          <w:rFonts w:hAnsi="黑体" w:cs="黑体" w:hint="eastAsia"/>
                          <w:szCs w:val="52"/>
                        </w:rPr>
                        <w:t>场建设</w:t>
                      </w:r>
                      <w:r w:rsidR="00C531E8" w:rsidRPr="00D448AB">
                        <w:rPr>
                          <w:rFonts w:hint="eastAsia"/>
                        </w:rPr>
                        <w:t>技术规</w:t>
                      </w:r>
                      <w:r w:rsidR="00C531E8" w:rsidRPr="00D448AB">
                        <w:t>范</w:t>
                      </w:r>
                    </w:p>
                    <w:p w14:paraId="06E081BD" w14:textId="77777777" w:rsidR="00C531E8" w:rsidRPr="00D448AB" w:rsidRDefault="00C531E8" w:rsidP="00BA7C85">
                      <w:pPr>
                        <w:pStyle w:val="affff0"/>
                      </w:pPr>
                    </w:p>
                    <w:p w14:paraId="72DE58B7" w14:textId="6CFBECA9" w:rsidR="00C531E8" w:rsidRDefault="00C531E8" w:rsidP="00D448AB">
                      <w:pPr>
                        <w:pStyle w:val="affff3"/>
                      </w:pPr>
                      <w:r w:rsidRPr="00D448AB">
                        <w:t xml:space="preserve">Technical specifications for </w:t>
                      </w:r>
                      <w:r w:rsidR="00D448AB" w:rsidRPr="00D448AB">
                        <w:t>construction of</w:t>
                      </w:r>
                      <w:r w:rsidR="00D448AB" w:rsidRPr="00D448AB">
                        <w:rPr>
                          <w:rFonts w:hint="eastAsia"/>
                        </w:rPr>
                        <w:t xml:space="preserve"> </w:t>
                      </w:r>
                      <w:r w:rsidR="00D448AB" w:rsidRPr="00D448AB">
                        <w:t>S</w:t>
                      </w:r>
                      <w:r w:rsidR="00D448AB" w:rsidRPr="00D448AB">
                        <w:rPr>
                          <w:rFonts w:hint="eastAsia"/>
                        </w:rPr>
                        <w:t>m</w:t>
                      </w:r>
                      <w:r w:rsidR="00D448AB" w:rsidRPr="00D448AB">
                        <w:t>art</w:t>
                      </w:r>
                      <w:r w:rsidR="00D448AB" w:rsidRPr="00D448AB">
                        <w:rPr>
                          <w:rFonts w:hint="eastAsia"/>
                        </w:rPr>
                        <w:t xml:space="preserve"> wind farm</w:t>
                      </w:r>
                      <w:r w:rsidR="00D448AB" w:rsidRPr="005D6E19">
                        <w:t xml:space="preserve"> </w:t>
                      </w:r>
                    </w:p>
                    <w:p w14:paraId="56FE4D01" w14:textId="77777777" w:rsidR="00C531E8" w:rsidRPr="003749DB" w:rsidRDefault="00C531E8" w:rsidP="00BA7C85">
                      <w:pPr>
                        <w:pStyle w:val="affff4"/>
                      </w:pPr>
                    </w:p>
                    <w:p w14:paraId="74DD082F" w14:textId="77777777" w:rsidR="00C531E8" w:rsidRPr="00BA7C85" w:rsidRDefault="00C531E8" w:rsidP="00BA7C85">
                      <w:pPr>
                        <w:pStyle w:val="affff4"/>
                      </w:pPr>
                      <w:r>
                        <w:t>（送审稿）</w:t>
                      </w:r>
                    </w:p>
                  </w:txbxContent>
                </v:textbox>
              </v:shape>
            </w:pict>
          </mc:Fallback>
        </mc:AlternateContent>
      </w:r>
      <w:r w:rsidR="00BA7C85" w:rsidRPr="00990F34">
        <w:rPr>
          <w:noProof/>
        </w:rPr>
        <mc:AlternateContent>
          <mc:Choice Requires="wps">
            <w:drawing>
              <wp:anchor distT="0" distB="0" distL="114300" distR="114300" simplePos="0" relativeHeight="251662336" behindDoc="0" locked="0" layoutInCell="1" allowOverlap="1" wp14:anchorId="7599EE6F" wp14:editId="1BD3DE8F">
                <wp:simplePos x="0" y="0"/>
                <wp:positionH relativeFrom="column">
                  <wp:posOffset>1620520</wp:posOffset>
                </wp:positionH>
                <wp:positionV relativeFrom="paragraph">
                  <wp:posOffset>1798510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17F1" w14:textId="77777777" w:rsidR="00C531E8" w:rsidRDefault="00C531E8" w:rsidP="00775E39">
                            <w:pPr>
                              <w:pStyle w:val="11"/>
                              <w:wordWrap w:val="0"/>
                            </w:pPr>
                            <w:r>
                              <w:t>T/CSEE XXXX</w:t>
                            </w:r>
                            <w:r w:rsidRPr="00FB6A1E">
                              <w:rPr>
                                <w:color w:val="FF0000"/>
                              </w:rPr>
                              <w:t>—</w:t>
                            </w:r>
                            <w:r>
                              <w:t>YYYY</w:t>
                            </w:r>
                          </w:p>
                          <w:p w14:paraId="3CB0724F" w14:textId="77777777" w:rsidR="00C531E8" w:rsidRPr="00BA7C85" w:rsidRDefault="00C531E8" w:rsidP="00BA7C85">
                            <w:pPr>
                              <w:pStyle w:val="affff"/>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599EE6F" id="首页自画框图5" o:spid="_x0000_s1032" type="#_x0000_t202" style="position:absolute;left:0;text-align:left;margin-left:127.6pt;margin-top:141.6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" filled="f" stroked="f" strokeweight=".5pt">
                <v:textbox style="mso-fit-shape-to-text:t" inset="0,0,,0">
                  <w:txbxContent>
                    <w:p w14:paraId="7B7117F1" w14:textId="77777777" w:rsidR="00C531E8" w:rsidRDefault="00C531E8" w:rsidP="00775E39">
                      <w:pPr>
                        <w:pStyle w:val="11"/>
                        <w:wordWrap w:val="0"/>
                      </w:pPr>
                      <w:r>
                        <w:t>T/CSEE XXXX</w:t>
                      </w:r>
                      <w:r w:rsidRPr="00FB6A1E">
                        <w:rPr>
                          <w:color w:val="FF0000"/>
                        </w:rPr>
                        <w:t>—</w:t>
                      </w:r>
                      <w:r>
                        <w:t>YYYY</w:t>
                      </w:r>
                    </w:p>
                    <w:p w14:paraId="3CB0724F" w14:textId="77777777" w:rsidR="00C531E8" w:rsidRPr="00BA7C85" w:rsidRDefault="00C531E8" w:rsidP="00BA7C85">
                      <w:pPr>
                        <w:pStyle w:val="affff"/>
                      </w:pPr>
                      <w:r>
                        <w:rPr>
                          <w:rFonts w:hint="eastAsia"/>
                        </w:rPr>
                        <w:t>代替 T/X</w:t>
                      </w:r>
                      <w:r>
                        <w:t>X</w:t>
                      </w:r>
                      <w:r>
                        <w:rPr>
                          <w:rFonts w:hint="eastAsia"/>
                        </w:rPr>
                        <w:t>XX</w:t>
                      </w:r>
                    </w:p>
                  </w:txbxContent>
                </v:textbox>
              </v:shape>
            </w:pict>
          </mc:Fallback>
        </mc:AlternateContent>
      </w:r>
      <w:r w:rsidR="00BA7C85" w:rsidRPr="00990F34">
        <w:rPr>
          <w:noProof/>
        </w:rPr>
        <mc:AlternateContent>
          <mc:Choice Requires="wps">
            <w:drawing>
              <wp:anchor distT="0" distB="0" distL="114300" distR="114300" simplePos="0" relativeHeight="251659264" behindDoc="0" locked="0" layoutInCell="1" allowOverlap="1" wp14:anchorId="14D3FB6F" wp14:editId="528C57B6">
                <wp:simplePos x="0" y="0"/>
                <wp:positionH relativeFrom="column">
                  <wp:posOffset>318</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A5BF7" w14:textId="77777777" w:rsidR="00C531E8" w:rsidRDefault="00C531E8" w:rsidP="00BA7C85">
                            <w:pPr>
                              <w:pStyle w:val="ICS"/>
                            </w:pPr>
                            <w:r>
                              <w:rPr>
                                <w:rFonts w:hint="eastAsia"/>
                              </w:rPr>
                              <w:t>I</w:t>
                            </w:r>
                            <w:r>
                              <w:t>CS 19.020</w:t>
                            </w:r>
                          </w:p>
                          <w:p w14:paraId="32C6F590" w14:textId="77777777" w:rsidR="00C531E8" w:rsidRDefault="00C531E8" w:rsidP="00BA7C85">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4D3FB6F" id="首页自画框图2" o:spid="_x0000_s1033" type="#_x0000_t202" style="position:absolute;left:0;text-align:left;margin-left:.05pt;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" filled="f" stroked="f" strokeweight=".5pt">
                <v:textbox style="mso-fit-shape-to-text:t" inset="0,0,,0">
                  <w:txbxContent>
                    <w:p w14:paraId="6E9A5BF7" w14:textId="77777777" w:rsidR="00C531E8" w:rsidRDefault="00C531E8" w:rsidP="00BA7C85">
                      <w:pPr>
                        <w:pStyle w:val="ICS"/>
                      </w:pPr>
                      <w:r>
                        <w:rPr>
                          <w:rFonts w:hint="eastAsia"/>
                        </w:rPr>
                        <w:t>I</w:t>
                      </w:r>
                      <w:r>
                        <w:t>CS 19.020</w:t>
                      </w:r>
                    </w:p>
                    <w:p w14:paraId="32C6F590" w14:textId="77777777" w:rsidR="00C531E8" w:rsidRDefault="00C531E8" w:rsidP="00BA7C85">
                      <w:pPr>
                        <w:pStyle w:val="ICS"/>
                      </w:pPr>
                      <w:r>
                        <w:rPr>
                          <w:rFonts w:hint="eastAsia"/>
                        </w:rPr>
                        <w:t>C</w:t>
                      </w:r>
                      <w:r>
                        <w:t>CS K85</w:t>
                      </w:r>
                    </w:p>
                  </w:txbxContent>
                </v:textbox>
              </v:shape>
            </w:pict>
          </mc:Fallback>
        </mc:AlternateContent>
      </w:r>
    </w:p>
    <w:p w14:paraId="324CDC88" w14:textId="77777777" w:rsidR="00BA7C85" w:rsidRPr="00990F34" w:rsidRDefault="00BA7C85" w:rsidP="00BA7C85">
      <w:pPr>
        <w:pStyle w:val="afffd"/>
        <w:ind w:firstLine="420"/>
      </w:pPr>
    </w:p>
    <w:p w14:paraId="49B52C1E" w14:textId="77777777" w:rsidR="00BA7C85" w:rsidRPr="00990F34" w:rsidRDefault="00BA7C85" w:rsidP="00BA7C85">
      <w:pPr>
        <w:pStyle w:val="afffd"/>
        <w:ind w:firstLine="420"/>
      </w:pPr>
    </w:p>
    <w:p w14:paraId="466A4527" w14:textId="77777777" w:rsidR="00BA7C85" w:rsidRPr="00990F34" w:rsidRDefault="00BA7C85" w:rsidP="00BA7C85">
      <w:pPr>
        <w:pStyle w:val="afffd"/>
        <w:ind w:firstLine="420"/>
      </w:pPr>
    </w:p>
    <w:p w14:paraId="75EBC33B" w14:textId="77777777" w:rsidR="00BA7C85" w:rsidRPr="00990F34" w:rsidRDefault="00BA7C85" w:rsidP="00BA7C85">
      <w:pPr>
        <w:pStyle w:val="afffd"/>
        <w:ind w:firstLine="420"/>
      </w:pPr>
    </w:p>
    <w:p w14:paraId="70AD9502" w14:textId="77777777" w:rsidR="00BA7C85" w:rsidRPr="00990F34" w:rsidRDefault="00BA7C85" w:rsidP="00BA7C85">
      <w:pPr>
        <w:pStyle w:val="afffd"/>
        <w:ind w:firstLine="420"/>
      </w:pPr>
    </w:p>
    <w:p w14:paraId="4E3A6131" w14:textId="77777777" w:rsidR="00BA7C85" w:rsidRPr="00990F34" w:rsidRDefault="00BA7C85" w:rsidP="00BA7C85">
      <w:pPr>
        <w:pStyle w:val="afffd"/>
        <w:ind w:firstLine="420"/>
        <w:sectPr w:rsidR="00BA7C85" w:rsidRPr="00990F34" w:rsidSect="00BA7C85">
          <w:headerReference w:type="even" r:id="rId8"/>
          <w:headerReference w:type="default" r:id="rId9"/>
          <w:footerReference w:type="even" r:id="rId10"/>
          <w:footerReference w:type="default" r:id="rId11"/>
          <w:headerReference w:type="first" r:id="rId12"/>
          <w:footerReference w:type="first" r:id="rId13"/>
          <w:pgSz w:w="11907" w:h="16839" w:code="9"/>
          <w:pgMar w:top="283" w:right="1134" w:bottom="1134" w:left="1417" w:header="283" w:footer="1134" w:gutter="0"/>
          <w:pgNumType w:fmt="upperRoman" w:start="1"/>
          <w:cols w:space="425"/>
          <w:titlePg/>
          <w:docGrid w:type="lines" w:linePitch="312"/>
        </w:sectPr>
      </w:pPr>
    </w:p>
    <w:p w14:paraId="72EDADEB" w14:textId="77777777" w:rsidR="004F43A3" w:rsidRPr="00990F34" w:rsidRDefault="004F43A3" w:rsidP="004F43A3">
      <w:pPr>
        <w:pStyle w:val="affffa"/>
      </w:pPr>
      <w:bookmarkStart w:id="1" w:name="标准内容"/>
      <w:bookmarkStart w:id="2" w:name="_Toc55228493"/>
      <w:bookmarkStart w:id="3" w:name="_Toc62027346"/>
      <w:bookmarkStart w:id="4" w:name="_Toc63642871"/>
      <w:bookmarkEnd w:id="1"/>
      <w:r w:rsidRPr="00990F34">
        <w:rPr>
          <w:rFonts w:hint="eastAsia"/>
        </w:rPr>
        <w:lastRenderedPageBreak/>
        <w:t>目    次</w:t>
      </w:r>
    </w:p>
    <w:p w14:paraId="59AFB66A" w14:textId="77777777" w:rsidR="00D448AB" w:rsidRPr="00990F34" w:rsidRDefault="00D448AB">
      <w:pPr>
        <w:pStyle w:val="12"/>
        <w:tabs>
          <w:tab w:val="right" w:leader="dot" w:pos="9345"/>
        </w:tabs>
        <w:spacing w:before="78" w:after="78"/>
        <w:rPr>
          <w:rFonts w:hAnsi="宋体"/>
        </w:rPr>
      </w:pPr>
    </w:p>
    <w:p w14:paraId="37C27680" w14:textId="385CA74E" w:rsidR="00027419" w:rsidRPr="00990F34" w:rsidRDefault="00E216FA" w:rsidP="00027419">
      <w:pPr>
        <w:pStyle w:val="23"/>
        <w:tabs>
          <w:tab w:val="right" w:leader="dot" w:pos="9345"/>
        </w:tabs>
        <w:spacing w:before="78" w:after="78" w:line="360" w:lineRule="auto"/>
        <w:ind w:left="210"/>
        <w:rPr>
          <w:rFonts w:ascii="等线" w:eastAsia="等线" w:hAnsi="等线"/>
          <w:szCs w:val="22"/>
        </w:rPr>
      </w:pPr>
      <w:hyperlink w:anchor="_Toc121094732" w:history="1">
        <w:r w:rsidR="00027419" w:rsidRPr="00990F34">
          <w:rPr>
            <w:rStyle w:val="afffc"/>
          </w:rPr>
          <w:t xml:space="preserve">1 </w:t>
        </w:r>
        <w:r w:rsidR="00027419" w:rsidRPr="00990F34">
          <w:rPr>
            <w:rStyle w:val="afffc"/>
          </w:rPr>
          <w:t>范围</w:t>
        </w:r>
        <w:r w:rsidR="00027419" w:rsidRPr="00990F34">
          <w:rPr>
            <w:webHidden/>
          </w:rPr>
          <w:tab/>
        </w:r>
        <w:r w:rsidR="00027419" w:rsidRPr="00990F34">
          <w:rPr>
            <w:webHidden/>
          </w:rPr>
          <w:fldChar w:fldCharType="begin"/>
        </w:r>
        <w:r w:rsidR="00027419" w:rsidRPr="00990F34">
          <w:rPr>
            <w:webHidden/>
          </w:rPr>
          <w:instrText xml:space="preserve"> PAGEREF _Toc121094732 \h </w:instrText>
        </w:r>
        <w:r w:rsidR="00027419" w:rsidRPr="00990F34">
          <w:rPr>
            <w:webHidden/>
          </w:rPr>
        </w:r>
        <w:r w:rsidR="00027419" w:rsidRPr="00990F34">
          <w:rPr>
            <w:webHidden/>
          </w:rPr>
          <w:fldChar w:fldCharType="separate"/>
        </w:r>
        <w:r w:rsidR="00027419" w:rsidRPr="00990F34">
          <w:rPr>
            <w:webHidden/>
          </w:rPr>
          <w:t>2</w:t>
        </w:r>
        <w:r w:rsidR="00027419" w:rsidRPr="00990F34">
          <w:rPr>
            <w:webHidden/>
          </w:rPr>
          <w:fldChar w:fldCharType="end"/>
        </w:r>
      </w:hyperlink>
    </w:p>
    <w:p w14:paraId="3A48EA16" w14:textId="3D87B30F" w:rsidR="00027419" w:rsidRPr="00990F34" w:rsidRDefault="00E216FA" w:rsidP="00027419">
      <w:pPr>
        <w:pStyle w:val="23"/>
        <w:tabs>
          <w:tab w:val="right" w:leader="dot" w:pos="9345"/>
        </w:tabs>
        <w:spacing w:before="78" w:after="78" w:line="360" w:lineRule="auto"/>
        <w:ind w:left="210"/>
        <w:rPr>
          <w:rFonts w:ascii="等线" w:eastAsia="等线" w:hAnsi="等线"/>
          <w:szCs w:val="22"/>
        </w:rPr>
      </w:pPr>
      <w:hyperlink w:anchor="_Toc121094733" w:history="1">
        <w:r w:rsidR="00027419" w:rsidRPr="00990F34">
          <w:rPr>
            <w:rStyle w:val="afffc"/>
          </w:rPr>
          <w:t xml:space="preserve">2 </w:t>
        </w:r>
        <w:r w:rsidR="00027419" w:rsidRPr="00990F34">
          <w:rPr>
            <w:rStyle w:val="afffc"/>
          </w:rPr>
          <w:t>规范性引用文件</w:t>
        </w:r>
        <w:r w:rsidR="00027419" w:rsidRPr="00990F34">
          <w:rPr>
            <w:webHidden/>
          </w:rPr>
          <w:tab/>
        </w:r>
        <w:r w:rsidR="00027419" w:rsidRPr="00990F34">
          <w:rPr>
            <w:webHidden/>
          </w:rPr>
          <w:fldChar w:fldCharType="begin"/>
        </w:r>
        <w:r w:rsidR="00027419" w:rsidRPr="00990F34">
          <w:rPr>
            <w:webHidden/>
          </w:rPr>
          <w:instrText xml:space="preserve"> PAGEREF _Toc121094733 \h </w:instrText>
        </w:r>
        <w:r w:rsidR="00027419" w:rsidRPr="00990F34">
          <w:rPr>
            <w:webHidden/>
          </w:rPr>
        </w:r>
        <w:r w:rsidR="00027419" w:rsidRPr="00990F34">
          <w:rPr>
            <w:webHidden/>
          </w:rPr>
          <w:fldChar w:fldCharType="separate"/>
        </w:r>
        <w:r w:rsidR="00027419" w:rsidRPr="00990F34">
          <w:rPr>
            <w:webHidden/>
          </w:rPr>
          <w:t>2</w:t>
        </w:r>
        <w:r w:rsidR="00027419" w:rsidRPr="00990F34">
          <w:rPr>
            <w:webHidden/>
          </w:rPr>
          <w:fldChar w:fldCharType="end"/>
        </w:r>
      </w:hyperlink>
    </w:p>
    <w:p w14:paraId="1A4922D0" w14:textId="7D7B53A6" w:rsidR="00027419" w:rsidRPr="00990F34" w:rsidRDefault="00E216FA" w:rsidP="00027419">
      <w:pPr>
        <w:pStyle w:val="23"/>
        <w:tabs>
          <w:tab w:val="right" w:leader="dot" w:pos="9345"/>
        </w:tabs>
        <w:spacing w:before="78" w:after="78" w:line="360" w:lineRule="auto"/>
        <w:ind w:left="210"/>
        <w:rPr>
          <w:rFonts w:ascii="等线" w:eastAsia="等线" w:hAnsi="等线"/>
          <w:szCs w:val="22"/>
        </w:rPr>
      </w:pPr>
      <w:hyperlink w:anchor="_Toc121094734" w:history="1">
        <w:r w:rsidR="00027419" w:rsidRPr="00990F34">
          <w:rPr>
            <w:rStyle w:val="afffc"/>
          </w:rPr>
          <w:t xml:space="preserve">3 </w:t>
        </w:r>
        <w:r w:rsidR="00027419" w:rsidRPr="00990F34">
          <w:rPr>
            <w:rStyle w:val="afffc"/>
          </w:rPr>
          <w:t>术语和定义</w:t>
        </w:r>
        <w:r w:rsidR="00027419" w:rsidRPr="00990F34">
          <w:rPr>
            <w:webHidden/>
          </w:rPr>
          <w:tab/>
        </w:r>
        <w:r w:rsidR="00027419" w:rsidRPr="00990F34">
          <w:rPr>
            <w:webHidden/>
          </w:rPr>
          <w:fldChar w:fldCharType="begin"/>
        </w:r>
        <w:r w:rsidR="00027419" w:rsidRPr="00990F34">
          <w:rPr>
            <w:webHidden/>
          </w:rPr>
          <w:instrText xml:space="preserve"> PAGEREF _Toc121094734 \h </w:instrText>
        </w:r>
        <w:r w:rsidR="00027419" w:rsidRPr="00990F34">
          <w:rPr>
            <w:webHidden/>
          </w:rPr>
        </w:r>
        <w:r w:rsidR="00027419" w:rsidRPr="00990F34">
          <w:rPr>
            <w:webHidden/>
          </w:rPr>
          <w:fldChar w:fldCharType="separate"/>
        </w:r>
        <w:r w:rsidR="00027419" w:rsidRPr="00990F34">
          <w:rPr>
            <w:webHidden/>
          </w:rPr>
          <w:t>2</w:t>
        </w:r>
        <w:r w:rsidR="00027419" w:rsidRPr="00990F34">
          <w:rPr>
            <w:webHidden/>
          </w:rPr>
          <w:fldChar w:fldCharType="end"/>
        </w:r>
      </w:hyperlink>
    </w:p>
    <w:p w14:paraId="02C950B8" w14:textId="3741F33C" w:rsidR="00027419" w:rsidRPr="00990F34" w:rsidRDefault="00E216FA" w:rsidP="00027419">
      <w:pPr>
        <w:pStyle w:val="23"/>
        <w:tabs>
          <w:tab w:val="right" w:leader="dot" w:pos="9345"/>
        </w:tabs>
        <w:spacing w:before="78" w:after="78" w:line="360" w:lineRule="auto"/>
        <w:ind w:left="210"/>
        <w:rPr>
          <w:rFonts w:ascii="等线" w:eastAsia="等线" w:hAnsi="等线"/>
          <w:szCs w:val="22"/>
        </w:rPr>
      </w:pPr>
      <w:hyperlink w:anchor="_Toc121094735" w:history="1">
        <w:r w:rsidR="00027419" w:rsidRPr="00990F34">
          <w:rPr>
            <w:rStyle w:val="afffc"/>
          </w:rPr>
          <w:t xml:space="preserve">4 </w:t>
        </w:r>
        <w:r w:rsidR="00027419" w:rsidRPr="00990F34">
          <w:rPr>
            <w:rStyle w:val="afffc"/>
          </w:rPr>
          <w:t>一般要求</w:t>
        </w:r>
        <w:r w:rsidR="00027419" w:rsidRPr="00990F34">
          <w:rPr>
            <w:webHidden/>
          </w:rPr>
          <w:tab/>
        </w:r>
        <w:r w:rsidR="00027419" w:rsidRPr="00990F34">
          <w:rPr>
            <w:webHidden/>
          </w:rPr>
          <w:fldChar w:fldCharType="begin"/>
        </w:r>
        <w:r w:rsidR="00027419" w:rsidRPr="00990F34">
          <w:rPr>
            <w:webHidden/>
          </w:rPr>
          <w:instrText xml:space="preserve"> PAGEREF _Toc121094735 \h </w:instrText>
        </w:r>
        <w:r w:rsidR="00027419" w:rsidRPr="00990F34">
          <w:rPr>
            <w:webHidden/>
          </w:rPr>
        </w:r>
        <w:r w:rsidR="00027419" w:rsidRPr="00990F34">
          <w:rPr>
            <w:webHidden/>
          </w:rPr>
          <w:fldChar w:fldCharType="separate"/>
        </w:r>
        <w:r w:rsidR="00027419" w:rsidRPr="00990F34">
          <w:rPr>
            <w:webHidden/>
          </w:rPr>
          <w:t>3</w:t>
        </w:r>
        <w:r w:rsidR="00027419" w:rsidRPr="00990F34">
          <w:rPr>
            <w:webHidden/>
          </w:rPr>
          <w:fldChar w:fldCharType="end"/>
        </w:r>
      </w:hyperlink>
    </w:p>
    <w:p w14:paraId="002A5D71" w14:textId="6C43C630" w:rsidR="00027419" w:rsidRPr="00990F34" w:rsidRDefault="00E216FA" w:rsidP="00027419">
      <w:pPr>
        <w:pStyle w:val="23"/>
        <w:tabs>
          <w:tab w:val="right" w:leader="dot" w:pos="9345"/>
        </w:tabs>
        <w:spacing w:before="78" w:after="78" w:line="360" w:lineRule="auto"/>
        <w:ind w:left="210"/>
        <w:rPr>
          <w:rFonts w:ascii="等线" w:eastAsia="等线" w:hAnsi="等线"/>
          <w:szCs w:val="22"/>
        </w:rPr>
      </w:pPr>
      <w:hyperlink w:anchor="_Toc121094736" w:history="1">
        <w:r w:rsidR="00027419" w:rsidRPr="00990F34">
          <w:rPr>
            <w:rStyle w:val="afffc"/>
          </w:rPr>
          <w:t xml:space="preserve">5 </w:t>
        </w:r>
        <w:r w:rsidR="00027419" w:rsidRPr="00990F34">
          <w:rPr>
            <w:rStyle w:val="afffc"/>
          </w:rPr>
          <w:t>智慧风电场硬件要求</w:t>
        </w:r>
        <w:r w:rsidR="00027419" w:rsidRPr="00990F34">
          <w:rPr>
            <w:webHidden/>
          </w:rPr>
          <w:tab/>
        </w:r>
        <w:r w:rsidR="00027419" w:rsidRPr="00990F34">
          <w:rPr>
            <w:webHidden/>
          </w:rPr>
          <w:fldChar w:fldCharType="begin"/>
        </w:r>
        <w:r w:rsidR="00027419" w:rsidRPr="00990F34">
          <w:rPr>
            <w:webHidden/>
          </w:rPr>
          <w:instrText xml:space="preserve"> PAGEREF _Toc121094736 \h </w:instrText>
        </w:r>
        <w:r w:rsidR="00027419" w:rsidRPr="00990F34">
          <w:rPr>
            <w:webHidden/>
          </w:rPr>
        </w:r>
        <w:r w:rsidR="00027419" w:rsidRPr="00990F34">
          <w:rPr>
            <w:webHidden/>
          </w:rPr>
          <w:fldChar w:fldCharType="separate"/>
        </w:r>
        <w:r w:rsidR="00027419" w:rsidRPr="00990F34">
          <w:rPr>
            <w:webHidden/>
          </w:rPr>
          <w:t>4</w:t>
        </w:r>
        <w:r w:rsidR="00027419" w:rsidRPr="00990F34">
          <w:rPr>
            <w:webHidden/>
          </w:rPr>
          <w:fldChar w:fldCharType="end"/>
        </w:r>
      </w:hyperlink>
    </w:p>
    <w:p w14:paraId="744F6D2D" w14:textId="58FD5EDE" w:rsidR="00027419" w:rsidRPr="00990F34" w:rsidRDefault="00E216FA" w:rsidP="00027419">
      <w:pPr>
        <w:pStyle w:val="23"/>
        <w:tabs>
          <w:tab w:val="right" w:leader="dot" w:pos="9345"/>
        </w:tabs>
        <w:spacing w:before="78" w:after="78" w:line="360" w:lineRule="auto"/>
        <w:ind w:left="210"/>
        <w:rPr>
          <w:rFonts w:ascii="等线" w:eastAsia="等线" w:hAnsi="等线"/>
          <w:szCs w:val="22"/>
        </w:rPr>
      </w:pPr>
      <w:hyperlink w:anchor="_Toc121094744" w:history="1">
        <w:r w:rsidR="00027419" w:rsidRPr="00990F34">
          <w:rPr>
            <w:rStyle w:val="afffc"/>
          </w:rPr>
          <w:t xml:space="preserve">6 </w:t>
        </w:r>
        <w:r w:rsidR="00027419" w:rsidRPr="00990F34">
          <w:rPr>
            <w:rStyle w:val="afffc"/>
          </w:rPr>
          <w:t>智慧风电场软件要求</w:t>
        </w:r>
        <w:r w:rsidR="00027419" w:rsidRPr="00990F34">
          <w:rPr>
            <w:webHidden/>
          </w:rPr>
          <w:tab/>
        </w:r>
        <w:r w:rsidR="00027419" w:rsidRPr="00990F34">
          <w:rPr>
            <w:webHidden/>
          </w:rPr>
          <w:fldChar w:fldCharType="begin"/>
        </w:r>
        <w:r w:rsidR="00027419" w:rsidRPr="00990F34">
          <w:rPr>
            <w:webHidden/>
          </w:rPr>
          <w:instrText xml:space="preserve"> PAGEREF _Toc121094744 \h </w:instrText>
        </w:r>
        <w:r w:rsidR="00027419" w:rsidRPr="00990F34">
          <w:rPr>
            <w:webHidden/>
          </w:rPr>
        </w:r>
        <w:r w:rsidR="00027419" w:rsidRPr="00990F34">
          <w:rPr>
            <w:webHidden/>
          </w:rPr>
          <w:fldChar w:fldCharType="separate"/>
        </w:r>
        <w:r w:rsidR="00027419" w:rsidRPr="00990F34">
          <w:rPr>
            <w:webHidden/>
          </w:rPr>
          <w:t>6</w:t>
        </w:r>
        <w:r w:rsidR="00027419" w:rsidRPr="00990F34">
          <w:rPr>
            <w:webHidden/>
          </w:rPr>
          <w:fldChar w:fldCharType="end"/>
        </w:r>
      </w:hyperlink>
    </w:p>
    <w:p w14:paraId="261C3FDE" w14:textId="36D7DBB8" w:rsidR="00027419" w:rsidRPr="00990F34" w:rsidRDefault="00E216FA" w:rsidP="00027419">
      <w:pPr>
        <w:pStyle w:val="23"/>
        <w:tabs>
          <w:tab w:val="right" w:leader="dot" w:pos="9345"/>
        </w:tabs>
        <w:spacing w:before="78" w:after="78" w:line="360" w:lineRule="auto"/>
        <w:ind w:left="210"/>
        <w:rPr>
          <w:rFonts w:ascii="等线" w:eastAsia="等线" w:hAnsi="等线"/>
          <w:szCs w:val="22"/>
        </w:rPr>
      </w:pPr>
      <w:hyperlink w:anchor="_Toc121094748" w:history="1">
        <w:r w:rsidR="00027419" w:rsidRPr="00990F34">
          <w:rPr>
            <w:rStyle w:val="afffc"/>
          </w:rPr>
          <w:t xml:space="preserve">7 </w:t>
        </w:r>
        <w:r w:rsidR="00027419" w:rsidRPr="00990F34">
          <w:rPr>
            <w:rStyle w:val="afffc"/>
          </w:rPr>
          <w:t>信息安全</w:t>
        </w:r>
        <w:r w:rsidR="00027419" w:rsidRPr="00990F34">
          <w:rPr>
            <w:rStyle w:val="afffc"/>
            <w:rFonts w:hint="eastAsia"/>
          </w:rPr>
          <w:t>要求</w:t>
        </w:r>
        <w:r w:rsidR="00027419" w:rsidRPr="00990F34">
          <w:rPr>
            <w:webHidden/>
          </w:rPr>
          <w:tab/>
        </w:r>
        <w:r w:rsidR="00027419" w:rsidRPr="00990F34">
          <w:rPr>
            <w:webHidden/>
          </w:rPr>
          <w:fldChar w:fldCharType="begin"/>
        </w:r>
        <w:r w:rsidR="00027419" w:rsidRPr="00990F34">
          <w:rPr>
            <w:webHidden/>
          </w:rPr>
          <w:instrText xml:space="preserve"> PAGEREF _Toc121094748 \h </w:instrText>
        </w:r>
        <w:r w:rsidR="00027419" w:rsidRPr="00990F34">
          <w:rPr>
            <w:webHidden/>
          </w:rPr>
        </w:r>
        <w:r w:rsidR="00027419" w:rsidRPr="00990F34">
          <w:rPr>
            <w:webHidden/>
          </w:rPr>
          <w:fldChar w:fldCharType="separate"/>
        </w:r>
        <w:r w:rsidR="00027419" w:rsidRPr="00990F34">
          <w:rPr>
            <w:webHidden/>
          </w:rPr>
          <w:t>11</w:t>
        </w:r>
        <w:r w:rsidR="00027419" w:rsidRPr="00990F34">
          <w:rPr>
            <w:webHidden/>
          </w:rPr>
          <w:fldChar w:fldCharType="end"/>
        </w:r>
      </w:hyperlink>
    </w:p>
    <w:p w14:paraId="6C750DCE" w14:textId="77777777" w:rsidR="00027419" w:rsidRPr="00990F34" w:rsidRDefault="00027419">
      <w:pPr>
        <w:widowControl/>
        <w:jc w:val="left"/>
        <w:rPr>
          <w:rFonts w:eastAsia="黑体"/>
          <w:kern w:val="0"/>
          <w:sz w:val="32"/>
          <w:szCs w:val="20"/>
        </w:rPr>
      </w:pPr>
    </w:p>
    <w:p w14:paraId="414CF2A9" w14:textId="77777777" w:rsidR="004659E0" w:rsidRPr="00990F34" w:rsidRDefault="004659E0">
      <w:pPr>
        <w:widowControl/>
        <w:jc w:val="left"/>
        <w:rPr>
          <w:rFonts w:eastAsia="黑体"/>
          <w:kern w:val="0"/>
          <w:sz w:val="32"/>
          <w:szCs w:val="20"/>
        </w:rPr>
      </w:pPr>
      <w:r w:rsidRPr="00990F34">
        <w:br w:type="page"/>
      </w:r>
    </w:p>
    <w:p w14:paraId="36BDC90B" w14:textId="65EC8603" w:rsidR="00D448AB" w:rsidRPr="00990F34" w:rsidRDefault="00D448AB" w:rsidP="00D448AB">
      <w:pPr>
        <w:pStyle w:val="afffa"/>
      </w:pPr>
      <w:bookmarkStart w:id="5" w:name="_Toc500014601"/>
      <w:bookmarkStart w:id="6" w:name="_Toc500751144"/>
      <w:bookmarkStart w:id="7" w:name="_Toc513731015"/>
      <w:bookmarkStart w:id="8" w:name="_Toc513731103"/>
      <w:bookmarkStart w:id="9" w:name="_Toc120872099"/>
      <w:bookmarkStart w:id="10" w:name="_Toc121094730"/>
      <w:bookmarkStart w:id="11" w:name="_Toc121488688"/>
      <w:bookmarkStart w:id="12" w:name="_Toc121489075"/>
      <w:bookmarkStart w:id="13" w:name="_Toc121489147"/>
      <w:bookmarkStart w:id="14" w:name="OLE_LINK6"/>
      <w:bookmarkEnd w:id="2"/>
      <w:bookmarkEnd w:id="3"/>
      <w:bookmarkEnd w:id="4"/>
      <w:r w:rsidRPr="00990F34">
        <w:rPr>
          <w:rFonts w:hint="eastAsia"/>
        </w:rPr>
        <w:lastRenderedPageBreak/>
        <w:t>前</w:t>
      </w:r>
      <w:bookmarkStart w:id="15" w:name="BKQY"/>
      <w:r w:rsidRPr="00990F34">
        <w:rPr>
          <w:rFonts w:hAnsi="黑体"/>
        </w:rPr>
        <w:t>  </w:t>
      </w:r>
      <w:r w:rsidRPr="00990F34">
        <w:rPr>
          <w:rFonts w:hint="eastAsia"/>
        </w:rPr>
        <w:t>言</w:t>
      </w:r>
      <w:bookmarkEnd w:id="5"/>
      <w:bookmarkEnd w:id="6"/>
      <w:bookmarkEnd w:id="7"/>
      <w:bookmarkEnd w:id="8"/>
      <w:bookmarkEnd w:id="9"/>
      <w:bookmarkEnd w:id="10"/>
      <w:bookmarkEnd w:id="11"/>
      <w:bookmarkEnd w:id="12"/>
      <w:bookmarkEnd w:id="13"/>
      <w:bookmarkEnd w:id="15"/>
    </w:p>
    <w:p w14:paraId="29D66CDC" w14:textId="77777777" w:rsidR="00D448AB" w:rsidRPr="00990F34" w:rsidRDefault="00D448AB" w:rsidP="00D448AB">
      <w:pPr>
        <w:pStyle w:val="afffd"/>
        <w:ind w:firstLine="420"/>
      </w:pPr>
      <w:r w:rsidRPr="00990F34">
        <w:rPr>
          <w:rFonts w:hint="eastAsia"/>
        </w:rPr>
        <w:t>本标准按照《中国电机工程学会团体标准管理办法（暂行）》的要求，依据GB/T1.1-2009《标准化工作导则 第1部分:标准的结构和编写》的规则起草。</w:t>
      </w:r>
    </w:p>
    <w:p w14:paraId="221B00CD" w14:textId="77777777" w:rsidR="00D448AB" w:rsidRPr="00990F34" w:rsidRDefault="00D448AB" w:rsidP="00D448AB">
      <w:pPr>
        <w:pStyle w:val="afffd"/>
        <w:ind w:firstLine="420"/>
      </w:pPr>
      <w:r w:rsidRPr="00990F34">
        <w:rPr>
          <w:rFonts w:hint="eastAsia"/>
        </w:rPr>
        <w:t>本标准的某些内容可能涉及专利。本标准的发布机构不承担识别这些专利的责任。</w:t>
      </w:r>
    </w:p>
    <w:p w14:paraId="00FA79E4" w14:textId="77777777" w:rsidR="00D448AB" w:rsidRPr="00990F34" w:rsidRDefault="00D448AB" w:rsidP="00D448AB">
      <w:pPr>
        <w:pStyle w:val="afffd"/>
        <w:ind w:firstLine="420"/>
      </w:pPr>
      <w:r w:rsidRPr="00990F34">
        <w:rPr>
          <w:rFonts w:hint="eastAsia"/>
        </w:rPr>
        <w:t>本标准由中国电机工程学会提出。</w:t>
      </w:r>
    </w:p>
    <w:p w14:paraId="2422C2E6" w14:textId="77777777" w:rsidR="00D448AB" w:rsidRPr="00990F34" w:rsidRDefault="00D448AB" w:rsidP="00D448AB">
      <w:pPr>
        <w:pStyle w:val="afffd"/>
        <w:ind w:firstLine="420"/>
      </w:pPr>
      <w:r w:rsidRPr="00990F34">
        <w:rPr>
          <w:rFonts w:hint="eastAsia"/>
        </w:rPr>
        <w:t>本标准由中国电机工程学会</w:t>
      </w:r>
      <w:r w:rsidRPr="00990F34">
        <w:rPr>
          <w:rFonts w:hAnsi="宋体" w:cs="宋体" w:hint="eastAsia"/>
          <w:sz w:val="20"/>
        </w:rPr>
        <w:t>火力发电专业委员会</w:t>
      </w:r>
      <w:r w:rsidRPr="00990F34">
        <w:rPr>
          <w:rFonts w:hint="eastAsia"/>
        </w:rPr>
        <w:t>技术归口并解释。</w:t>
      </w:r>
    </w:p>
    <w:p w14:paraId="649BA554" w14:textId="6A3CFAB1" w:rsidR="00D448AB" w:rsidRPr="00990F34" w:rsidRDefault="00D448AB" w:rsidP="00D448AB">
      <w:pPr>
        <w:pStyle w:val="afffd"/>
        <w:ind w:firstLine="420"/>
      </w:pPr>
      <w:r w:rsidRPr="00990F34">
        <w:rPr>
          <w:rFonts w:hint="eastAsia"/>
          <w:szCs w:val="22"/>
        </w:rPr>
        <w:t>本标准起草单位：西安热工研究院有限公司</w:t>
      </w:r>
      <w:r w:rsidRPr="00990F34">
        <w:rPr>
          <w:rFonts w:hint="eastAsia"/>
        </w:rPr>
        <w:t>、国电南京自动化股份有限公司</w:t>
      </w:r>
      <w:r w:rsidR="008A1A9A" w:rsidRPr="00990F34">
        <w:rPr>
          <w:rFonts w:hint="eastAsia"/>
        </w:rPr>
        <w:t>、华能陕西发电有限公司、</w:t>
      </w:r>
      <w:r w:rsidR="008A1A9A" w:rsidRPr="00990F34">
        <w:rPr>
          <w:rFonts w:hint="eastAsia"/>
          <w:szCs w:val="22"/>
        </w:rPr>
        <w:t>华能山东发电有限公司</w:t>
      </w:r>
      <w:r w:rsidRPr="00990F34">
        <w:rPr>
          <w:rFonts w:hint="eastAsia"/>
          <w:szCs w:val="22"/>
        </w:rPr>
        <w:t>。</w:t>
      </w:r>
    </w:p>
    <w:p w14:paraId="42228090" w14:textId="63603D2F" w:rsidR="00D448AB" w:rsidRPr="00990F34" w:rsidRDefault="00D448AB" w:rsidP="00D448AB">
      <w:pPr>
        <w:pStyle w:val="afffd"/>
        <w:ind w:firstLine="420"/>
        <w:rPr>
          <w:rFonts w:hint="eastAsia"/>
          <w:szCs w:val="22"/>
        </w:rPr>
      </w:pPr>
      <w:r w:rsidRPr="00990F34">
        <w:rPr>
          <w:rFonts w:hint="eastAsia"/>
          <w:szCs w:val="22"/>
        </w:rPr>
        <w:t>本标准主要起草人：王忠杰、王照阳、韩  斌、李佳东、张  磊、赵  勇、邓巍、张世磊、陈臣、朱辰泽、孙达康</w:t>
      </w:r>
      <w:r w:rsidR="00CD6D15">
        <w:rPr>
          <w:rFonts w:hint="eastAsia"/>
          <w:szCs w:val="22"/>
        </w:rPr>
        <w:t>、</w:t>
      </w:r>
      <w:r w:rsidR="00CD6D15">
        <w:rPr>
          <w:szCs w:val="22"/>
        </w:rPr>
        <w:t>陈</w:t>
      </w:r>
      <w:r w:rsidR="00CD6D15" w:rsidRPr="00990F34">
        <w:rPr>
          <w:rFonts w:hint="eastAsia"/>
          <w:szCs w:val="22"/>
        </w:rPr>
        <w:t xml:space="preserve">  </w:t>
      </w:r>
      <w:r w:rsidR="00CD6D15">
        <w:rPr>
          <w:szCs w:val="22"/>
        </w:rPr>
        <w:t>玉</w:t>
      </w:r>
      <w:r w:rsidR="00CD6D15">
        <w:rPr>
          <w:rFonts w:hint="eastAsia"/>
          <w:szCs w:val="22"/>
        </w:rPr>
        <w:t>。</w:t>
      </w:r>
      <w:bookmarkStart w:id="16" w:name="_GoBack"/>
      <w:bookmarkEnd w:id="16"/>
    </w:p>
    <w:p w14:paraId="40AAEBD4" w14:textId="77777777" w:rsidR="00D448AB" w:rsidRPr="00990F34" w:rsidRDefault="00D448AB" w:rsidP="00D448AB">
      <w:pPr>
        <w:pStyle w:val="afffd"/>
        <w:ind w:firstLine="420"/>
      </w:pPr>
      <w:r w:rsidRPr="00990F34">
        <w:rPr>
          <w:rFonts w:hint="eastAsia"/>
        </w:rPr>
        <w:t>本标准为首次发布。</w:t>
      </w:r>
    </w:p>
    <w:p w14:paraId="782603D9" w14:textId="77777777" w:rsidR="00D448AB" w:rsidRPr="00990F34" w:rsidRDefault="00D448AB" w:rsidP="00D448AB">
      <w:pPr>
        <w:ind w:firstLineChars="200" w:firstLine="420"/>
      </w:pPr>
      <w:bookmarkStart w:id="17" w:name="OLE_LINK2"/>
      <w:bookmarkStart w:id="18" w:name="OLE_LINK3"/>
      <w:r w:rsidRPr="00990F34">
        <w:t>本标准在执行过程中的意见或建议反馈至中国</w:t>
      </w:r>
      <w:r w:rsidRPr="00990F34">
        <w:rPr>
          <w:rFonts w:hint="eastAsia"/>
        </w:rPr>
        <w:t>电机工程学会标准执行办公室（地址：北京市西城区白广路二条</w:t>
      </w:r>
      <w:r w:rsidRPr="00990F34">
        <w:rPr>
          <w:rFonts w:hint="eastAsia"/>
        </w:rPr>
        <w:t>1</w:t>
      </w:r>
      <w:r w:rsidRPr="00990F34">
        <w:rPr>
          <w:rFonts w:hint="eastAsia"/>
        </w:rPr>
        <w:t>号，</w:t>
      </w:r>
      <w:r w:rsidRPr="00990F34">
        <w:rPr>
          <w:rFonts w:hint="eastAsia"/>
        </w:rPr>
        <w:t>100761</w:t>
      </w:r>
      <w:r w:rsidRPr="00990F34">
        <w:rPr>
          <w:rFonts w:hint="eastAsia"/>
        </w:rPr>
        <w:t>，网址：</w:t>
      </w:r>
      <w:r w:rsidRPr="00990F34">
        <w:rPr>
          <w:rFonts w:hint="eastAsia"/>
        </w:rPr>
        <w:t>http://www.csee.org.cn</w:t>
      </w:r>
      <w:r w:rsidRPr="00990F34">
        <w:rPr>
          <w:rFonts w:hint="eastAsia"/>
        </w:rPr>
        <w:t>，邮箱：</w:t>
      </w:r>
      <w:r w:rsidRPr="00990F34">
        <w:rPr>
          <w:rFonts w:hint="eastAsia"/>
        </w:rPr>
        <w:t>cseebz@csee.org.cn</w:t>
      </w:r>
      <w:r w:rsidRPr="00990F34">
        <w:rPr>
          <w:rFonts w:hint="eastAsia"/>
        </w:rPr>
        <w:t>）</w:t>
      </w:r>
      <w:r w:rsidRPr="00990F34">
        <w:t>。</w:t>
      </w:r>
      <w:bookmarkEnd w:id="17"/>
      <w:bookmarkEnd w:id="18"/>
    </w:p>
    <w:p w14:paraId="656E81E2" w14:textId="77777777" w:rsidR="00D448AB" w:rsidRPr="00990F34" w:rsidRDefault="00D448AB" w:rsidP="00D448AB">
      <w:pPr>
        <w:ind w:firstLineChars="200" w:firstLine="420"/>
      </w:pPr>
    </w:p>
    <w:p w14:paraId="5B79A439" w14:textId="77777777" w:rsidR="00D448AB" w:rsidRPr="00990F34" w:rsidRDefault="00D448AB" w:rsidP="00D448AB">
      <w:pPr>
        <w:ind w:firstLineChars="200" w:firstLine="420"/>
      </w:pPr>
    </w:p>
    <w:bookmarkEnd w:id="14"/>
    <w:p w14:paraId="649E18D7" w14:textId="77777777" w:rsidR="00D448AB" w:rsidRPr="00990F34" w:rsidRDefault="00D448AB" w:rsidP="00D448AB">
      <w:pPr>
        <w:pStyle w:val="afffd"/>
        <w:ind w:firstLine="420"/>
        <w:sectPr w:rsidR="00D448AB" w:rsidRPr="00990F34">
          <w:headerReference w:type="even" r:id="rId14"/>
          <w:headerReference w:type="default" r:id="rId15"/>
          <w:footerReference w:type="default" r:id="rId16"/>
          <w:pgSz w:w="11906" w:h="16838"/>
          <w:pgMar w:top="567" w:right="1134" w:bottom="1134" w:left="1417" w:header="1418" w:footer="1134" w:gutter="0"/>
          <w:pgNumType w:fmt="upperRoman" w:start="1"/>
          <w:cols w:space="720"/>
          <w:formProt w:val="0"/>
          <w:docGrid w:type="lines" w:linePitch="312"/>
        </w:sectPr>
      </w:pPr>
    </w:p>
    <w:p w14:paraId="202BCCCB" w14:textId="77777777" w:rsidR="00D448AB" w:rsidRPr="00990F34" w:rsidRDefault="00D448AB" w:rsidP="00D448AB">
      <w:pPr>
        <w:pStyle w:val="afffd"/>
        <w:ind w:firstLine="420"/>
      </w:pPr>
    </w:p>
    <w:p w14:paraId="4B5C55AC" w14:textId="77777777" w:rsidR="00D448AB" w:rsidRPr="00990F34" w:rsidRDefault="00D448AB" w:rsidP="00D448AB">
      <w:pPr>
        <w:pStyle w:val="afffd"/>
        <w:ind w:firstLine="420"/>
      </w:pPr>
    </w:p>
    <w:p w14:paraId="304F7DBA" w14:textId="77777777" w:rsidR="00D448AB" w:rsidRPr="00990F34" w:rsidRDefault="00D448AB" w:rsidP="00D448AB">
      <w:pPr>
        <w:pStyle w:val="afffd"/>
        <w:ind w:firstLine="420"/>
        <w:sectPr w:rsidR="00D448AB" w:rsidRPr="00990F34">
          <w:type w:val="continuous"/>
          <w:pgSz w:w="11906" w:h="16838"/>
          <w:pgMar w:top="567" w:right="1134" w:bottom="1134" w:left="1417" w:header="1418" w:footer="1134" w:gutter="0"/>
          <w:pgNumType w:fmt="upperRoman" w:start="1"/>
          <w:cols w:space="720"/>
          <w:formProt w:val="0"/>
          <w:docGrid w:type="lines" w:linePitch="312"/>
        </w:sectPr>
      </w:pPr>
    </w:p>
    <w:p w14:paraId="74972507" w14:textId="77777777" w:rsidR="00D448AB" w:rsidRPr="00990F34" w:rsidRDefault="00D448AB" w:rsidP="00D448AB">
      <w:pPr>
        <w:pStyle w:val="affffa"/>
        <w:spacing w:before="156" w:after="156"/>
      </w:pPr>
      <w:bookmarkStart w:id="19" w:name="_Toc120872100"/>
      <w:bookmarkStart w:id="20" w:name="_Toc121094731"/>
      <w:r w:rsidRPr="00990F34">
        <w:rPr>
          <w:rFonts w:hint="eastAsia"/>
        </w:rPr>
        <w:lastRenderedPageBreak/>
        <w:t>智慧风电场建设技术规范</w:t>
      </w:r>
      <w:bookmarkEnd w:id="19"/>
      <w:bookmarkEnd w:id="20"/>
    </w:p>
    <w:p w14:paraId="6574834A" w14:textId="3BF04A8D" w:rsidR="00D448AB" w:rsidRPr="00990F34" w:rsidRDefault="00D448AB" w:rsidP="00EA692E">
      <w:pPr>
        <w:pStyle w:val="a6"/>
        <w:numPr>
          <w:ilvl w:val="0"/>
          <w:numId w:val="34"/>
        </w:numPr>
        <w:ind w:left="420" w:hangingChars="200" w:hanging="420"/>
      </w:pPr>
      <w:bookmarkStart w:id="21" w:name="_Toc298923383"/>
      <w:bookmarkStart w:id="22" w:name="_Toc298936801"/>
      <w:bookmarkStart w:id="23" w:name="_Toc298936924"/>
      <w:bookmarkStart w:id="24" w:name="_Toc298937100"/>
      <w:bookmarkStart w:id="25" w:name="_Toc298937152"/>
      <w:bookmarkStart w:id="26" w:name="_Toc298937167"/>
      <w:bookmarkStart w:id="27" w:name="_Toc298937188"/>
      <w:bookmarkStart w:id="28" w:name="_Toc298937201"/>
      <w:bookmarkStart w:id="29" w:name="_Toc298937276"/>
      <w:bookmarkStart w:id="30" w:name="_Toc298937322"/>
      <w:bookmarkStart w:id="31" w:name="_Toc298937357"/>
      <w:bookmarkStart w:id="32" w:name="_Toc298937419"/>
      <w:bookmarkStart w:id="33" w:name="_Toc298937462"/>
      <w:bookmarkStart w:id="34" w:name="_Toc298937549"/>
      <w:bookmarkStart w:id="35" w:name="_Toc298937609"/>
      <w:bookmarkStart w:id="36" w:name="_Toc298938635"/>
      <w:bookmarkStart w:id="37" w:name="_Toc298938783"/>
      <w:bookmarkStart w:id="38" w:name="_Toc304402664"/>
      <w:bookmarkStart w:id="39" w:name="_Toc304824969"/>
      <w:bookmarkStart w:id="40" w:name="_Toc304825008"/>
      <w:bookmarkStart w:id="41" w:name="_Toc304825081"/>
      <w:bookmarkStart w:id="42" w:name="_Toc304828066"/>
      <w:bookmarkStart w:id="43" w:name="_Toc309993180"/>
      <w:bookmarkStart w:id="44" w:name="_Toc309994551"/>
      <w:bookmarkStart w:id="45" w:name="_Toc309995390"/>
      <w:bookmarkStart w:id="46" w:name="_Toc309995472"/>
      <w:bookmarkStart w:id="47" w:name="_Toc309995578"/>
      <w:bookmarkStart w:id="48" w:name="_Toc309995999"/>
      <w:bookmarkStart w:id="49" w:name="_Toc309997040"/>
      <w:bookmarkStart w:id="50" w:name="_Toc310002637"/>
      <w:bookmarkStart w:id="51" w:name="_Toc318613695"/>
      <w:bookmarkStart w:id="52" w:name="_Toc320020894"/>
      <w:bookmarkStart w:id="53" w:name="_Toc121094732"/>
      <w:bookmarkStart w:id="54" w:name="_Toc121488689"/>
      <w:r w:rsidRPr="00990F34">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1DD9090" w14:textId="77777777" w:rsidR="00D448AB" w:rsidRPr="00990F34" w:rsidRDefault="00D448AB" w:rsidP="00D448AB">
      <w:pPr>
        <w:pStyle w:val="afffd"/>
        <w:ind w:firstLine="420"/>
      </w:pPr>
      <w:r w:rsidRPr="00990F34">
        <w:rPr>
          <w:rFonts w:hint="eastAsia"/>
        </w:rPr>
        <w:t>本文件规范了智慧风电场应配备的硬件、软件的技术要求，并规定了智慧风电场安全管理方面的技术要求，可作为智慧风电场建设的技术依据。</w:t>
      </w:r>
    </w:p>
    <w:p w14:paraId="6BFFC69E" w14:textId="77777777" w:rsidR="00D448AB" w:rsidRPr="00990F34" w:rsidRDefault="00D448AB" w:rsidP="00D448AB">
      <w:pPr>
        <w:pStyle w:val="afffd"/>
        <w:ind w:firstLine="420"/>
      </w:pPr>
      <w:r w:rsidRPr="00990F34">
        <w:rPr>
          <w:rFonts w:hint="eastAsia"/>
        </w:rPr>
        <w:t>本文件适用于智慧风电场的技术建设工作。</w:t>
      </w:r>
    </w:p>
    <w:p w14:paraId="4E73813A" w14:textId="1793C399" w:rsidR="00D448AB" w:rsidRPr="00990F34" w:rsidRDefault="00D448AB" w:rsidP="00D448AB">
      <w:pPr>
        <w:pStyle w:val="a6"/>
        <w:numPr>
          <w:ilvl w:val="0"/>
          <w:numId w:val="7"/>
        </w:numPr>
      </w:pPr>
      <w:bookmarkStart w:id="55" w:name="_Toc298923384"/>
      <w:bookmarkStart w:id="56" w:name="_Toc298936802"/>
      <w:bookmarkStart w:id="57" w:name="_Toc298936925"/>
      <w:bookmarkStart w:id="58" w:name="_Toc298937101"/>
      <w:bookmarkStart w:id="59" w:name="_Toc298937153"/>
      <w:bookmarkStart w:id="60" w:name="_Toc298937168"/>
      <w:bookmarkStart w:id="61" w:name="_Toc298937189"/>
      <w:bookmarkStart w:id="62" w:name="_Toc298937202"/>
      <w:bookmarkStart w:id="63" w:name="_Toc298937277"/>
      <w:bookmarkStart w:id="64" w:name="_Toc298937323"/>
      <w:bookmarkStart w:id="65" w:name="_Toc298937358"/>
      <w:bookmarkStart w:id="66" w:name="_Toc298937420"/>
      <w:bookmarkStart w:id="67" w:name="_Toc298937463"/>
      <w:bookmarkStart w:id="68" w:name="_Toc298937550"/>
      <w:bookmarkStart w:id="69" w:name="_Toc298937610"/>
      <w:bookmarkStart w:id="70" w:name="_Toc298938636"/>
      <w:bookmarkStart w:id="71" w:name="_Toc298938784"/>
      <w:bookmarkStart w:id="72" w:name="_Toc304402665"/>
      <w:bookmarkStart w:id="73" w:name="_Toc304824970"/>
      <w:bookmarkStart w:id="74" w:name="_Toc304825009"/>
      <w:bookmarkStart w:id="75" w:name="_Toc304825082"/>
      <w:bookmarkStart w:id="76" w:name="_Toc304828067"/>
      <w:bookmarkStart w:id="77" w:name="_Toc309993181"/>
      <w:bookmarkStart w:id="78" w:name="_Toc309994552"/>
      <w:bookmarkStart w:id="79" w:name="_Toc309995391"/>
      <w:bookmarkStart w:id="80" w:name="_Toc309995473"/>
      <w:bookmarkStart w:id="81" w:name="_Toc309995579"/>
      <w:bookmarkStart w:id="82" w:name="_Toc309996000"/>
      <w:bookmarkStart w:id="83" w:name="_Toc309997041"/>
      <w:bookmarkStart w:id="84" w:name="_Toc310002638"/>
      <w:bookmarkStart w:id="85" w:name="_Toc318613696"/>
      <w:bookmarkStart w:id="86" w:name="_Toc320020895"/>
      <w:bookmarkStart w:id="87" w:name="_Toc121094733"/>
      <w:bookmarkStart w:id="88" w:name="_Toc121488690"/>
      <w:r w:rsidRPr="00990F34">
        <w:rPr>
          <w:rFonts w:hint="eastAsia"/>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0316237" w14:textId="77777777" w:rsidR="00D448AB" w:rsidRPr="00990F34" w:rsidRDefault="00D448AB" w:rsidP="00D448AB">
      <w:pPr>
        <w:pStyle w:val="afffd"/>
        <w:ind w:firstLine="420"/>
      </w:pPr>
      <w:r w:rsidRPr="00990F34">
        <w:rPr>
          <w:rFonts w:hint="eastAsia"/>
        </w:rPr>
        <w:t>下列文件对于本文件的应用是必不可少的。凡是注日期的引用文件，仅注日期的版本适用于本文件。凡是不注日期的引用文件，其最新版本（包括所有的修改单）适用于本文件。</w:t>
      </w:r>
    </w:p>
    <w:p w14:paraId="4191B125" w14:textId="77777777" w:rsidR="00D448AB" w:rsidRPr="00990F34" w:rsidRDefault="00D448AB" w:rsidP="00D448AB">
      <w:pPr>
        <w:pStyle w:val="affffff6"/>
        <w:tabs>
          <w:tab w:val="left" w:pos="958"/>
        </w:tabs>
        <w:spacing w:before="66"/>
        <w:ind w:left="538"/>
        <w:rPr>
          <w:rFonts w:cs="宋体"/>
        </w:rPr>
      </w:pPr>
      <w:bookmarkStart w:id="89" w:name="_Toc298936803"/>
      <w:bookmarkStart w:id="90" w:name="_Toc298936926"/>
      <w:bookmarkStart w:id="91" w:name="_Toc298937102"/>
      <w:bookmarkStart w:id="92" w:name="_Toc298937154"/>
      <w:bookmarkStart w:id="93" w:name="_Toc298937169"/>
      <w:bookmarkStart w:id="94" w:name="_Toc298937190"/>
      <w:bookmarkStart w:id="95" w:name="_Toc298937203"/>
      <w:bookmarkStart w:id="96" w:name="_Toc298937278"/>
      <w:bookmarkStart w:id="97" w:name="_Toc298937324"/>
      <w:bookmarkStart w:id="98" w:name="_Toc298937359"/>
      <w:bookmarkStart w:id="99" w:name="_Toc298937421"/>
      <w:bookmarkStart w:id="100" w:name="_Toc298937464"/>
      <w:bookmarkStart w:id="101" w:name="_Toc298937551"/>
      <w:bookmarkStart w:id="102" w:name="_Toc298937611"/>
      <w:bookmarkStart w:id="103" w:name="_Toc298938637"/>
      <w:bookmarkStart w:id="104" w:name="_Toc298938785"/>
      <w:bookmarkStart w:id="105" w:name="_Toc304402666"/>
      <w:bookmarkStart w:id="106" w:name="_Toc304824971"/>
      <w:bookmarkStart w:id="107" w:name="_Toc304825010"/>
      <w:bookmarkStart w:id="108" w:name="_Toc304825083"/>
      <w:bookmarkStart w:id="109" w:name="_Toc304828068"/>
      <w:bookmarkStart w:id="110" w:name="_Toc309993182"/>
      <w:bookmarkStart w:id="111" w:name="_Toc309994553"/>
      <w:bookmarkStart w:id="112" w:name="_Toc309995392"/>
      <w:bookmarkStart w:id="113" w:name="_Toc309995474"/>
      <w:bookmarkStart w:id="114" w:name="_Toc309995580"/>
      <w:bookmarkStart w:id="115" w:name="_Toc309996001"/>
      <w:bookmarkStart w:id="116" w:name="_Toc309997042"/>
      <w:bookmarkStart w:id="117" w:name="_Toc310002639"/>
      <w:bookmarkStart w:id="118" w:name="_Toc318613697"/>
      <w:bookmarkStart w:id="119" w:name="_Toc320020896"/>
      <w:r w:rsidRPr="00990F34">
        <w:rPr>
          <w:rFonts w:eastAsia="Times New Roman" w:hint="eastAsia"/>
        </w:rPr>
        <w:t>GB 50059 35-110kV</w:t>
      </w:r>
      <w:r w:rsidRPr="00990F34">
        <w:rPr>
          <w:rFonts w:cs="宋体" w:hint="eastAsia"/>
        </w:rPr>
        <w:t>变电所设计规范</w:t>
      </w:r>
    </w:p>
    <w:p w14:paraId="0D45B821" w14:textId="77777777" w:rsidR="00D448AB" w:rsidRPr="00990F34" w:rsidRDefault="00D448AB" w:rsidP="00D448AB">
      <w:pPr>
        <w:pStyle w:val="affffff6"/>
        <w:tabs>
          <w:tab w:val="left" w:pos="2713"/>
        </w:tabs>
        <w:ind w:left="539"/>
      </w:pPr>
      <w:r w:rsidRPr="00990F34">
        <w:rPr>
          <w:rFonts w:eastAsia="Times New Roman"/>
        </w:rPr>
        <w:t>GB/T</w:t>
      </w:r>
      <w:r w:rsidRPr="00990F34">
        <w:rPr>
          <w:rFonts w:eastAsia="Times New Roman"/>
          <w:spacing w:val="-21"/>
        </w:rPr>
        <w:t xml:space="preserve"> </w:t>
      </w:r>
      <w:r w:rsidRPr="00990F34">
        <w:rPr>
          <w:rFonts w:eastAsia="Times New Roman"/>
        </w:rPr>
        <w:t xml:space="preserve">18710  </w:t>
      </w:r>
      <w:r w:rsidRPr="00990F34">
        <w:t>风电场风能资源评估方法</w:t>
      </w:r>
    </w:p>
    <w:p w14:paraId="46B57BBE" w14:textId="77777777" w:rsidR="00D448AB" w:rsidRPr="00990F34" w:rsidRDefault="00D448AB" w:rsidP="00D448AB">
      <w:pPr>
        <w:pStyle w:val="affffff6"/>
        <w:tabs>
          <w:tab w:val="left" w:pos="2704"/>
        </w:tabs>
        <w:ind w:left="539"/>
      </w:pPr>
      <w:r w:rsidRPr="00990F34">
        <w:rPr>
          <w:rFonts w:eastAsia="Times New Roman"/>
        </w:rPr>
        <w:t>GB/T</w:t>
      </w:r>
      <w:r w:rsidRPr="00990F34">
        <w:rPr>
          <w:rFonts w:eastAsia="Times New Roman"/>
          <w:spacing w:val="-31"/>
        </w:rPr>
        <w:t xml:space="preserve"> </w:t>
      </w:r>
      <w:r w:rsidRPr="00990F34">
        <w:rPr>
          <w:rFonts w:eastAsia="Times New Roman"/>
        </w:rPr>
        <w:t xml:space="preserve">19963 </w:t>
      </w:r>
      <w:r w:rsidRPr="00990F34">
        <w:t>风电场接入电力系统技术规定</w:t>
      </w:r>
    </w:p>
    <w:p w14:paraId="3B58F2E1" w14:textId="77777777" w:rsidR="00D448AB" w:rsidRPr="00990F34" w:rsidRDefault="00D448AB" w:rsidP="00D448AB">
      <w:pPr>
        <w:pStyle w:val="affffff6"/>
        <w:tabs>
          <w:tab w:val="left" w:pos="958"/>
        </w:tabs>
        <w:spacing w:before="66"/>
        <w:ind w:left="538"/>
        <w:rPr>
          <w:rFonts w:eastAsia="Times New Roman"/>
        </w:rPr>
      </w:pPr>
      <w:r w:rsidRPr="00990F34">
        <w:rPr>
          <w:rFonts w:eastAsia="Times New Roman"/>
        </w:rPr>
        <w:t>GB</w:t>
      </w:r>
      <w:r w:rsidRPr="00990F34">
        <w:rPr>
          <w:rFonts w:eastAsia="Times New Roman" w:hint="eastAsia"/>
        </w:rPr>
        <w:t>/</w:t>
      </w:r>
      <w:r w:rsidRPr="00990F34">
        <w:rPr>
          <w:rFonts w:eastAsia="Times New Roman"/>
        </w:rPr>
        <w:t xml:space="preserve">T 30155  </w:t>
      </w:r>
      <w:r w:rsidRPr="00990F34">
        <w:rPr>
          <w:rFonts w:cs="宋体" w:hint="eastAsia"/>
        </w:rPr>
        <w:t>智能变电站技术导则</w:t>
      </w:r>
    </w:p>
    <w:p w14:paraId="5E6A66D2" w14:textId="77777777" w:rsidR="00D448AB" w:rsidRPr="00990F34" w:rsidRDefault="00D448AB" w:rsidP="00D448AB">
      <w:pPr>
        <w:pStyle w:val="affffff6"/>
        <w:tabs>
          <w:tab w:val="left" w:pos="2713"/>
        </w:tabs>
        <w:ind w:left="539"/>
      </w:pPr>
      <w:r w:rsidRPr="00990F34">
        <w:rPr>
          <w:rFonts w:eastAsia="Times New Roman"/>
        </w:rPr>
        <w:t>GB/T</w:t>
      </w:r>
      <w:r w:rsidRPr="00990F34">
        <w:rPr>
          <w:rFonts w:eastAsia="Times New Roman"/>
          <w:spacing w:val="-21"/>
        </w:rPr>
        <w:t xml:space="preserve"> </w:t>
      </w:r>
      <w:r w:rsidRPr="00990F34">
        <w:rPr>
          <w:rFonts w:eastAsia="Times New Roman"/>
        </w:rPr>
        <w:t xml:space="preserve">32128 </w:t>
      </w:r>
      <w:r w:rsidRPr="00990F34">
        <w:t>海上风电场运行维护规程</w:t>
      </w:r>
    </w:p>
    <w:p w14:paraId="32F77243" w14:textId="77777777" w:rsidR="00D448AB" w:rsidRPr="00990F34" w:rsidRDefault="00D448AB" w:rsidP="00D448AB">
      <w:pPr>
        <w:pStyle w:val="affffff6"/>
        <w:tabs>
          <w:tab w:val="left" w:pos="2713"/>
        </w:tabs>
        <w:ind w:left="539"/>
      </w:pPr>
      <w:r w:rsidRPr="00990F34">
        <w:rPr>
          <w:rFonts w:eastAsia="Times New Roman"/>
        </w:rPr>
        <w:t>GB/T</w:t>
      </w:r>
      <w:r w:rsidRPr="00990F34">
        <w:rPr>
          <w:rFonts w:eastAsia="Times New Roman"/>
          <w:spacing w:val="-21"/>
        </w:rPr>
        <w:t xml:space="preserve"> </w:t>
      </w:r>
      <w:r w:rsidRPr="00990F34">
        <w:rPr>
          <w:rFonts w:eastAsia="Times New Roman"/>
        </w:rPr>
        <w:t xml:space="preserve">33474 </w:t>
      </w:r>
      <w:r w:rsidRPr="00990F34">
        <w:t>物联网参考体系结构</w:t>
      </w:r>
    </w:p>
    <w:p w14:paraId="59E7445D" w14:textId="77777777" w:rsidR="00D448AB" w:rsidRPr="00990F34" w:rsidRDefault="00D448AB" w:rsidP="00D448AB">
      <w:pPr>
        <w:pStyle w:val="affffff6"/>
        <w:tabs>
          <w:tab w:val="left" w:pos="959"/>
          <w:tab w:val="left" w:pos="2713"/>
        </w:tabs>
        <w:ind w:left="539"/>
      </w:pPr>
      <w:r w:rsidRPr="00990F34">
        <w:rPr>
          <w:rFonts w:eastAsia="Times New Roman"/>
        </w:rPr>
        <w:t>GB/T</w:t>
      </w:r>
      <w:r w:rsidRPr="00990F34">
        <w:rPr>
          <w:rFonts w:eastAsia="Times New Roman"/>
          <w:spacing w:val="-4"/>
        </w:rPr>
        <w:t xml:space="preserve"> </w:t>
      </w:r>
      <w:r w:rsidRPr="00990F34">
        <w:rPr>
          <w:rFonts w:eastAsia="Times New Roman"/>
        </w:rPr>
        <w:t xml:space="preserve">36073 </w:t>
      </w:r>
      <w:r w:rsidRPr="00990F34">
        <w:t>数据管理能力成熟度评估模型</w:t>
      </w:r>
    </w:p>
    <w:p w14:paraId="18367D54" w14:textId="77777777" w:rsidR="00D448AB" w:rsidRPr="00990F34" w:rsidRDefault="00D448AB" w:rsidP="00D448AB">
      <w:pPr>
        <w:pStyle w:val="affffff6"/>
        <w:tabs>
          <w:tab w:val="left" w:pos="2713"/>
          <w:tab w:val="left" w:pos="3765"/>
        </w:tabs>
        <w:ind w:left="539"/>
      </w:pPr>
      <w:r w:rsidRPr="00990F34">
        <w:rPr>
          <w:rFonts w:eastAsia="Times New Roman"/>
          <w:spacing w:val="-1"/>
        </w:rPr>
        <w:t>GB/T</w:t>
      </w:r>
      <w:r w:rsidRPr="00990F34">
        <w:rPr>
          <w:rFonts w:eastAsia="Times New Roman"/>
          <w:spacing w:val="-7"/>
        </w:rPr>
        <w:t xml:space="preserve"> </w:t>
      </w:r>
      <w:r w:rsidRPr="00990F34">
        <w:rPr>
          <w:rFonts w:eastAsia="Times New Roman"/>
          <w:spacing w:val="-1"/>
        </w:rPr>
        <w:t xml:space="preserve">36344 </w:t>
      </w:r>
      <w:r w:rsidRPr="00990F34">
        <w:rPr>
          <w:spacing w:val="-2"/>
        </w:rPr>
        <w:t>信息技术数据质量评价指标</w:t>
      </w:r>
    </w:p>
    <w:p w14:paraId="7D72B550" w14:textId="77777777" w:rsidR="00D448AB" w:rsidRPr="00990F34" w:rsidRDefault="00D448AB" w:rsidP="00D448AB">
      <w:pPr>
        <w:pStyle w:val="affffff6"/>
        <w:tabs>
          <w:tab w:val="left" w:pos="959"/>
        </w:tabs>
        <w:ind w:left="539"/>
      </w:pPr>
      <w:r w:rsidRPr="00990F34">
        <w:rPr>
          <w:rFonts w:eastAsia="Times New Roman" w:hint="eastAsia"/>
        </w:rPr>
        <w:t>GB/T 50549</w:t>
      </w:r>
      <w:r w:rsidRPr="00990F34">
        <w:rPr>
          <w:rFonts w:eastAsia="Times New Roman"/>
        </w:rPr>
        <w:t xml:space="preserve"> </w:t>
      </w:r>
      <w:r w:rsidRPr="00990F34">
        <w:rPr>
          <w:rFonts w:hint="eastAsia"/>
        </w:rPr>
        <w:t>电厂标识系统编码标准</w:t>
      </w:r>
    </w:p>
    <w:p w14:paraId="34A2A7F0" w14:textId="77777777" w:rsidR="00D448AB" w:rsidRPr="00990F34" w:rsidRDefault="00D448AB" w:rsidP="00D448AB">
      <w:pPr>
        <w:pStyle w:val="affffff6"/>
        <w:ind w:left="539"/>
        <w:rPr>
          <w:rFonts w:eastAsia="Times New Roman"/>
        </w:rPr>
      </w:pPr>
      <w:r w:rsidRPr="00990F34">
        <w:rPr>
          <w:rFonts w:eastAsia="Times New Roman" w:hint="eastAsia"/>
        </w:rPr>
        <w:t>GB/T 51190</w:t>
      </w:r>
      <w:r w:rsidRPr="00990F34">
        <w:rPr>
          <w:rFonts w:cs="宋体" w:hint="eastAsia"/>
        </w:rPr>
        <w:t xml:space="preserve"> </w:t>
      </w:r>
      <w:r w:rsidRPr="00990F34">
        <w:rPr>
          <w:rFonts w:cs="宋体" w:hint="eastAsia"/>
        </w:rPr>
        <w:t>海底电力电缆输电工程设计规范</w:t>
      </w:r>
      <w:r w:rsidRPr="00990F34">
        <w:rPr>
          <w:rFonts w:cs="宋体" w:hint="eastAsia"/>
        </w:rPr>
        <w:t xml:space="preserve"> </w:t>
      </w:r>
    </w:p>
    <w:p w14:paraId="5F116EFD" w14:textId="77777777" w:rsidR="00D448AB" w:rsidRPr="00990F34" w:rsidRDefault="00D448AB" w:rsidP="00D448AB">
      <w:pPr>
        <w:pStyle w:val="affffff6"/>
        <w:ind w:left="539"/>
        <w:rPr>
          <w:rFonts w:eastAsia="Times New Roman"/>
        </w:rPr>
      </w:pPr>
      <w:r w:rsidRPr="00990F34">
        <w:rPr>
          <w:rFonts w:eastAsia="Times New Roman" w:hint="eastAsia"/>
        </w:rPr>
        <w:t>GB/T 51308</w:t>
      </w:r>
      <w:r w:rsidRPr="00990F34">
        <w:rPr>
          <w:rFonts w:cs="宋体" w:hint="eastAsia"/>
        </w:rPr>
        <w:t xml:space="preserve"> </w:t>
      </w:r>
      <w:r w:rsidRPr="00990F34">
        <w:rPr>
          <w:rFonts w:cs="宋体" w:hint="eastAsia"/>
        </w:rPr>
        <w:t>海上风力发电场设计标准</w:t>
      </w:r>
      <w:r w:rsidRPr="00990F34">
        <w:rPr>
          <w:rFonts w:cs="宋体" w:hint="eastAsia"/>
        </w:rPr>
        <w:t xml:space="preserve"> </w:t>
      </w:r>
    </w:p>
    <w:p w14:paraId="3ADBC0B8" w14:textId="77777777" w:rsidR="00D448AB" w:rsidRPr="00990F34" w:rsidRDefault="00D448AB" w:rsidP="00D448AB">
      <w:pPr>
        <w:pStyle w:val="affffff6"/>
        <w:tabs>
          <w:tab w:val="left" w:pos="2713"/>
        </w:tabs>
        <w:spacing w:before="47"/>
        <w:ind w:left="539"/>
      </w:pPr>
      <w:r w:rsidRPr="00990F34">
        <w:rPr>
          <w:rFonts w:eastAsia="Times New Roman"/>
        </w:rPr>
        <w:t xml:space="preserve">NB/T10321 </w:t>
      </w:r>
      <w:r w:rsidRPr="00990F34">
        <w:t>风电场监控系统技术规范</w:t>
      </w:r>
    </w:p>
    <w:p w14:paraId="1B7D2066" w14:textId="77777777" w:rsidR="00D448AB" w:rsidRPr="00990F34" w:rsidRDefault="00D448AB" w:rsidP="00D448AB">
      <w:pPr>
        <w:pStyle w:val="affffff6"/>
        <w:tabs>
          <w:tab w:val="left" w:pos="2915"/>
        </w:tabs>
        <w:ind w:left="539"/>
      </w:pPr>
      <w:r w:rsidRPr="00990F34">
        <w:rPr>
          <w:rFonts w:eastAsia="Times New Roman"/>
        </w:rPr>
        <w:t>NB/T</w:t>
      </w:r>
      <w:r w:rsidRPr="00990F34">
        <w:rPr>
          <w:rFonts w:eastAsia="Times New Roman"/>
          <w:spacing w:val="-31"/>
        </w:rPr>
        <w:t xml:space="preserve"> </w:t>
      </w:r>
      <w:r w:rsidRPr="00990F34">
        <w:rPr>
          <w:rFonts w:eastAsia="Times New Roman"/>
        </w:rPr>
        <w:t xml:space="preserve">31004 </w:t>
      </w:r>
      <w:r w:rsidRPr="00990F34">
        <w:t>风力发电机组振动状态监测导则</w:t>
      </w:r>
    </w:p>
    <w:p w14:paraId="2A509C75" w14:textId="77777777" w:rsidR="00D448AB" w:rsidRPr="00990F34" w:rsidRDefault="00D448AB" w:rsidP="00D448AB">
      <w:pPr>
        <w:pStyle w:val="affffff6"/>
        <w:tabs>
          <w:tab w:val="left" w:pos="958"/>
        </w:tabs>
        <w:spacing w:before="66"/>
        <w:ind w:left="538"/>
        <w:rPr>
          <w:rFonts w:eastAsia="Times New Roman"/>
        </w:rPr>
      </w:pPr>
      <w:r w:rsidRPr="00990F34">
        <w:rPr>
          <w:rFonts w:eastAsia="Times New Roman" w:hint="eastAsia"/>
        </w:rPr>
        <w:t>NB</w:t>
      </w:r>
      <w:r w:rsidRPr="00990F34">
        <w:rPr>
          <w:rFonts w:cs="宋体" w:hint="eastAsia"/>
        </w:rPr>
        <w:t>/</w:t>
      </w:r>
      <w:r w:rsidRPr="00990F34">
        <w:rPr>
          <w:rFonts w:eastAsia="Times New Roman" w:hint="eastAsia"/>
        </w:rPr>
        <w:t>T31071</w:t>
      </w:r>
      <w:r w:rsidRPr="00990F34">
        <w:rPr>
          <w:rFonts w:eastAsia="Times New Roman"/>
        </w:rPr>
        <w:t xml:space="preserve"> </w:t>
      </w:r>
      <w:r w:rsidRPr="00990F34">
        <w:rPr>
          <w:rFonts w:cs="宋体" w:hint="eastAsia"/>
        </w:rPr>
        <w:t>风力发电场远程监控系统技术规程</w:t>
      </w:r>
    </w:p>
    <w:p w14:paraId="718EFF34" w14:textId="77777777" w:rsidR="00D448AB" w:rsidRPr="00990F34" w:rsidRDefault="00D448AB" w:rsidP="00D448AB">
      <w:pPr>
        <w:pStyle w:val="affffff6"/>
        <w:tabs>
          <w:tab w:val="left" w:pos="2713"/>
        </w:tabs>
        <w:ind w:left="539"/>
      </w:pPr>
      <w:r w:rsidRPr="00990F34">
        <w:rPr>
          <w:rFonts w:eastAsia="Times New Roman"/>
        </w:rPr>
        <w:t>NB/T</w:t>
      </w:r>
      <w:r w:rsidRPr="00990F34">
        <w:rPr>
          <w:rFonts w:eastAsia="Times New Roman"/>
          <w:spacing w:val="-21"/>
        </w:rPr>
        <w:t xml:space="preserve"> </w:t>
      </w:r>
      <w:r w:rsidRPr="00990F34">
        <w:rPr>
          <w:rFonts w:eastAsia="Times New Roman"/>
        </w:rPr>
        <w:t xml:space="preserve">31083 </w:t>
      </w:r>
      <w:r w:rsidRPr="00990F34">
        <w:t>风电场控制系统功能规范</w:t>
      </w:r>
    </w:p>
    <w:p w14:paraId="15E171C4" w14:textId="77777777" w:rsidR="00D448AB" w:rsidRPr="00990F34" w:rsidRDefault="00D448AB" w:rsidP="00D448AB">
      <w:pPr>
        <w:pStyle w:val="affffff6"/>
        <w:tabs>
          <w:tab w:val="left" w:pos="2948"/>
        </w:tabs>
        <w:ind w:left="539"/>
      </w:pPr>
      <w:r w:rsidRPr="00990F34">
        <w:rPr>
          <w:rFonts w:eastAsia="Times New Roman"/>
        </w:rPr>
        <w:t>NB/T</w:t>
      </w:r>
      <w:r w:rsidRPr="00990F34">
        <w:rPr>
          <w:rFonts w:eastAsia="Times New Roman"/>
          <w:spacing w:val="-31"/>
        </w:rPr>
        <w:t xml:space="preserve"> </w:t>
      </w:r>
      <w:r w:rsidRPr="00990F34">
        <w:rPr>
          <w:rFonts w:eastAsia="Times New Roman"/>
        </w:rPr>
        <w:t xml:space="preserve">31122 </w:t>
      </w:r>
      <w:r w:rsidRPr="00990F34">
        <w:t>风力发电机组在线状态监测系统技术规范</w:t>
      </w:r>
    </w:p>
    <w:p w14:paraId="04D63A0F" w14:textId="77777777" w:rsidR="00D448AB" w:rsidRPr="00990F34" w:rsidRDefault="00D448AB" w:rsidP="00D448AB">
      <w:pPr>
        <w:pStyle w:val="affffff6"/>
        <w:tabs>
          <w:tab w:val="left" w:pos="2713"/>
        </w:tabs>
        <w:ind w:left="539"/>
      </w:pPr>
      <w:r w:rsidRPr="00990F34">
        <w:rPr>
          <w:rFonts w:eastAsia="Times New Roman" w:hint="eastAsia"/>
        </w:rPr>
        <w:t>DL/T793</w:t>
      </w:r>
      <w:r w:rsidRPr="00990F34">
        <w:t xml:space="preserve"> </w:t>
      </w:r>
      <w:r w:rsidRPr="00990F34">
        <w:rPr>
          <w:rFonts w:hint="eastAsia"/>
        </w:rPr>
        <w:t>发电设备可靠性评价规程</w:t>
      </w:r>
    </w:p>
    <w:p w14:paraId="297DFA5D" w14:textId="77777777" w:rsidR="00D448AB" w:rsidRPr="00990F34" w:rsidRDefault="00D448AB" w:rsidP="00D448AB">
      <w:pPr>
        <w:pStyle w:val="affffff6"/>
        <w:ind w:left="539"/>
        <w:rPr>
          <w:rFonts w:cs="宋体"/>
        </w:rPr>
      </w:pPr>
      <w:r w:rsidRPr="00990F34">
        <w:rPr>
          <w:rFonts w:eastAsia="Times New Roman" w:hint="eastAsia"/>
        </w:rPr>
        <w:t>DL/T796</w:t>
      </w:r>
      <w:r w:rsidRPr="00990F34">
        <w:rPr>
          <w:rFonts w:cs="宋体" w:hint="eastAsia"/>
        </w:rPr>
        <w:t xml:space="preserve"> </w:t>
      </w:r>
      <w:r w:rsidRPr="00990F34">
        <w:rPr>
          <w:rFonts w:cs="宋体" w:hint="eastAsia"/>
        </w:rPr>
        <w:t>风力发电场安全规程</w:t>
      </w:r>
      <w:r w:rsidRPr="00990F34">
        <w:rPr>
          <w:rFonts w:cs="宋体" w:hint="eastAsia"/>
        </w:rPr>
        <w:t xml:space="preserve"> </w:t>
      </w:r>
    </w:p>
    <w:p w14:paraId="60FA7C01" w14:textId="77777777" w:rsidR="00D448AB" w:rsidRPr="00990F34" w:rsidRDefault="00D448AB" w:rsidP="00D448AB">
      <w:pPr>
        <w:pStyle w:val="afffd"/>
        <w:ind w:firstLineChars="250" w:firstLine="525"/>
      </w:pPr>
      <w:r w:rsidRPr="00990F34">
        <w:rPr>
          <w:rFonts w:ascii="Times New Roman" w:eastAsia="Times New Roman" w:hint="eastAsia"/>
          <w:szCs w:val="21"/>
        </w:rPr>
        <w:t>DL/T860</w:t>
      </w:r>
      <w:r w:rsidRPr="00990F34">
        <w:rPr>
          <w:rFonts w:hint="eastAsia"/>
        </w:rPr>
        <w:t xml:space="preserve"> 变电站通信网络和系统</w:t>
      </w:r>
    </w:p>
    <w:p w14:paraId="04741160" w14:textId="77777777" w:rsidR="00D448AB" w:rsidRPr="00990F34" w:rsidRDefault="00D448AB" w:rsidP="00D448AB">
      <w:pPr>
        <w:pStyle w:val="affffff6"/>
        <w:ind w:left="539"/>
        <w:rPr>
          <w:rFonts w:eastAsia="Times New Roman"/>
        </w:rPr>
      </w:pPr>
      <w:r w:rsidRPr="00990F34">
        <w:rPr>
          <w:rFonts w:eastAsia="Times New Roman" w:hint="eastAsia"/>
        </w:rPr>
        <w:t xml:space="preserve">DL/T5009 </w:t>
      </w:r>
      <w:r w:rsidRPr="00990F34">
        <w:rPr>
          <w:rFonts w:cs="宋体" w:hint="eastAsia"/>
        </w:rPr>
        <w:t>电力建设安全工作规程</w:t>
      </w:r>
    </w:p>
    <w:p w14:paraId="73CB4FA3" w14:textId="77777777" w:rsidR="00D448AB" w:rsidRPr="00990F34" w:rsidRDefault="00D448AB" w:rsidP="00D448AB">
      <w:pPr>
        <w:pStyle w:val="affffff6"/>
        <w:ind w:left="539"/>
        <w:rPr>
          <w:rFonts w:eastAsia="Times New Roman"/>
        </w:rPr>
      </w:pPr>
      <w:r w:rsidRPr="00990F34">
        <w:rPr>
          <w:rFonts w:eastAsia="Times New Roman" w:hint="eastAsia"/>
        </w:rPr>
        <w:t>DL/T5128</w:t>
      </w:r>
      <w:r w:rsidRPr="00990F34">
        <w:rPr>
          <w:rFonts w:cs="宋体" w:hint="eastAsia"/>
        </w:rPr>
        <w:t xml:space="preserve"> </w:t>
      </w:r>
      <w:r w:rsidRPr="00990F34">
        <w:rPr>
          <w:rFonts w:eastAsia="Times New Roman" w:hint="eastAsia"/>
        </w:rPr>
        <w:t>220-750kV</w:t>
      </w:r>
      <w:r w:rsidRPr="00990F34">
        <w:rPr>
          <w:rFonts w:cs="宋体" w:hint="eastAsia"/>
        </w:rPr>
        <w:t>变电站设计技术规范</w:t>
      </w:r>
      <w:r w:rsidRPr="00990F34">
        <w:rPr>
          <w:rFonts w:cs="宋体" w:hint="eastAsia"/>
        </w:rPr>
        <w:t xml:space="preserve"> </w:t>
      </w:r>
    </w:p>
    <w:p w14:paraId="59BB1028" w14:textId="17CCF3BD" w:rsidR="00D448AB" w:rsidRPr="00990F34" w:rsidRDefault="00D448AB" w:rsidP="00D448AB">
      <w:pPr>
        <w:pStyle w:val="a6"/>
        <w:numPr>
          <w:ilvl w:val="0"/>
          <w:numId w:val="7"/>
        </w:numPr>
      </w:pPr>
      <w:bookmarkStart w:id="120" w:name="_Toc121094734"/>
      <w:bookmarkStart w:id="121" w:name="_Toc121488691"/>
      <w:r w:rsidRPr="00990F34">
        <w:rPr>
          <w:rFonts w:hint="eastAsia"/>
        </w:rPr>
        <w:t>术语和定义</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867B6C1" w14:textId="77777777" w:rsidR="00D448AB" w:rsidRPr="00990F34" w:rsidRDefault="00D448AB" w:rsidP="00D448AB">
      <w:pPr>
        <w:pStyle w:val="afffd"/>
        <w:ind w:firstLine="420"/>
      </w:pPr>
      <w:r w:rsidRPr="00990F34">
        <w:rPr>
          <w:rFonts w:hint="eastAsia"/>
        </w:rPr>
        <w:lastRenderedPageBreak/>
        <w:t>下列术语和定义适用于本文件。</w:t>
      </w:r>
    </w:p>
    <w:p w14:paraId="3DDAFD5A" w14:textId="77777777" w:rsidR="00D448AB" w:rsidRPr="00990F34" w:rsidRDefault="00D448AB" w:rsidP="00D448AB">
      <w:pPr>
        <w:adjustRightInd w:val="0"/>
        <w:snapToGrid w:val="0"/>
        <w:spacing w:line="360" w:lineRule="exact"/>
        <w:rPr>
          <w:rFonts w:ascii="Arial" w:hAnsi="Arial" w:cs="Arial"/>
          <w:szCs w:val="21"/>
        </w:rPr>
      </w:pPr>
      <w:bookmarkStart w:id="122" w:name="_Toc304825011"/>
      <w:bookmarkStart w:id="123" w:name="_Toc298937191"/>
      <w:bookmarkStart w:id="124" w:name="_Toc298937204"/>
      <w:bookmarkStart w:id="125" w:name="_Toc298937279"/>
      <w:bookmarkStart w:id="126" w:name="_Toc298937325"/>
      <w:bookmarkStart w:id="127" w:name="_Toc298938786"/>
      <w:bookmarkStart w:id="128" w:name="_Toc298938638"/>
      <w:bookmarkStart w:id="129" w:name="_Toc298937360"/>
      <w:bookmarkStart w:id="130" w:name="_Toc298937612"/>
      <w:bookmarkStart w:id="131" w:name="_Toc298937552"/>
      <w:bookmarkStart w:id="132" w:name="_Toc298937465"/>
      <w:bookmarkStart w:id="133" w:name="_Toc298937155"/>
      <w:bookmarkStart w:id="134" w:name="_Toc304402667"/>
      <w:bookmarkStart w:id="135" w:name="_Toc304824972"/>
      <w:bookmarkStart w:id="136" w:name="_Toc298937422"/>
      <w:bookmarkStart w:id="137" w:name="_Toc304825084"/>
      <w:bookmarkStart w:id="138" w:name="_Toc309996002"/>
      <w:bookmarkStart w:id="139" w:name="_Toc309995581"/>
      <w:bookmarkStart w:id="140" w:name="_Toc304828069"/>
      <w:bookmarkStart w:id="141" w:name="_Toc309995475"/>
      <w:bookmarkStart w:id="142" w:name="_Toc309995393"/>
      <w:bookmarkStart w:id="143" w:name="_Toc309994554"/>
      <w:bookmarkStart w:id="144" w:name="_Toc298936804"/>
      <w:bookmarkStart w:id="145" w:name="_Toc298936927"/>
      <w:bookmarkStart w:id="146" w:name="_Toc298937103"/>
      <w:bookmarkStart w:id="147" w:name="_Toc309993183"/>
      <w:bookmarkStart w:id="148" w:name="_Toc298937170"/>
      <w:bookmarkStart w:id="149" w:name="_Toc309997043"/>
      <w:bookmarkStart w:id="150" w:name="_Toc310002640"/>
      <w:bookmarkStart w:id="151" w:name="_Toc318613698"/>
      <w:bookmarkStart w:id="152" w:name="_Toc320020897"/>
      <w:r w:rsidRPr="00990F34">
        <w:rPr>
          <w:rFonts w:ascii="Arial" w:eastAsia="黑体" w:hAnsi="Arial" w:cs="Arial" w:hint="eastAsia"/>
          <w:kern w:val="0"/>
        </w:rPr>
        <w:t>3.1</w:t>
      </w:r>
      <w:r w:rsidRPr="00990F34">
        <w:rPr>
          <w:rFonts w:ascii="Arial" w:eastAsia="黑体" w:hAnsi="Arial" w:cs="Arial" w:hint="eastAsia"/>
          <w:kern w:val="0"/>
        </w:rPr>
        <w:t>智慧风电场</w:t>
      </w:r>
      <w:r w:rsidRPr="00990F34">
        <w:rPr>
          <w:rFonts w:ascii="Arial" w:eastAsia="黑体" w:hAnsi="Arial" w:cs="Arial" w:hint="eastAsia"/>
          <w:kern w:val="0"/>
        </w:rPr>
        <w:t xml:space="preserve">  smart wind farm </w:t>
      </w:r>
    </w:p>
    <w:p w14:paraId="15364DA0" w14:textId="77777777" w:rsidR="00D448AB" w:rsidRPr="00990F34" w:rsidRDefault="00D448AB" w:rsidP="00D448AB">
      <w:pPr>
        <w:pStyle w:val="affffff6"/>
        <w:spacing w:before="101" w:line="266" w:lineRule="auto"/>
        <w:ind w:right="99" w:firstLine="427"/>
      </w:pPr>
      <w:bookmarkStart w:id="153" w:name="_Toc420489771"/>
      <w:bookmarkStart w:id="154" w:name="_Toc420418035"/>
      <w:bookmarkStart w:id="155" w:name="_Toc420583788"/>
      <w:bookmarkStart w:id="156" w:name="_Toc9416603"/>
      <w:bookmarkStart w:id="157" w:name="_Toc4948805"/>
      <w:bookmarkEnd w:id="153"/>
      <w:bookmarkEnd w:id="154"/>
      <w:bookmarkEnd w:id="155"/>
      <w:r w:rsidRPr="00990F34">
        <w:t>由智能风电机组、集电线路、主变压器及其他智能设备组成的，基于智能化技术能自主控制、自主优化、高效协调电力系统与大气系统的风电场。</w:t>
      </w:r>
      <w:r w:rsidRPr="00990F34" w:rsidDel="00E94773">
        <w:rPr>
          <w:rFonts w:ascii="Arial" w:eastAsia="黑体" w:hAnsi="Arial" w:cs="Arial"/>
        </w:rPr>
        <w:t xml:space="preserve"> </w:t>
      </w:r>
    </w:p>
    <w:p w14:paraId="5F4CA420" w14:textId="77777777" w:rsidR="00D448AB" w:rsidRPr="00990F34" w:rsidRDefault="00D448AB" w:rsidP="00D448AB">
      <w:pPr>
        <w:adjustRightInd w:val="0"/>
        <w:snapToGrid w:val="0"/>
        <w:spacing w:line="360" w:lineRule="exact"/>
        <w:rPr>
          <w:rFonts w:ascii="Arial" w:eastAsia="黑体" w:hAnsi="Arial" w:cs="Arial"/>
          <w:kern w:val="0"/>
        </w:rPr>
      </w:pPr>
      <w:r w:rsidRPr="00990F34">
        <w:rPr>
          <w:rFonts w:ascii="Arial" w:eastAsia="黑体" w:hAnsi="Arial" w:cs="Arial" w:hint="eastAsia"/>
          <w:kern w:val="0"/>
        </w:rPr>
        <w:t>3</w:t>
      </w:r>
      <w:r w:rsidRPr="00990F34">
        <w:rPr>
          <w:rFonts w:ascii="Arial" w:eastAsia="黑体" w:hAnsi="Arial" w:cs="Arial"/>
          <w:kern w:val="0"/>
        </w:rPr>
        <w:t>.2</w:t>
      </w:r>
      <w:r w:rsidRPr="00990F34">
        <w:rPr>
          <w:rFonts w:ascii="Arial" w:eastAsia="黑体" w:hAnsi="Arial" w:cs="Arial" w:hint="eastAsia"/>
          <w:kern w:val="0"/>
        </w:rPr>
        <w:t>风电场全景监视</w:t>
      </w:r>
      <w:r w:rsidRPr="00990F34">
        <w:rPr>
          <w:rFonts w:ascii="Arial" w:eastAsia="黑体" w:hAnsi="Arial" w:cs="Arial" w:hint="eastAsia"/>
          <w:kern w:val="0"/>
        </w:rPr>
        <w:t>p</w:t>
      </w:r>
      <w:r w:rsidRPr="00990F34">
        <w:rPr>
          <w:rFonts w:ascii="Arial" w:eastAsia="黑体" w:hAnsi="Arial" w:cs="Arial"/>
          <w:kern w:val="0"/>
        </w:rPr>
        <w:t>anoramic monitoring of wind farms</w:t>
      </w:r>
    </w:p>
    <w:p w14:paraId="1A4157E3" w14:textId="77777777" w:rsidR="00D448AB" w:rsidRPr="00990F34" w:rsidRDefault="00D448AB" w:rsidP="00D448AB">
      <w:pPr>
        <w:spacing w:line="360" w:lineRule="auto"/>
        <w:ind w:firstLine="420"/>
      </w:pPr>
      <w:r w:rsidRPr="00990F34">
        <w:rPr>
          <w:rFonts w:hint="eastAsia"/>
        </w:rPr>
        <w:t>以全面监视</w:t>
      </w:r>
      <w:r w:rsidRPr="00990F34">
        <w:t>风电场的设备和</w:t>
      </w:r>
      <w:r w:rsidRPr="00990F34">
        <w:rPr>
          <w:rFonts w:hint="eastAsia"/>
        </w:rPr>
        <w:t>人员及其活动为目的，</w:t>
      </w:r>
      <w:r w:rsidRPr="00990F34">
        <w:t>基于测控技术、信息化技术</w:t>
      </w:r>
      <w:r w:rsidRPr="00990F34">
        <w:rPr>
          <w:rFonts w:hint="eastAsia"/>
        </w:rPr>
        <w:t>和智能化技术，实现人员活动和设备状态无盲点监视。</w:t>
      </w:r>
    </w:p>
    <w:p w14:paraId="57D56765" w14:textId="6C54A251" w:rsidR="00D448AB" w:rsidRPr="00990F34" w:rsidRDefault="00D448AB" w:rsidP="00D448AB">
      <w:pPr>
        <w:pStyle w:val="a6"/>
        <w:numPr>
          <w:ilvl w:val="0"/>
          <w:numId w:val="7"/>
        </w:numPr>
      </w:pPr>
      <w:bookmarkStart w:id="158" w:name="_Toc121094735"/>
      <w:bookmarkStart w:id="159" w:name="_Toc12148869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6"/>
      <w:bookmarkEnd w:id="157"/>
      <w:r w:rsidRPr="00990F34">
        <w:rPr>
          <w:rFonts w:hint="eastAsia"/>
        </w:rPr>
        <w:t>一般要求</w:t>
      </w:r>
      <w:bookmarkEnd w:id="158"/>
      <w:bookmarkEnd w:id="159"/>
    </w:p>
    <w:p w14:paraId="30EC75EB" w14:textId="72FF0371" w:rsidR="00D448AB" w:rsidRPr="00990F34" w:rsidRDefault="00D448AB" w:rsidP="00D448AB">
      <w:pPr>
        <w:pStyle w:val="a6"/>
        <w:numPr>
          <w:ilvl w:val="1"/>
          <w:numId w:val="7"/>
        </w:numPr>
        <w:ind w:left="142"/>
        <w:rPr>
          <w:rFonts w:ascii="宋体" w:eastAsia="宋体" w:hAnsi="宋体"/>
        </w:rPr>
      </w:pPr>
      <w:bookmarkStart w:id="160" w:name="_Toc121488693"/>
      <w:r w:rsidRPr="00990F34">
        <w:rPr>
          <w:rFonts w:ascii="宋体" w:eastAsia="宋体" w:hAnsi="宋体" w:hint="eastAsia"/>
        </w:rPr>
        <w:t>智慧风电场的实时监测数据应进行标准化编码，便于数据分享和复用，数据分类宜包括</w:t>
      </w:r>
      <w:r w:rsidRPr="00990F34">
        <w:rPr>
          <w:rFonts w:ascii="宋体" w:eastAsia="宋体" w:hAnsi="宋体"/>
        </w:rPr>
        <w:t>公司级、场（站）级、发电设备级、系统级、子系统级，以保证快速确认位置</w:t>
      </w:r>
      <w:r w:rsidRPr="00990F34">
        <w:rPr>
          <w:rFonts w:ascii="宋体" w:eastAsia="宋体" w:hAnsi="宋体" w:hint="eastAsia"/>
        </w:rPr>
        <w:t>。</w:t>
      </w:r>
      <w:bookmarkEnd w:id="160"/>
    </w:p>
    <w:p w14:paraId="7A74853F" w14:textId="3E7E771A" w:rsidR="00D448AB" w:rsidRPr="00990F34" w:rsidRDefault="00D448AB" w:rsidP="00D448AB">
      <w:pPr>
        <w:pStyle w:val="a6"/>
        <w:numPr>
          <w:ilvl w:val="1"/>
          <w:numId w:val="7"/>
        </w:numPr>
        <w:ind w:left="142"/>
        <w:rPr>
          <w:rFonts w:ascii="宋体" w:eastAsia="宋体" w:hAnsi="宋体"/>
        </w:rPr>
      </w:pPr>
      <w:bookmarkStart w:id="161" w:name="_Toc121488694"/>
      <w:r w:rsidRPr="00990F34">
        <w:rPr>
          <w:rFonts w:ascii="宋体" w:eastAsia="宋体" w:hAnsi="宋体" w:hint="eastAsia"/>
        </w:rPr>
        <w:t>智慧风电场的设备应进行标准化编码，</w:t>
      </w:r>
      <w:bookmarkStart w:id="162" w:name="_Hlk120882242"/>
      <w:r w:rsidRPr="00990F34">
        <w:rPr>
          <w:rFonts w:ascii="宋体" w:eastAsia="宋体" w:hAnsi="宋体" w:hint="eastAsia"/>
        </w:rPr>
        <w:t>编码</w:t>
      </w:r>
      <w:bookmarkEnd w:id="162"/>
      <w:r w:rsidRPr="00990F34">
        <w:rPr>
          <w:rFonts w:ascii="宋体" w:eastAsia="宋体" w:hAnsi="宋体" w:hint="eastAsia"/>
        </w:rPr>
        <w:t>范围应包括</w:t>
      </w:r>
      <w:r w:rsidRPr="00990F34">
        <w:rPr>
          <w:rFonts w:ascii="宋体" w:eastAsia="宋体" w:hAnsi="宋体"/>
        </w:rPr>
        <w:t>公司</w:t>
      </w:r>
      <w:r w:rsidRPr="00990F34">
        <w:rPr>
          <w:rFonts w:ascii="宋体" w:eastAsia="宋体" w:hAnsi="宋体" w:hint="eastAsia"/>
        </w:rPr>
        <w:t>编码</w:t>
      </w:r>
      <w:r w:rsidRPr="00990F34">
        <w:rPr>
          <w:rFonts w:ascii="宋体" w:eastAsia="宋体" w:hAnsi="宋体"/>
        </w:rPr>
        <w:t>、场（站）</w:t>
      </w:r>
      <w:r w:rsidRPr="00990F34">
        <w:rPr>
          <w:rFonts w:ascii="宋体" w:eastAsia="宋体" w:hAnsi="宋体" w:hint="eastAsia"/>
        </w:rPr>
        <w:t>编码</w:t>
      </w:r>
      <w:r w:rsidRPr="00990F34">
        <w:rPr>
          <w:rFonts w:ascii="宋体" w:eastAsia="宋体" w:hAnsi="宋体"/>
        </w:rPr>
        <w:t>、设备</w:t>
      </w:r>
      <w:r w:rsidRPr="00990F34">
        <w:rPr>
          <w:rFonts w:ascii="宋体" w:eastAsia="宋体" w:hAnsi="宋体" w:hint="eastAsia"/>
        </w:rPr>
        <w:t>编码，设备编码标准可参照GB/T 50549执行。</w:t>
      </w:r>
      <w:bookmarkEnd w:id="161"/>
    </w:p>
    <w:p w14:paraId="6328A9A9" w14:textId="1804CAF5" w:rsidR="00D448AB" w:rsidRPr="00990F34" w:rsidRDefault="00D448AB" w:rsidP="00D448AB">
      <w:pPr>
        <w:pStyle w:val="a6"/>
        <w:numPr>
          <w:ilvl w:val="1"/>
          <w:numId w:val="7"/>
        </w:numPr>
        <w:ind w:left="142"/>
        <w:rPr>
          <w:rFonts w:ascii="宋体" w:eastAsia="宋体" w:hAnsi="宋体"/>
        </w:rPr>
      </w:pPr>
      <w:bookmarkStart w:id="163" w:name="_Toc121488695"/>
      <w:r w:rsidRPr="00990F34">
        <w:rPr>
          <w:rFonts w:ascii="宋体" w:eastAsia="宋体" w:hAnsi="宋体" w:hint="eastAsia"/>
        </w:rPr>
        <w:t>消防系统、防雷系统、暖通系统等辅助系统应提供标准化的通讯协议和对外数据接口，能够融入电站的智慧化管理平台，数据通讯协议宜采用TCP、HTTP、MQTT、CoAP串口等主流通讯协议。</w:t>
      </w:r>
      <w:bookmarkEnd w:id="163"/>
    </w:p>
    <w:p w14:paraId="2A01A844" w14:textId="313C47F5" w:rsidR="00D448AB" w:rsidRPr="00990F34" w:rsidRDefault="00D448AB" w:rsidP="00D448AB">
      <w:pPr>
        <w:pStyle w:val="a6"/>
        <w:numPr>
          <w:ilvl w:val="1"/>
          <w:numId w:val="7"/>
        </w:numPr>
        <w:ind w:left="142"/>
        <w:rPr>
          <w:rFonts w:ascii="宋体" w:eastAsia="宋体" w:hAnsi="宋体"/>
        </w:rPr>
      </w:pPr>
      <w:bookmarkStart w:id="164" w:name="_Toc121488696"/>
      <w:r w:rsidRPr="00990F34">
        <w:rPr>
          <w:rFonts w:ascii="宋体" w:eastAsia="宋体" w:hAnsi="宋体" w:hint="eastAsia"/>
        </w:rPr>
        <w:t>数据格式统一和兼容要求：对于结构化的机组SCADA系统数据、变电站综和自动化系统、运维管理系统、风功率预测系统、电能量计量系统数据应建立数据仓库，并提供开放数据服务；对于CMS振动数据及后加装的参量监测数据（如：振动、电信号、滑环信号、漏磁信号、塔筒姿态信号）应提供需提供原始数据读取规则和数据接口。</w:t>
      </w:r>
      <w:bookmarkEnd w:id="164"/>
    </w:p>
    <w:p w14:paraId="1CA0F373" w14:textId="28436219" w:rsidR="00D448AB" w:rsidRPr="00990F34" w:rsidRDefault="00D448AB" w:rsidP="00D448AB">
      <w:pPr>
        <w:pStyle w:val="a6"/>
        <w:numPr>
          <w:ilvl w:val="1"/>
          <w:numId w:val="7"/>
        </w:numPr>
        <w:ind w:left="142"/>
        <w:rPr>
          <w:rFonts w:ascii="宋体" w:eastAsia="宋体" w:hAnsi="宋体"/>
        </w:rPr>
      </w:pPr>
      <w:bookmarkStart w:id="165" w:name="_Toc121488697"/>
      <w:r w:rsidRPr="00990F34">
        <w:rPr>
          <w:rFonts w:ascii="宋体" w:eastAsia="宋体" w:hAnsi="宋体" w:hint="eastAsia"/>
        </w:rPr>
        <w:t>对于数据量较大的CMS振动数据及后加装的参量监测数据，在不具备实时传输条件时，可采用如下两种方式：条件传输和定时传输。条件传输：采集单元内设置有预处理算法，对数据进行识别和预处理，当数据特征符合预处理条件时，数据上传至服务器。定时传输：按照指定周期，定时向服务器上传数据。</w:t>
      </w:r>
      <w:bookmarkEnd w:id="165"/>
    </w:p>
    <w:p w14:paraId="65A845D6" w14:textId="717D08FA" w:rsidR="00D448AB" w:rsidRPr="00990F34" w:rsidRDefault="00D448AB" w:rsidP="00D448AB">
      <w:pPr>
        <w:pStyle w:val="a6"/>
        <w:numPr>
          <w:ilvl w:val="1"/>
          <w:numId w:val="7"/>
        </w:numPr>
        <w:ind w:left="142"/>
        <w:rPr>
          <w:rFonts w:ascii="宋体" w:eastAsia="宋体" w:hAnsi="宋体"/>
        </w:rPr>
      </w:pPr>
      <w:bookmarkStart w:id="166" w:name="_Toc121488698"/>
      <w:r w:rsidRPr="00990F34">
        <w:rPr>
          <w:rFonts w:ascii="宋体" w:eastAsia="宋体" w:hAnsi="宋体" w:hint="eastAsia"/>
        </w:rPr>
        <w:t>在</w:t>
      </w:r>
      <w:r w:rsidRPr="00990F34">
        <w:rPr>
          <w:rFonts w:ascii="宋体" w:eastAsia="宋体" w:hAnsi="宋体"/>
        </w:rPr>
        <w:t>风力发电机组、箱式变电站（变压器）、升压站内的主要设备配置相应的传感器或者智能辅助装置</w:t>
      </w:r>
      <w:r w:rsidRPr="00990F34">
        <w:rPr>
          <w:rFonts w:ascii="宋体" w:eastAsia="宋体" w:hAnsi="宋体" w:hint="eastAsia"/>
        </w:rPr>
        <w:t>时</w:t>
      </w:r>
      <w:r w:rsidRPr="00990F34">
        <w:rPr>
          <w:rFonts w:ascii="宋体" w:eastAsia="宋体" w:hAnsi="宋体"/>
        </w:rPr>
        <w:t>，应充分考虑风电场所在区域的气候环境条件，适应现场温度、湿度、风沙、雨雪、盐雾等要求。</w:t>
      </w:r>
      <w:bookmarkEnd w:id="166"/>
    </w:p>
    <w:p w14:paraId="038C1264" w14:textId="4CA8B688" w:rsidR="00D448AB" w:rsidRPr="00990F34" w:rsidRDefault="00D448AB" w:rsidP="00D448AB">
      <w:pPr>
        <w:pStyle w:val="a6"/>
        <w:numPr>
          <w:ilvl w:val="1"/>
          <w:numId w:val="7"/>
        </w:numPr>
        <w:ind w:left="142"/>
        <w:rPr>
          <w:rFonts w:ascii="宋体" w:eastAsia="宋体" w:hAnsi="宋体"/>
        </w:rPr>
      </w:pPr>
      <w:bookmarkStart w:id="167" w:name="_Toc121488699"/>
      <w:r w:rsidRPr="00990F34">
        <w:rPr>
          <w:rFonts w:ascii="宋体" w:eastAsia="宋体" w:hAnsi="宋体"/>
        </w:rPr>
        <w:t>智能设备、智能电子装置及其数据采集、传输宜遵循公共信息模型。</w:t>
      </w:r>
      <w:bookmarkEnd w:id="167"/>
    </w:p>
    <w:p w14:paraId="2FAA2C2B" w14:textId="354D4CF7" w:rsidR="00D448AB" w:rsidRPr="00990F34" w:rsidRDefault="00D448AB" w:rsidP="00D448AB">
      <w:pPr>
        <w:pStyle w:val="a6"/>
        <w:numPr>
          <w:ilvl w:val="1"/>
          <w:numId w:val="7"/>
        </w:numPr>
        <w:ind w:left="142"/>
        <w:rPr>
          <w:rFonts w:ascii="宋体" w:eastAsia="宋体" w:hAnsi="宋体"/>
        </w:rPr>
      </w:pPr>
      <w:bookmarkStart w:id="168" w:name="_Toc121488700"/>
      <w:r w:rsidRPr="00990F34">
        <w:rPr>
          <w:rFonts w:ascii="宋体" w:eastAsia="宋体" w:hAnsi="宋体" w:hint="eastAsia"/>
        </w:rPr>
        <w:t>在基建期，</w:t>
      </w:r>
      <w:r w:rsidRPr="00990F34">
        <w:rPr>
          <w:rFonts w:ascii="宋体" w:eastAsia="宋体" w:hAnsi="宋体"/>
        </w:rPr>
        <w:t>应用无人机、2D/3D基建沙盘、智能安全行为识别、大数据分析和无线通讯等</w:t>
      </w:r>
      <w:r w:rsidRPr="00990F34">
        <w:rPr>
          <w:rFonts w:ascii="宋体" w:eastAsia="宋体" w:hAnsi="宋体" w:hint="eastAsia"/>
        </w:rPr>
        <w:t>先进</w:t>
      </w:r>
      <w:r w:rsidRPr="00990F34">
        <w:rPr>
          <w:rFonts w:ascii="宋体" w:eastAsia="宋体" w:hAnsi="宋体"/>
        </w:rPr>
        <w:t>技术，实现工程质量、安全管理、施工进度等关键环节的信息化、数字化、可视化和智能化管理，</w:t>
      </w:r>
      <w:r w:rsidRPr="00990F34">
        <w:rPr>
          <w:rFonts w:ascii="宋体" w:eastAsia="宋体" w:hAnsi="宋体" w:hint="eastAsia"/>
        </w:rPr>
        <w:t>实现</w:t>
      </w:r>
      <w:r w:rsidRPr="00990F34">
        <w:rPr>
          <w:rFonts w:ascii="宋体" w:eastAsia="宋体" w:hAnsi="宋体"/>
        </w:rPr>
        <w:t>管理效率</w:t>
      </w:r>
      <w:r w:rsidRPr="00990F34">
        <w:rPr>
          <w:rFonts w:ascii="宋体" w:eastAsia="宋体" w:hAnsi="宋体" w:hint="eastAsia"/>
        </w:rPr>
        <w:t>提升、</w:t>
      </w:r>
      <w:r w:rsidRPr="00990F34">
        <w:rPr>
          <w:rFonts w:ascii="宋体" w:eastAsia="宋体" w:hAnsi="宋体"/>
        </w:rPr>
        <w:t>管理成本降低</w:t>
      </w:r>
      <w:r w:rsidRPr="00990F34">
        <w:rPr>
          <w:rFonts w:ascii="宋体" w:eastAsia="宋体" w:hAnsi="宋体" w:hint="eastAsia"/>
        </w:rPr>
        <w:t>以及预防基建施工现场</w:t>
      </w:r>
      <w:r w:rsidRPr="00990F34">
        <w:rPr>
          <w:rFonts w:ascii="宋体" w:eastAsia="宋体" w:hAnsi="宋体"/>
        </w:rPr>
        <w:t>各类风险</w:t>
      </w:r>
      <w:r w:rsidRPr="00990F34">
        <w:rPr>
          <w:rFonts w:ascii="宋体" w:eastAsia="宋体" w:hAnsi="宋体" w:hint="eastAsia"/>
        </w:rPr>
        <w:t>。</w:t>
      </w:r>
      <w:bookmarkEnd w:id="168"/>
    </w:p>
    <w:p w14:paraId="2E6D3D0C" w14:textId="328A02FA" w:rsidR="00D448AB" w:rsidRPr="00990F34" w:rsidRDefault="00D448AB" w:rsidP="00D448AB">
      <w:pPr>
        <w:pStyle w:val="a6"/>
        <w:numPr>
          <w:ilvl w:val="1"/>
          <w:numId w:val="7"/>
        </w:numPr>
        <w:ind w:left="142"/>
        <w:rPr>
          <w:rFonts w:ascii="宋体" w:eastAsia="宋体" w:hAnsi="宋体"/>
        </w:rPr>
      </w:pPr>
      <w:bookmarkStart w:id="169" w:name="_Toc121488701"/>
      <w:r w:rsidRPr="00990F34">
        <w:rPr>
          <w:rFonts w:ascii="宋体" w:eastAsia="宋体" w:hAnsi="宋体"/>
        </w:rPr>
        <w:t>应合理部署风电运维队伍，原则上运维队伍到达所管辖的任一场站时间不超过1小时。</w:t>
      </w:r>
      <w:bookmarkEnd w:id="169"/>
    </w:p>
    <w:p w14:paraId="2FCBBD84" w14:textId="57CD0C1A" w:rsidR="00D448AB" w:rsidRPr="00990F34" w:rsidRDefault="00D448AB" w:rsidP="00D448AB">
      <w:pPr>
        <w:pStyle w:val="a6"/>
        <w:numPr>
          <w:ilvl w:val="1"/>
          <w:numId w:val="7"/>
        </w:numPr>
        <w:ind w:left="142"/>
        <w:rPr>
          <w:rFonts w:ascii="宋体" w:eastAsia="宋体" w:hAnsi="宋体"/>
        </w:rPr>
      </w:pPr>
      <w:bookmarkStart w:id="170" w:name="_Toc121488702"/>
      <w:r w:rsidRPr="00990F34">
        <w:rPr>
          <w:rFonts w:ascii="宋体" w:eastAsia="宋体" w:hAnsi="宋体"/>
        </w:rPr>
        <w:lastRenderedPageBreak/>
        <w:t>应建立风电场站定期检查、维护制度，形成检查维护清单，原则上周期不低于1周。</w:t>
      </w:r>
      <w:bookmarkEnd w:id="170"/>
    </w:p>
    <w:p w14:paraId="363247B9" w14:textId="3DC7C814" w:rsidR="00D448AB" w:rsidRPr="00990F34" w:rsidRDefault="00D448AB" w:rsidP="00D448AB">
      <w:pPr>
        <w:pStyle w:val="a6"/>
        <w:numPr>
          <w:ilvl w:val="1"/>
          <w:numId w:val="7"/>
        </w:numPr>
        <w:ind w:left="142"/>
        <w:rPr>
          <w:rFonts w:ascii="宋体" w:eastAsia="宋体" w:hAnsi="宋体"/>
        </w:rPr>
      </w:pPr>
      <w:bookmarkStart w:id="171" w:name="_Toc121488703"/>
      <w:r w:rsidRPr="00990F34">
        <w:rPr>
          <w:rFonts w:ascii="宋体" w:eastAsia="宋体" w:hAnsi="宋体" w:hint="eastAsia"/>
        </w:rPr>
        <w:t>在电信运营商4G、5G信号覆盖良好的区域应优先使用运营商建设的公共网络服务。</w:t>
      </w:r>
      <w:bookmarkEnd w:id="171"/>
    </w:p>
    <w:p w14:paraId="41F644B8" w14:textId="225F64AC" w:rsidR="00D448AB" w:rsidRPr="00990F34" w:rsidRDefault="00D448AB" w:rsidP="00D448AB">
      <w:pPr>
        <w:pStyle w:val="a6"/>
        <w:numPr>
          <w:ilvl w:val="1"/>
          <w:numId w:val="7"/>
        </w:numPr>
        <w:ind w:left="142"/>
        <w:rPr>
          <w:rFonts w:ascii="宋体" w:eastAsia="宋体" w:hAnsi="宋体"/>
        </w:rPr>
      </w:pPr>
      <w:bookmarkStart w:id="172" w:name="_Toc121488704"/>
      <w:r w:rsidRPr="00990F34">
        <w:rPr>
          <w:rFonts w:ascii="宋体" w:eastAsia="宋体" w:hAnsi="宋体" w:hint="eastAsia"/>
        </w:rPr>
        <w:t>无线频段应合法合规，在相关部门备案许可。无线通信系统不得对周围民用、军用及公共通信系统造成干扰，不得对风电场内生产设备造成电磁干扰。如无线频段使用非公开民用频段时，应申请相应频段，并在相关部门备案。</w:t>
      </w:r>
      <w:bookmarkEnd w:id="172"/>
    </w:p>
    <w:p w14:paraId="1FB72FBF" w14:textId="61E288DB" w:rsidR="00D448AB" w:rsidRPr="00990F34" w:rsidRDefault="00D448AB" w:rsidP="00D448AB">
      <w:pPr>
        <w:pStyle w:val="a6"/>
        <w:numPr>
          <w:ilvl w:val="1"/>
          <w:numId w:val="7"/>
        </w:numPr>
        <w:ind w:left="142"/>
        <w:rPr>
          <w:rFonts w:ascii="宋体" w:eastAsia="宋体" w:hAnsi="宋体"/>
        </w:rPr>
      </w:pPr>
      <w:bookmarkStart w:id="173" w:name="_Toc121488705"/>
      <w:r w:rsidRPr="00990F34">
        <w:rPr>
          <w:rFonts w:ascii="宋体" w:eastAsia="宋体" w:hAnsi="宋体" w:hint="eastAsia"/>
        </w:rPr>
        <w:t>网络系统设计时，应充分考虑未来技术进步因素和新的应用场景，采用扩展性强、易于升级的设计方案。系统建成后，可根据通讯技术发展成果，在投入较低成本的前提下利用既有网络主要设备，完成网络优化升级。</w:t>
      </w:r>
      <w:bookmarkEnd w:id="173"/>
    </w:p>
    <w:p w14:paraId="51AF7140" w14:textId="30D89CE7" w:rsidR="00D448AB" w:rsidRPr="00990F34" w:rsidRDefault="00D448AB" w:rsidP="00D448AB">
      <w:pPr>
        <w:pStyle w:val="a6"/>
        <w:numPr>
          <w:ilvl w:val="0"/>
          <w:numId w:val="7"/>
        </w:numPr>
      </w:pPr>
      <w:bookmarkStart w:id="174" w:name="_Toc121094736"/>
      <w:bookmarkStart w:id="175" w:name="_Toc121488706"/>
      <w:r w:rsidRPr="00990F34">
        <w:rPr>
          <w:rFonts w:hint="eastAsia"/>
        </w:rPr>
        <w:t>智慧风电场硬件要求</w:t>
      </w:r>
      <w:bookmarkEnd w:id="174"/>
      <w:bookmarkEnd w:id="175"/>
    </w:p>
    <w:p w14:paraId="52988D4C" w14:textId="230C018C" w:rsidR="00D448AB" w:rsidRPr="00990F34" w:rsidRDefault="00D448AB" w:rsidP="00D448AB">
      <w:pPr>
        <w:pStyle w:val="a6"/>
        <w:numPr>
          <w:ilvl w:val="1"/>
          <w:numId w:val="7"/>
        </w:numPr>
        <w:ind w:left="142"/>
      </w:pPr>
      <w:bookmarkStart w:id="176" w:name="6.3.1_环境自适应"/>
      <w:bookmarkStart w:id="177" w:name="_Toc121094737"/>
      <w:bookmarkStart w:id="178" w:name="_Toc121488707"/>
      <w:bookmarkEnd w:id="176"/>
      <w:r w:rsidRPr="00990F34">
        <w:rPr>
          <w:rFonts w:hint="eastAsia"/>
        </w:rPr>
        <w:t>风电机组监测硬件</w:t>
      </w:r>
      <w:bookmarkEnd w:id="177"/>
      <w:bookmarkEnd w:id="178"/>
    </w:p>
    <w:p w14:paraId="41718FC6" w14:textId="5155F64C"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79" w:name="_Toc121488708"/>
      <w:r w:rsidRPr="00990F34">
        <w:rPr>
          <w:rFonts w:ascii="宋体" w:hAnsi="宋体" w:cs="Arial" w:hint="eastAsia"/>
          <w:b w:val="0"/>
          <w:bCs w:val="0"/>
          <w:kern w:val="0"/>
          <w:sz w:val="21"/>
          <w:szCs w:val="20"/>
        </w:rPr>
        <w:t>叶片</w:t>
      </w:r>
      <w:bookmarkStart w:id="180" w:name="_Hlk121089029"/>
      <w:r w:rsidRPr="00990F34">
        <w:rPr>
          <w:rFonts w:ascii="宋体" w:hAnsi="宋体" w:cs="Arial" w:hint="eastAsia"/>
          <w:b w:val="0"/>
          <w:bCs w:val="0"/>
          <w:kern w:val="0"/>
          <w:sz w:val="21"/>
          <w:szCs w:val="20"/>
        </w:rPr>
        <w:t>监测</w:t>
      </w:r>
      <w:bookmarkEnd w:id="180"/>
      <w:r w:rsidRPr="00990F34">
        <w:rPr>
          <w:rFonts w:ascii="宋体" w:hAnsi="宋体" w:cs="Arial" w:hint="eastAsia"/>
          <w:b w:val="0"/>
          <w:bCs w:val="0"/>
          <w:kern w:val="0"/>
          <w:sz w:val="21"/>
          <w:szCs w:val="20"/>
        </w:rPr>
        <w:t>：可在每个叶片腹板重心位置挥舞和摆振方向上加装振动传感器，在每个叶片根部安装应力传感器，监测叶片在挥舞和摆振方向上的固有频率、</w:t>
      </w:r>
      <w:r w:rsidRPr="00990F34">
        <w:rPr>
          <w:rFonts w:ascii="宋体" w:hAnsi="宋体" w:cs="Arial"/>
          <w:b w:val="0"/>
          <w:bCs w:val="0"/>
          <w:kern w:val="0"/>
          <w:sz w:val="21"/>
          <w:szCs w:val="20"/>
        </w:rPr>
        <w:t>摆动幅值</w:t>
      </w:r>
      <w:r w:rsidRPr="00990F34">
        <w:rPr>
          <w:rFonts w:ascii="宋体" w:hAnsi="宋体" w:cs="Arial" w:hint="eastAsia"/>
          <w:b w:val="0"/>
          <w:bCs w:val="0"/>
          <w:kern w:val="0"/>
          <w:sz w:val="21"/>
          <w:szCs w:val="20"/>
        </w:rPr>
        <w:t>，以及</w:t>
      </w:r>
      <w:r w:rsidRPr="00990F34">
        <w:rPr>
          <w:rFonts w:ascii="宋体" w:hAnsi="宋体" w:cs="Arial"/>
          <w:b w:val="0"/>
          <w:bCs w:val="0"/>
          <w:kern w:val="0"/>
          <w:sz w:val="21"/>
          <w:szCs w:val="20"/>
        </w:rPr>
        <w:t>叶根处的应力</w:t>
      </w:r>
      <w:r w:rsidRPr="00990F34">
        <w:rPr>
          <w:rFonts w:ascii="宋体" w:hAnsi="宋体" w:cs="Arial" w:hint="eastAsia"/>
          <w:b w:val="0"/>
          <w:bCs w:val="0"/>
          <w:kern w:val="0"/>
          <w:sz w:val="21"/>
          <w:szCs w:val="20"/>
        </w:rPr>
        <w:t>。（引用标准邓所振动标标准）</w:t>
      </w:r>
      <w:bookmarkEnd w:id="179"/>
    </w:p>
    <w:p w14:paraId="3CA57FBD" w14:textId="20EF606B"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81" w:name="_Toc121488709"/>
      <w:r w:rsidRPr="00990F34">
        <w:rPr>
          <w:rFonts w:ascii="宋体" w:hAnsi="宋体" w:cs="Arial" w:hint="eastAsia"/>
          <w:b w:val="0"/>
          <w:bCs w:val="0"/>
          <w:kern w:val="0"/>
          <w:sz w:val="21"/>
          <w:szCs w:val="20"/>
        </w:rPr>
        <w:t>变桨系统</w:t>
      </w:r>
      <w:bookmarkStart w:id="182" w:name="_Hlk121089072"/>
      <w:r w:rsidRPr="00990F34">
        <w:rPr>
          <w:rFonts w:ascii="宋体" w:hAnsi="宋体" w:cs="Arial" w:hint="eastAsia"/>
          <w:b w:val="0"/>
          <w:bCs w:val="0"/>
          <w:kern w:val="0"/>
          <w:sz w:val="21"/>
          <w:szCs w:val="20"/>
        </w:rPr>
        <w:t>监测</w:t>
      </w:r>
      <w:bookmarkEnd w:id="182"/>
      <w:r w:rsidRPr="00990F34">
        <w:rPr>
          <w:rFonts w:ascii="宋体" w:hAnsi="宋体" w:cs="Arial" w:hint="eastAsia"/>
          <w:b w:val="0"/>
          <w:bCs w:val="0"/>
          <w:kern w:val="0"/>
          <w:sz w:val="21"/>
          <w:szCs w:val="20"/>
        </w:rPr>
        <w:t>：可在发电机定子三相电流处安装电流传感器，用于监测发电机电流信号谐波分量；在变浆轴承外环径向位置安装压电振动传感器，监测变桨轴承在变桨过程中的振动冲击信号。</w:t>
      </w:r>
      <w:bookmarkEnd w:id="181"/>
    </w:p>
    <w:p w14:paraId="34224336" w14:textId="7C232458"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83" w:name="_Toc121488710"/>
      <w:r w:rsidRPr="00990F34">
        <w:rPr>
          <w:rFonts w:ascii="宋体" w:hAnsi="宋体" w:cs="Arial" w:hint="eastAsia"/>
          <w:b w:val="0"/>
          <w:bCs w:val="0"/>
          <w:kern w:val="0"/>
          <w:sz w:val="21"/>
          <w:szCs w:val="20"/>
        </w:rPr>
        <w:t>主轴的监测：宜通过位移传感器采集主轴总成窜动位移数据。</w:t>
      </w:r>
      <w:bookmarkEnd w:id="183"/>
    </w:p>
    <w:p w14:paraId="21794862" w14:textId="626790D7"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84" w:name="_Toc121488711"/>
      <w:r w:rsidRPr="00990F34">
        <w:rPr>
          <w:rFonts w:ascii="宋体" w:hAnsi="宋体" w:cs="Arial" w:hint="eastAsia"/>
          <w:b w:val="0"/>
          <w:bCs w:val="0"/>
          <w:kern w:val="0"/>
          <w:sz w:val="21"/>
          <w:szCs w:val="20"/>
        </w:rPr>
        <w:t>塔筒的监测：</w:t>
      </w:r>
      <w:r w:rsidRPr="00990F34">
        <w:rPr>
          <w:rFonts w:ascii="宋体" w:hAnsi="宋体" w:cs="Arial"/>
          <w:b w:val="0"/>
          <w:bCs w:val="0"/>
          <w:kern w:val="0"/>
          <w:sz w:val="21"/>
          <w:szCs w:val="20"/>
        </w:rPr>
        <w:t>宜</w:t>
      </w:r>
      <w:r w:rsidRPr="00990F34">
        <w:rPr>
          <w:rFonts w:ascii="宋体" w:hAnsi="宋体" w:cs="Arial" w:hint="eastAsia"/>
          <w:b w:val="0"/>
          <w:bCs w:val="0"/>
          <w:kern w:val="0"/>
          <w:sz w:val="21"/>
          <w:szCs w:val="20"/>
        </w:rPr>
        <w:t>在机组塔筒顶部及底部安装倾角传感器，</w:t>
      </w:r>
      <w:r w:rsidRPr="00990F34">
        <w:rPr>
          <w:rFonts w:ascii="宋体" w:hAnsi="宋体" w:cs="Arial"/>
          <w:b w:val="0"/>
          <w:bCs w:val="0"/>
          <w:kern w:val="0"/>
          <w:sz w:val="21"/>
          <w:szCs w:val="20"/>
        </w:rPr>
        <w:t>监测并分析机舱及塔架前后</w:t>
      </w:r>
      <w:r w:rsidRPr="00990F34">
        <w:rPr>
          <w:rFonts w:ascii="宋体" w:hAnsi="宋体" w:cs="Arial" w:hint="eastAsia"/>
          <w:b w:val="0"/>
          <w:bCs w:val="0"/>
          <w:kern w:val="0"/>
          <w:sz w:val="21"/>
          <w:szCs w:val="20"/>
        </w:rPr>
        <w:t>、</w:t>
      </w:r>
      <w:r w:rsidRPr="00990F34">
        <w:rPr>
          <w:rFonts w:ascii="宋体" w:hAnsi="宋体" w:cs="Arial"/>
          <w:b w:val="0"/>
          <w:bCs w:val="0"/>
          <w:kern w:val="0"/>
          <w:sz w:val="21"/>
          <w:szCs w:val="20"/>
        </w:rPr>
        <w:t>侧向振动幅值和频率，及时诊断塔架早期故障征兆。</w:t>
      </w:r>
      <w:bookmarkEnd w:id="184"/>
    </w:p>
    <w:p w14:paraId="44DAA24E" w14:textId="0B0DB38D"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85" w:name="_Toc121488712"/>
      <w:r w:rsidRPr="00990F34">
        <w:rPr>
          <w:rFonts w:ascii="宋体" w:hAnsi="宋体" w:cs="Arial" w:hint="eastAsia"/>
          <w:b w:val="0"/>
          <w:bCs w:val="0"/>
          <w:kern w:val="0"/>
          <w:sz w:val="21"/>
          <w:szCs w:val="20"/>
        </w:rPr>
        <w:t>传动链</w:t>
      </w:r>
      <w:bookmarkStart w:id="186" w:name="_Hlk121089145"/>
      <w:r w:rsidRPr="00990F34">
        <w:rPr>
          <w:rFonts w:ascii="宋体" w:hAnsi="宋体" w:cs="Arial" w:hint="eastAsia"/>
          <w:b w:val="0"/>
          <w:bCs w:val="0"/>
          <w:kern w:val="0"/>
          <w:sz w:val="21"/>
          <w:szCs w:val="20"/>
        </w:rPr>
        <w:t>的监测</w:t>
      </w:r>
      <w:bookmarkEnd w:id="186"/>
      <w:r w:rsidRPr="00990F34">
        <w:rPr>
          <w:rFonts w:ascii="宋体" w:hAnsi="宋体" w:cs="Arial" w:hint="eastAsia"/>
          <w:b w:val="0"/>
          <w:bCs w:val="0"/>
          <w:kern w:val="0"/>
          <w:sz w:val="21"/>
          <w:szCs w:val="20"/>
        </w:rPr>
        <w:t>：可监测</w:t>
      </w:r>
      <w:r w:rsidRPr="00990F34">
        <w:rPr>
          <w:rFonts w:ascii="宋体" w:hAnsi="宋体" w:cs="Arial"/>
          <w:b w:val="0"/>
          <w:bCs w:val="0"/>
          <w:kern w:val="0"/>
          <w:sz w:val="21"/>
          <w:szCs w:val="20"/>
        </w:rPr>
        <w:t>传动链不同位置的振动、轴承及齿轮箱的温度和压力、液压系统的压力、控制开关信号、叶轮及发电机的转速等。</w:t>
      </w:r>
      <w:r w:rsidRPr="00990F34">
        <w:rPr>
          <w:rFonts w:ascii="宋体" w:hAnsi="宋体" w:cs="Arial" w:hint="eastAsia"/>
          <w:b w:val="0"/>
          <w:bCs w:val="0"/>
          <w:kern w:val="0"/>
          <w:sz w:val="21"/>
          <w:szCs w:val="20"/>
        </w:rPr>
        <w:t>用于</w:t>
      </w:r>
      <w:r w:rsidRPr="00990F34">
        <w:rPr>
          <w:rFonts w:ascii="宋体" w:hAnsi="宋体" w:cs="Arial"/>
          <w:b w:val="0"/>
          <w:bCs w:val="0"/>
          <w:kern w:val="0"/>
          <w:sz w:val="21"/>
          <w:szCs w:val="20"/>
        </w:rPr>
        <w:t>早发现轴承、齿轮箱故障的早期征兆，精确定位故障部件、故障类型以及严重程度。</w:t>
      </w:r>
      <w:bookmarkEnd w:id="185"/>
    </w:p>
    <w:p w14:paraId="129167D9" w14:textId="7314B890"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87" w:name="_Toc121488713"/>
      <w:r w:rsidRPr="00990F34">
        <w:rPr>
          <w:rFonts w:ascii="宋体" w:hAnsi="宋体" w:cs="Arial" w:hint="eastAsia"/>
          <w:b w:val="0"/>
          <w:bCs w:val="0"/>
          <w:kern w:val="0"/>
          <w:sz w:val="21"/>
          <w:szCs w:val="20"/>
        </w:rPr>
        <w:t>润滑系统</w:t>
      </w:r>
      <w:bookmarkStart w:id="188" w:name="_Hlk121089202"/>
      <w:r w:rsidRPr="00990F34">
        <w:rPr>
          <w:rFonts w:ascii="宋体" w:hAnsi="宋体" w:cs="Arial" w:hint="eastAsia"/>
          <w:b w:val="0"/>
          <w:bCs w:val="0"/>
          <w:kern w:val="0"/>
          <w:sz w:val="21"/>
          <w:szCs w:val="20"/>
        </w:rPr>
        <w:t>的监测</w:t>
      </w:r>
      <w:bookmarkEnd w:id="188"/>
      <w:r w:rsidRPr="00990F34">
        <w:rPr>
          <w:rFonts w:ascii="宋体" w:hAnsi="宋体" w:cs="Arial" w:hint="eastAsia"/>
          <w:b w:val="0"/>
          <w:bCs w:val="0"/>
          <w:kern w:val="0"/>
          <w:sz w:val="21"/>
          <w:szCs w:val="20"/>
        </w:rPr>
        <w:t>：</w:t>
      </w:r>
      <w:r w:rsidRPr="00990F34">
        <w:rPr>
          <w:rFonts w:ascii="宋体" w:hAnsi="宋体" w:cs="Arial"/>
          <w:b w:val="0"/>
          <w:bCs w:val="0"/>
          <w:kern w:val="0"/>
          <w:sz w:val="21"/>
          <w:szCs w:val="20"/>
        </w:rPr>
        <w:t>偏航轴承、变桨轴承、主轴承、发电机轴承等应采用自动润滑加注装置，并能监测自动润滑加注装置的运行状态。</w:t>
      </w:r>
      <w:r w:rsidRPr="00990F34">
        <w:rPr>
          <w:rFonts w:ascii="宋体" w:hAnsi="宋体" w:cs="Arial" w:hint="eastAsia"/>
          <w:b w:val="0"/>
          <w:bCs w:val="0"/>
          <w:kern w:val="0"/>
          <w:sz w:val="21"/>
          <w:szCs w:val="20"/>
        </w:rPr>
        <w:t>可</w:t>
      </w:r>
      <w:r w:rsidRPr="00990F34">
        <w:rPr>
          <w:rFonts w:ascii="宋体" w:hAnsi="宋体" w:cs="Arial"/>
          <w:b w:val="0"/>
          <w:bCs w:val="0"/>
          <w:kern w:val="0"/>
          <w:sz w:val="21"/>
          <w:szCs w:val="20"/>
        </w:rPr>
        <w:t>对主齿轮箱进行润滑油液实时监测，包括油液中金属颗粒数量、油液粘度、水分、酸值、介电常数等润滑油品质参数。</w:t>
      </w:r>
      <w:bookmarkEnd w:id="187"/>
    </w:p>
    <w:p w14:paraId="6F49BDAE" w14:textId="2640F128"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89" w:name="_Toc121488714"/>
      <w:r w:rsidRPr="00990F34">
        <w:rPr>
          <w:rFonts w:ascii="宋体" w:hAnsi="宋体" w:cs="Arial" w:hint="eastAsia"/>
          <w:b w:val="0"/>
          <w:bCs w:val="0"/>
          <w:kern w:val="0"/>
          <w:sz w:val="21"/>
          <w:szCs w:val="20"/>
        </w:rPr>
        <w:t>刹车系统的监测：</w:t>
      </w:r>
      <w:r w:rsidRPr="00990F34">
        <w:rPr>
          <w:rFonts w:ascii="宋体" w:hAnsi="宋体" w:cs="Arial"/>
          <w:b w:val="0"/>
          <w:bCs w:val="0"/>
          <w:kern w:val="0"/>
          <w:sz w:val="21"/>
          <w:szCs w:val="20"/>
        </w:rPr>
        <w:t>应实时监测偏航及高速刹车片磨损程度，及时发出更换告警。</w:t>
      </w:r>
      <w:bookmarkEnd w:id="189"/>
    </w:p>
    <w:p w14:paraId="7AFEB1D8" w14:textId="0743C7A6"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90" w:name="_Toc121488715"/>
      <w:r w:rsidRPr="00990F34">
        <w:rPr>
          <w:rFonts w:ascii="宋体" w:hAnsi="宋体" w:cs="Arial" w:hint="eastAsia"/>
          <w:b w:val="0"/>
          <w:bCs w:val="0"/>
          <w:kern w:val="0"/>
          <w:sz w:val="21"/>
          <w:szCs w:val="20"/>
        </w:rPr>
        <w:t>控制柜</w:t>
      </w:r>
      <w:bookmarkStart w:id="191" w:name="_Hlk121089244"/>
      <w:r w:rsidRPr="00990F34">
        <w:rPr>
          <w:rFonts w:ascii="宋体" w:hAnsi="宋体" w:cs="Arial" w:hint="eastAsia"/>
          <w:b w:val="0"/>
          <w:bCs w:val="0"/>
          <w:kern w:val="0"/>
          <w:sz w:val="21"/>
          <w:szCs w:val="20"/>
        </w:rPr>
        <w:t>的监测：</w:t>
      </w:r>
      <w:bookmarkEnd w:id="191"/>
      <w:r w:rsidRPr="00990F34">
        <w:rPr>
          <w:rFonts w:ascii="宋体" w:hAnsi="宋体" w:cs="Arial" w:hint="eastAsia"/>
          <w:b w:val="0"/>
          <w:bCs w:val="0"/>
          <w:kern w:val="0"/>
          <w:sz w:val="21"/>
          <w:szCs w:val="20"/>
        </w:rPr>
        <w:t>可</w:t>
      </w:r>
      <w:r w:rsidRPr="00990F34">
        <w:rPr>
          <w:rFonts w:ascii="宋体" w:hAnsi="宋体" w:cs="Arial"/>
          <w:b w:val="0"/>
          <w:bCs w:val="0"/>
          <w:kern w:val="0"/>
          <w:sz w:val="21"/>
          <w:szCs w:val="20"/>
        </w:rPr>
        <w:t>通过专用测温设备对开关柜、环网柜中发热接头的发热情况进行监测，防止开关设备因发热而引发事故。</w:t>
      </w:r>
      <w:bookmarkEnd w:id="190"/>
    </w:p>
    <w:p w14:paraId="17F9B291" w14:textId="0A13DD13"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92" w:name="_Toc121488716"/>
      <w:r w:rsidRPr="00990F34">
        <w:rPr>
          <w:rFonts w:ascii="宋体" w:hAnsi="宋体" w:cs="Arial"/>
          <w:b w:val="0"/>
          <w:bCs w:val="0"/>
          <w:kern w:val="0"/>
          <w:sz w:val="21"/>
          <w:szCs w:val="20"/>
        </w:rPr>
        <w:t>机舱与塔筒底部</w:t>
      </w:r>
      <w:r w:rsidRPr="00990F34">
        <w:rPr>
          <w:rFonts w:ascii="宋体" w:hAnsi="宋体" w:cs="Arial" w:hint="eastAsia"/>
          <w:b w:val="0"/>
          <w:bCs w:val="0"/>
          <w:kern w:val="0"/>
          <w:sz w:val="21"/>
          <w:szCs w:val="20"/>
        </w:rPr>
        <w:t>的监测：可</w:t>
      </w:r>
      <w:r w:rsidRPr="00990F34">
        <w:rPr>
          <w:rFonts w:ascii="宋体" w:hAnsi="宋体" w:cs="Arial"/>
          <w:b w:val="0"/>
          <w:bCs w:val="0"/>
          <w:kern w:val="0"/>
          <w:sz w:val="21"/>
          <w:szCs w:val="20"/>
        </w:rPr>
        <w:t>安装温湿度传感器、烟雾探测器、高清摄像机、双向语音对讲等装置，实现温湿度、烟雾、视频画面的实时监视。</w:t>
      </w:r>
      <w:bookmarkEnd w:id="192"/>
    </w:p>
    <w:p w14:paraId="61442B55" w14:textId="75E22CBB"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93" w:name="_Toc121488717"/>
      <w:r w:rsidRPr="00990F34">
        <w:rPr>
          <w:rFonts w:ascii="宋体" w:hAnsi="宋体" w:cs="Arial"/>
          <w:b w:val="0"/>
          <w:bCs w:val="0"/>
          <w:kern w:val="0"/>
          <w:sz w:val="21"/>
          <w:szCs w:val="20"/>
        </w:rPr>
        <w:t>环境潮湿地区的风电机组</w:t>
      </w:r>
      <w:r w:rsidRPr="00990F34">
        <w:rPr>
          <w:rFonts w:ascii="宋体" w:hAnsi="宋体" w:cs="Arial" w:hint="eastAsia"/>
          <w:b w:val="0"/>
          <w:bCs w:val="0"/>
          <w:kern w:val="0"/>
          <w:sz w:val="21"/>
          <w:szCs w:val="20"/>
        </w:rPr>
        <w:t>：</w:t>
      </w:r>
      <w:r w:rsidRPr="00990F34">
        <w:rPr>
          <w:rFonts w:ascii="宋体" w:hAnsi="宋体" w:cs="Arial"/>
          <w:b w:val="0"/>
          <w:bCs w:val="0"/>
          <w:kern w:val="0"/>
          <w:sz w:val="21"/>
          <w:szCs w:val="20"/>
        </w:rPr>
        <w:t>应在各控制柜中采取防凝露措施，必要时可加装除湿机等设备，降低电气短路风险。</w:t>
      </w:r>
      <w:bookmarkEnd w:id="193"/>
    </w:p>
    <w:p w14:paraId="0F3F40BC" w14:textId="5348CC7C" w:rsidR="00D448AB" w:rsidRPr="00990F34" w:rsidRDefault="00D448AB" w:rsidP="00D448AB">
      <w:pPr>
        <w:pStyle w:val="a6"/>
        <w:numPr>
          <w:ilvl w:val="1"/>
          <w:numId w:val="7"/>
        </w:numPr>
        <w:ind w:left="142"/>
      </w:pPr>
      <w:bookmarkStart w:id="194" w:name="_Toc121094738"/>
      <w:bookmarkStart w:id="195" w:name="_Toc121488718"/>
      <w:r w:rsidRPr="00990F34">
        <w:rPr>
          <w:rFonts w:hint="eastAsia"/>
        </w:rPr>
        <w:t>集电线路</w:t>
      </w:r>
      <w:bookmarkEnd w:id="194"/>
      <w:bookmarkEnd w:id="195"/>
    </w:p>
    <w:p w14:paraId="08A33282" w14:textId="3CD2EEDF"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96" w:name="_Toc121488719"/>
      <w:r w:rsidRPr="00990F34">
        <w:rPr>
          <w:rFonts w:ascii="宋体" w:hAnsi="宋体" w:cs="Arial" w:hint="eastAsia"/>
          <w:b w:val="0"/>
          <w:bCs w:val="0"/>
          <w:kern w:val="0"/>
          <w:sz w:val="21"/>
          <w:szCs w:val="20"/>
        </w:rPr>
        <w:lastRenderedPageBreak/>
        <w:t>对于海上风电机组，应监测海底电缆的温度、应力应变，并配备虚拟电子围栏及甚高频通讯或AIS船只驱离系统。</w:t>
      </w:r>
      <w:bookmarkEnd w:id="196"/>
    </w:p>
    <w:p w14:paraId="77D56044" w14:textId="1DB5CBE7" w:rsidR="00D448AB" w:rsidRPr="00990F34" w:rsidRDefault="00D448AB" w:rsidP="00D448AB">
      <w:pPr>
        <w:pStyle w:val="a6"/>
        <w:numPr>
          <w:ilvl w:val="1"/>
          <w:numId w:val="7"/>
        </w:numPr>
        <w:ind w:left="142"/>
      </w:pPr>
      <w:bookmarkStart w:id="197" w:name="_Toc121094739"/>
      <w:bookmarkStart w:id="198" w:name="_Toc121488720"/>
      <w:r w:rsidRPr="00990F34">
        <w:rPr>
          <w:rFonts w:hint="eastAsia"/>
        </w:rPr>
        <w:t>升压站</w:t>
      </w:r>
      <w:bookmarkEnd w:id="197"/>
      <w:bookmarkEnd w:id="198"/>
    </w:p>
    <w:p w14:paraId="4FDB1600" w14:textId="70037A46"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199" w:name="_Toc121488721"/>
      <w:r w:rsidRPr="00990F34">
        <w:rPr>
          <w:rFonts w:ascii="宋体" w:hAnsi="宋体" w:cs="Arial" w:hint="eastAsia"/>
          <w:b w:val="0"/>
          <w:bCs w:val="0"/>
          <w:kern w:val="0"/>
          <w:sz w:val="21"/>
          <w:szCs w:val="20"/>
        </w:rPr>
        <w:t>站内宜配置视频监控系统并可远传，用于和站内监控系统在设备操控、事故处理时协同联动，并具备设备就地、远程视频巡检及远程视频工作指导的功能。</w:t>
      </w:r>
      <w:bookmarkEnd w:id="199"/>
    </w:p>
    <w:p w14:paraId="22E7DD3C" w14:textId="5A83FA66"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r w:rsidRPr="00990F34">
        <w:rPr>
          <w:rFonts w:ascii="宋体" w:hAnsi="宋体" w:cs="Arial"/>
          <w:b w:val="0"/>
          <w:bCs w:val="0"/>
          <w:kern w:val="0"/>
          <w:sz w:val="21"/>
          <w:szCs w:val="20"/>
        </w:rPr>
        <w:tab/>
      </w:r>
      <w:bookmarkStart w:id="200" w:name="_Toc121488722"/>
      <w:r w:rsidRPr="00990F34">
        <w:rPr>
          <w:rFonts w:ascii="宋体" w:hAnsi="宋体" w:cs="Arial" w:hint="eastAsia"/>
          <w:b w:val="0"/>
          <w:bCs w:val="0"/>
          <w:kern w:val="0"/>
          <w:sz w:val="21"/>
          <w:szCs w:val="20"/>
        </w:rPr>
        <w:t>宜具备变电站设备运行温度、湿度等环境定时检测功能，实现空调、风机、加热器的远程控制或与温湿度控制器的智能联动，优化变电站管理。</w:t>
      </w:r>
      <w:bookmarkEnd w:id="200"/>
    </w:p>
    <w:p w14:paraId="341F1B78" w14:textId="5F1EB7A2"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01" w:name="_Toc121488723"/>
      <w:r w:rsidRPr="00990F34">
        <w:rPr>
          <w:rFonts w:ascii="宋体" w:hAnsi="宋体" w:cs="Arial" w:hint="eastAsia"/>
          <w:b w:val="0"/>
          <w:bCs w:val="0"/>
          <w:kern w:val="0"/>
          <w:sz w:val="21"/>
          <w:szCs w:val="20"/>
        </w:rPr>
        <w:t>电子围栏：可在升压站</w:t>
      </w:r>
      <w:r w:rsidRPr="00990F34">
        <w:rPr>
          <w:rFonts w:ascii="宋体" w:hAnsi="宋体" w:cs="Arial"/>
          <w:b w:val="0"/>
          <w:bCs w:val="0"/>
          <w:kern w:val="0"/>
          <w:sz w:val="21"/>
          <w:szCs w:val="20"/>
        </w:rPr>
        <w:t>附近 100 米处部署电子围栏、警示标志、警告设备，若非通过智能安防系统信息认证的非法闯入人员、车辆、动物等，应通过警告设备进行安全警示或者驱逐。</w:t>
      </w:r>
      <w:bookmarkEnd w:id="201"/>
    </w:p>
    <w:p w14:paraId="286D87D0" w14:textId="6C717F18"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02" w:name="_Toc121488724"/>
      <w:r w:rsidRPr="00990F34">
        <w:rPr>
          <w:rFonts w:ascii="宋体" w:hAnsi="宋体" w:cs="Arial" w:hint="eastAsia"/>
          <w:b w:val="0"/>
          <w:bCs w:val="0"/>
          <w:kern w:val="0"/>
          <w:sz w:val="21"/>
          <w:szCs w:val="20"/>
        </w:rPr>
        <w:t>其他</w:t>
      </w:r>
      <w:r w:rsidRPr="00990F34">
        <w:rPr>
          <w:rFonts w:ascii="宋体" w:hAnsi="宋体" w:cs="Arial"/>
          <w:b w:val="0"/>
          <w:bCs w:val="0"/>
          <w:kern w:val="0"/>
          <w:sz w:val="21"/>
          <w:szCs w:val="20"/>
        </w:rPr>
        <w:t>可参照 GB/T 30155《智能变电站技术导则》。</w:t>
      </w:r>
      <w:bookmarkEnd w:id="202"/>
    </w:p>
    <w:p w14:paraId="0CFFF967" w14:textId="3478AC53" w:rsidR="00D448AB" w:rsidRPr="00990F34" w:rsidRDefault="00D448AB" w:rsidP="00D448AB">
      <w:pPr>
        <w:pStyle w:val="a6"/>
        <w:numPr>
          <w:ilvl w:val="1"/>
          <w:numId w:val="7"/>
        </w:numPr>
        <w:ind w:left="142"/>
      </w:pPr>
      <w:bookmarkStart w:id="203" w:name="_Toc121094740"/>
      <w:bookmarkStart w:id="204" w:name="_Toc121488725"/>
      <w:r w:rsidRPr="00990F34">
        <w:t>视频</w:t>
      </w:r>
      <w:r w:rsidRPr="00990F34">
        <w:rPr>
          <w:rFonts w:hint="eastAsia"/>
        </w:rPr>
        <w:t>监视</w:t>
      </w:r>
      <w:bookmarkEnd w:id="203"/>
      <w:bookmarkEnd w:id="204"/>
    </w:p>
    <w:p w14:paraId="530F98CB" w14:textId="40FA6DDB"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05" w:name="_Toc121488726"/>
      <w:r w:rsidRPr="00990F34">
        <w:rPr>
          <w:rFonts w:ascii="宋体" w:hAnsi="宋体" w:cs="Arial"/>
          <w:b w:val="0"/>
          <w:bCs w:val="0"/>
          <w:kern w:val="0"/>
          <w:sz w:val="21"/>
          <w:szCs w:val="20"/>
        </w:rPr>
        <w:t>风电机组机舱内部、塔筒中部、塔筒底部（塔基）及塔筒外部位置均</w:t>
      </w:r>
      <w:r w:rsidRPr="00990F34">
        <w:rPr>
          <w:rFonts w:ascii="宋体" w:hAnsi="宋体" w:cs="Arial" w:hint="eastAsia"/>
          <w:b w:val="0"/>
          <w:bCs w:val="0"/>
          <w:kern w:val="0"/>
          <w:sz w:val="21"/>
          <w:szCs w:val="20"/>
        </w:rPr>
        <w:t>应</w:t>
      </w:r>
      <w:r w:rsidRPr="00990F34">
        <w:rPr>
          <w:rFonts w:ascii="宋体" w:hAnsi="宋体" w:cs="Arial"/>
          <w:b w:val="0"/>
          <w:bCs w:val="0"/>
          <w:kern w:val="0"/>
          <w:sz w:val="21"/>
          <w:szCs w:val="20"/>
        </w:rPr>
        <w:t>设置</w:t>
      </w:r>
      <w:r w:rsidRPr="00990F34">
        <w:rPr>
          <w:rFonts w:ascii="宋体" w:hAnsi="宋体" w:cs="Arial" w:hint="eastAsia"/>
          <w:b w:val="0"/>
          <w:bCs w:val="0"/>
          <w:kern w:val="0"/>
          <w:sz w:val="21"/>
          <w:szCs w:val="20"/>
        </w:rPr>
        <w:t>视频监视</w:t>
      </w:r>
      <w:r w:rsidRPr="00990F34">
        <w:rPr>
          <w:rFonts w:ascii="宋体" w:hAnsi="宋体" w:cs="Arial"/>
          <w:b w:val="0"/>
          <w:bCs w:val="0"/>
          <w:kern w:val="0"/>
          <w:sz w:val="21"/>
          <w:szCs w:val="20"/>
        </w:rPr>
        <w:t>点，组成视频监控系统。</w:t>
      </w:r>
      <w:bookmarkEnd w:id="205"/>
    </w:p>
    <w:p w14:paraId="18657C50" w14:textId="3D52AEA7"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06" w:name="_Toc121488727"/>
      <w:r w:rsidRPr="00990F34">
        <w:rPr>
          <w:rFonts w:ascii="宋体" w:hAnsi="宋体" w:cs="Arial"/>
          <w:b w:val="0"/>
          <w:bCs w:val="0"/>
          <w:kern w:val="0"/>
          <w:sz w:val="21"/>
          <w:szCs w:val="20"/>
        </w:rPr>
        <w:t>机舱内部架设摄像机</w:t>
      </w:r>
      <w:r w:rsidRPr="00990F34">
        <w:rPr>
          <w:rFonts w:ascii="宋体" w:hAnsi="宋体" w:cs="Arial" w:hint="eastAsia"/>
          <w:b w:val="0"/>
          <w:bCs w:val="0"/>
          <w:kern w:val="0"/>
          <w:sz w:val="21"/>
          <w:szCs w:val="20"/>
        </w:rPr>
        <w:t>主要用于</w:t>
      </w:r>
      <w:r w:rsidRPr="00990F34">
        <w:rPr>
          <w:rFonts w:ascii="宋体" w:hAnsi="宋体" w:cs="Arial"/>
          <w:b w:val="0"/>
          <w:bCs w:val="0"/>
          <w:kern w:val="0"/>
          <w:sz w:val="21"/>
          <w:szCs w:val="20"/>
        </w:rPr>
        <w:t>监视发电机、齿轮箱、变桨设备、偏航设备及舱内控制柜等主要设备的运行情况。</w:t>
      </w:r>
      <w:bookmarkEnd w:id="206"/>
    </w:p>
    <w:p w14:paraId="085ED75E" w14:textId="30F70190"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07" w:name="_Toc121488728"/>
      <w:r w:rsidRPr="00990F34">
        <w:rPr>
          <w:rFonts w:ascii="宋体" w:hAnsi="宋体" w:cs="Arial"/>
          <w:b w:val="0"/>
          <w:bCs w:val="0"/>
          <w:kern w:val="0"/>
          <w:sz w:val="21"/>
          <w:szCs w:val="20"/>
        </w:rPr>
        <w:t>塔筒底部安装（塔基）摄像机</w:t>
      </w:r>
      <w:r w:rsidRPr="00990F34">
        <w:rPr>
          <w:rFonts w:ascii="宋体" w:hAnsi="宋体" w:cs="Arial" w:hint="eastAsia"/>
          <w:b w:val="0"/>
          <w:bCs w:val="0"/>
          <w:kern w:val="0"/>
          <w:sz w:val="21"/>
          <w:szCs w:val="20"/>
        </w:rPr>
        <w:t>主要用于</w:t>
      </w:r>
      <w:r w:rsidRPr="00990F34">
        <w:rPr>
          <w:rFonts w:ascii="宋体" w:hAnsi="宋体" w:cs="Arial"/>
          <w:b w:val="0"/>
          <w:bCs w:val="0"/>
          <w:kern w:val="0"/>
          <w:sz w:val="21"/>
          <w:szCs w:val="20"/>
        </w:rPr>
        <w:t>监视主控制柜、变流器柜、电气柜的运行情况和塔筒开门处的情况。</w:t>
      </w:r>
      <w:bookmarkEnd w:id="207"/>
    </w:p>
    <w:p w14:paraId="3978DD82" w14:textId="28094AFA"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08" w:name="_Toc121488729"/>
      <w:r w:rsidRPr="00990F34">
        <w:rPr>
          <w:rFonts w:ascii="宋体" w:hAnsi="宋体" w:cs="Arial"/>
          <w:b w:val="0"/>
          <w:bCs w:val="0"/>
          <w:kern w:val="0"/>
          <w:sz w:val="21"/>
          <w:szCs w:val="20"/>
        </w:rPr>
        <w:t>塔筒外部安装摄像机</w:t>
      </w:r>
      <w:r w:rsidRPr="00990F34">
        <w:rPr>
          <w:rFonts w:ascii="宋体" w:hAnsi="宋体" w:cs="Arial" w:hint="eastAsia"/>
          <w:b w:val="0"/>
          <w:bCs w:val="0"/>
          <w:kern w:val="0"/>
          <w:sz w:val="21"/>
          <w:szCs w:val="20"/>
        </w:rPr>
        <w:t>主要用于</w:t>
      </w:r>
      <w:r w:rsidRPr="00990F34">
        <w:rPr>
          <w:rFonts w:ascii="宋体" w:hAnsi="宋体" w:cs="Arial"/>
          <w:b w:val="0"/>
          <w:bCs w:val="0"/>
          <w:kern w:val="0"/>
          <w:sz w:val="21"/>
          <w:szCs w:val="20"/>
        </w:rPr>
        <w:t>监视</w:t>
      </w:r>
      <w:r w:rsidRPr="00990F34">
        <w:rPr>
          <w:rFonts w:ascii="宋体" w:hAnsi="宋体" w:cs="Arial" w:hint="eastAsia"/>
          <w:b w:val="0"/>
          <w:bCs w:val="0"/>
          <w:kern w:val="0"/>
          <w:sz w:val="21"/>
          <w:szCs w:val="20"/>
        </w:rPr>
        <w:t>风机</w:t>
      </w:r>
      <w:r w:rsidRPr="00990F34">
        <w:rPr>
          <w:rFonts w:ascii="宋体" w:hAnsi="宋体" w:cs="Arial"/>
          <w:b w:val="0"/>
          <w:bCs w:val="0"/>
          <w:kern w:val="0"/>
          <w:sz w:val="21"/>
          <w:szCs w:val="20"/>
        </w:rPr>
        <w:t>出入</w:t>
      </w:r>
      <w:r w:rsidRPr="00990F34">
        <w:rPr>
          <w:rFonts w:ascii="宋体" w:hAnsi="宋体" w:cs="Arial" w:hint="eastAsia"/>
          <w:b w:val="0"/>
          <w:bCs w:val="0"/>
          <w:kern w:val="0"/>
          <w:sz w:val="21"/>
          <w:szCs w:val="20"/>
        </w:rPr>
        <w:t>及箱式变压器附近</w:t>
      </w:r>
      <w:r w:rsidRPr="00990F34">
        <w:rPr>
          <w:rFonts w:ascii="宋体" w:hAnsi="宋体" w:cs="Arial"/>
          <w:b w:val="0"/>
          <w:bCs w:val="0"/>
          <w:kern w:val="0"/>
          <w:sz w:val="21"/>
          <w:szCs w:val="20"/>
        </w:rPr>
        <w:t>情况。</w:t>
      </w:r>
      <w:bookmarkEnd w:id="208"/>
    </w:p>
    <w:p w14:paraId="6CD68C15" w14:textId="7BCA2658" w:rsidR="00D448AB" w:rsidRPr="00990F34" w:rsidRDefault="00D448AB" w:rsidP="00D448AB">
      <w:pPr>
        <w:pStyle w:val="a6"/>
        <w:numPr>
          <w:ilvl w:val="1"/>
          <w:numId w:val="7"/>
        </w:numPr>
        <w:ind w:left="142"/>
      </w:pPr>
      <w:bookmarkStart w:id="209" w:name="_Toc121094741"/>
      <w:bookmarkStart w:id="210" w:name="_Toc121488730"/>
      <w:r w:rsidRPr="00990F34">
        <w:rPr>
          <w:rFonts w:hint="eastAsia"/>
        </w:rPr>
        <w:t>消防及安防系统</w:t>
      </w:r>
      <w:bookmarkEnd w:id="209"/>
      <w:bookmarkEnd w:id="210"/>
    </w:p>
    <w:p w14:paraId="7DC8E2E2" w14:textId="6C433706"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11" w:name="_Toc121488731"/>
      <w:r w:rsidRPr="00990F34">
        <w:rPr>
          <w:rFonts w:ascii="宋体" w:hAnsi="宋体" w:cs="Arial" w:hint="eastAsia"/>
          <w:b w:val="0"/>
          <w:bCs w:val="0"/>
          <w:kern w:val="0"/>
          <w:sz w:val="21"/>
          <w:szCs w:val="20"/>
        </w:rPr>
        <w:t>智慧</w:t>
      </w:r>
      <w:r w:rsidRPr="00990F34">
        <w:rPr>
          <w:rFonts w:ascii="宋体" w:hAnsi="宋体" w:cs="Arial"/>
          <w:b w:val="0"/>
          <w:bCs w:val="0"/>
          <w:kern w:val="0"/>
          <w:sz w:val="21"/>
          <w:szCs w:val="20"/>
        </w:rPr>
        <w:t>消防</w:t>
      </w:r>
      <w:r w:rsidRPr="00990F34">
        <w:rPr>
          <w:rFonts w:ascii="宋体" w:hAnsi="宋体" w:cs="Arial" w:hint="eastAsia"/>
          <w:b w:val="0"/>
          <w:bCs w:val="0"/>
          <w:kern w:val="0"/>
          <w:sz w:val="21"/>
          <w:szCs w:val="20"/>
        </w:rPr>
        <w:t>：</w:t>
      </w:r>
      <w:r w:rsidRPr="00990F34">
        <w:rPr>
          <w:rFonts w:ascii="宋体" w:hAnsi="宋体" w:cs="Arial"/>
          <w:b w:val="0"/>
          <w:bCs w:val="0"/>
          <w:kern w:val="0"/>
          <w:sz w:val="21"/>
          <w:szCs w:val="20"/>
        </w:rPr>
        <w:t>应配置火险检测以及紧急报警装置。应在塔筒底部配备灭火设备以及防火墙等消防装备。</w:t>
      </w:r>
      <w:r w:rsidRPr="00990F34">
        <w:rPr>
          <w:rFonts w:ascii="宋体" w:hAnsi="宋体" w:cs="Arial" w:hint="eastAsia"/>
          <w:b w:val="0"/>
          <w:bCs w:val="0"/>
          <w:kern w:val="0"/>
          <w:sz w:val="21"/>
          <w:szCs w:val="20"/>
        </w:rPr>
        <w:t>可</w:t>
      </w:r>
      <w:r w:rsidRPr="00990F34">
        <w:rPr>
          <w:rFonts w:ascii="宋体" w:hAnsi="宋体" w:cs="Arial"/>
          <w:b w:val="0"/>
          <w:bCs w:val="0"/>
          <w:kern w:val="0"/>
          <w:sz w:val="21"/>
          <w:szCs w:val="20"/>
        </w:rPr>
        <w:t>在机舱内</w:t>
      </w:r>
      <w:r w:rsidRPr="00990F34">
        <w:rPr>
          <w:rFonts w:ascii="宋体" w:hAnsi="宋体" w:cs="Arial" w:hint="eastAsia"/>
          <w:b w:val="0"/>
          <w:bCs w:val="0"/>
          <w:kern w:val="0"/>
          <w:sz w:val="21"/>
          <w:szCs w:val="20"/>
        </w:rPr>
        <w:t>部</w:t>
      </w:r>
      <w:r w:rsidRPr="00990F34">
        <w:rPr>
          <w:rFonts w:ascii="宋体" w:hAnsi="宋体" w:cs="Arial"/>
          <w:b w:val="0"/>
          <w:bCs w:val="0"/>
          <w:kern w:val="0"/>
          <w:sz w:val="21"/>
          <w:szCs w:val="20"/>
        </w:rPr>
        <w:t>署红外热成像仪等装置，实现对内部设备和环境状态</w:t>
      </w:r>
      <w:r w:rsidRPr="00990F34">
        <w:rPr>
          <w:rFonts w:ascii="宋体" w:hAnsi="宋体" w:cs="Arial" w:hint="eastAsia"/>
          <w:b w:val="0"/>
          <w:bCs w:val="0"/>
          <w:kern w:val="0"/>
          <w:sz w:val="21"/>
          <w:szCs w:val="20"/>
        </w:rPr>
        <w:t>的</w:t>
      </w:r>
      <w:r w:rsidRPr="00990F34">
        <w:rPr>
          <w:rFonts w:ascii="宋体" w:hAnsi="宋体" w:cs="Arial"/>
          <w:b w:val="0"/>
          <w:bCs w:val="0"/>
          <w:kern w:val="0"/>
          <w:sz w:val="21"/>
          <w:szCs w:val="20"/>
        </w:rPr>
        <w:t>监测。</w:t>
      </w:r>
      <w:bookmarkEnd w:id="211"/>
    </w:p>
    <w:p w14:paraId="1EB4EF9D" w14:textId="286FC0E2"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12" w:name="_Toc121488732"/>
      <w:r w:rsidRPr="00990F34">
        <w:rPr>
          <w:rFonts w:ascii="宋体" w:hAnsi="宋体" w:cs="Arial" w:hint="eastAsia"/>
          <w:b w:val="0"/>
          <w:bCs w:val="0"/>
          <w:kern w:val="0"/>
          <w:sz w:val="21"/>
          <w:szCs w:val="20"/>
        </w:rPr>
        <w:t>智能安防：</w:t>
      </w:r>
      <w:r w:rsidRPr="00990F34">
        <w:rPr>
          <w:rFonts w:ascii="宋体" w:hAnsi="宋体" w:cs="Arial"/>
          <w:b w:val="0"/>
          <w:bCs w:val="0"/>
          <w:kern w:val="0"/>
          <w:sz w:val="21"/>
          <w:szCs w:val="20"/>
        </w:rPr>
        <w:t>人脸识别、智能门禁、电子围栏、车辆自动识别、</w:t>
      </w:r>
      <w:r w:rsidRPr="00990F34">
        <w:rPr>
          <w:rFonts w:ascii="宋体" w:hAnsi="宋体" w:cs="Arial" w:hint="eastAsia"/>
          <w:b w:val="0"/>
          <w:bCs w:val="0"/>
          <w:kern w:val="0"/>
          <w:sz w:val="21"/>
          <w:szCs w:val="20"/>
        </w:rPr>
        <w:t>智能穿戴装备、</w:t>
      </w:r>
      <w:r w:rsidRPr="00990F34">
        <w:rPr>
          <w:rFonts w:ascii="宋体" w:hAnsi="宋体" w:cs="Arial"/>
          <w:b w:val="0"/>
          <w:bCs w:val="0"/>
          <w:kern w:val="0"/>
          <w:sz w:val="21"/>
          <w:szCs w:val="20"/>
        </w:rPr>
        <w:t>自动安全警示技术等</w:t>
      </w:r>
      <w:r w:rsidRPr="00990F34">
        <w:rPr>
          <w:rFonts w:ascii="宋体" w:hAnsi="宋体" w:cs="Arial" w:hint="eastAsia"/>
          <w:b w:val="0"/>
          <w:bCs w:val="0"/>
          <w:kern w:val="0"/>
          <w:sz w:val="21"/>
          <w:szCs w:val="20"/>
        </w:rPr>
        <w:t>可用于智慧风电场的建设中</w:t>
      </w:r>
      <w:r w:rsidRPr="00990F34">
        <w:rPr>
          <w:rFonts w:ascii="宋体" w:hAnsi="宋体" w:cs="Arial"/>
          <w:b w:val="0"/>
          <w:bCs w:val="0"/>
          <w:kern w:val="0"/>
          <w:sz w:val="21"/>
          <w:szCs w:val="20"/>
        </w:rPr>
        <w:t>，</w:t>
      </w:r>
      <w:r w:rsidRPr="00990F34">
        <w:rPr>
          <w:rFonts w:ascii="宋体" w:hAnsi="宋体" w:cs="Arial" w:hint="eastAsia"/>
          <w:b w:val="0"/>
          <w:bCs w:val="0"/>
          <w:kern w:val="0"/>
          <w:sz w:val="21"/>
          <w:szCs w:val="20"/>
        </w:rPr>
        <w:t>实现</w:t>
      </w:r>
      <w:r w:rsidRPr="00990F34">
        <w:rPr>
          <w:rFonts w:ascii="宋体" w:hAnsi="宋体" w:cs="Arial"/>
          <w:b w:val="0"/>
          <w:bCs w:val="0"/>
          <w:kern w:val="0"/>
          <w:sz w:val="21"/>
          <w:szCs w:val="20"/>
        </w:rPr>
        <w:t>对进入场站区的人员车辆设备等进行自动备案；通过</w:t>
      </w:r>
      <w:r w:rsidRPr="00990F34">
        <w:rPr>
          <w:rFonts w:ascii="宋体" w:hAnsi="宋体" w:cs="Arial" w:hint="eastAsia"/>
          <w:b w:val="0"/>
          <w:bCs w:val="0"/>
          <w:kern w:val="0"/>
          <w:sz w:val="21"/>
          <w:szCs w:val="20"/>
        </w:rPr>
        <w:t>卫星定位、AIS</w:t>
      </w:r>
      <w:r w:rsidRPr="00990F34">
        <w:rPr>
          <w:rFonts w:ascii="宋体" w:hAnsi="宋体" w:cs="Arial"/>
          <w:b w:val="0"/>
          <w:bCs w:val="0"/>
          <w:kern w:val="0"/>
          <w:sz w:val="21"/>
          <w:szCs w:val="20"/>
        </w:rPr>
        <w:t>技术</w:t>
      </w:r>
      <w:r w:rsidRPr="00990F34">
        <w:rPr>
          <w:rFonts w:ascii="宋体" w:hAnsi="宋体" w:cs="Arial" w:hint="eastAsia"/>
          <w:b w:val="0"/>
          <w:bCs w:val="0"/>
          <w:kern w:val="0"/>
          <w:sz w:val="21"/>
          <w:szCs w:val="20"/>
        </w:rPr>
        <w:t>、蓝牙信标、二维码扫描</w:t>
      </w:r>
      <w:r w:rsidRPr="00990F34">
        <w:rPr>
          <w:rFonts w:ascii="宋体" w:hAnsi="宋体" w:cs="Arial"/>
          <w:b w:val="0"/>
          <w:bCs w:val="0"/>
          <w:kern w:val="0"/>
          <w:sz w:val="21"/>
          <w:szCs w:val="20"/>
        </w:rPr>
        <w:t>等达到对人员及</w:t>
      </w:r>
      <w:r w:rsidRPr="00990F34">
        <w:rPr>
          <w:rFonts w:ascii="宋体" w:hAnsi="宋体" w:cs="Arial" w:hint="eastAsia"/>
          <w:b w:val="0"/>
          <w:bCs w:val="0"/>
          <w:kern w:val="0"/>
          <w:sz w:val="21"/>
          <w:szCs w:val="20"/>
        </w:rPr>
        <w:t>交通工具的</w:t>
      </w:r>
      <w:r w:rsidRPr="00990F34">
        <w:rPr>
          <w:rFonts w:ascii="宋体" w:hAnsi="宋体" w:cs="Arial"/>
          <w:b w:val="0"/>
          <w:bCs w:val="0"/>
          <w:kern w:val="0"/>
          <w:sz w:val="21"/>
          <w:szCs w:val="20"/>
        </w:rPr>
        <w:t>智能实时定位，对进入位置偏离作业区域等情况进行自动安全警示；通过智能穿戴设备对人员、设备进行特征数据监测、记录、预警。</w:t>
      </w:r>
      <w:bookmarkEnd w:id="212"/>
    </w:p>
    <w:p w14:paraId="1E592916" w14:textId="0D0A3533"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13" w:name="_Toc121488733"/>
      <w:r w:rsidRPr="00990F34">
        <w:rPr>
          <w:rFonts w:ascii="宋体" w:hAnsi="宋体" w:cs="Arial"/>
          <w:b w:val="0"/>
          <w:bCs w:val="0"/>
          <w:kern w:val="0"/>
          <w:sz w:val="21"/>
          <w:szCs w:val="20"/>
        </w:rPr>
        <w:t>人脸识别</w:t>
      </w:r>
      <w:bookmarkStart w:id="214" w:name="_Hlk121399711"/>
      <w:r w:rsidRPr="00990F34">
        <w:rPr>
          <w:rFonts w:ascii="宋体" w:hAnsi="宋体" w:cs="Arial" w:hint="eastAsia"/>
          <w:b w:val="0"/>
          <w:bCs w:val="0"/>
          <w:kern w:val="0"/>
          <w:sz w:val="21"/>
          <w:szCs w:val="20"/>
        </w:rPr>
        <w:t>安装范围</w:t>
      </w:r>
      <w:bookmarkEnd w:id="214"/>
      <w:r w:rsidRPr="00990F34">
        <w:rPr>
          <w:rFonts w:ascii="宋体" w:hAnsi="宋体" w:cs="Arial" w:hint="eastAsia"/>
          <w:b w:val="0"/>
          <w:bCs w:val="0"/>
          <w:kern w:val="0"/>
          <w:sz w:val="21"/>
          <w:szCs w:val="20"/>
        </w:rPr>
        <w:t>：集控室、陆上升压门口。</w:t>
      </w:r>
      <w:bookmarkEnd w:id="213"/>
    </w:p>
    <w:p w14:paraId="5D89FCAB" w14:textId="62EE7E71"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15" w:name="_Toc121488734"/>
      <w:r w:rsidRPr="00990F34">
        <w:rPr>
          <w:rFonts w:ascii="宋体" w:hAnsi="宋体" w:cs="Arial"/>
          <w:b w:val="0"/>
          <w:bCs w:val="0"/>
          <w:kern w:val="0"/>
          <w:sz w:val="21"/>
          <w:szCs w:val="20"/>
        </w:rPr>
        <w:t>智能门禁</w:t>
      </w:r>
      <w:r w:rsidRPr="00990F34">
        <w:rPr>
          <w:rFonts w:ascii="宋体" w:hAnsi="宋体" w:cs="Arial" w:hint="eastAsia"/>
          <w:b w:val="0"/>
          <w:bCs w:val="0"/>
          <w:kern w:val="0"/>
          <w:sz w:val="21"/>
          <w:szCs w:val="20"/>
        </w:rPr>
        <w:t>安装范围：电子间、风机出入口。</w:t>
      </w:r>
      <w:bookmarkEnd w:id="215"/>
    </w:p>
    <w:p w14:paraId="11AF177F" w14:textId="60511D9E" w:rsidR="00D448AB" w:rsidRPr="00990F34" w:rsidRDefault="00D448AB" w:rsidP="00D448AB">
      <w:pPr>
        <w:pStyle w:val="a6"/>
        <w:numPr>
          <w:ilvl w:val="1"/>
          <w:numId w:val="7"/>
        </w:numPr>
        <w:ind w:left="142"/>
        <w:rPr>
          <w:rFonts w:ascii="Arial" w:hAnsi="Arial" w:cs="Arial"/>
        </w:rPr>
      </w:pPr>
      <w:bookmarkStart w:id="216" w:name="_Toc121094742"/>
      <w:bookmarkStart w:id="217" w:name="_Toc121488735"/>
      <w:r w:rsidRPr="00990F34">
        <w:rPr>
          <w:rFonts w:hint="eastAsia"/>
        </w:rPr>
        <w:t>通讯网络</w:t>
      </w:r>
      <w:bookmarkEnd w:id="216"/>
      <w:bookmarkEnd w:id="217"/>
    </w:p>
    <w:p w14:paraId="052521C8" w14:textId="464AA298"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18" w:name="_Toc121488736"/>
      <w:r w:rsidRPr="00990F34">
        <w:rPr>
          <w:rFonts w:ascii="宋体" w:hAnsi="宋体" w:cs="Arial" w:hint="eastAsia"/>
          <w:b w:val="0"/>
          <w:bCs w:val="0"/>
          <w:kern w:val="0"/>
          <w:sz w:val="21"/>
          <w:szCs w:val="20"/>
        </w:rPr>
        <w:t>网络设备可灵活配置，合理配置交换机数量，网络系统应易扩展、易配置，降低网络总成本。</w:t>
      </w:r>
      <w:bookmarkEnd w:id="218"/>
    </w:p>
    <w:p w14:paraId="7C8DA36F" w14:textId="615C27B0"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19" w:name="_Toc121488737"/>
      <w:r w:rsidRPr="00990F34">
        <w:rPr>
          <w:rFonts w:ascii="宋体" w:hAnsi="宋体" w:cs="Arial" w:hint="eastAsia"/>
          <w:b w:val="0"/>
          <w:bCs w:val="0"/>
          <w:kern w:val="0"/>
          <w:sz w:val="21"/>
          <w:szCs w:val="20"/>
        </w:rPr>
        <w:lastRenderedPageBreak/>
        <w:t>网路建设时应计算和控制信息流量，确定最大接入节点数和最大信息流量，带宽至少1</w:t>
      </w:r>
      <w:r w:rsidRPr="00990F34">
        <w:rPr>
          <w:rFonts w:ascii="宋体" w:hAnsi="宋体" w:cs="Arial"/>
          <w:b w:val="0"/>
          <w:bCs w:val="0"/>
          <w:kern w:val="0"/>
          <w:sz w:val="21"/>
          <w:szCs w:val="20"/>
        </w:rPr>
        <w:t>00</w:t>
      </w:r>
      <w:r w:rsidRPr="00990F34">
        <w:rPr>
          <w:rFonts w:ascii="宋体" w:hAnsi="宋体" w:cs="Arial" w:hint="eastAsia"/>
          <w:b w:val="0"/>
          <w:bCs w:val="0"/>
          <w:kern w:val="0"/>
          <w:sz w:val="21"/>
          <w:szCs w:val="20"/>
        </w:rPr>
        <w:t>M，在电场新设备接入引起网络性能下降时，也应满足系统功能及性能指标的要求。</w:t>
      </w:r>
      <w:bookmarkEnd w:id="219"/>
    </w:p>
    <w:p w14:paraId="60C3D8DA" w14:textId="3FE5BC15"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20" w:name="_Toc121488738"/>
      <w:r w:rsidRPr="00990F34">
        <w:rPr>
          <w:rFonts w:ascii="宋体" w:hAnsi="宋体" w:cs="Arial" w:hint="eastAsia"/>
          <w:b w:val="0"/>
          <w:bCs w:val="0"/>
          <w:kern w:val="0"/>
          <w:sz w:val="21"/>
          <w:szCs w:val="20"/>
        </w:rPr>
        <w:t>网络通信架构设计应确保在运行维护时试验部分的网络不影响运行系统。</w:t>
      </w:r>
      <w:bookmarkEnd w:id="220"/>
    </w:p>
    <w:p w14:paraId="54630307" w14:textId="10E83412"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21" w:name="_Toc121488739"/>
      <w:r w:rsidRPr="00990F34">
        <w:rPr>
          <w:rFonts w:ascii="宋体" w:hAnsi="宋体" w:cs="Arial" w:hint="eastAsia"/>
          <w:b w:val="0"/>
          <w:bCs w:val="0"/>
          <w:kern w:val="0"/>
          <w:sz w:val="21"/>
          <w:szCs w:val="20"/>
        </w:rPr>
        <w:t>风电场站无线网络信号应实现主要设备有效覆盖，包括升压站、风机、箱式变压器等。对于少数信号无法覆盖或信号较弱的作业面或机位，应优先考虑对人员、车辆、船只配备移动信号中继设备，将网络信号进行延伸，再行考虑补充建设固定无线通讯设备、设施。（无线带宽要求）</w:t>
      </w:r>
      <w:bookmarkEnd w:id="221"/>
    </w:p>
    <w:p w14:paraId="75780998" w14:textId="6066CE9B"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22" w:name="_Toc121488740"/>
      <w:r w:rsidRPr="00990F34">
        <w:rPr>
          <w:rFonts w:ascii="宋体" w:hAnsi="宋体" w:cs="Arial" w:hint="eastAsia"/>
          <w:b w:val="0"/>
          <w:bCs w:val="0"/>
          <w:kern w:val="0"/>
          <w:sz w:val="21"/>
          <w:szCs w:val="20"/>
        </w:rPr>
        <w:t>带宽要求：应根据关于移动应用的功能设计确定网络带宽，网络带宽应至少支持视频即时传输，实现工作现场实时画面或视频信息多路回传功能，须满足移动应用系统流畅运行，并可较快接收无线监测装置数据，网线接口带宽≥100Mbps。</w:t>
      </w:r>
      <w:bookmarkEnd w:id="222"/>
    </w:p>
    <w:p w14:paraId="1914F532" w14:textId="41FD9617"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23" w:name="_Toc121488741"/>
      <w:r w:rsidRPr="00990F34">
        <w:rPr>
          <w:rFonts w:ascii="宋体" w:hAnsi="宋体" w:cs="Arial" w:hint="eastAsia"/>
          <w:b w:val="0"/>
          <w:bCs w:val="0"/>
          <w:kern w:val="0"/>
          <w:sz w:val="21"/>
          <w:szCs w:val="20"/>
        </w:rPr>
        <w:t>可靠性及维护便利性。无线网络系统应具备“免维护”特点，减少现场运维负担， LTE主设备平均无故障工作时间MTBF≥100000小时；定向微波、AP、Mesh等设备平均无故障工作时间MTBF≥100000小时。设备具备调试接口，支持远程和本地网络参数配置，支持远程升级。设备拆装方便，支持现场维护及更换。升压站天线尺寸不超过建筑或设备防雷带高度，避免雷击损害。</w:t>
      </w:r>
      <w:bookmarkEnd w:id="223"/>
      <w:r w:rsidRPr="00990F34">
        <w:rPr>
          <w:rFonts w:ascii="宋体" w:hAnsi="宋体" w:cs="Arial" w:hint="eastAsia"/>
          <w:b w:val="0"/>
          <w:bCs w:val="0"/>
          <w:kern w:val="0"/>
          <w:sz w:val="21"/>
          <w:szCs w:val="20"/>
        </w:rPr>
        <w:t xml:space="preserve"> </w:t>
      </w:r>
    </w:p>
    <w:p w14:paraId="540F4512" w14:textId="54127A8B"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24" w:name="_Toc121488742"/>
      <w:r w:rsidRPr="00990F34">
        <w:rPr>
          <w:rFonts w:ascii="宋体" w:hAnsi="宋体" w:cs="Arial" w:hint="eastAsia"/>
          <w:b w:val="0"/>
          <w:bCs w:val="0"/>
          <w:kern w:val="0"/>
          <w:sz w:val="21"/>
          <w:szCs w:val="20"/>
        </w:rPr>
        <w:t>防护等级要求。防护等级应满足现场实际工作环境要求，室内设备防护等级不低于IP54，室外设备防护等级不低于IP65，沿海及海上设备防护等级不低于IP66。设备及通信线缆应采用电磁屏蔽措施，满足升压站及风机内电磁兼容抗扰度要求。能够自动躲避干扰频率，网络恢复时间≤1min。</w:t>
      </w:r>
      <w:bookmarkEnd w:id="224"/>
    </w:p>
    <w:p w14:paraId="68D9AF6F" w14:textId="534EA452"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25" w:name="_Toc121488743"/>
      <w:r w:rsidRPr="00990F34">
        <w:rPr>
          <w:rFonts w:ascii="宋体" w:hAnsi="宋体" w:cs="Arial" w:hint="eastAsia"/>
          <w:b w:val="0"/>
          <w:bCs w:val="0"/>
          <w:kern w:val="0"/>
          <w:sz w:val="21"/>
          <w:szCs w:val="20"/>
        </w:rPr>
        <w:t>网络信号制式要求。应兼容通用的工业、民用设备网络信号制式，便于接入各类手持终端和无线监测装置，移动手持终端优先考虑Android和国产系统手机。设备接口按照国家和行业标准设计，能够和行业内通用设备平滑连接和互通。应支持移动终端在通信节点间平滑切换。</w:t>
      </w:r>
      <w:bookmarkEnd w:id="225"/>
    </w:p>
    <w:p w14:paraId="022C24BF" w14:textId="545680E8"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26" w:name="_Toc121488744"/>
      <w:r w:rsidRPr="00990F34">
        <w:rPr>
          <w:rFonts w:ascii="宋体" w:hAnsi="宋体" w:cs="Arial" w:hint="eastAsia"/>
          <w:b w:val="0"/>
          <w:bCs w:val="0"/>
          <w:kern w:val="0"/>
          <w:sz w:val="21"/>
          <w:szCs w:val="20"/>
        </w:rPr>
        <w:t>网络安全要求。设计、建设无线网络时，需充分考虑无线网络接入边界的网络安全防护，确保无线网络安全可靠。网络建设、生产数据传输、数据接入须符合国家、行业关于安全分区等网络安全防护要求，并充分考虑当地电信、电力安全管理政策，满足合规性要求。无线网络对接入终端具有安全限制和接入认证功能。</w:t>
      </w:r>
      <w:bookmarkEnd w:id="226"/>
    </w:p>
    <w:p w14:paraId="728A6AAE" w14:textId="22C3123B" w:rsidR="00D448AB" w:rsidRPr="00990F34" w:rsidRDefault="00D448AB" w:rsidP="00D448AB">
      <w:pPr>
        <w:pStyle w:val="a6"/>
        <w:numPr>
          <w:ilvl w:val="1"/>
          <w:numId w:val="7"/>
        </w:numPr>
        <w:ind w:left="142"/>
      </w:pPr>
      <w:bookmarkStart w:id="227" w:name="_Toc121094743"/>
      <w:bookmarkStart w:id="228" w:name="_Toc121488745"/>
      <w:r w:rsidRPr="00990F34">
        <w:rPr>
          <w:rFonts w:hint="eastAsia"/>
        </w:rPr>
        <w:t>其他设备设施</w:t>
      </w:r>
      <w:bookmarkEnd w:id="227"/>
      <w:bookmarkEnd w:id="228"/>
    </w:p>
    <w:p w14:paraId="432B975D" w14:textId="7B6681A1"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29" w:name="_Toc121488746"/>
      <w:r w:rsidRPr="00990F34">
        <w:rPr>
          <w:rFonts w:ascii="宋体" w:hAnsi="宋体" w:cs="Arial" w:hint="eastAsia"/>
          <w:b w:val="0"/>
          <w:bCs w:val="0"/>
          <w:kern w:val="0"/>
          <w:sz w:val="21"/>
          <w:szCs w:val="20"/>
        </w:rPr>
        <w:t>风电场可配置具备路线规划、远程操作及自动起降机库的无人机系统。</w:t>
      </w:r>
      <w:bookmarkEnd w:id="229"/>
    </w:p>
    <w:p w14:paraId="7A5AA8D1" w14:textId="15C7D9AC"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30" w:name="_Toc121488747"/>
      <w:r w:rsidRPr="00990F34">
        <w:rPr>
          <w:rFonts w:ascii="宋体" w:hAnsi="宋体" w:cs="Arial" w:hint="eastAsia"/>
          <w:b w:val="0"/>
          <w:bCs w:val="0"/>
          <w:kern w:val="0"/>
          <w:sz w:val="21"/>
          <w:szCs w:val="20"/>
        </w:rPr>
        <w:t>无人值守升压站和海上升压站可配备具备路线规划、远程操作、具备可见光和红外成像功能的机器人系统。</w:t>
      </w:r>
      <w:bookmarkEnd w:id="230"/>
    </w:p>
    <w:p w14:paraId="030B588F" w14:textId="488DC8FE"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31" w:name="_Toc121488748"/>
      <w:r w:rsidRPr="00990F34">
        <w:rPr>
          <w:rFonts w:ascii="宋体" w:hAnsi="宋体" w:cs="Arial" w:hint="eastAsia"/>
          <w:b w:val="0"/>
          <w:bCs w:val="0"/>
          <w:kern w:val="0"/>
          <w:sz w:val="21"/>
          <w:szCs w:val="20"/>
        </w:rPr>
        <w:t>海上风电场可以配置具备可见光、超声检测水及冲洗功能的水下机器人。</w:t>
      </w:r>
      <w:bookmarkEnd w:id="231"/>
    </w:p>
    <w:p w14:paraId="65511886" w14:textId="61B4FCBA" w:rsidR="00D448AB" w:rsidRPr="00990F34" w:rsidRDefault="00D448AB" w:rsidP="00D448AB">
      <w:pPr>
        <w:pStyle w:val="a6"/>
        <w:numPr>
          <w:ilvl w:val="0"/>
          <w:numId w:val="7"/>
        </w:numPr>
        <w:rPr>
          <w:szCs w:val="22"/>
        </w:rPr>
      </w:pPr>
      <w:bookmarkStart w:id="232" w:name="6.2_安全防护"/>
      <w:bookmarkStart w:id="233" w:name="6.3_风电机组智能化"/>
      <w:bookmarkStart w:id="234" w:name="6.3.4_智能控制技术"/>
      <w:bookmarkStart w:id="235" w:name="_Hlk117146913"/>
      <w:bookmarkStart w:id="236" w:name="_Toc29054"/>
      <w:bookmarkStart w:id="237" w:name="_Toc121094744"/>
      <w:bookmarkStart w:id="238" w:name="_Toc121488749"/>
      <w:bookmarkEnd w:id="232"/>
      <w:bookmarkEnd w:id="233"/>
      <w:bookmarkEnd w:id="234"/>
      <w:r w:rsidRPr="00990F34">
        <w:rPr>
          <w:rFonts w:hint="eastAsia"/>
          <w:szCs w:val="22"/>
        </w:rPr>
        <w:t>智慧风电场</w:t>
      </w:r>
      <w:bookmarkEnd w:id="235"/>
      <w:r w:rsidRPr="00990F34">
        <w:rPr>
          <w:rFonts w:hint="eastAsia"/>
          <w:szCs w:val="22"/>
        </w:rPr>
        <w:t>软件要求</w:t>
      </w:r>
      <w:bookmarkEnd w:id="236"/>
      <w:bookmarkEnd w:id="237"/>
      <w:bookmarkEnd w:id="238"/>
    </w:p>
    <w:p w14:paraId="7326BDD2" w14:textId="74948785" w:rsidR="00D448AB" w:rsidRPr="00990F34" w:rsidRDefault="00D448AB" w:rsidP="00D448AB">
      <w:pPr>
        <w:pStyle w:val="a6"/>
        <w:numPr>
          <w:ilvl w:val="1"/>
          <w:numId w:val="7"/>
        </w:numPr>
        <w:ind w:left="142"/>
      </w:pPr>
      <w:bookmarkStart w:id="239" w:name="_Toc121094746"/>
      <w:bookmarkStart w:id="240" w:name="_Toc121488750"/>
      <w:r w:rsidRPr="00990F34">
        <w:rPr>
          <w:rFonts w:hint="eastAsia"/>
        </w:rPr>
        <w:t>集控系统</w:t>
      </w:r>
      <w:bookmarkEnd w:id="239"/>
      <w:bookmarkEnd w:id="240"/>
    </w:p>
    <w:p w14:paraId="304D1CC6" w14:textId="59D93A7F"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kern w:val="0"/>
          <w:sz w:val="21"/>
          <w:szCs w:val="20"/>
        </w:rPr>
      </w:pPr>
      <w:bookmarkStart w:id="241" w:name="_Toc121488751"/>
      <w:r w:rsidRPr="00990F34">
        <w:rPr>
          <w:rFonts w:ascii="Arial" w:eastAsia="黑体" w:hAnsi="Arial" w:cs="Arial" w:hint="eastAsia"/>
          <w:kern w:val="0"/>
          <w:sz w:val="21"/>
          <w:szCs w:val="20"/>
        </w:rPr>
        <w:t>系统结构</w:t>
      </w:r>
      <w:bookmarkEnd w:id="241"/>
    </w:p>
    <w:p w14:paraId="19559898" w14:textId="77777777" w:rsidR="00D448AB" w:rsidRPr="00990F34" w:rsidRDefault="00D448AB" w:rsidP="00D448AB">
      <w:pPr>
        <w:outlineLvl w:val="5"/>
      </w:pPr>
      <w:r w:rsidRPr="00990F34">
        <w:rPr>
          <w:rFonts w:hint="eastAsia"/>
        </w:rPr>
        <w:t>6.1.1.1</w:t>
      </w:r>
      <w:r w:rsidRPr="00990F34">
        <w:rPr>
          <w:rFonts w:hint="eastAsia"/>
        </w:rPr>
        <w:t>监控系统主要包括主站、子站和通信网络，其中子站可以是单个新能源发电系统或多个新能源发电系统汇集而成的系统。</w:t>
      </w:r>
    </w:p>
    <w:p w14:paraId="03CBCFB2" w14:textId="77777777" w:rsidR="00D448AB" w:rsidRPr="00990F34" w:rsidRDefault="00D448AB" w:rsidP="00D448AB">
      <w:pPr>
        <w:outlineLvl w:val="5"/>
      </w:pPr>
      <w:r w:rsidRPr="00990F34">
        <w:rPr>
          <w:rFonts w:hint="eastAsia"/>
        </w:rPr>
        <w:t>6.1.1.2</w:t>
      </w:r>
      <w:r w:rsidRPr="00990F34">
        <w:rPr>
          <w:rFonts w:hint="eastAsia"/>
        </w:rPr>
        <w:t>主站与子站之间通信网络应采用电力专用网络通道或运营商虚拟专用网络通道，宜采用主备网络</w:t>
      </w:r>
      <w:r w:rsidRPr="00990F34">
        <w:rPr>
          <w:rFonts w:hint="eastAsia"/>
        </w:rPr>
        <w:lastRenderedPageBreak/>
        <w:t>通道的方式，具体按照当地电网要求进行建设。</w:t>
      </w:r>
    </w:p>
    <w:p w14:paraId="3CEB964A" w14:textId="77777777" w:rsidR="00D448AB" w:rsidRPr="00990F34" w:rsidRDefault="00D448AB" w:rsidP="00D448AB">
      <w:pPr>
        <w:outlineLvl w:val="5"/>
      </w:pPr>
      <w:r w:rsidRPr="00990F34">
        <w:rPr>
          <w:rFonts w:hint="eastAsia"/>
        </w:rPr>
        <w:t>6.1.1.3</w:t>
      </w:r>
      <w:r w:rsidRPr="00990F34">
        <w:rPr>
          <w:rFonts w:hint="eastAsia"/>
        </w:rPr>
        <w:t>主站由服务器、工作站、网络设备等构成，为运行人员提供人机交互界面，实现对所辖风电场的监视、控制、报警及管理，并可与电网调度机构通信。核心主网络采用冗余网络，系统架构须满足电力二次系统安全防护整体要求。</w:t>
      </w:r>
    </w:p>
    <w:p w14:paraId="34F15852" w14:textId="77777777" w:rsidR="00D448AB" w:rsidRPr="00990F34" w:rsidRDefault="00D448AB" w:rsidP="00D448AB">
      <w:pPr>
        <w:outlineLvl w:val="5"/>
      </w:pPr>
      <w:r w:rsidRPr="00990F34">
        <w:rPr>
          <w:rFonts w:hint="eastAsia"/>
        </w:rPr>
        <w:t>6.1.1.4</w:t>
      </w:r>
      <w:r w:rsidRPr="00990F34">
        <w:rPr>
          <w:rFonts w:hint="eastAsia"/>
        </w:rPr>
        <w:t>子站主要由采集服务器、网络通信设备等构成，实现数据的采集、处理及与主站的信息交换。</w:t>
      </w:r>
    </w:p>
    <w:p w14:paraId="29D6078D" w14:textId="77777777" w:rsidR="00D448AB" w:rsidRPr="00990F34" w:rsidRDefault="00D448AB" w:rsidP="00D448AB">
      <w:pPr>
        <w:outlineLvl w:val="5"/>
      </w:pPr>
      <w:r w:rsidRPr="00990F34">
        <w:rPr>
          <w:rFonts w:hint="eastAsia"/>
        </w:rPr>
        <w:t>6.1.1.5</w:t>
      </w:r>
      <w:r w:rsidRPr="00990F34">
        <w:rPr>
          <w:rFonts w:hint="eastAsia"/>
        </w:rPr>
        <w:t>主站应具有与电网调度自动化系统、管理区管理信息系统进行通信的能力。</w:t>
      </w:r>
    </w:p>
    <w:p w14:paraId="12EC63D3" w14:textId="05FBF117"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kern w:val="0"/>
          <w:sz w:val="21"/>
          <w:szCs w:val="20"/>
        </w:rPr>
      </w:pPr>
      <w:bookmarkStart w:id="242" w:name="_Toc121488752"/>
      <w:r w:rsidRPr="00990F34">
        <w:rPr>
          <w:rFonts w:ascii="Arial" w:eastAsia="黑体" w:hAnsi="Arial" w:cs="Arial" w:hint="eastAsia"/>
          <w:kern w:val="0"/>
          <w:sz w:val="21"/>
          <w:szCs w:val="20"/>
        </w:rPr>
        <w:t>系统配置</w:t>
      </w:r>
      <w:bookmarkEnd w:id="242"/>
    </w:p>
    <w:p w14:paraId="11BE4097" w14:textId="77777777" w:rsidR="00D448AB" w:rsidRPr="00990F34" w:rsidRDefault="00D448AB" w:rsidP="00D448AB">
      <w:pPr>
        <w:outlineLvl w:val="5"/>
      </w:pPr>
      <w:r w:rsidRPr="00990F34">
        <w:rPr>
          <w:rFonts w:hint="eastAsia"/>
        </w:rPr>
        <w:t>6.1.</w:t>
      </w:r>
      <w:r w:rsidRPr="00990F34">
        <w:t>2</w:t>
      </w:r>
      <w:r w:rsidRPr="00990F34">
        <w:rPr>
          <w:rFonts w:hint="eastAsia"/>
        </w:rPr>
        <w:t>.1</w:t>
      </w:r>
      <w:r w:rsidRPr="00990F34">
        <w:rPr>
          <w:rFonts w:hint="eastAsia"/>
        </w:rPr>
        <w:t>主站宜配置数据库服务器、前置服务器、应用服务器、操作员工作站、报警工作站、卫星对时设备等。</w:t>
      </w:r>
    </w:p>
    <w:p w14:paraId="4AC09767" w14:textId="77777777" w:rsidR="00D448AB" w:rsidRPr="00990F34" w:rsidRDefault="00D448AB" w:rsidP="00D448AB">
      <w:pPr>
        <w:outlineLvl w:val="5"/>
      </w:pPr>
      <w:r w:rsidRPr="00990F34">
        <w:rPr>
          <w:rFonts w:hint="eastAsia"/>
        </w:rPr>
        <w:t>6.1.</w:t>
      </w:r>
      <w:r w:rsidRPr="00990F34">
        <w:t>2</w:t>
      </w:r>
      <w:r w:rsidRPr="00990F34">
        <w:rPr>
          <w:rFonts w:hint="eastAsia"/>
        </w:rPr>
        <w:t>.2</w:t>
      </w:r>
      <w:r w:rsidRPr="00990F34">
        <w:rPr>
          <w:rFonts w:hint="eastAsia"/>
        </w:rPr>
        <w:t>子站宜配置采集服务器和通信接口装置等。</w:t>
      </w:r>
    </w:p>
    <w:p w14:paraId="597D2D3F" w14:textId="77777777" w:rsidR="00D448AB" w:rsidRPr="00990F34" w:rsidRDefault="00D448AB" w:rsidP="00D448AB">
      <w:pPr>
        <w:outlineLvl w:val="5"/>
      </w:pPr>
      <w:r w:rsidRPr="00990F34">
        <w:rPr>
          <w:rFonts w:hint="eastAsia"/>
        </w:rPr>
        <w:t>6.1.</w:t>
      </w:r>
      <w:r w:rsidRPr="00990F34">
        <w:t>2</w:t>
      </w:r>
      <w:r w:rsidRPr="00990F34">
        <w:rPr>
          <w:rFonts w:hint="eastAsia"/>
        </w:rPr>
        <w:t>.3</w:t>
      </w:r>
      <w:r w:rsidRPr="00990F34">
        <w:rPr>
          <w:rFonts w:hint="eastAsia"/>
        </w:rPr>
        <w:t>主站和子站网络设备宜配置网络交换机、路由器、硬件防火墙、隔离装置、纵向认证加密设备等，按照当地电网要求配备安全接入区和相应网络安全设备。</w:t>
      </w:r>
    </w:p>
    <w:p w14:paraId="323DBA21" w14:textId="77777777" w:rsidR="00D448AB" w:rsidRPr="00990F34" w:rsidRDefault="00D448AB" w:rsidP="00D448AB">
      <w:pPr>
        <w:outlineLvl w:val="5"/>
      </w:pPr>
      <w:r w:rsidRPr="00990F34">
        <w:rPr>
          <w:rFonts w:hint="eastAsia"/>
        </w:rPr>
        <w:t>6.1.</w:t>
      </w:r>
      <w:r w:rsidRPr="00990F34">
        <w:t>2</w:t>
      </w:r>
      <w:r w:rsidRPr="00990F34">
        <w:rPr>
          <w:rFonts w:hint="eastAsia"/>
        </w:rPr>
        <w:t>.4</w:t>
      </w:r>
      <w:r w:rsidRPr="00990F34">
        <w:rPr>
          <w:rFonts w:hint="eastAsia"/>
        </w:rPr>
        <w:t>监控系统软件应包括系统软件、支撑软件和应用软件。</w:t>
      </w:r>
    </w:p>
    <w:p w14:paraId="051A6194" w14:textId="77777777" w:rsidR="00D448AB" w:rsidRPr="00990F34" w:rsidRDefault="00D448AB" w:rsidP="00D448AB">
      <w:pPr>
        <w:outlineLvl w:val="5"/>
      </w:pPr>
      <w:r w:rsidRPr="00990F34">
        <w:rPr>
          <w:rFonts w:hint="eastAsia"/>
        </w:rPr>
        <w:t>6.1.</w:t>
      </w:r>
      <w:r w:rsidRPr="00990F34">
        <w:t>2</w:t>
      </w:r>
      <w:r w:rsidRPr="00990F34">
        <w:rPr>
          <w:rFonts w:hint="eastAsia"/>
        </w:rPr>
        <w:t>.5</w:t>
      </w:r>
      <w:r w:rsidRPr="00990F34">
        <w:rPr>
          <w:rFonts w:hint="eastAsia"/>
        </w:rPr>
        <w:t>监控系统应配置实时数据库、历史数据库和关系数据库。对来自子站的全部实时数据进行更新、存储，对系统的配置、二次加工数据进行关系型存储。</w:t>
      </w:r>
    </w:p>
    <w:p w14:paraId="601E1938" w14:textId="77777777" w:rsidR="00D448AB" w:rsidRPr="00990F34" w:rsidRDefault="00D448AB" w:rsidP="00D448AB">
      <w:pPr>
        <w:outlineLvl w:val="5"/>
      </w:pPr>
      <w:r w:rsidRPr="00990F34">
        <w:rPr>
          <w:rFonts w:hint="eastAsia"/>
        </w:rPr>
        <w:t>6.1.</w:t>
      </w:r>
      <w:r w:rsidRPr="00990F34">
        <w:t>2</w:t>
      </w:r>
      <w:r w:rsidRPr="00990F34">
        <w:rPr>
          <w:rFonts w:hint="eastAsia"/>
        </w:rPr>
        <w:t>.6</w:t>
      </w:r>
      <w:r w:rsidRPr="00990F34">
        <w:rPr>
          <w:rFonts w:hint="eastAsia"/>
        </w:rPr>
        <w:t>支撑软件宜包含数据库管理子系统、网络通信管理子系统、图形管理子系统等模块。</w:t>
      </w:r>
    </w:p>
    <w:p w14:paraId="7DBA6ADB" w14:textId="77777777" w:rsidR="00D448AB" w:rsidRPr="00990F34" w:rsidRDefault="00D448AB" w:rsidP="00D448AB">
      <w:pPr>
        <w:outlineLvl w:val="5"/>
      </w:pPr>
      <w:r w:rsidRPr="00990F34">
        <w:rPr>
          <w:rFonts w:hint="eastAsia"/>
        </w:rPr>
        <w:t>6.1.</w:t>
      </w:r>
      <w:r w:rsidRPr="00990F34">
        <w:t>2</w:t>
      </w:r>
      <w:r w:rsidRPr="00990F34">
        <w:rPr>
          <w:rFonts w:hint="eastAsia"/>
        </w:rPr>
        <w:t>.</w:t>
      </w:r>
      <w:r w:rsidRPr="00990F34">
        <w:t>7</w:t>
      </w:r>
      <w:r w:rsidRPr="00990F34">
        <w:rPr>
          <w:rFonts w:hint="eastAsia"/>
        </w:rPr>
        <w:t>系统软硬件支持按照数据容量扩展。</w:t>
      </w:r>
    </w:p>
    <w:p w14:paraId="73A25AE0" w14:textId="56E97303"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kern w:val="0"/>
          <w:sz w:val="21"/>
          <w:szCs w:val="20"/>
        </w:rPr>
      </w:pPr>
      <w:bookmarkStart w:id="243" w:name="_Toc121488753"/>
      <w:r w:rsidRPr="00990F34">
        <w:rPr>
          <w:rFonts w:ascii="Arial" w:eastAsia="黑体" w:hAnsi="Arial" w:cs="Arial" w:hint="eastAsia"/>
          <w:kern w:val="0"/>
          <w:sz w:val="21"/>
          <w:szCs w:val="20"/>
        </w:rPr>
        <w:t>系统主站功能</w:t>
      </w:r>
      <w:bookmarkEnd w:id="243"/>
    </w:p>
    <w:p w14:paraId="36854560" w14:textId="77777777" w:rsidR="00D448AB" w:rsidRPr="00990F34" w:rsidRDefault="00D448AB" w:rsidP="00D448AB">
      <w:pPr>
        <w:outlineLvl w:val="5"/>
      </w:pPr>
      <w:r w:rsidRPr="00990F34">
        <w:rPr>
          <w:rFonts w:hint="eastAsia"/>
        </w:rPr>
        <w:t>6.1.</w:t>
      </w:r>
      <w:r w:rsidRPr="00990F34">
        <w:t>3</w:t>
      </w:r>
      <w:r w:rsidRPr="00990F34">
        <w:rPr>
          <w:rFonts w:hint="eastAsia"/>
        </w:rPr>
        <w:t>.1</w:t>
      </w:r>
      <w:r w:rsidRPr="00990F34">
        <w:rPr>
          <w:rFonts w:hint="eastAsia"/>
        </w:rPr>
        <w:t>集控系统的规划建设方案应提前与当地电网调度机构报备，在征得许可同意后再进行建设；明确集控系统的调控权限、调控设备范围等。</w:t>
      </w:r>
    </w:p>
    <w:p w14:paraId="31C35369" w14:textId="77777777" w:rsidR="00D448AB" w:rsidRPr="00990F34" w:rsidRDefault="00D448AB" w:rsidP="00D448AB">
      <w:pPr>
        <w:outlineLvl w:val="5"/>
      </w:pPr>
      <w:r w:rsidRPr="00990F34">
        <w:rPr>
          <w:rFonts w:hint="eastAsia"/>
        </w:rPr>
        <w:t>6.1.</w:t>
      </w:r>
      <w:r w:rsidRPr="00990F34">
        <w:t>3</w:t>
      </w:r>
      <w:r w:rsidRPr="00990F34">
        <w:rPr>
          <w:rFonts w:hint="eastAsia"/>
        </w:rPr>
        <w:t>.2</w:t>
      </w:r>
      <w:r w:rsidRPr="00990F34">
        <w:rPr>
          <w:rFonts w:hint="eastAsia"/>
        </w:rPr>
        <w:t>系统应支持通过标准化信息模型与电网调度系统和配电自动化系统实现交互。</w:t>
      </w:r>
    </w:p>
    <w:p w14:paraId="2D63AD53" w14:textId="77777777" w:rsidR="00D448AB" w:rsidRPr="00990F34" w:rsidRDefault="00D448AB" w:rsidP="00D448AB">
      <w:pPr>
        <w:outlineLvl w:val="5"/>
      </w:pPr>
      <w:r w:rsidRPr="00990F34">
        <w:rPr>
          <w:rFonts w:hint="eastAsia"/>
        </w:rPr>
        <w:t>6.1.</w:t>
      </w:r>
      <w:r w:rsidRPr="00990F34">
        <w:t>3</w:t>
      </w:r>
      <w:r w:rsidRPr="00990F34">
        <w:rPr>
          <w:rFonts w:hint="eastAsia"/>
        </w:rPr>
        <w:t>.3</w:t>
      </w:r>
      <w:r w:rsidRPr="00990F34">
        <w:rPr>
          <w:rFonts w:hint="eastAsia"/>
        </w:rPr>
        <w:t>远程监控主站与电网调度机构之间的通信方式、传输通道、交互内容和实时性要求应满足电网调度机构的要求；</w:t>
      </w:r>
    </w:p>
    <w:p w14:paraId="63FD1C3F" w14:textId="77777777" w:rsidR="00D448AB" w:rsidRPr="00990F34" w:rsidRDefault="00D448AB" w:rsidP="00D448AB">
      <w:pPr>
        <w:outlineLvl w:val="5"/>
      </w:pPr>
      <w:r w:rsidRPr="00990F34">
        <w:rPr>
          <w:rFonts w:hint="eastAsia"/>
        </w:rPr>
        <w:t>6.1.</w:t>
      </w:r>
      <w:r w:rsidRPr="00990F34">
        <w:t>3</w:t>
      </w:r>
      <w:r w:rsidRPr="00990F34">
        <w:rPr>
          <w:rFonts w:hint="eastAsia"/>
        </w:rPr>
        <w:t>.4</w:t>
      </w:r>
      <w:r w:rsidRPr="00990F34">
        <w:rPr>
          <w:rFonts w:hint="eastAsia"/>
        </w:rPr>
        <w:t>监控系统应具有图元编辑、图形制作和显示功能，并与实时数据库相关联，可动态显示系统采集的状态量和模拟量、计算量和设备技术参数等。</w:t>
      </w:r>
    </w:p>
    <w:p w14:paraId="00318797" w14:textId="77777777" w:rsidR="00D448AB" w:rsidRPr="00990F34" w:rsidRDefault="00D448AB" w:rsidP="00D448AB">
      <w:pPr>
        <w:outlineLvl w:val="5"/>
      </w:pPr>
      <w:r w:rsidRPr="00990F34">
        <w:rPr>
          <w:rFonts w:hint="eastAsia"/>
        </w:rPr>
        <w:t>6.1.</w:t>
      </w:r>
      <w:r w:rsidRPr="00990F34">
        <w:t>3</w:t>
      </w:r>
      <w:r w:rsidRPr="00990F34">
        <w:rPr>
          <w:rFonts w:hint="eastAsia"/>
        </w:rPr>
        <w:t>.5</w:t>
      </w:r>
      <w:r w:rsidRPr="00990F34">
        <w:rPr>
          <w:rFonts w:hint="eastAsia"/>
        </w:rPr>
        <w:t>监控系统可通过组态图、趋势图、棒图、饼图和参数分类表等多种方式实时显示发电设备主要运行数据和设备状态。</w:t>
      </w:r>
    </w:p>
    <w:p w14:paraId="072B5226" w14:textId="77777777" w:rsidR="00D448AB" w:rsidRPr="00990F34" w:rsidRDefault="00D448AB" w:rsidP="00D448AB">
      <w:pPr>
        <w:outlineLvl w:val="5"/>
      </w:pPr>
      <w:r w:rsidRPr="00990F34">
        <w:rPr>
          <w:rFonts w:hint="eastAsia"/>
        </w:rPr>
        <w:t>6.1.</w:t>
      </w:r>
      <w:r w:rsidRPr="00990F34">
        <w:t>3</w:t>
      </w:r>
      <w:r w:rsidRPr="00990F34">
        <w:rPr>
          <w:rFonts w:hint="eastAsia"/>
        </w:rPr>
        <w:t>.6</w:t>
      </w:r>
      <w:r w:rsidRPr="00990F34">
        <w:rPr>
          <w:rFonts w:hint="eastAsia"/>
        </w:rPr>
        <w:t>监控显示内容包括实时采集、计算和人工置入的各种动态及静态运行数据，宜包括以下部分：</w:t>
      </w:r>
    </w:p>
    <w:p w14:paraId="23FB2851" w14:textId="77777777" w:rsidR="00D448AB" w:rsidRPr="00990F34" w:rsidRDefault="00D448AB" w:rsidP="00D448AB">
      <w:pPr>
        <w:ind w:firstLineChars="200" w:firstLine="420"/>
      </w:pPr>
      <w:r w:rsidRPr="00990F34">
        <w:t>a</w:t>
      </w:r>
      <w:r w:rsidRPr="00990F34">
        <w:rPr>
          <w:rFonts w:hint="eastAsia"/>
        </w:rPr>
        <w:t>）新能源地理分布示意图。</w:t>
      </w:r>
    </w:p>
    <w:p w14:paraId="7546693B" w14:textId="77777777" w:rsidR="00D448AB" w:rsidRPr="00990F34" w:rsidRDefault="00D448AB" w:rsidP="00D448AB">
      <w:pPr>
        <w:ind w:firstLineChars="200" w:firstLine="420"/>
      </w:pPr>
      <w:r w:rsidRPr="00990F34">
        <w:t>b</w:t>
      </w:r>
      <w:r w:rsidRPr="00990F34">
        <w:rPr>
          <w:rFonts w:hint="eastAsia"/>
        </w:rPr>
        <w:t>）发电负荷一览图，显示场站上网负荷、</w:t>
      </w:r>
      <w:r w:rsidRPr="00990F34">
        <w:rPr>
          <w:rFonts w:hint="eastAsia"/>
        </w:rPr>
        <w:t>AGC</w:t>
      </w:r>
      <w:r w:rsidRPr="00990F34">
        <w:rPr>
          <w:rFonts w:hint="eastAsia"/>
        </w:rPr>
        <w:t>下发值等。</w:t>
      </w:r>
    </w:p>
    <w:p w14:paraId="293FE7C5" w14:textId="77777777" w:rsidR="00D448AB" w:rsidRPr="00990F34" w:rsidRDefault="00D448AB" w:rsidP="00D448AB">
      <w:pPr>
        <w:ind w:firstLineChars="200" w:firstLine="420"/>
      </w:pPr>
      <w:r w:rsidRPr="00990F34">
        <w:t>c</w:t>
      </w:r>
      <w:r w:rsidRPr="00990F34">
        <w:rPr>
          <w:rFonts w:hint="eastAsia"/>
        </w:rPr>
        <w:t>）升压站电气主接线图、分接线图及光字牌等。</w:t>
      </w:r>
    </w:p>
    <w:p w14:paraId="13AB3F05" w14:textId="77777777" w:rsidR="00D448AB" w:rsidRPr="00990F34" w:rsidRDefault="00D448AB" w:rsidP="00D448AB">
      <w:pPr>
        <w:ind w:firstLineChars="200" w:firstLine="420"/>
      </w:pPr>
      <w:r w:rsidRPr="00990F34">
        <w:t>d</w:t>
      </w:r>
      <w:r w:rsidRPr="00990F34">
        <w:rPr>
          <w:rFonts w:hint="eastAsia"/>
        </w:rPr>
        <w:t>）风电机组矩阵图</w:t>
      </w:r>
      <w:r w:rsidRPr="00990F34">
        <w:rPr>
          <w:rFonts w:hint="eastAsia"/>
        </w:rPr>
        <w:t>(</w:t>
      </w:r>
      <w:r w:rsidRPr="00990F34">
        <w:rPr>
          <w:rFonts w:hint="eastAsia"/>
        </w:rPr>
        <w:t>标明风电机组状态</w:t>
      </w:r>
      <w:r w:rsidRPr="00990F34">
        <w:rPr>
          <w:rFonts w:hint="eastAsia"/>
        </w:rPr>
        <w:t>)</w:t>
      </w:r>
      <w:r w:rsidRPr="00990F34">
        <w:rPr>
          <w:rFonts w:hint="eastAsia"/>
        </w:rPr>
        <w:t>、单台风电机组详细参数图。</w:t>
      </w:r>
    </w:p>
    <w:p w14:paraId="2B9D5D1D" w14:textId="77777777" w:rsidR="00D448AB" w:rsidRPr="00990F34" w:rsidRDefault="00D448AB" w:rsidP="00D448AB">
      <w:pPr>
        <w:ind w:firstLineChars="200" w:firstLine="420"/>
      </w:pPr>
      <w:r w:rsidRPr="00990F34">
        <w:t>e</w:t>
      </w:r>
      <w:r w:rsidRPr="00990F34">
        <w:rPr>
          <w:rFonts w:hint="eastAsia"/>
        </w:rPr>
        <w:t>）箱式变压器、逆变器设备运行监控图。</w:t>
      </w:r>
    </w:p>
    <w:p w14:paraId="4F09E126" w14:textId="77777777" w:rsidR="00D448AB" w:rsidRPr="00990F34" w:rsidRDefault="00D448AB" w:rsidP="00D448AB">
      <w:pPr>
        <w:outlineLvl w:val="5"/>
        <w:rPr>
          <w:b/>
          <w:bCs/>
        </w:rPr>
      </w:pPr>
      <w:r w:rsidRPr="00990F34">
        <w:rPr>
          <w:rFonts w:hint="eastAsia"/>
        </w:rPr>
        <w:t>6.1.</w:t>
      </w:r>
      <w:r w:rsidRPr="00990F34">
        <w:t>3</w:t>
      </w:r>
      <w:r w:rsidRPr="00990F34">
        <w:rPr>
          <w:rFonts w:hint="eastAsia"/>
        </w:rPr>
        <w:t>.</w:t>
      </w:r>
      <w:r w:rsidRPr="00990F34">
        <w:t>7</w:t>
      </w:r>
      <w:r w:rsidRPr="00990F34">
        <w:rPr>
          <w:rFonts w:hint="eastAsia"/>
        </w:rPr>
        <w:t>系统报警处理应</w:t>
      </w:r>
      <w:r w:rsidRPr="00990F34">
        <w:t>具备</w:t>
      </w:r>
      <w:r w:rsidRPr="00990F34">
        <w:rPr>
          <w:rFonts w:hint="eastAsia"/>
        </w:rPr>
        <w:t>如下</w:t>
      </w:r>
      <w:r w:rsidRPr="00990F34">
        <w:t>功能：</w:t>
      </w:r>
    </w:p>
    <w:p w14:paraId="490F50D0" w14:textId="77777777" w:rsidR="00D448AB" w:rsidRPr="00990F34" w:rsidRDefault="00D448AB" w:rsidP="00D448AB">
      <w:pPr>
        <w:ind w:firstLineChars="200" w:firstLine="420"/>
        <w:rPr>
          <w:szCs w:val="22"/>
        </w:rPr>
      </w:pPr>
      <w:r w:rsidRPr="00990F34">
        <w:t>a</w:t>
      </w:r>
      <w:r w:rsidRPr="00990F34">
        <w:rPr>
          <w:rFonts w:hint="eastAsia"/>
        </w:rPr>
        <w:t>）</w:t>
      </w:r>
      <w:r w:rsidRPr="00990F34">
        <w:rPr>
          <w:rFonts w:hint="eastAsia"/>
          <w:szCs w:val="22"/>
        </w:rPr>
        <w:t>报警信息应包括设备运行状态改变事件、告警、故障、保护信息、测量值越限、通道通信故障等信息；</w:t>
      </w:r>
    </w:p>
    <w:p w14:paraId="6B9C0584" w14:textId="77777777" w:rsidR="00D448AB" w:rsidRPr="00990F34" w:rsidRDefault="00D448AB" w:rsidP="00D448AB">
      <w:pPr>
        <w:ind w:firstLineChars="200" w:firstLine="420"/>
        <w:rPr>
          <w:szCs w:val="22"/>
        </w:rPr>
      </w:pPr>
      <w:r w:rsidRPr="00990F34">
        <w:t>b</w:t>
      </w:r>
      <w:r w:rsidRPr="00990F34">
        <w:rPr>
          <w:rFonts w:hint="eastAsia"/>
        </w:rPr>
        <w:t>）</w:t>
      </w:r>
      <w:r w:rsidRPr="00990F34">
        <w:rPr>
          <w:rFonts w:hint="eastAsia"/>
          <w:szCs w:val="22"/>
        </w:rPr>
        <w:t>报警输出信息应支持实时报警弹窗，支持声音报警，宜支持语音播报报警内容。</w:t>
      </w:r>
    </w:p>
    <w:p w14:paraId="5B8C7D81" w14:textId="77777777" w:rsidR="00D448AB" w:rsidRPr="00990F34" w:rsidRDefault="00D448AB" w:rsidP="00D448AB">
      <w:pPr>
        <w:ind w:firstLineChars="200" w:firstLine="420"/>
        <w:rPr>
          <w:szCs w:val="22"/>
        </w:rPr>
      </w:pPr>
      <w:r w:rsidRPr="00990F34">
        <w:t>c</w:t>
      </w:r>
      <w:r w:rsidRPr="00990F34">
        <w:rPr>
          <w:rFonts w:hint="eastAsia"/>
        </w:rPr>
        <w:t>）</w:t>
      </w:r>
      <w:r w:rsidRPr="00990F34">
        <w:rPr>
          <w:rFonts w:hint="eastAsia"/>
          <w:szCs w:val="22"/>
        </w:rPr>
        <w:t>报警信息应始终前端显示并应能确认</w:t>
      </w:r>
      <w:r w:rsidRPr="00990F34">
        <w:rPr>
          <w:rFonts w:hint="eastAsia"/>
          <w:szCs w:val="22"/>
        </w:rPr>
        <w:t>/</w:t>
      </w:r>
      <w:r w:rsidRPr="00990F34">
        <w:rPr>
          <w:rFonts w:hint="eastAsia"/>
          <w:szCs w:val="22"/>
        </w:rPr>
        <w:t>复位，支持对报警信息处理备注。已确认的和未确认的报警信息应有明显的区别。</w:t>
      </w:r>
    </w:p>
    <w:p w14:paraId="37B7B513" w14:textId="77777777" w:rsidR="00D448AB" w:rsidRPr="00990F34" w:rsidRDefault="00D448AB" w:rsidP="00D448AB">
      <w:pPr>
        <w:ind w:firstLineChars="200" w:firstLine="420"/>
        <w:rPr>
          <w:szCs w:val="22"/>
        </w:rPr>
      </w:pPr>
      <w:r w:rsidRPr="00990F34">
        <w:t>d</w:t>
      </w:r>
      <w:r w:rsidRPr="00990F34">
        <w:rPr>
          <w:rFonts w:hint="eastAsia"/>
        </w:rPr>
        <w:t>）</w:t>
      </w:r>
      <w:r w:rsidRPr="00990F34">
        <w:rPr>
          <w:rFonts w:hint="eastAsia"/>
          <w:szCs w:val="22"/>
        </w:rPr>
        <w:t>报警应支持历史事件查询，可按照场站、工期、设备、描述等信息进行筛选。</w:t>
      </w:r>
    </w:p>
    <w:p w14:paraId="1DAA735F" w14:textId="77777777" w:rsidR="00D448AB" w:rsidRPr="00990F34" w:rsidRDefault="00D448AB" w:rsidP="00D448AB">
      <w:pPr>
        <w:ind w:firstLineChars="200" w:firstLine="420"/>
        <w:rPr>
          <w:szCs w:val="22"/>
        </w:rPr>
      </w:pPr>
      <w:r w:rsidRPr="00990F34">
        <w:t>e</w:t>
      </w:r>
      <w:r w:rsidRPr="00990F34">
        <w:rPr>
          <w:rFonts w:hint="eastAsia"/>
        </w:rPr>
        <w:t>）</w:t>
      </w:r>
      <w:r w:rsidRPr="00990F34">
        <w:rPr>
          <w:rFonts w:hint="eastAsia"/>
          <w:szCs w:val="22"/>
        </w:rPr>
        <w:t>系统应支持风机代码型、比特型故障事件的解析。</w:t>
      </w:r>
    </w:p>
    <w:p w14:paraId="2F18B258" w14:textId="77777777" w:rsidR="00D448AB" w:rsidRPr="00990F34" w:rsidRDefault="00D448AB" w:rsidP="00D448AB">
      <w:pPr>
        <w:outlineLvl w:val="5"/>
      </w:pPr>
      <w:r w:rsidRPr="00990F34">
        <w:rPr>
          <w:rFonts w:hint="eastAsia"/>
        </w:rPr>
        <w:t>6.1.</w:t>
      </w:r>
      <w:r w:rsidRPr="00990F34">
        <w:t>3</w:t>
      </w:r>
      <w:r w:rsidRPr="00990F34">
        <w:rPr>
          <w:rFonts w:hint="eastAsia"/>
        </w:rPr>
        <w:t>.</w:t>
      </w:r>
      <w:r w:rsidRPr="00990F34">
        <w:t>8</w:t>
      </w:r>
      <w:r w:rsidRPr="00990F34">
        <w:rPr>
          <w:rFonts w:hint="eastAsia"/>
        </w:rPr>
        <w:t>系统远程控制应具备</w:t>
      </w:r>
      <w:r w:rsidRPr="00990F34">
        <w:t>如下功能：</w:t>
      </w:r>
    </w:p>
    <w:p w14:paraId="617EA199" w14:textId="77777777" w:rsidR="00D448AB" w:rsidRPr="00990F34" w:rsidRDefault="00D448AB" w:rsidP="00D448AB">
      <w:pPr>
        <w:ind w:firstLineChars="200" w:firstLine="420"/>
      </w:pPr>
      <w:r w:rsidRPr="00990F34">
        <w:lastRenderedPageBreak/>
        <w:t>a</w:t>
      </w:r>
      <w:r w:rsidRPr="00990F34">
        <w:rPr>
          <w:rFonts w:hint="eastAsia"/>
        </w:rPr>
        <w:t>）系统应支持发电设备的远程控制，风电机组的远程控制包括：启机、停机、复位、有功调节等；风电机组的其他特殊控制调节功能应与风电机组厂商和设备管理主体部门沟通确认。</w:t>
      </w:r>
    </w:p>
    <w:p w14:paraId="520A5D4C" w14:textId="77777777" w:rsidR="00D448AB" w:rsidRPr="00990F34" w:rsidRDefault="00D448AB" w:rsidP="00D448AB">
      <w:pPr>
        <w:ind w:firstLineChars="200" w:firstLine="420"/>
      </w:pPr>
      <w:r w:rsidRPr="00990F34">
        <w:t>b</w:t>
      </w:r>
      <w:r w:rsidRPr="00990F34">
        <w:rPr>
          <w:rFonts w:hint="eastAsia"/>
        </w:rPr>
        <w:t>）系统应支持升压站设备的远程控制，控制对象包括：断路器</w:t>
      </w:r>
      <w:r w:rsidRPr="00990F34">
        <w:rPr>
          <w:rFonts w:hint="eastAsia"/>
        </w:rPr>
        <w:t>/</w:t>
      </w:r>
      <w:r w:rsidRPr="00990F34">
        <w:rPr>
          <w:rFonts w:hint="eastAsia"/>
        </w:rPr>
        <w:t>隔离开关分、合；无功补偿装置投、切；有载调压变压器分接头的调节。集控是否具备操控权限，需与当地电网调度机构沟通确认。</w:t>
      </w:r>
    </w:p>
    <w:p w14:paraId="72AA09F8" w14:textId="77777777" w:rsidR="00D448AB" w:rsidRPr="00990F34" w:rsidRDefault="00D448AB" w:rsidP="00D448AB">
      <w:pPr>
        <w:ind w:firstLineChars="200" w:firstLine="420"/>
      </w:pPr>
      <w:r w:rsidRPr="00990F34">
        <w:t>c</w:t>
      </w:r>
      <w:r w:rsidRPr="00990F34">
        <w:rPr>
          <w:rFonts w:hint="eastAsia"/>
        </w:rPr>
        <w:t>）主站宜具备集群控制功能，可预定义发电设备集群，主站支持选择多个发电设备控制对象发出控制指令。</w:t>
      </w:r>
    </w:p>
    <w:p w14:paraId="004D5560" w14:textId="77777777" w:rsidR="00D448AB" w:rsidRPr="00990F34" w:rsidRDefault="00D448AB" w:rsidP="00D448AB">
      <w:pPr>
        <w:ind w:firstLineChars="200" w:firstLine="420"/>
      </w:pPr>
      <w:r w:rsidRPr="00990F34">
        <w:t>d</w:t>
      </w:r>
      <w:r w:rsidRPr="00990F34">
        <w:rPr>
          <w:rFonts w:hint="eastAsia"/>
        </w:rPr>
        <w:t>）集控系统、风电场控制系统及设备就地三级均能实现控制功能。控制权的优先顺序：设备就地优于风电场控制系统，风电场控制系统优于监控系统。</w:t>
      </w:r>
    </w:p>
    <w:p w14:paraId="31D0F51B" w14:textId="77777777" w:rsidR="00D448AB" w:rsidRPr="00990F34" w:rsidRDefault="00D448AB" w:rsidP="00D448AB">
      <w:pPr>
        <w:ind w:firstLineChars="200" w:firstLine="420"/>
      </w:pPr>
      <w:r w:rsidRPr="00990F34">
        <w:t>e</w:t>
      </w:r>
      <w:r w:rsidRPr="00990F34">
        <w:rPr>
          <w:rFonts w:hint="eastAsia"/>
        </w:rPr>
        <w:t>）遥控操作只能在操作员工作站上进行，操作人员应具有权限和登录口令才能实施操作。电气设备的操控应具备操作人和监护人两次验证权限功能。</w:t>
      </w:r>
    </w:p>
    <w:p w14:paraId="3857CD40" w14:textId="77777777" w:rsidR="00D448AB" w:rsidRPr="00990F34" w:rsidRDefault="00D448AB" w:rsidP="00D448AB">
      <w:pPr>
        <w:ind w:firstLineChars="200" w:firstLine="420"/>
        <w:rPr>
          <w:szCs w:val="22"/>
        </w:rPr>
      </w:pPr>
      <w:r w:rsidRPr="00990F34">
        <w:t>f</w:t>
      </w:r>
      <w:r w:rsidRPr="00990F34">
        <w:rPr>
          <w:rFonts w:hint="eastAsia"/>
        </w:rPr>
        <w:t>）</w:t>
      </w:r>
      <w:r w:rsidRPr="00990F34">
        <w:rPr>
          <w:rFonts w:hint="eastAsia"/>
          <w:szCs w:val="22"/>
        </w:rPr>
        <w:t>系统应支持对电气设备</w:t>
      </w:r>
      <w:r w:rsidRPr="00990F34">
        <w:rPr>
          <w:rFonts w:hint="eastAsia"/>
          <w:szCs w:val="22"/>
        </w:rPr>
        <w:t>SOE</w:t>
      </w:r>
      <w:r w:rsidRPr="00990F34">
        <w:rPr>
          <w:rFonts w:hint="eastAsia"/>
          <w:szCs w:val="22"/>
        </w:rPr>
        <w:t>（</w:t>
      </w:r>
      <w:r w:rsidRPr="00990F34">
        <w:rPr>
          <w:szCs w:val="22"/>
        </w:rPr>
        <w:t>events order recording</w:t>
      </w:r>
      <w:r w:rsidRPr="00990F34">
        <w:rPr>
          <w:rFonts w:hint="eastAsia"/>
          <w:szCs w:val="22"/>
        </w:rPr>
        <w:t>）事件的接收和显示能力；</w:t>
      </w:r>
    </w:p>
    <w:p w14:paraId="1B69DA35" w14:textId="77777777" w:rsidR="00D448AB" w:rsidRPr="00990F34" w:rsidRDefault="00D448AB" w:rsidP="00D448AB">
      <w:pPr>
        <w:ind w:firstLineChars="200" w:firstLine="420"/>
      </w:pPr>
      <w:r w:rsidRPr="00990F34">
        <w:t>g</w:t>
      </w:r>
      <w:r w:rsidRPr="00990F34">
        <w:rPr>
          <w:rFonts w:hint="eastAsia"/>
        </w:rPr>
        <w:t>）对具备</w:t>
      </w:r>
      <w:r w:rsidRPr="00990F34">
        <w:rPr>
          <w:rFonts w:hint="eastAsia"/>
        </w:rPr>
        <w:t>SOE</w:t>
      </w:r>
      <w:r w:rsidRPr="00990F34">
        <w:rPr>
          <w:rFonts w:hint="eastAsia"/>
        </w:rPr>
        <w:t>能力的风机</w:t>
      </w:r>
      <w:r w:rsidRPr="00990F34">
        <w:t>主控系统</w:t>
      </w:r>
      <w:r w:rsidRPr="00990F34">
        <w:rPr>
          <w:rFonts w:hint="eastAsia"/>
        </w:rPr>
        <w:t>（</w:t>
      </w:r>
      <w:r w:rsidRPr="00990F34">
        <w:t>应能自动在本地控制器存储区记录不少于</w:t>
      </w:r>
      <w:r w:rsidRPr="00990F34">
        <w:t>128</w:t>
      </w:r>
      <w:r w:rsidRPr="00990F34">
        <w:t>条指定的最近发生的关键故障信息，保留时间不低于</w:t>
      </w:r>
      <w:r w:rsidRPr="00990F34">
        <w:t>6</w:t>
      </w:r>
      <w:r w:rsidRPr="00990F34">
        <w:t>个月，分辨精度至少应达到</w:t>
      </w:r>
      <w:r w:rsidRPr="00990F34">
        <w:t>5ms</w:t>
      </w:r>
      <w:r w:rsidRPr="00990F34">
        <w:rPr>
          <w:rFonts w:hint="eastAsia"/>
        </w:rPr>
        <w:t>），应通过场站侧风机</w:t>
      </w:r>
      <w:r w:rsidRPr="00990F34">
        <w:rPr>
          <w:rFonts w:hint="eastAsia"/>
        </w:rPr>
        <w:t>SCADA</w:t>
      </w:r>
      <w:r w:rsidRPr="00990F34">
        <w:rPr>
          <w:rFonts w:hint="eastAsia"/>
        </w:rPr>
        <w:t>系统通过</w:t>
      </w:r>
      <w:r w:rsidRPr="00990F34">
        <w:rPr>
          <w:rFonts w:hint="eastAsia"/>
        </w:rPr>
        <w:t>FTP</w:t>
      </w:r>
      <w:r w:rsidRPr="00990F34">
        <w:rPr>
          <w:rFonts w:hint="eastAsia"/>
        </w:rPr>
        <w:t>文件的形式开放外送接口，集控系统建议具备采集、处理、存储和查询展示的能力</w:t>
      </w:r>
      <w:r w:rsidRPr="00990F34">
        <w:t>，以便事后故障的再现和分析。</w:t>
      </w:r>
    </w:p>
    <w:p w14:paraId="46E4E172" w14:textId="77777777" w:rsidR="00D448AB" w:rsidRPr="00990F34" w:rsidRDefault="00D448AB" w:rsidP="00D448AB">
      <w:pPr>
        <w:outlineLvl w:val="5"/>
      </w:pPr>
      <w:r w:rsidRPr="00990F34">
        <w:rPr>
          <w:rFonts w:hint="eastAsia"/>
        </w:rPr>
        <w:t>6.1.</w:t>
      </w:r>
      <w:r w:rsidRPr="00990F34">
        <w:t>3</w:t>
      </w:r>
      <w:r w:rsidRPr="00990F34">
        <w:rPr>
          <w:rFonts w:hint="eastAsia"/>
        </w:rPr>
        <w:t>.</w:t>
      </w:r>
      <w:r w:rsidRPr="00990F34">
        <w:t>9</w:t>
      </w:r>
      <w:r w:rsidRPr="00990F34">
        <w:rPr>
          <w:rFonts w:hint="eastAsia"/>
        </w:rPr>
        <w:t>事故追忆及反演：集控系统宜具备事故追忆和事故反演的能力。</w:t>
      </w:r>
      <w:r w:rsidRPr="00990F34">
        <w:t>对各种事故的相关量进行短时段的记录，遇到事故发生就将此记录保存下来。事故追忆记录分事故前和事故后两时段，两个时段的长短和采样间隔应可调整。一般追忆记录采样速率为</w:t>
      </w:r>
      <w:r w:rsidRPr="00990F34">
        <w:t>1</w:t>
      </w:r>
      <w:r w:rsidRPr="00990F34">
        <w:t>次</w:t>
      </w:r>
      <w:r w:rsidRPr="00990F34">
        <w:t>/s</w:t>
      </w:r>
      <w:r w:rsidRPr="00990F34">
        <w:t>，记录时间长度不少于</w:t>
      </w:r>
      <w:r w:rsidRPr="00990F34">
        <w:t>180s</w:t>
      </w:r>
      <w:r w:rsidRPr="00990F34">
        <w:t>，事故前</w:t>
      </w:r>
      <w:r w:rsidRPr="00990F34">
        <w:t>60s</w:t>
      </w:r>
      <w:r w:rsidRPr="00990F34">
        <w:t>，事故后</w:t>
      </w:r>
      <w:r w:rsidRPr="00990F34">
        <w:t>120 s</w:t>
      </w:r>
      <w:r w:rsidRPr="00990F34">
        <w:rPr>
          <w:rFonts w:hint="eastAsia"/>
        </w:rPr>
        <w:t>。</w:t>
      </w:r>
    </w:p>
    <w:p w14:paraId="55A9A31C" w14:textId="77777777" w:rsidR="00D448AB" w:rsidRPr="00990F34" w:rsidRDefault="00D448AB" w:rsidP="00D448AB">
      <w:pPr>
        <w:outlineLvl w:val="5"/>
      </w:pPr>
      <w:r w:rsidRPr="00990F34">
        <w:rPr>
          <w:rFonts w:hint="eastAsia"/>
        </w:rPr>
        <w:t>6.1.</w:t>
      </w:r>
      <w:r w:rsidRPr="00990F34">
        <w:t>3</w:t>
      </w:r>
      <w:r w:rsidRPr="00990F34">
        <w:rPr>
          <w:rFonts w:hint="eastAsia"/>
        </w:rPr>
        <w:t>.</w:t>
      </w:r>
      <w:r w:rsidRPr="00990F34">
        <w:t>10</w:t>
      </w:r>
      <w:r w:rsidRPr="00990F34">
        <w:rPr>
          <w:rFonts w:hint="eastAsia"/>
        </w:rPr>
        <w:t>系统时钟对时应具备接收</w:t>
      </w:r>
      <w:r w:rsidRPr="00990F34">
        <w:rPr>
          <w:rFonts w:hint="eastAsia"/>
        </w:rPr>
        <w:t>GPS</w:t>
      </w:r>
      <w:r w:rsidRPr="00990F34">
        <w:rPr>
          <w:rFonts w:hint="eastAsia"/>
        </w:rPr>
        <w:t>或北斗等设备对时命令的功能，支持</w:t>
      </w:r>
      <w:r w:rsidRPr="00990F34">
        <w:rPr>
          <w:rFonts w:hint="eastAsia"/>
        </w:rPr>
        <w:t xml:space="preserve"> NTP</w:t>
      </w:r>
      <w:r w:rsidRPr="00990F34">
        <w:rPr>
          <w:rFonts w:hint="eastAsia"/>
        </w:rPr>
        <w:t>等方式对时，并可通过报文等方式对子站进行对时。</w:t>
      </w:r>
    </w:p>
    <w:p w14:paraId="67E35B10" w14:textId="5B556F6B"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kern w:val="0"/>
          <w:sz w:val="21"/>
          <w:szCs w:val="20"/>
        </w:rPr>
      </w:pPr>
      <w:bookmarkStart w:id="244" w:name="_Toc121488754"/>
      <w:r w:rsidRPr="00990F34">
        <w:rPr>
          <w:rFonts w:ascii="Arial" w:eastAsia="黑体" w:hAnsi="Arial" w:cs="Arial" w:hint="eastAsia"/>
          <w:kern w:val="0"/>
          <w:sz w:val="21"/>
          <w:szCs w:val="20"/>
        </w:rPr>
        <w:t>系统采集子站功能</w:t>
      </w:r>
      <w:bookmarkEnd w:id="244"/>
    </w:p>
    <w:p w14:paraId="18295240" w14:textId="77777777" w:rsidR="00D448AB" w:rsidRPr="00990F34" w:rsidRDefault="00D448AB" w:rsidP="00D448AB">
      <w:pPr>
        <w:outlineLvl w:val="5"/>
      </w:pPr>
      <w:r w:rsidRPr="00990F34">
        <w:rPr>
          <w:rFonts w:hint="eastAsia"/>
        </w:rPr>
        <w:t>6.1.</w:t>
      </w:r>
      <w:r w:rsidRPr="00990F34">
        <w:t>4</w:t>
      </w:r>
      <w:r w:rsidRPr="00990F34">
        <w:rPr>
          <w:rFonts w:hint="eastAsia"/>
        </w:rPr>
        <w:t>.</w:t>
      </w:r>
      <w:r w:rsidRPr="00990F34">
        <w:t>1</w:t>
      </w:r>
      <w:r w:rsidRPr="00990F34">
        <w:rPr>
          <w:rFonts w:hint="eastAsia"/>
        </w:rPr>
        <w:t>子站应采集对象包括：升压站综合自动化、风电机组、箱式变压器设备、电能计量、风功率预测、光功率预测、</w:t>
      </w:r>
      <w:r w:rsidRPr="00990F34">
        <w:rPr>
          <w:rFonts w:hint="eastAsia"/>
        </w:rPr>
        <w:t>AGC</w:t>
      </w:r>
      <w:r w:rsidRPr="00990F34">
        <w:rPr>
          <w:rFonts w:hint="eastAsia"/>
        </w:rPr>
        <w:t>等。</w:t>
      </w:r>
    </w:p>
    <w:p w14:paraId="04452823" w14:textId="77777777" w:rsidR="00D448AB" w:rsidRPr="00990F34" w:rsidRDefault="00D448AB" w:rsidP="00D448AB">
      <w:pPr>
        <w:outlineLvl w:val="5"/>
      </w:pPr>
      <w:r w:rsidRPr="00990F34">
        <w:rPr>
          <w:rFonts w:hint="eastAsia"/>
        </w:rPr>
        <w:t>6.1.</w:t>
      </w:r>
      <w:r w:rsidRPr="00990F34">
        <w:t>4</w:t>
      </w:r>
      <w:r w:rsidRPr="00990F34">
        <w:rPr>
          <w:rFonts w:hint="eastAsia"/>
        </w:rPr>
        <w:t>.</w:t>
      </w:r>
      <w:r w:rsidRPr="00990F34">
        <w:t>2</w:t>
      </w:r>
      <w:r w:rsidRPr="00990F34">
        <w:rPr>
          <w:rFonts w:hint="eastAsia"/>
        </w:rPr>
        <w:t>子站数据应按照安全分区分别采集、分别传输。</w:t>
      </w:r>
    </w:p>
    <w:p w14:paraId="6C2173BF" w14:textId="77777777" w:rsidR="00D448AB" w:rsidRPr="00990F34" w:rsidRDefault="00D448AB" w:rsidP="00D448AB">
      <w:pPr>
        <w:outlineLvl w:val="5"/>
      </w:pPr>
      <w:r w:rsidRPr="00990F34">
        <w:rPr>
          <w:rFonts w:hint="eastAsia"/>
        </w:rPr>
        <w:t>6.1.</w:t>
      </w:r>
      <w:r w:rsidRPr="00990F34">
        <w:t>4</w:t>
      </w:r>
      <w:r w:rsidRPr="00990F34">
        <w:rPr>
          <w:rFonts w:hint="eastAsia"/>
        </w:rPr>
        <w:t>.</w:t>
      </w:r>
      <w:r w:rsidRPr="00990F34">
        <w:t>3</w:t>
      </w:r>
      <w:r w:rsidRPr="00990F34">
        <w:rPr>
          <w:rFonts w:hint="eastAsia"/>
        </w:rPr>
        <w:t>子站应具备传输协议转换的能力，支持</w:t>
      </w:r>
      <w:r w:rsidRPr="00990F34">
        <w:rPr>
          <w:rFonts w:hint="eastAsia"/>
        </w:rPr>
        <w:t>IEC104</w:t>
      </w:r>
      <w:r w:rsidRPr="00990F34">
        <w:rPr>
          <w:rFonts w:hint="eastAsia"/>
        </w:rPr>
        <w:t>、</w:t>
      </w:r>
      <w:r w:rsidRPr="00990F34">
        <w:rPr>
          <w:rFonts w:hint="eastAsia"/>
        </w:rPr>
        <w:t>IEC102</w:t>
      </w:r>
      <w:r w:rsidRPr="00990F34">
        <w:rPr>
          <w:rFonts w:hint="eastAsia"/>
        </w:rPr>
        <w:t>、</w:t>
      </w:r>
      <w:r w:rsidRPr="00990F34">
        <w:rPr>
          <w:rFonts w:hint="eastAsia"/>
        </w:rPr>
        <w:t>Modbus</w:t>
      </w:r>
      <w:r w:rsidRPr="00990F34">
        <w:rPr>
          <w:rFonts w:hint="eastAsia"/>
        </w:rPr>
        <w:t>等标准电力规约，并应以规定的协议及方式向主站传送。</w:t>
      </w:r>
    </w:p>
    <w:p w14:paraId="5A624698" w14:textId="77777777" w:rsidR="00D448AB" w:rsidRPr="00990F34" w:rsidRDefault="00D448AB" w:rsidP="00D448AB">
      <w:pPr>
        <w:outlineLvl w:val="5"/>
      </w:pPr>
      <w:r w:rsidRPr="00990F34">
        <w:rPr>
          <w:rFonts w:hint="eastAsia"/>
        </w:rPr>
        <w:t>6.1.</w:t>
      </w:r>
      <w:r w:rsidRPr="00990F34">
        <w:t>4</w:t>
      </w:r>
      <w:r w:rsidRPr="00990F34">
        <w:rPr>
          <w:rFonts w:hint="eastAsia"/>
        </w:rPr>
        <w:t>.</w:t>
      </w:r>
      <w:r w:rsidRPr="00990F34">
        <w:t>4</w:t>
      </w:r>
      <w:r w:rsidRPr="00990F34">
        <w:rPr>
          <w:rFonts w:hint="eastAsia"/>
        </w:rPr>
        <w:t>子站与主站信息交换应具备加密功能，宜具备压缩功能，便于大数据量低带宽的传输。</w:t>
      </w:r>
    </w:p>
    <w:p w14:paraId="073B17C1" w14:textId="77777777" w:rsidR="00D448AB" w:rsidRPr="00990F34" w:rsidRDefault="00D448AB" w:rsidP="00D448AB">
      <w:pPr>
        <w:outlineLvl w:val="5"/>
      </w:pPr>
      <w:r w:rsidRPr="00990F34">
        <w:rPr>
          <w:rFonts w:hint="eastAsia"/>
        </w:rPr>
        <w:t>6.1.</w:t>
      </w:r>
      <w:r w:rsidRPr="00990F34">
        <w:t>4</w:t>
      </w:r>
      <w:r w:rsidRPr="00990F34">
        <w:rPr>
          <w:rFonts w:hint="eastAsia"/>
        </w:rPr>
        <w:t>.</w:t>
      </w:r>
      <w:r w:rsidRPr="00990F34">
        <w:t>5</w:t>
      </w:r>
      <w:r w:rsidRPr="00990F34">
        <w:rPr>
          <w:rFonts w:hint="eastAsia"/>
        </w:rPr>
        <w:t>子站应具有断点续传、通信多协议转换功能，在通讯中断时，采集系统应至少保存</w:t>
      </w:r>
      <w:r w:rsidRPr="00990F34">
        <w:rPr>
          <w:rFonts w:hint="eastAsia"/>
        </w:rPr>
        <w:t>7</w:t>
      </w:r>
      <w:r w:rsidRPr="00990F34">
        <w:rPr>
          <w:rFonts w:hint="eastAsia"/>
        </w:rPr>
        <w:t>天内的数据，通讯恢复后继续上传。在实时数据和历史数据双数据流传输时，优先保证实时数据传输，续传完成后恢复正常数据流，以保证数据的连续性和准确性。</w:t>
      </w:r>
    </w:p>
    <w:p w14:paraId="010AF520" w14:textId="2BC5E88C"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kern w:val="0"/>
          <w:sz w:val="21"/>
          <w:szCs w:val="20"/>
        </w:rPr>
      </w:pPr>
      <w:bookmarkStart w:id="245" w:name="_Toc121488755"/>
      <w:r w:rsidRPr="00990F34">
        <w:rPr>
          <w:rFonts w:ascii="Arial" w:eastAsia="黑体" w:hAnsi="Arial" w:cs="Arial" w:hint="eastAsia"/>
          <w:kern w:val="0"/>
          <w:sz w:val="21"/>
          <w:szCs w:val="20"/>
        </w:rPr>
        <w:t>性能技术指标</w:t>
      </w:r>
      <w:bookmarkEnd w:id="245"/>
    </w:p>
    <w:p w14:paraId="1C6A6DF8" w14:textId="77777777" w:rsidR="00D448AB" w:rsidRPr="00990F34" w:rsidRDefault="00D448AB" w:rsidP="00D448AB">
      <w:pPr>
        <w:outlineLvl w:val="5"/>
      </w:pPr>
      <w:r w:rsidRPr="00990F34">
        <w:rPr>
          <w:rFonts w:hint="eastAsia"/>
        </w:rPr>
        <w:t>6.1.</w:t>
      </w:r>
      <w:r w:rsidRPr="00990F34">
        <w:t>5</w:t>
      </w:r>
      <w:r w:rsidRPr="00990F34">
        <w:rPr>
          <w:rFonts w:hint="eastAsia"/>
        </w:rPr>
        <w:t>.</w:t>
      </w:r>
      <w:r w:rsidRPr="00990F34">
        <w:t>1</w:t>
      </w:r>
      <w:r w:rsidRPr="00990F34">
        <w:t>系统可用性</w:t>
      </w:r>
      <w:r w:rsidRPr="00990F34">
        <w:rPr>
          <w:rFonts w:hint="eastAsia"/>
        </w:rPr>
        <w:t>要求</w:t>
      </w:r>
      <w:r w:rsidRPr="00990F34">
        <w:t>：</w:t>
      </w:r>
    </w:p>
    <w:p w14:paraId="3A09966A" w14:textId="77777777" w:rsidR="00D448AB" w:rsidRPr="00990F34" w:rsidRDefault="00D448AB" w:rsidP="00D448AB">
      <w:pPr>
        <w:ind w:firstLineChars="200" w:firstLine="420"/>
      </w:pPr>
      <w:r w:rsidRPr="00990F34">
        <w:t>a</w:t>
      </w:r>
      <w:r w:rsidRPr="00990F34">
        <w:t>）主站系统平均故障间隔时间</w:t>
      </w:r>
      <w:r w:rsidRPr="00990F34">
        <w:t>(</w:t>
      </w:r>
      <w:r w:rsidRPr="00990F34">
        <w:rPr>
          <w:rFonts w:hint="eastAsia"/>
        </w:rPr>
        <w:t>M</w:t>
      </w:r>
      <w:r w:rsidRPr="00990F34">
        <w:t xml:space="preserve">ean time between failures, MTBF) </w:t>
      </w:r>
      <w:r w:rsidRPr="00990F34">
        <w:t>不小于</w:t>
      </w:r>
      <w:r w:rsidRPr="00990F34">
        <w:t>20 000h</w:t>
      </w:r>
      <w:r w:rsidRPr="00990F34">
        <w:t>。</w:t>
      </w:r>
    </w:p>
    <w:p w14:paraId="1CDC4540" w14:textId="77777777" w:rsidR="00D448AB" w:rsidRPr="00990F34" w:rsidRDefault="00D448AB" w:rsidP="00D448AB">
      <w:pPr>
        <w:ind w:firstLineChars="200" w:firstLine="420"/>
      </w:pPr>
      <w:r w:rsidRPr="00990F34">
        <w:rPr>
          <w:rFonts w:hint="eastAsia"/>
        </w:rPr>
        <w:t>b</w:t>
      </w:r>
      <w:r w:rsidRPr="00990F34">
        <w:t>）子站平均故障间隔时间</w:t>
      </w:r>
      <w:r w:rsidRPr="00990F34">
        <w:t xml:space="preserve">(MTBF) </w:t>
      </w:r>
      <w:r w:rsidRPr="00990F34">
        <w:t>不小于</w:t>
      </w:r>
      <w:r w:rsidRPr="00990F34">
        <w:t>30000h</w:t>
      </w:r>
      <w:r w:rsidRPr="00990F34">
        <w:t>。</w:t>
      </w:r>
    </w:p>
    <w:p w14:paraId="49597739" w14:textId="77777777" w:rsidR="00D448AB" w:rsidRPr="00990F34" w:rsidRDefault="00D448AB" w:rsidP="00D448AB">
      <w:pPr>
        <w:outlineLvl w:val="5"/>
      </w:pPr>
      <w:r w:rsidRPr="00990F34">
        <w:rPr>
          <w:rFonts w:hint="eastAsia"/>
        </w:rPr>
        <w:t>6.1.</w:t>
      </w:r>
      <w:r w:rsidRPr="00990F34">
        <w:t>5</w:t>
      </w:r>
      <w:r w:rsidRPr="00990F34">
        <w:rPr>
          <w:rFonts w:hint="eastAsia"/>
        </w:rPr>
        <w:t>.</w:t>
      </w:r>
      <w:r w:rsidRPr="00990F34">
        <w:t>2</w:t>
      </w:r>
      <w:r w:rsidRPr="00990F34">
        <w:t>系统实时性</w:t>
      </w:r>
      <w:r w:rsidRPr="00990F34">
        <w:rPr>
          <w:rFonts w:hint="eastAsia"/>
        </w:rPr>
        <w:t>要求</w:t>
      </w:r>
      <w:r w:rsidRPr="00990F34">
        <w:t>：</w:t>
      </w:r>
    </w:p>
    <w:p w14:paraId="083FB0C9" w14:textId="77777777" w:rsidR="00D448AB" w:rsidRPr="00990F34" w:rsidRDefault="00D448AB" w:rsidP="00D448AB">
      <w:pPr>
        <w:ind w:firstLineChars="200" w:firstLine="420"/>
      </w:pPr>
      <w:r w:rsidRPr="00990F34">
        <w:t>a</w:t>
      </w:r>
      <w:r w:rsidRPr="00990F34">
        <w:t>）升压站设备事件顺序记录分辨力</w:t>
      </w:r>
      <w:r w:rsidRPr="00990F34">
        <w:t xml:space="preserve">(sequence of event, SOE) </w:t>
      </w:r>
      <w:r w:rsidRPr="00990F34">
        <w:t>不大于</w:t>
      </w:r>
      <w:r w:rsidRPr="00990F34">
        <w:t>2ms</w:t>
      </w:r>
      <w:r w:rsidRPr="00990F34">
        <w:t>。</w:t>
      </w:r>
    </w:p>
    <w:p w14:paraId="0E6DB1CA" w14:textId="77777777" w:rsidR="00D448AB" w:rsidRPr="00990F34" w:rsidRDefault="00D448AB" w:rsidP="00D448AB">
      <w:pPr>
        <w:ind w:firstLineChars="200" w:firstLine="420"/>
      </w:pPr>
      <w:r w:rsidRPr="00990F34">
        <w:t>b</w:t>
      </w:r>
      <w:r w:rsidRPr="00990F34">
        <w:t>）单台风电机组的事件顺序记录分辨力</w:t>
      </w:r>
      <w:r w:rsidRPr="00990F34">
        <w:t>(SOE)</w:t>
      </w:r>
      <w:r w:rsidRPr="00990F34">
        <w:t>不大于</w:t>
      </w:r>
      <w:r w:rsidRPr="00990F34">
        <w:t>5ms</w:t>
      </w:r>
      <w:r w:rsidRPr="00990F34">
        <w:t>。</w:t>
      </w:r>
    </w:p>
    <w:p w14:paraId="214A50A7" w14:textId="77777777" w:rsidR="00D448AB" w:rsidRPr="00990F34" w:rsidRDefault="00D448AB" w:rsidP="00D448AB">
      <w:pPr>
        <w:ind w:firstLineChars="200" w:firstLine="420"/>
      </w:pPr>
      <w:r w:rsidRPr="00990F34">
        <w:t>c</w:t>
      </w:r>
      <w:r w:rsidRPr="00990F34">
        <w:t>）事件顺序记录站间分辨力不大于</w:t>
      </w:r>
      <w:r w:rsidRPr="00990F34">
        <w:t>10ms</w:t>
      </w:r>
      <w:r w:rsidRPr="00990F34">
        <w:t>。</w:t>
      </w:r>
    </w:p>
    <w:p w14:paraId="3B04C7F9" w14:textId="77777777" w:rsidR="00D448AB" w:rsidRPr="00990F34" w:rsidRDefault="00D448AB" w:rsidP="00D448AB">
      <w:pPr>
        <w:ind w:firstLineChars="200" w:firstLine="420"/>
      </w:pPr>
      <w:r w:rsidRPr="00990F34">
        <w:t>d</w:t>
      </w:r>
      <w:r w:rsidRPr="00990F34">
        <w:t>）子站到主站遥信变化传送时间不大于</w:t>
      </w:r>
      <w:r w:rsidRPr="00990F34">
        <w:t>3s</w:t>
      </w:r>
      <w:r w:rsidRPr="00990F34">
        <w:t>。</w:t>
      </w:r>
    </w:p>
    <w:p w14:paraId="417862DD" w14:textId="77777777" w:rsidR="00D448AB" w:rsidRPr="00990F34" w:rsidRDefault="00D448AB" w:rsidP="00D448AB">
      <w:pPr>
        <w:ind w:firstLineChars="200" w:firstLine="420"/>
      </w:pPr>
      <w:r w:rsidRPr="00990F34">
        <w:t>e</w:t>
      </w:r>
      <w:r w:rsidRPr="00990F34">
        <w:t>）主站到子站遥控、遥调命令传送时间不大于</w:t>
      </w:r>
      <w:r w:rsidRPr="00990F34">
        <w:t>4s</w:t>
      </w:r>
      <w:r w:rsidRPr="00990F34">
        <w:t>。</w:t>
      </w:r>
    </w:p>
    <w:p w14:paraId="42759618" w14:textId="77777777" w:rsidR="00D448AB" w:rsidRPr="00990F34" w:rsidRDefault="00D448AB" w:rsidP="00D448AB">
      <w:pPr>
        <w:ind w:firstLineChars="200" w:firstLine="420"/>
      </w:pPr>
      <w:r w:rsidRPr="00990F34">
        <w:t>f</w:t>
      </w:r>
      <w:r w:rsidRPr="00990F34">
        <w:t>）画面实时数据刷新周期不大于</w:t>
      </w:r>
      <w:r w:rsidRPr="00990F34">
        <w:rPr>
          <w:rFonts w:hint="eastAsia"/>
        </w:rPr>
        <w:t>3</w:t>
      </w:r>
      <w:r w:rsidRPr="00990F34">
        <w:t>s</w:t>
      </w:r>
      <w:r w:rsidRPr="00990F34">
        <w:t>。</w:t>
      </w:r>
    </w:p>
    <w:p w14:paraId="340C0072" w14:textId="77777777" w:rsidR="00D448AB" w:rsidRPr="00990F34" w:rsidRDefault="00D448AB" w:rsidP="00D448AB">
      <w:pPr>
        <w:ind w:firstLineChars="200" w:firstLine="420"/>
      </w:pPr>
      <w:r w:rsidRPr="00990F34">
        <w:lastRenderedPageBreak/>
        <w:t>g</w:t>
      </w:r>
      <w:r w:rsidRPr="00990F34">
        <w:t>）报警信息至画面显示响应时间不大于</w:t>
      </w:r>
      <w:r w:rsidRPr="00990F34">
        <w:t>2s</w:t>
      </w:r>
      <w:r w:rsidRPr="00990F34">
        <w:t>。</w:t>
      </w:r>
    </w:p>
    <w:p w14:paraId="4B79D434" w14:textId="77777777" w:rsidR="00D448AB" w:rsidRPr="00990F34" w:rsidRDefault="00D448AB" w:rsidP="00D448AB">
      <w:pPr>
        <w:ind w:firstLineChars="200" w:firstLine="420"/>
      </w:pPr>
      <w:r w:rsidRPr="00990F34">
        <w:t>h</w:t>
      </w:r>
      <w:r w:rsidRPr="00990F34">
        <w:t>）画面调用响应时间</w:t>
      </w:r>
      <w:r w:rsidRPr="00990F34">
        <w:rPr>
          <w:rFonts w:hint="eastAsia"/>
        </w:rPr>
        <w:t>：</w:t>
      </w:r>
      <w:r w:rsidRPr="00990F34">
        <w:t>85%</w:t>
      </w:r>
      <w:r w:rsidRPr="00990F34">
        <w:t>的画面不大于</w:t>
      </w:r>
      <w:r w:rsidRPr="00990F34">
        <w:t>2s</w:t>
      </w:r>
      <w:r w:rsidRPr="00990F34">
        <w:t>，其他画面不大于</w:t>
      </w:r>
      <w:r w:rsidRPr="00990F34">
        <w:t>3s</w:t>
      </w:r>
      <w:r w:rsidRPr="00990F34">
        <w:t>。</w:t>
      </w:r>
    </w:p>
    <w:p w14:paraId="1BCEB0F9" w14:textId="77777777" w:rsidR="00D448AB" w:rsidRPr="00990F34" w:rsidRDefault="00D448AB" w:rsidP="00D448AB">
      <w:pPr>
        <w:ind w:firstLineChars="200" w:firstLine="420"/>
      </w:pPr>
      <w:r w:rsidRPr="00990F34">
        <w:rPr>
          <w:rFonts w:hint="eastAsia"/>
        </w:rPr>
        <w:t>i</w:t>
      </w:r>
      <w:r w:rsidRPr="00990F34">
        <w:t xml:space="preserve"> </w:t>
      </w:r>
      <w:r w:rsidRPr="00990F34">
        <w:t>）</w:t>
      </w:r>
      <w:r w:rsidRPr="00990F34">
        <w:rPr>
          <w:rFonts w:hint="eastAsia"/>
        </w:rPr>
        <w:t>电气和风机发电设备</w:t>
      </w:r>
      <w:r w:rsidRPr="00990F34">
        <w:t>实时数据采集周期不大于</w:t>
      </w:r>
      <w:r w:rsidRPr="00990F34">
        <w:t>5s</w:t>
      </w:r>
      <w:r w:rsidRPr="00990F34">
        <w:rPr>
          <w:rFonts w:hint="eastAsia"/>
        </w:rPr>
        <w:t>。</w:t>
      </w:r>
      <w:r w:rsidRPr="00990F34" w:rsidDel="00466BC7">
        <w:rPr>
          <w:rFonts w:hint="eastAsia"/>
        </w:rPr>
        <w:t xml:space="preserve"> </w:t>
      </w:r>
    </w:p>
    <w:p w14:paraId="63681161" w14:textId="77777777" w:rsidR="00D448AB" w:rsidRPr="00990F34" w:rsidRDefault="00D448AB" w:rsidP="00D448AB">
      <w:pPr>
        <w:ind w:firstLineChars="200" w:firstLine="420"/>
      </w:pPr>
      <w:r w:rsidRPr="00990F34">
        <w:t>j</w:t>
      </w:r>
      <w:r w:rsidRPr="00990F34">
        <w:t>）双机自动切换到基本监控功能恢复时间不大于</w:t>
      </w:r>
      <w:r w:rsidRPr="00990F34">
        <w:t>20s</w:t>
      </w:r>
      <w:r w:rsidRPr="00990F34">
        <w:rPr>
          <w:rFonts w:hint="eastAsia"/>
        </w:rPr>
        <w:t>。</w:t>
      </w:r>
    </w:p>
    <w:p w14:paraId="2A6F96AC" w14:textId="77777777" w:rsidR="00D448AB" w:rsidRPr="00990F34" w:rsidRDefault="00D448AB" w:rsidP="00D448AB">
      <w:pPr>
        <w:outlineLvl w:val="5"/>
      </w:pPr>
      <w:r w:rsidRPr="00990F34">
        <w:rPr>
          <w:rFonts w:hint="eastAsia"/>
        </w:rPr>
        <w:t>6.1.</w:t>
      </w:r>
      <w:r w:rsidRPr="00990F34">
        <w:t>5</w:t>
      </w:r>
      <w:r w:rsidRPr="00990F34">
        <w:rPr>
          <w:rFonts w:hint="eastAsia"/>
        </w:rPr>
        <w:t>.</w:t>
      </w:r>
      <w:r w:rsidRPr="00990F34">
        <w:t>3</w:t>
      </w:r>
      <w:r w:rsidRPr="00990F34">
        <w:rPr>
          <w:rFonts w:hint="eastAsia"/>
        </w:rPr>
        <w:t>系统容量：</w:t>
      </w:r>
      <w:r w:rsidRPr="00990F34">
        <w:t>主站数据</w:t>
      </w:r>
      <w:r w:rsidRPr="00990F34">
        <w:rPr>
          <w:rFonts w:hint="eastAsia"/>
        </w:rPr>
        <w:t>库</w:t>
      </w:r>
      <w:r w:rsidRPr="00990F34">
        <w:t>容量</w:t>
      </w:r>
      <w:r w:rsidRPr="00990F34">
        <w:rPr>
          <w:rFonts w:hint="eastAsia"/>
        </w:rPr>
        <w:t>，小型规模（场站数量小于</w:t>
      </w:r>
      <w:r w:rsidRPr="00990F34">
        <w:rPr>
          <w:rFonts w:hint="eastAsia"/>
        </w:rPr>
        <w:t>5</w:t>
      </w:r>
      <w:r w:rsidRPr="00990F34">
        <w:rPr>
          <w:rFonts w:hint="eastAsia"/>
        </w:rPr>
        <w:t>）</w:t>
      </w:r>
      <w:r w:rsidRPr="00990F34">
        <w:t>应不小于</w:t>
      </w:r>
      <w:r w:rsidRPr="00990F34">
        <w:rPr>
          <w:rFonts w:hint="eastAsia"/>
        </w:rPr>
        <w:t>1</w:t>
      </w:r>
      <w:r w:rsidRPr="00990F34">
        <w:t>0</w:t>
      </w:r>
      <w:r w:rsidRPr="00990F34">
        <w:rPr>
          <w:rFonts w:hint="eastAsia"/>
        </w:rPr>
        <w:t>万</w:t>
      </w:r>
      <w:r w:rsidRPr="00990F34">
        <w:t>点，</w:t>
      </w:r>
      <w:r w:rsidRPr="00990F34">
        <w:rPr>
          <w:rFonts w:hint="eastAsia"/>
        </w:rPr>
        <w:t>中型规模（场站数量小于</w:t>
      </w:r>
      <w:r w:rsidRPr="00990F34">
        <w:rPr>
          <w:rFonts w:hint="eastAsia"/>
        </w:rPr>
        <w:t>15</w:t>
      </w:r>
      <w:r w:rsidRPr="00990F34">
        <w:rPr>
          <w:rFonts w:hint="eastAsia"/>
        </w:rPr>
        <w:t>）</w:t>
      </w:r>
      <w:r w:rsidRPr="00990F34">
        <w:t>应不小于</w:t>
      </w:r>
      <w:r w:rsidRPr="00990F34">
        <w:rPr>
          <w:rFonts w:hint="eastAsia"/>
        </w:rPr>
        <w:t>50</w:t>
      </w:r>
      <w:r w:rsidRPr="00990F34">
        <w:rPr>
          <w:rFonts w:hint="eastAsia"/>
        </w:rPr>
        <w:t>万</w:t>
      </w:r>
      <w:r w:rsidRPr="00990F34">
        <w:t>点，</w:t>
      </w:r>
      <w:r w:rsidRPr="00990F34">
        <w:rPr>
          <w:rFonts w:hint="eastAsia"/>
        </w:rPr>
        <w:t>大型规模（场站数量大于</w:t>
      </w:r>
      <w:r w:rsidRPr="00990F34">
        <w:rPr>
          <w:rFonts w:hint="eastAsia"/>
        </w:rPr>
        <w:t>30</w:t>
      </w:r>
      <w:r w:rsidRPr="00990F34">
        <w:rPr>
          <w:rFonts w:hint="eastAsia"/>
        </w:rPr>
        <w:t>）</w:t>
      </w:r>
      <w:r w:rsidRPr="00990F34">
        <w:t>应不小于</w:t>
      </w:r>
      <w:r w:rsidRPr="00990F34">
        <w:rPr>
          <w:rFonts w:hint="eastAsia"/>
        </w:rPr>
        <w:t>100</w:t>
      </w:r>
      <w:r w:rsidRPr="00990F34">
        <w:rPr>
          <w:rFonts w:hint="eastAsia"/>
        </w:rPr>
        <w:t>万</w:t>
      </w:r>
      <w:r w:rsidRPr="00990F34">
        <w:t>点。</w:t>
      </w:r>
    </w:p>
    <w:p w14:paraId="15F4158F" w14:textId="77777777" w:rsidR="00D448AB" w:rsidRPr="00990F34" w:rsidRDefault="00D448AB" w:rsidP="00D448AB">
      <w:pPr>
        <w:outlineLvl w:val="5"/>
      </w:pPr>
      <w:r w:rsidRPr="00990F34">
        <w:rPr>
          <w:rFonts w:hint="eastAsia"/>
        </w:rPr>
        <w:t>6.1.</w:t>
      </w:r>
      <w:r w:rsidRPr="00990F34">
        <w:t>5</w:t>
      </w:r>
      <w:r w:rsidRPr="00990F34">
        <w:rPr>
          <w:rFonts w:hint="eastAsia"/>
        </w:rPr>
        <w:t>.</w:t>
      </w:r>
      <w:r w:rsidRPr="00990F34">
        <w:t>4</w:t>
      </w:r>
      <w:r w:rsidRPr="00990F34">
        <w:rPr>
          <w:rFonts w:hint="eastAsia"/>
        </w:rPr>
        <w:t>操作准确性：</w:t>
      </w:r>
      <w:r w:rsidRPr="00990F34">
        <w:t>遥控操作正确率</w:t>
      </w:r>
      <w:r w:rsidRPr="00990F34">
        <w:t>100%</w:t>
      </w:r>
      <w:r w:rsidRPr="00990F34">
        <w:t>。</w:t>
      </w:r>
    </w:p>
    <w:p w14:paraId="4FEBD6F4" w14:textId="77777777" w:rsidR="00D448AB" w:rsidRPr="00990F34" w:rsidRDefault="00D448AB" w:rsidP="00D448AB">
      <w:pPr>
        <w:outlineLvl w:val="5"/>
      </w:pPr>
      <w:r w:rsidRPr="00990F34">
        <w:rPr>
          <w:rFonts w:hint="eastAsia"/>
        </w:rPr>
        <w:t>6.1.</w:t>
      </w:r>
      <w:r w:rsidRPr="00990F34">
        <w:t>5</w:t>
      </w:r>
      <w:r w:rsidRPr="00990F34">
        <w:rPr>
          <w:rFonts w:hint="eastAsia"/>
        </w:rPr>
        <w:t>.</w:t>
      </w:r>
      <w:r w:rsidRPr="00990F34">
        <w:t>5</w:t>
      </w:r>
      <w:r w:rsidRPr="00990F34">
        <w:rPr>
          <w:rFonts w:hint="eastAsia"/>
        </w:rPr>
        <w:t>系统资源要求：</w:t>
      </w:r>
    </w:p>
    <w:p w14:paraId="25A23DD6" w14:textId="77777777" w:rsidR="00D448AB" w:rsidRPr="00990F34" w:rsidRDefault="00D448AB" w:rsidP="00D448AB">
      <w:pPr>
        <w:pStyle w:val="afffd"/>
        <w:ind w:firstLine="420"/>
      </w:pPr>
      <w:r w:rsidRPr="00990F34">
        <w:t>a）</w:t>
      </w:r>
      <w:r w:rsidRPr="00990F34">
        <w:rPr>
          <w:rFonts w:hint="eastAsia"/>
        </w:rPr>
        <w:t>主站</w:t>
      </w:r>
      <w:r w:rsidRPr="00990F34">
        <w:t>数据存储时间不少于3年。</w:t>
      </w:r>
    </w:p>
    <w:p w14:paraId="5C2B037F" w14:textId="77777777" w:rsidR="00D448AB" w:rsidRPr="00990F34" w:rsidRDefault="00D448AB" w:rsidP="00D448AB">
      <w:pPr>
        <w:pStyle w:val="afffd"/>
        <w:ind w:firstLine="420"/>
      </w:pPr>
      <w:r w:rsidRPr="00990F34">
        <w:t>b）</w:t>
      </w:r>
      <w:r w:rsidRPr="00990F34">
        <w:rPr>
          <w:rFonts w:hint="eastAsia"/>
        </w:rPr>
        <w:t>子站数据缓存存储时间</w:t>
      </w:r>
      <w:r w:rsidRPr="00990F34">
        <w:t>不少于</w:t>
      </w:r>
      <w:r w:rsidRPr="00990F34">
        <w:rPr>
          <w:rFonts w:hint="eastAsia"/>
        </w:rPr>
        <w:t>7天。</w:t>
      </w:r>
    </w:p>
    <w:p w14:paraId="79320749" w14:textId="77777777" w:rsidR="00D448AB" w:rsidRPr="00990F34" w:rsidRDefault="00D448AB" w:rsidP="00D448AB">
      <w:pPr>
        <w:pStyle w:val="afffd"/>
        <w:ind w:firstLine="420"/>
      </w:pPr>
      <w:r w:rsidRPr="00990F34">
        <w:t>c）服务器正常负荷率宜低于30%，事故负荷率宜低于50%。</w:t>
      </w:r>
    </w:p>
    <w:p w14:paraId="0F4E67CB" w14:textId="77777777" w:rsidR="00D448AB" w:rsidRPr="00990F34" w:rsidRDefault="00D448AB" w:rsidP="00D448AB">
      <w:pPr>
        <w:pStyle w:val="afffd"/>
        <w:ind w:firstLine="420"/>
      </w:pPr>
      <w:r w:rsidRPr="00990F34">
        <w:t>d）网络正常负荷率宜低于20%，事故负荷率宜低于40%。</w:t>
      </w:r>
    </w:p>
    <w:p w14:paraId="4DF09C5B" w14:textId="77777777" w:rsidR="00D448AB" w:rsidRPr="00990F34" w:rsidRDefault="00D448AB" w:rsidP="00D448AB">
      <w:pPr>
        <w:pStyle w:val="afffd"/>
        <w:ind w:firstLine="420"/>
      </w:pPr>
      <w:r w:rsidRPr="00990F34">
        <w:t>e）子站到主站的通信网络负载率宜小于30%。</w:t>
      </w:r>
    </w:p>
    <w:p w14:paraId="22AB1F16" w14:textId="77777777" w:rsidR="00D448AB" w:rsidRPr="00990F34" w:rsidRDefault="00D448AB" w:rsidP="00D448AB">
      <w:pPr>
        <w:outlineLvl w:val="5"/>
      </w:pPr>
      <w:r w:rsidRPr="00990F34">
        <w:rPr>
          <w:rFonts w:hint="eastAsia"/>
        </w:rPr>
        <w:t>6.1.</w:t>
      </w:r>
      <w:r w:rsidRPr="00990F34">
        <w:t>5</w:t>
      </w:r>
      <w:r w:rsidRPr="00990F34">
        <w:rPr>
          <w:rFonts w:hint="eastAsia"/>
        </w:rPr>
        <w:t>.</w:t>
      </w:r>
      <w:r w:rsidRPr="00990F34">
        <w:t>6</w:t>
      </w:r>
      <w:r w:rsidRPr="00990F34">
        <w:t>监控系统对时精度误差应不大于</w:t>
      </w:r>
      <w:r w:rsidRPr="00990F34">
        <w:rPr>
          <w:rFonts w:hint="eastAsia"/>
        </w:rPr>
        <w:t>1</w:t>
      </w:r>
      <w:r w:rsidRPr="00990F34">
        <w:t>ms</w:t>
      </w:r>
      <w:r w:rsidRPr="00990F34">
        <w:t>。</w:t>
      </w:r>
    </w:p>
    <w:p w14:paraId="19D4422C" w14:textId="35FE125B" w:rsidR="00D448AB" w:rsidRPr="00990F34" w:rsidRDefault="00D448AB" w:rsidP="00D448AB">
      <w:pPr>
        <w:pStyle w:val="a6"/>
        <w:numPr>
          <w:ilvl w:val="1"/>
          <w:numId w:val="7"/>
        </w:numPr>
        <w:ind w:left="142"/>
      </w:pPr>
      <w:bookmarkStart w:id="246" w:name="_Toc121094747"/>
      <w:bookmarkStart w:id="247" w:name="_Toc121488756"/>
      <w:r w:rsidRPr="00990F34">
        <w:rPr>
          <w:rFonts w:hint="eastAsia"/>
        </w:rPr>
        <w:t>智慧运管系统</w:t>
      </w:r>
      <w:bookmarkEnd w:id="246"/>
      <w:bookmarkEnd w:id="247"/>
    </w:p>
    <w:p w14:paraId="7EFB47C8" w14:textId="77777777"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b w:val="0"/>
          <w:bCs w:val="0"/>
          <w:kern w:val="0"/>
          <w:sz w:val="21"/>
          <w:szCs w:val="20"/>
        </w:rPr>
      </w:pPr>
      <w:bookmarkStart w:id="248" w:name="_Toc121488757"/>
      <w:bookmarkStart w:id="249" w:name="_Toc11726"/>
      <w:bookmarkStart w:id="250" w:name="_Toc9661"/>
      <w:r w:rsidRPr="00990F34">
        <w:rPr>
          <w:rFonts w:ascii="Arial" w:eastAsia="黑体" w:hAnsi="Arial" w:cs="Arial" w:hint="eastAsia"/>
          <w:b w:val="0"/>
          <w:bCs w:val="0"/>
          <w:kern w:val="0"/>
          <w:sz w:val="21"/>
          <w:szCs w:val="20"/>
        </w:rPr>
        <w:t>风电场监视</w:t>
      </w:r>
      <w:bookmarkEnd w:id="248"/>
    </w:p>
    <w:p w14:paraId="08FDAD89"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1</w:t>
      </w:r>
      <w:r w:rsidRPr="00990F34">
        <w:rPr>
          <w:rFonts w:hint="eastAsia"/>
        </w:rPr>
        <w:t>.</w:t>
      </w:r>
      <w:r w:rsidRPr="00990F34">
        <w:t>1</w:t>
      </w:r>
      <w:r w:rsidRPr="00990F34">
        <w:rPr>
          <w:rFonts w:hint="eastAsia"/>
        </w:rPr>
        <w:t>机组运行状态监视：具体涉及运行、限功率运行、待机、故障、检修、离线</w:t>
      </w:r>
      <w:r w:rsidRPr="00990F34">
        <w:rPr>
          <w:rFonts w:hint="eastAsia"/>
        </w:rPr>
        <w:t>6</w:t>
      </w:r>
      <w:r w:rsidRPr="00990F34">
        <w:rPr>
          <w:rFonts w:hint="eastAsia"/>
        </w:rPr>
        <w:t>种状态。</w:t>
      </w:r>
    </w:p>
    <w:p w14:paraId="06F70736"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1</w:t>
      </w:r>
      <w:r w:rsidRPr="00990F34">
        <w:rPr>
          <w:rFonts w:hint="eastAsia"/>
        </w:rPr>
        <w:t>.</w:t>
      </w:r>
      <w:r w:rsidRPr="00990F34">
        <w:t>2</w:t>
      </w:r>
      <w:r w:rsidRPr="00990F34">
        <w:rPr>
          <w:rFonts w:hint="eastAsia"/>
        </w:rPr>
        <w:t>实时运行数据监视：包括</w:t>
      </w:r>
      <w:r w:rsidRPr="00990F34">
        <w:rPr>
          <w:rFonts w:hint="eastAsia"/>
        </w:rPr>
        <w:t>SCADA</w:t>
      </w:r>
      <w:r w:rsidRPr="00990F34">
        <w:rPr>
          <w:rFonts w:hint="eastAsia"/>
        </w:rPr>
        <w:t>系统、</w:t>
      </w:r>
      <w:r w:rsidRPr="00990F34">
        <w:rPr>
          <w:rFonts w:hint="eastAsia"/>
        </w:rPr>
        <w:t>CMS</w:t>
      </w:r>
      <w:r w:rsidRPr="00990F34">
        <w:rPr>
          <w:rFonts w:hint="eastAsia"/>
        </w:rPr>
        <w:t>系统、综合自动化系统、</w:t>
      </w:r>
      <w:r w:rsidRPr="00990F34">
        <w:rPr>
          <w:rFonts w:hint="eastAsia"/>
        </w:rPr>
        <w:t>AGC</w:t>
      </w:r>
      <w:r w:rsidRPr="00990F34">
        <w:rPr>
          <w:rFonts w:hint="eastAsia"/>
        </w:rPr>
        <w:t>、</w:t>
      </w:r>
      <w:r w:rsidRPr="00990F34">
        <w:rPr>
          <w:rFonts w:hint="eastAsia"/>
        </w:rPr>
        <w:t>AVC</w:t>
      </w:r>
      <w:r w:rsidRPr="00990F34">
        <w:rPr>
          <w:rFonts w:hint="eastAsia"/>
        </w:rPr>
        <w:t>系统、功率预测系统、视频系统、虚拟电子围栏系统、测风塔以及其他对外开放的辅助系统。</w:t>
      </w:r>
    </w:p>
    <w:p w14:paraId="4DDC5D10"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1</w:t>
      </w:r>
      <w:r w:rsidRPr="00990F34">
        <w:rPr>
          <w:rFonts w:hint="eastAsia"/>
        </w:rPr>
        <w:t>.</w:t>
      </w:r>
      <w:r w:rsidRPr="00990F34">
        <w:t>3</w:t>
      </w:r>
      <w:r w:rsidRPr="00990F34">
        <w:rPr>
          <w:rFonts w:hint="eastAsia"/>
        </w:rPr>
        <w:t>性能指标监视：至少周期性统计计算平均风速、平均温度、平均空气密度、平均风功率密度、有效风速小时数、风机可利用率、风电场可利用率、发电量、上网电量、等效利用小时数、容量系数、设备平均利用小时、场用电量、综合场用电量、场用电率、综合场用电率、场损率、风能利用提高率、弃风率、送出线损率。</w:t>
      </w:r>
    </w:p>
    <w:p w14:paraId="19EAFC5E"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1</w:t>
      </w:r>
      <w:r w:rsidRPr="00990F34">
        <w:rPr>
          <w:rFonts w:hint="eastAsia"/>
        </w:rPr>
        <w:t>.</w:t>
      </w:r>
      <w:r w:rsidRPr="00990F34">
        <w:t>4</w:t>
      </w:r>
      <w:r w:rsidRPr="00990F34">
        <w:rPr>
          <w:rFonts w:hint="eastAsia"/>
        </w:rPr>
        <w:t>可靠性指标监视：参照</w:t>
      </w:r>
      <w:r w:rsidRPr="00990F34">
        <w:rPr>
          <w:rFonts w:hint="eastAsia"/>
        </w:rPr>
        <w:t>DL/T79</w:t>
      </w:r>
      <w:r w:rsidRPr="00990F34">
        <w:t>3</w:t>
      </w:r>
      <w:r w:rsidRPr="00990F34">
        <w:rPr>
          <w:rFonts w:hint="eastAsia"/>
        </w:rPr>
        <w:t>执行。</w:t>
      </w:r>
    </w:p>
    <w:p w14:paraId="66E0558C"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1</w:t>
      </w:r>
      <w:r w:rsidRPr="00990F34">
        <w:rPr>
          <w:rFonts w:hint="eastAsia"/>
        </w:rPr>
        <w:t>.</w:t>
      </w:r>
      <w:r w:rsidRPr="00990F34">
        <w:t>5</w:t>
      </w:r>
      <w:r w:rsidRPr="00990F34">
        <w:rPr>
          <w:rFonts w:hint="eastAsia"/>
        </w:rPr>
        <w:t>运维作业信息监视：应通过电子沙盘并结合数据形式展示设备运行状态、现场运维人员及人员作业内容、持有的工作票操作票情况。</w:t>
      </w:r>
    </w:p>
    <w:p w14:paraId="473ECCED"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1</w:t>
      </w:r>
      <w:r w:rsidRPr="00990F34">
        <w:rPr>
          <w:rFonts w:hint="eastAsia"/>
        </w:rPr>
        <w:t>.</w:t>
      </w:r>
      <w:r w:rsidRPr="00990F34">
        <w:t>6</w:t>
      </w:r>
      <w:r w:rsidRPr="00990F34">
        <w:t>视频监控</w:t>
      </w:r>
      <w:r w:rsidRPr="00990F34">
        <w:rPr>
          <w:rFonts w:hint="eastAsia"/>
        </w:rPr>
        <w:t>监视：视频系统应具备</w:t>
      </w:r>
      <w:r w:rsidRPr="00990F34">
        <w:rPr>
          <w:rFonts w:hint="eastAsia"/>
        </w:rPr>
        <w:t>AI</w:t>
      </w:r>
      <w:r w:rsidRPr="00990F34">
        <w:rPr>
          <w:rFonts w:hint="eastAsia"/>
        </w:rPr>
        <w:t>识别功能，至少能够识别闯入、人员不安全行为、火灾及液体渗漏。对于识别出的重大隐患内容，如火灾、人员闯入</w:t>
      </w:r>
      <w:r w:rsidRPr="00990F34">
        <w:t>，</w:t>
      </w:r>
      <w:r w:rsidRPr="00990F34">
        <w:rPr>
          <w:rFonts w:hint="eastAsia"/>
        </w:rPr>
        <w:t>应</w:t>
      </w:r>
      <w:r w:rsidRPr="00990F34">
        <w:t>自动实现视频弹屏，由主控室人员对情况进行确认。</w:t>
      </w:r>
    </w:p>
    <w:p w14:paraId="4F487D9C"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1</w:t>
      </w:r>
      <w:r w:rsidRPr="00990F34">
        <w:rPr>
          <w:rFonts w:hint="eastAsia"/>
        </w:rPr>
        <w:t>.</w:t>
      </w:r>
      <w:r w:rsidRPr="00990F34">
        <w:t>7</w:t>
      </w:r>
      <w:r w:rsidRPr="00990F34">
        <w:rPr>
          <w:rFonts w:hint="eastAsia"/>
        </w:rPr>
        <w:t>故障告警应与检修管理系统联动，在故障出现时，可自动实现工单的填写和派单。</w:t>
      </w:r>
    </w:p>
    <w:p w14:paraId="2B079786" w14:textId="77777777"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51" w:name="_Toc121488758"/>
      <w:r w:rsidRPr="00990F34">
        <w:rPr>
          <w:rFonts w:ascii="宋体" w:hAnsi="宋体" w:cs="Arial" w:hint="eastAsia"/>
          <w:b w:val="0"/>
          <w:bCs w:val="0"/>
          <w:kern w:val="0"/>
          <w:sz w:val="21"/>
          <w:szCs w:val="20"/>
        </w:rPr>
        <w:t>故障诊断与预警风电场可以根据自身环境及机型面临的问题建设如下故障诊断与预警能力：</w:t>
      </w:r>
      <w:bookmarkEnd w:id="251"/>
    </w:p>
    <w:p w14:paraId="5D4CBEF4" w14:textId="77777777" w:rsidR="00D448AB" w:rsidRPr="00990F34" w:rsidRDefault="00D448AB" w:rsidP="00D448AB">
      <w:pPr>
        <w:ind w:firstLineChars="200" w:firstLine="420"/>
      </w:pPr>
      <w:r w:rsidRPr="00990F34">
        <w:t>a</w:t>
      </w:r>
      <w:r w:rsidRPr="00990F34">
        <w:rPr>
          <w:rFonts w:hint="eastAsia"/>
        </w:rPr>
        <w:t>）叶轮及叶片：叶片开裂、表面脱落、叶轮气动不平衡。</w:t>
      </w:r>
    </w:p>
    <w:p w14:paraId="64467739" w14:textId="77777777" w:rsidR="00D448AB" w:rsidRPr="00990F34" w:rsidRDefault="00D448AB" w:rsidP="00D448AB">
      <w:pPr>
        <w:ind w:firstLineChars="200" w:firstLine="420"/>
      </w:pPr>
      <w:r w:rsidRPr="00990F34">
        <w:t>b</w:t>
      </w:r>
      <w:r w:rsidRPr="00990F34">
        <w:rPr>
          <w:rFonts w:hint="eastAsia"/>
        </w:rPr>
        <w:t>）变桨系统：变桨轴承局部损伤故障。</w:t>
      </w:r>
    </w:p>
    <w:p w14:paraId="7E58A4B6" w14:textId="77777777" w:rsidR="00D448AB" w:rsidRPr="00990F34" w:rsidRDefault="00D448AB" w:rsidP="00D448AB">
      <w:pPr>
        <w:ind w:firstLineChars="200" w:firstLine="420"/>
      </w:pPr>
      <w:r w:rsidRPr="00990F34">
        <w:t>c</w:t>
      </w:r>
      <w:r w:rsidRPr="00990F34">
        <w:rPr>
          <w:rFonts w:hint="eastAsia"/>
        </w:rPr>
        <w:t>）主轴：开裂、窜动。</w:t>
      </w:r>
    </w:p>
    <w:p w14:paraId="29B3E69C" w14:textId="77777777" w:rsidR="00D448AB" w:rsidRPr="00990F34" w:rsidRDefault="00D448AB" w:rsidP="00D448AB">
      <w:pPr>
        <w:ind w:firstLineChars="200" w:firstLine="420"/>
      </w:pPr>
      <w:r w:rsidRPr="00990F34">
        <w:t>d</w:t>
      </w:r>
      <w:r w:rsidRPr="00990F34">
        <w:rPr>
          <w:rFonts w:hint="eastAsia"/>
        </w:rPr>
        <w:t>）齿轮箱：断齿。</w:t>
      </w:r>
    </w:p>
    <w:p w14:paraId="75A2B853" w14:textId="77777777" w:rsidR="00D448AB" w:rsidRPr="00990F34" w:rsidRDefault="00D448AB" w:rsidP="00D448AB">
      <w:pPr>
        <w:ind w:firstLineChars="200" w:firstLine="420"/>
      </w:pPr>
      <w:r w:rsidRPr="00990F34">
        <w:t>e</w:t>
      </w:r>
      <w:r w:rsidRPr="00990F34">
        <w:rPr>
          <w:rFonts w:hint="eastAsia"/>
        </w:rPr>
        <w:t>）发电机：绝缘故障。</w:t>
      </w:r>
    </w:p>
    <w:p w14:paraId="7E863731" w14:textId="77777777" w:rsidR="00D448AB" w:rsidRPr="00990F34" w:rsidRDefault="00D448AB" w:rsidP="00D448AB">
      <w:pPr>
        <w:ind w:firstLineChars="200" w:firstLine="420"/>
      </w:pPr>
      <w:r w:rsidRPr="00990F34">
        <w:t>f</w:t>
      </w:r>
      <w:r w:rsidRPr="00990F34">
        <w:rPr>
          <w:rFonts w:hint="eastAsia"/>
        </w:rPr>
        <w:t>）塔架：塔筒倾斜</w:t>
      </w:r>
      <w:r w:rsidRPr="00990F34">
        <w:t>。</w:t>
      </w:r>
    </w:p>
    <w:p w14:paraId="7E005A7E" w14:textId="77777777" w:rsidR="00D448AB" w:rsidRPr="00990F34" w:rsidRDefault="00D448AB" w:rsidP="00D448AB">
      <w:pPr>
        <w:ind w:firstLineChars="200" w:firstLine="420"/>
      </w:pPr>
      <w:r w:rsidRPr="00990F34">
        <w:t>g</w:t>
      </w:r>
      <w:r w:rsidRPr="00990F34">
        <w:rPr>
          <w:rFonts w:hint="eastAsia"/>
        </w:rPr>
        <w:t>）电缆：电缆</w:t>
      </w:r>
      <w:r w:rsidRPr="00990F34">
        <w:t>接头故障</w:t>
      </w:r>
      <w:r w:rsidRPr="00990F34">
        <w:rPr>
          <w:rFonts w:hint="eastAsia"/>
        </w:rPr>
        <w:t>、</w:t>
      </w:r>
      <w:r w:rsidRPr="00990F34">
        <w:t>海上</w:t>
      </w:r>
      <w:r w:rsidRPr="00990F34">
        <w:rPr>
          <w:rFonts w:hint="eastAsia"/>
        </w:rPr>
        <w:t>风电</w:t>
      </w:r>
      <w:r w:rsidRPr="00990F34">
        <w:t>电缆断裂故障。</w:t>
      </w:r>
    </w:p>
    <w:p w14:paraId="6E9C922D" w14:textId="77777777" w:rsidR="00D448AB" w:rsidRPr="00990F34" w:rsidRDefault="00D448AB" w:rsidP="00D448AB">
      <w:pPr>
        <w:ind w:firstLineChars="200" w:firstLine="420"/>
      </w:pPr>
      <w:r w:rsidRPr="00990F34">
        <w:t>h</w:t>
      </w:r>
      <w:r w:rsidRPr="00990F34">
        <w:rPr>
          <w:rFonts w:hint="eastAsia"/>
        </w:rPr>
        <w:t>）偏航系统：分析偏航系统对风的系统性偏差。</w:t>
      </w:r>
    </w:p>
    <w:p w14:paraId="07A0B2AD" w14:textId="77777777"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b w:val="0"/>
          <w:bCs w:val="0"/>
          <w:kern w:val="0"/>
          <w:sz w:val="21"/>
          <w:szCs w:val="20"/>
        </w:rPr>
      </w:pPr>
      <w:bookmarkStart w:id="252" w:name="_Toc121488759"/>
      <w:r w:rsidRPr="00990F34">
        <w:rPr>
          <w:rFonts w:ascii="Arial" w:eastAsia="黑体" w:hAnsi="Arial" w:cs="Arial" w:hint="eastAsia"/>
          <w:b w:val="0"/>
          <w:bCs w:val="0"/>
          <w:kern w:val="0"/>
          <w:sz w:val="21"/>
          <w:szCs w:val="20"/>
        </w:rPr>
        <w:t>故障告警管理</w:t>
      </w:r>
      <w:bookmarkEnd w:id="252"/>
    </w:p>
    <w:p w14:paraId="3AF340BC" w14:textId="77777777" w:rsidR="00D448AB" w:rsidRPr="00990F34" w:rsidRDefault="00D448AB" w:rsidP="00D448AB">
      <w:pPr>
        <w:outlineLvl w:val="5"/>
      </w:pPr>
      <w:r w:rsidRPr="00990F34">
        <w:rPr>
          <w:rFonts w:hint="eastAsia"/>
        </w:rPr>
        <w:lastRenderedPageBreak/>
        <w:t>6.</w:t>
      </w:r>
      <w:r w:rsidRPr="00990F34">
        <w:t>2</w:t>
      </w:r>
      <w:r w:rsidRPr="00990F34">
        <w:rPr>
          <w:rFonts w:hint="eastAsia"/>
        </w:rPr>
        <w:t>.</w:t>
      </w:r>
      <w:r w:rsidRPr="00990F34">
        <w:t>3</w:t>
      </w:r>
      <w:r w:rsidRPr="00990F34">
        <w:rPr>
          <w:rFonts w:hint="eastAsia"/>
        </w:rPr>
        <w:t>.</w:t>
      </w:r>
      <w:r w:rsidRPr="00990F34">
        <w:t>1</w:t>
      </w:r>
      <w:r w:rsidRPr="00990F34">
        <w:rPr>
          <w:rFonts w:hint="eastAsia"/>
        </w:rPr>
        <w:t>通过设置各个采集数据的报警阈值，以达到报警状态识别的目的。阈值分为三种：正常、异常和报警。</w:t>
      </w:r>
    </w:p>
    <w:p w14:paraId="21073461"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3</w:t>
      </w:r>
      <w:r w:rsidRPr="00990F34">
        <w:rPr>
          <w:rFonts w:hint="eastAsia"/>
        </w:rPr>
        <w:t>.</w:t>
      </w:r>
      <w:r w:rsidRPr="00990F34">
        <w:t>2</w:t>
      </w:r>
      <w:r w:rsidRPr="00990F34">
        <w:rPr>
          <w:rFonts w:hint="eastAsia"/>
        </w:rPr>
        <w:t>建设报警维护机制。当产生报警后，记录报警信息（报警编号、报警机组、报警部件、报警原因、报警数据信息、报警开始时间等）；在报警消失后，要记录报警信息（报警编号、报警机组、报警部件、报警结束时间等）。</w:t>
      </w:r>
    </w:p>
    <w:p w14:paraId="2C713D0A"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3</w:t>
      </w:r>
      <w:r w:rsidRPr="00990F34">
        <w:rPr>
          <w:rFonts w:hint="eastAsia"/>
        </w:rPr>
        <w:t>.</w:t>
      </w:r>
      <w:r w:rsidRPr="00990F34">
        <w:t>3</w:t>
      </w:r>
      <w:r w:rsidRPr="00990F34">
        <w:rPr>
          <w:rFonts w:hint="eastAsia"/>
        </w:rPr>
        <w:t>建立报警信息推送机制。可以将报警信息推送给场站和集控中心。发生报警后应向集控中心推送报警信息（唯一</w:t>
      </w:r>
      <w:r w:rsidRPr="00990F34">
        <w:rPr>
          <w:rFonts w:hint="eastAsia"/>
        </w:rPr>
        <w:t>ID</w:t>
      </w:r>
      <w:r w:rsidRPr="00990F34">
        <w:rPr>
          <w:rFonts w:hint="eastAsia"/>
        </w:rPr>
        <w:t>、设备编码、报警编号、附加描述信息、报警开始时间），在故障处理后，风电场向集控中心推送报故障消除信息（唯一</w:t>
      </w:r>
      <w:r w:rsidRPr="00990F34">
        <w:rPr>
          <w:rFonts w:hint="eastAsia"/>
        </w:rPr>
        <w:t>ID</w:t>
      </w:r>
      <w:r w:rsidRPr="00990F34">
        <w:rPr>
          <w:rFonts w:hint="eastAsia"/>
        </w:rPr>
        <w:t>、报警编号、设备编码、结束时间）。</w:t>
      </w:r>
    </w:p>
    <w:p w14:paraId="0F3F6D45"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3</w:t>
      </w:r>
      <w:r w:rsidRPr="00990F34">
        <w:rPr>
          <w:rFonts w:hint="eastAsia"/>
        </w:rPr>
        <w:t>.</w:t>
      </w:r>
      <w:r w:rsidRPr="00990F34">
        <w:t>4</w:t>
      </w:r>
      <w:r w:rsidRPr="00990F34">
        <w:rPr>
          <w:rFonts w:hint="eastAsia"/>
        </w:rPr>
        <w:t>建立远程协助功能。当集控中心接收远程协助请求（唯一</w:t>
      </w:r>
      <w:r w:rsidRPr="00990F34">
        <w:rPr>
          <w:rFonts w:hint="eastAsia"/>
        </w:rPr>
        <w:t>ID</w:t>
      </w:r>
      <w:r w:rsidRPr="00990F34">
        <w:rPr>
          <w:rFonts w:hint="eastAsia"/>
        </w:rPr>
        <w:t>、报警编号、发送目标等）后，将报警相关的数据从数据库中取出后打包放在特定位置以供用户拷贝。</w:t>
      </w:r>
    </w:p>
    <w:p w14:paraId="0F4FB23B" w14:textId="77777777"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b w:val="0"/>
          <w:bCs w:val="0"/>
          <w:kern w:val="0"/>
          <w:sz w:val="21"/>
          <w:szCs w:val="20"/>
        </w:rPr>
      </w:pPr>
      <w:bookmarkStart w:id="253" w:name="_Toc12628721"/>
      <w:bookmarkStart w:id="254" w:name="_Toc121488760"/>
      <w:r w:rsidRPr="00990F34">
        <w:rPr>
          <w:rFonts w:hint="eastAsia"/>
          <w:b w:val="0"/>
          <w:bCs w:val="0"/>
          <w:sz w:val="21"/>
          <w:szCs w:val="20"/>
        </w:rPr>
        <w:t>故障知识</w:t>
      </w:r>
      <w:bookmarkEnd w:id="253"/>
      <w:r w:rsidRPr="00990F34">
        <w:rPr>
          <w:rFonts w:hint="eastAsia"/>
          <w:b w:val="0"/>
          <w:bCs w:val="0"/>
          <w:sz w:val="21"/>
          <w:szCs w:val="20"/>
        </w:rPr>
        <w:t>管理：根据故障模型，给出各自的故障特征指标和限值。通过数据积累和自学习手段，不断迭代和优化特征指标和限值，提升其准确性和适用性。建立风电机组典型故障模型。较为典型的故障模型包括：主轴总成窜动模型、齿轮箱轴承跑圈模型、齿轮副啮合不良模型、发电机电气故障模型、一般轴承损伤模型、变桨轴承损伤模型、叶片结构性故障模型、叶轮不平衡故障模型（包括质量不平衡和气动不平衡）、偏航系统对风不准。</w:t>
      </w:r>
      <w:bookmarkEnd w:id="254"/>
    </w:p>
    <w:p w14:paraId="7F7543D1" w14:textId="77777777"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b w:val="0"/>
          <w:bCs w:val="0"/>
          <w:kern w:val="0"/>
          <w:sz w:val="21"/>
          <w:szCs w:val="20"/>
        </w:rPr>
      </w:pPr>
      <w:bookmarkStart w:id="255" w:name="_Toc121488761"/>
      <w:r w:rsidRPr="00990F34">
        <w:rPr>
          <w:rFonts w:hint="eastAsia"/>
          <w:b w:val="0"/>
          <w:bCs w:val="0"/>
          <w:sz w:val="21"/>
          <w:szCs w:val="20"/>
        </w:rPr>
        <w:t>故障溯源要求：在接收报警溯源请求（唯一</w:t>
      </w:r>
      <w:r w:rsidRPr="00990F34">
        <w:rPr>
          <w:rFonts w:hint="eastAsia"/>
          <w:b w:val="0"/>
          <w:bCs w:val="0"/>
          <w:sz w:val="21"/>
          <w:szCs w:val="20"/>
        </w:rPr>
        <w:t>ID</w:t>
      </w:r>
      <w:r w:rsidRPr="00990F34">
        <w:rPr>
          <w:rFonts w:hint="eastAsia"/>
          <w:b w:val="0"/>
          <w:bCs w:val="0"/>
          <w:sz w:val="21"/>
          <w:szCs w:val="20"/>
        </w:rPr>
        <w:t>、报警编号等）时，可准确定位报警原始数据及产生数据的设备或装置，以供分析人员查看，以便进行数据诊断分析。</w:t>
      </w:r>
      <w:bookmarkEnd w:id="255"/>
    </w:p>
    <w:p w14:paraId="50B7A694" w14:textId="33D1E50F" w:rsidR="00D448AB" w:rsidRPr="00990F34" w:rsidRDefault="00D448AB" w:rsidP="00D448AB">
      <w:pPr>
        <w:pStyle w:val="51"/>
        <w:keepNext w:val="0"/>
        <w:keepLines w:val="0"/>
        <w:widowControl/>
        <w:numPr>
          <w:ilvl w:val="2"/>
          <w:numId w:val="7"/>
        </w:numPr>
        <w:spacing w:beforeLines="50" w:before="156" w:after="0" w:line="240" w:lineRule="auto"/>
        <w:ind w:left="0"/>
        <w:rPr>
          <w:b w:val="0"/>
          <w:bCs w:val="0"/>
          <w:sz w:val="21"/>
          <w:szCs w:val="20"/>
        </w:rPr>
      </w:pPr>
      <w:bookmarkStart w:id="256" w:name="_Toc121488762"/>
      <w:r w:rsidRPr="00990F34">
        <w:rPr>
          <w:b w:val="0"/>
          <w:bCs w:val="0"/>
          <w:sz w:val="21"/>
          <w:szCs w:val="20"/>
        </w:rPr>
        <w:t>能效评估及分析</w:t>
      </w:r>
      <w:bookmarkEnd w:id="249"/>
      <w:bookmarkEnd w:id="250"/>
      <w:r w:rsidRPr="00990F34">
        <w:rPr>
          <w:rFonts w:hint="eastAsia"/>
          <w:b w:val="0"/>
          <w:bCs w:val="0"/>
          <w:sz w:val="21"/>
          <w:szCs w:val="20"/>
        </w:rPr>
        <w:t>，利用风电场运行期</w:t>
      </w:r>
      <w:r w:rsidRPr="00990F34">
        <w:rPr>
          <w:b w:val="0"/>
          <w:bCs w:val="0"/>
          <w:sz w:val="21"/>
          <w:szCs w:val="20"/>
        </w:rPr>
        <w:t>SCADA</w:t>
      </w:r>
      <w:r w:rsidRPr="00990F34">
        <w:rPr>
          <w:b w:val="0"/>
          <w:bCs w:val="0"/>
          <w:sz w:val="21"/>
          <w:szCs w:val="20"/>
        </w:rPr>
        <w:t>系统、设备可靠性、风电场运维记录与运维费用支出等数据，分析计算下列与健康评估有关的指标：</w:t>
      </w:r>
      <w:bookmarkEnd w:id="256"/>
    </w:p>
    <w:p w14:paraId="307E6D22" w14:textId="77777777" w:rsidR="00D448AB" w:rsidRPr="00990F34" w:rsidRDefault="00D448AB" w:rsidP="00D448AB">
      <w:pPr>
        <w:ind w:firstLineChars="200" w:firstLine="420"/>
      </w:pPr>
      <w:r w:rsidRPr="00990F34">
        <w:rPr>
          <w:rFonts w:hint="eastAsia"/>
        </w:rPr>
        <w:t>a</w:t>
      </w:r>
      <w:r w:rsidRPr="00990F34">
        <w:rPr>
          <w:rFonts w:hint="eastAsia"/>
        </w:rPr>
        <w:t>）风场资源指标分析：分析风电机组机舱风速、机舱风向、环境温度等数据，计算各机位点平均风速、风功率密度、有效年小时数，空气密度、湍流强度等指标，识别各机位点风速、风向异常。</w:t>
      </w:r>
    </w:p>
    <w:p w14:paraId="7D2D845E" w14:textId="77777777" w:rsidR="00D448AB" w:rsidRPr="00990F34" w:rsidRDefault="00D448AB" w:rsidP="00D448AB">
      <w:pPr>
        <w:ind w:firstLineChars="200" w:firstLine="420"/>
      </w:pPr>
      <w:r w:rsidRPr="00990F34">
        <w:t>b</w:t>
      </w:r>
      <w:r w:rsidRPr="00990F34">
        <w:rPr>
          <w:rFonts w:hint="eastAsia"/>
        </w:rPr>
        <w:t>）发电性能指标分析：分析风电机组发电量数据，计算各个机组功率曲线、能量可利用率、损失电量等指标，为用户安排维修计划、停电计划等生产计划提供参考；提出多种低效风机分析方法，评估低效风机或低效时段，并分析原因，提出建议措施。</w:t>
      </w:r>
    </w:p>
    <w:p w14:paraId="563C143E" w14:textId="77777777" w:rsidR="00D448AB" w:rsidRPr="00990F34" w:rsidRDefault="00D448AB" w:rsidP="00D448AB">
      <w:pPr>
        <w:ind w:firstLineChars="200" w:firstLine="420"/>
      </w:pPr>
      <w:r w:rsidRPr="00990F34">
        <w:t>c</w:t>
      </w:r>
      <w:r w:rsidRPr="00990F34">
        <w:rPr>
          <w:rFonts w:hint="eastAsia"/>
        </w:rPr>
        <w:t>）风机损失发电量深度分析：计算机位点理论自由流风速，提出多种理论功率、理论发电量的算法，分析计算损失发电量、弃风率，对损失发电量分类，分析发电损失等生产指标的深层次原因。</w:t>
      </w:r>
    </w:p>
    <w:p w14:paraId="59E15F5F" w14:textId="3A9B43FA" w:rsidR="00D448AB" w:rsidRPr="00990F34" w:rsidRDefault="00D448AB" w:rsidP="00D448AB">
      <w:pPr>
        <w:pStyle w:val="51"/>
        <w:keepNext w:val="0"/>
        <w:keepLines w:val="0"/>
        <w:widowControl/>
        <w:numPr>
          <w:ilvl w:val="2"/>
          <w:numId w:val="7"/>
        </w:numPr>
        <w:spacing w:beforeLines="50" w:before="156" w:after="0" w:line="240" w:lineRule="auto"/>
        <w:ind w:left="0"/>
        <w:rPr>
          <w:b w:val="0"/>
          <w:bCs w:val="0"/>
          <w:sz w:val="21"/>
          <w:szCs w:val="20"/>
        </w:rPr>
      </w:pPr>
      <w:bookmarkStart w:id="257" w:name="_Toc86325259"/>
      <w:bookmarkStart w:id="258" w:name="_Toc16267"/>
      <w:bookmarkStart w:id="259" w:name="_Toc2677"/>
      <w:bookmarkStart w:id="260" w:name="_Toc121488763"/>
      <w:r w:rsidRPr="00990F34">
        <w:rPr>
          <w:rFonts w:hint="eastAsia"/>
          <w:b w:val="0"/>
          <w:bCs w:val="0"/>
          <w:sz w:val="21"/>
          <w:szCs w:val="20"/>
        </w:rPr>
        <w:t>可靠性分析</w:t>
      </w:r>
      <w:bookmarkEnd w:id="257"/>
      <w:bookmarkEnd w:id="258"/>
      <w:bookmarkEnd w:id="259"/>
      <w:r w:rsidRPr="00990F34">
        <w:rPr>
          <w:rFonts w:hint="eastAsia"/>
          <w:b w:val="0"/>
          <w:bCs w:val="0"/>
          <w:sz w:val="21"/>
          <w:szCs w:val="20"/>
        </w:rPr>
        <w:t>通过采集机组实时数据，进行机组、机型、风场及公司级可靠性指标统计。实现机组及机型的对标分析，通过数据挖掘，找出机组运行时间，机位，负荷等要素与可靠性之间的关系，实现机组未来可靠性的预测；分析风电场风电机组运维数据，计算故障修复时间（</w:t>
      </w:r>
      <w:r w:rsidRPr="00990F34">
        <w:rPr>
          <w:rFonts w:hint="eastAsia"/>
          <w:b w:val="0"/>
          <w:bCs w:val="0"/>
          <w:sz w:val="21"/>
          <w:szCs w:val="20"/>
        </w:rPr>
        <w:t>MTTR</w:t>
      </w:r>
      <w:r w:rsidRPr="00990F34">
        <w:rPr>
          <w:rFonts w:hint="eastAsia"/>
          <w:b w:val="0"/>
          <w:bCs w:val="0"/>
          <w:sz w:val="21"/>
          <w:szCs w:val="20"/>
        </w:rPr>
        <w:t>）、故障平均失效间隔（</w:t>
      </w:r>
      <w:r w:rsidRPr="00990F34">
        <w:rPr>
          <w:rFonts w:hint="eastAsia"/>
          <w:b w:val="0"/>
          <w:bCs w:val="0"/>
          <w:sz w:val="21"/>
          <w:szCs w:val="20"/>
        </w:rPr>
        <w:t>MTBF</w:t>
      </w:r>
      <w:r w:rsidRPr="00990F34">
        <w:rPr>
          <w:rFonts w:hint="eastAsia"/>
          <w:b w:val="0"/>
          <w:bCs w:val="0"/>
          <w:sz w:val="21"/>
          <w:szCs w:val="20"/>
        </w:rPr>
        <w:t>）、故障停机次数、启停次数等指标，对机组的可靠性进行评价。</w:t>
      </w:r>
      <w:bookmarkEnd w:id="260"/>
    </w:p>
    <w:p w14:paraId="361498FA" w14:textId="5800FD61" w:rsidR="00D448AB" w:rsidRPr="00990F34" w:rsidRDefault="00D448AB" w:rsidP="00D448AB">
      <w:pPr>
        <w:pStyle w:val="51"/>
        <w:keepNext w:val="0"/>
        <w:keepLines w:val="0"/>
        <w:widowControl/>
        <w:numPr>
          <w:ilvl w:val="2"/>
          <w:numId w:val="7"/>
        </w:numPr>
        <w:spacing w:beforeLines="50" w:before="156" w:after="0" w:line="240" w:lineRule="auto"/>
        <w:ind w:left="0"/>
        <w:rPr>
          <w:b w:val="0"/>
          <w:bCs w:val="0"/>
          <w:sz w:val="21"/>
          <w:szCs w:val="20"/>
        </w:rPr>
      </w:pPr>
      <w:bookmarkStart w:id="261" w:name="_Toc121488764"/>
      <w:r w:rsidRPr="00990F34">
        <w:rPr>
          <w:rFonts w:hint="eastAsia"/>
          <w:b w:val="0"/>
          <w:bCs w:val="0"/>
          <w:sz w:val="21"/>
          <w:szCs w:val="20"/>
        </w:rPr>
        <w:t>运行管理是面向运行人员实现运行管理的数字化开发的功能，要求</w:t>
      </w:r>
      <w:r w:rsidRPr="00990F34">
        <w:rPr>
          <w:b w:val="0"/>
          <w:bCs w:val="0"/>
          <w:sz w:val="21"/>
          <w:szCs w:val="20"/>
        </w:rPr>
        <w:t>如下：</w:t>
      </w:r>
      <w:bookmarkEnd w:id="261"/>
    </w:p>
    <w:p w14:paraId="4F3D8403" w14:textId="77777777" w:rsidR="00D448AB" w:rsidRPr="00990F34" w:rsidRDefault="00D448AB" w:rsidP="00D448AB">
      <w:pPr>
        <w:ind w:firstLineChars="200" w:firstLine="420"/>
      </w:pPr>
      <w:r w:rsidRPr="00990F34">
        <w:t>a</w:t>
      </w:r>
      <w:r w:rsidRPr="00990F34">
        <w:rPr>
          <w:rFonts w:hint="eastAsia"/>
        </w:rPr>
        <w:t>）应具备智能排班功能、交接班功能、交接班历史日志查看、交接班日志审批功能。</w:t>
      </w:r>
    </w:p>
    <w:p w14:paraId="05FE5517" w14:textId="77777777" w:rsidR="00D448AB" w:rsidRPr="00990F34" w:rsidRDefault="00D448AB" w:rsidP="00D448AB">
      <w:pPr>
        <w:ind w:firstLineChars="200" w:firstLine="420"/>
      </w:pPr>
      <w:r w:rsidRPr="00990F34">
        <w:t>b</w:t>
      </w:r>
      <w:r w:rsidRPr="00990F34">
        <w:rPr>
          <w:rFonts w:hint="eastAsia"/>
        </w:rPr>
        <w:t>）应具备填报功能，包括设备运行情况、检修情况、存在问题、天气情况等信息。</w:t>
      </w:r>
    </w:p>
    <w:p w14:paraId="0912F959" w14:textId="77777777" w:rsidR="00D448AB" w:rsidRPr="00990F34" w:rsidRDefault="00D448AB" w:rsidP="00D448AB">
      <w:pPr>
        <w:ind w:firstLineChars="200" w:firstLine="420"/>
      </w:pPr>
      <w:r w:rsidRPr="00990F34">
        <w:t>c</w:t>
      </w:r>
      <w:r w:rsidRPr="00990F34">
        <w:rPr>
          <w:rFonts w:hint="eastAsia"/>
        </w:rPr>
        <w:t>）应关联两票管理，实现两票签批功能。</w:t>
      </w:r>
    </w:p>
    <w:p w14:paraId="37F48255" w14:textId="77777777" w:rsidR="00D448AB" w:rsidRPr="00990F34" w:rsidRDefault="00D448AB" w:rsidP="00D448AB">
      <w:pPr>
        <w:ind w:firstLineChars="200" w:firstLine="420"/>
      </w:pPr>
      <w:r w:rsidRPr="00990F34">
        <w:t>d</w:t>
      </w:r>
      <w:r w:rsidRPr="00990F34">
        <w:rPr>
          <w:rFonts w:hint="eastAsia"/>
        </w:rPr>
        <w:t>）宜关联发电量报表、电量损失报表等统计功能。</w:t>
      </w:r>
    </w:p>
    <w:p w14:paraId="3A38B6CB" w14:textId="77777777" w:rsidR="00D448AB" w:rsidRPr="00990F34" w:rsidRDefault="00D448AB" w:rsidP="00D448AB">
      <w:pPr>
        <w:ind w:firstLineChars="200" w:firstLine="420"/>
      </w:pPr>
      <w:r w:rsidRPr="00990F34">
        <w:t>e</w:t>
      </w:r>
      <w:r w:rsidRPr="00990F34">
        <w:rPr>
          <w:rFonts w:hint="eastAsia"/>
        </w:rPr>
        <w:t>）宜关联安全规章措施、应急预案、安全演练、反事故演习等功能。</w:t>
      </w:r>
    </w:p>
    <w:p w14:paraId="2CC96144" w14:textId="5646D480" w:rsidR="00D448AB" w:rsidRPr="00990F34" w:rsidRDefault="00D448AB" w:rsidP="00D448AB">
      <w:pPr>
        <w:pStyle w:val="51"/>
        <w:keepNext w:val="0"/>
        <w:keepLines w:val="0"/>
        <w:widowControl/>
        <w:numPr>
          <w:ilvl w:val="2"/>
          <w:numId w:val="7"/>
        </w:numPr>
        <w:spacing w:beforeLines="50" w:before="156" w:after="0" w:line="240" w:lineRule="auto"/>
        <w:ind w:left="0"/>
        <w:rPr>
          <w:rFonts w:ascii="Arial" w:eastAsia="黑体" w:hAnsi="Arial" w:cs="Arial"/>
          <w:b w:val="0"/>
          <w:bCs w:val="0"/>
          <w:kern w:val="0"/>
          <w:sz w:val="21"/>
          <w:szCs w:val="20"/>
        </w:rPr>
      </w:pPr>
      <w:bookmarkStart w:id="262" w:name="_Toc121488765"/>
      <w:r w:rsidRPr="00990F34">
        <w:rPr>
          <w:rFonts w:ascii="Arial" w:eastAsia="黑体" w:hAnsi="Arial" w:cs="Arial" w:hint="eastAsia"/>
          <w:b w:val="0"/>
          <w:bCs w:val="0"/>
          <w:kern w:val="0"/>
          <w:sz w:val="21"/>
          <w:szCs w:val="20"/>
        </w:rPr>
        <w:t>检修管理</w:t>
      </w:r>
      <w:bookmarkEnd w:id="262"/>
    </w:p>
    <w:p w14:paraId="44A5272C"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9</w:t>
      </w:r>
      <w:r w:rsidRPr="00990F34">
        <w:rPr>
          <w:rFonts w:hint="eastAsia"/>
        </w:rPr>
        <w:t>.</w:t>
      </w:r>
      <w:r w:rsidRPr="00990F34">
        <w:t>1</w:t>
      </w:r>
      <w:r w:rsidRPr="00990F34">
        <w:rPr>
          <w:rFonts w:hint="eastAsia"/>
        </w:rPr>
        <w:t>检修管理应具备定检维护功能和智能巡检功能。</w:t>
      </w:r>
    </w:p>
    <w:p w14:paraId="0EDCA90A"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9</w:t>
      </w:r>
      <w:r w:rsidRPr="00990F34">
        <w:rPr>
          <w:rFonts w:hint="eastAsia"/>
        </w:rPr>
        <w:t>.</w:t>
      </w:r>
      <w:r w:rsidRPr="00990F34">
        <w:t>2</w:t>
      </w:r>
      <w:r w:rsidRPr="00990F34">
        <w:rPr>
          <w:rFonts w:hint="eastAsia"/>
        </w:rPr>
        <w:t>定期检修要求</w:t>
      </w:r>
      <w:r w:rsidRPr="00990F34">
        <w:t>如下</w:t>
      </w:r>
      <w:r w:rsidRPr="00990F34">
        <w:rPr>
          <w:rFonts w:hint="eastAsia"/>
        </w:rPr>
        <w:t>：</w:t>
      </w:r>
    </w:p>
    <w:p w14:paraId="424DA73F" w14:textId="77777777" w:rsidR="00D448AB" w:rsidRPr="00990F34" w:rsidRDefault="00D448AB" w:rsidP="00D448AB">
      <w:pPr>
        <w:ind w:firstLineChars="200" w:firstLine="420"/>
      </w:pPr>
      <w:r w:rsidRPr="00990F34">
        <w:rPr>
          <w:rFonts w:hint="eastAsia"/>
        </w:rPr>
        <w:t>a</w:t>
      </w:r>
      <w:r w:rsidRPr="00990F34">
        <w:rPr>
          <w:rFonts w:hint="eastAsia"/>
        </w:rPr>
        <w:t>）应具备制定检修计划、执行检修计划、验收检修工作并具备延长检修计划的功能</w:t>
      </w:r>
      <w:r w:rsidRPr="00990F34">
        <w:rPr>
          <w:rFonts w:hint="eastAsia"/>
        </w:rPr>
        <w:t xml:space="preserve">; </w:t>
      </w:r>
    </w:p>
    <w:p w14:paraId="3815E1B8" w14:textId="77777777" w:rsidR="00D448AB" w:rsidRPr="00990F34" w:rsidRDefault="00D448AB" w:rsidP="00D448AB">
      <w:pPr>
        <w:ind w:firstLineChars="200" w:firstLine="420"/>
      </w:pPr>
      <w:r w:rsidRPr="00990F34">
        <w:lastRenderedPageBreak/>
        <w:t>b</w:t>
      </w:r>
      <w:r w:rsidRPr="00990F34">
        <w:rPr>
          <w:rFonts w:hint="eastAsia"/>
        </w:rPr>
        <w:t>）宜具备基于中长期电量预测制定检修计划的功能。</w:t>
      </w:r>
    </w:p>
    <w:p w14:paraId="3A8134C6" w14:textId="77777777" w:rsidR="00D448AB" w:rsidRPr="00990F34" w:rsidRDefault="00D448AB" w:rsidP="00D448AB">
      <w:pPr>
        <w:ind w:firstLineChars="200" w:firstLine="420"/>
      </w:pPr>
      <w:r w:rsidRPr="00990F34">
        <w:t>c</w:t>
      </w:r>
      <w:r w:rsidRPr="00990F34">
        <w:rPr>
          <w:rFonts w:hint="eastAsia"/>
        </w:rPr>
        <w:t>）宜采用基于状态评估的检修维护策略。</w:t>
      </w:r>
    </w:p>
    <w:p w14:paraId="09D25D1C" w14:textId="77777777" w:rsidR="00D448AB" w:rsidRPr="00990F34" w:rsidRDefault="00D448AB" w:rsidP="00D448AB">
      <w:pPr>
        <w:ind w:firstLineChars="200" w:firstLine="420"/>
      </w:pPr>
      <w:r w:rsidRPr="00990F34">
        <w:t>d</w:t>
      </w:r>
      <w:r w:rsidRPr="00990F34">
        <w:rPr>
          <w:rFonts w:hint="eastAsia"/>
        </w:rPr>
        <w:t>）应根据历史故障信息和设备状态，制定定检、巡检的时间与周期，避免过度维护或维护不足的问题，</w:t>
      </w:r>
      <w:r w:rsidRPr="00990F34">
        <w:rPr>
          <w:rFonts w:hint="eastAsia"/>
        </w:rPr>
        <w:t xml:space="preserve"> </w:t>
      </w:r>
      <w:r w:rsidRPr="00990F34">
        <w:rPr>
          <w:rFonts w:hint="eastAsia"/>
        </w:rPr>
        <w:t>降低维护成本、提高设备可靠性。</w:t>
      </w:r>
    </w:p>
    <w:p w14:paraId="664AB218" w14:textId="77777777" w:rsidR="00D448AB" w:rsidRPr="00990F34" w:rsidRDefault="00D448AB" w:rsidP="00D448AB">
      <w:pPr>
        <w:ind w:firstLineChars="200" w:firstLine="420"/>
      </w:pPr>
      <w:r w:rsidRPr="00990F34">
        <w:t>e</w:t>
      </w:r>
      <w:r w:rsidRPr="00990F34">
        <w:rPr>
          <w:rFonts w:hint="eastAsia"/>
        </w:rPr>
        <w:t>）应实现维护管理的信息化集成，降低维护数据在各环节的人工录入比例。</w:t>
      </w:r>
    </w:p>
    <w:p w14:paraId="5A9F2207" w14:textId="77777777" w:rsidR="00D448AB" w:rsidRPr="00990F34" w:rsidRDefault="00D448AB" w:rsidP="00D448AB">
      <w:pPr>
        <w:outlineLvl w:val="5"/>
      </w:pPr>
      <w:r w:rsidRPr="00990F34">
        <w:rPr>
          <w:rFonts w:hint="eastAsia"/>
        </w:rPr>
        <w:t>6.</w:t>
      </w:r>
      <w:r w:rsidRPr="00990F34">
        <w:t>2</w:t>
      </w:r>
      <w:r w:rsidRPr="00990F34">
        <w:rPr>
          <w:rFonts w:hint="eastAsia"/>
        </w:rPr>
        <w:t>.</w:t>
      </w:r>
      <w:r w:rsidRPr="00990F34">
        <w:t>9</w:t>
      </w:r>
      <w:r w:rsidRPr="00990F34">
        <w:rPr>
          <w:rFonts w:hint="eastAsia"/>
        </w:rPr>
        <w:t>.</w:t>
      </w:r>
      <w:r w:rsidRPr="00990F34">
        <w:t>3</w:t>
      </w:r>
      <w:r w:rsidRPr="00990F34">
        <w:rPr>
          <w:rFonts w:hint="eastAsia"/>
        </w:rPr>
        <w:t>智能巡检功能要求</w:t>
      </w:r>
      <w:r w:rsidRPr="00990F34">
        <w:t>如下</w:t>
      </w:r>
      <w:r w:rsidRPr="00990F34">
        <w:rPr>
          <w:rFonts w:hint="eastAsia"/>
        </w:rPr>
        <w:t>：</w:t>
      </w:r>
    </w:p>
    <w:p w14:paraId="25E9422F" w14:textId="77777777" w:rsidR="00D448AB" w:rsidRPr="00990F34" w:rsidRDefault="00D448AB" w:rsidP="00D448AB">
      <w:pPr>
        <w:ind w:firstLineChars="200" w:firstLine="420"/>
      </w:pPr>
      <w:r w:rsidRPr="00990F34">
        <w:rPr>
          <w:rFonts w:hint="eastAsia"/>
        </w:rPr>
        <w:t>a</w:t>
      </w:r>
      <w:r w:rsidRPr="00990F34">
        <w:rPr>
          <w:rFonts w:hint="eastAsia"/>
        </w:rPr>
        <w:t>）应具备制定巡检计划、执行巡检、巡检验收的闭环管理。</w:t>
      </w:r>
    </w:p>
    <w:p w14:paraId="009CBE2C" w14:textId="77777777" w:rsidR="00D448AB" w:rsidRPr="00990F34" w:rsidRDefault="00D448AB" w:rsidP="00D448AB">
      <w:pPr>
        <w:ind w:firstLineChars="200" w:firstLine="420"/>
      </w:pPr>
      <w:r w:rsidRPr="00990F34">
        <w:t>b</w:t>
      </w:r>
      <w:r w:rsidRPr="00990F34">
        <w:rPr>
          <w:rFonts w:hint="eastAsia"/>
        </w:rPr>
        <w:t>）应使用</w:t>
      </w:r>
      <w:r w:rsidRPr="00990F34">
        <w:rPr>
          <w:rFonts w:hint="eastAsia"/>
        </w:rPr>
        <w:t>P</w:t>
      </w:r>
      <w:r w:rsidRPr="00990F34">
        <w:t>C</w:t>
      </w:r>
      <w:r w:rsidRPr="00990F34">
        <w:rPr>
          <w:rFonts w:hint="eastAsia"/>
        </w:rPr>
        <w:t>端和手机</w:t>
      </w:r>
      <w:r w:rsidRPr="00990F34">
        <w:t>APP</w:t>
      </w:r>
      <w:r w:rsidRPr="00990F34">
        <w:rPr>
          <w:rFonts w:hint="eastAsia"/>
        </w:rPr>
        <w:t>相结合的方式完成定期巡检、区域巡检、特殊巡检功能，</w:t>
      </w:r>
      <w:r w:rsidRPr="00990F34">
        <w:t>APP</w:t>
      </w:r>
      <w:r w:rsidRPr="00990F34">
        <w:rPr>
          <w:rFonts w:hint="eastAsia"/>
        </w:rPr>
        <w:t>端可根据巡检的内容，展示巡检的操作步骤、操作内容、现场照片上传等功能。</w:t>
      </w:r>
    </w:p>
    <w:p w14:paraId="18386133" w14:textId="77777777" w:rsidR="00D448AB" w:rsidRPr="00990F34" w:rsidRDefault="00D448AB" w:rsidP="00D448AB">
      <w:pPr>
        <w:ind w:firstLineChars="200" w:firstLine="420"/>
      </w:pPr>
      <w:r w:rsidRPr="00990F34">
        <w:t>c</w:t>
      </w:r>
      <w:r w:rsidRPr="00990F34">
        <w:rPr>
          <w:rFonts w:hint="eastAsia"/>
        </w:rPr>
        <w:t>）应具备智能巡检和检修功能、隐患关联功能。对巡检结果可创建提交检修或隐患的工单。</w:t>
      </w:r>
    </w:p>
    <w:p w14:paraId="45F59262" w14:textId="77777777" w:rsidR="00D448AB" w:rsidRPr="00990F34" w:rsidRDefault="00D448AB" w:rsidP="00D448AB">
      <w:pPr>
        <w:ind w:firstLineChars="200" w:firstLine="420"/>
      </w:pPr>
      <w:r w:rsidRPr="00990F34">
        <w:t>d</w:t>
      </w:r>
      <w:r w:rsidRPr="00990F34">
        <w:rPr>
          <w:rFonts w:hint="eastAsia"/>
        </w:rPr>
        <w:t>）应使用二维码、态势感知对巡检过程进行监管。</w:t>
      </w:r>
    </w:p>
    <w:p w14:paraId="78FD890F" w14:textId="77777777" w:rsidR="00D448AB" w:rsidRPr="00990F34" w:rsidRDefault="00D448AB" w:rsidP="00D448AB">
      <w:pPr>
        <w:ind w:firstLineChars="200" w:firstLine="420"/>
      </w:pPr>
      <w:r w:rsidRPr="00990F34">
        <w:t>e</w:t>
      </w:r>
      <w:r w:rsidRPr="00990F34">
        <w:rPr>
          <w:rFonts w:hint="eastAsia"/>
        </w:rPr>
        <w:t>）宜使用人脸识别、智能门禁、电子围栏、通过</w:t>
      </w:r>
      <w:r w:rsidRPr="00990F34">
        <w:rPr>
          <w:rFonts w:hint="eastAsia"/>
        </w:rPr>
        <w:t xml:space="preserve"> GPS</w:t>
      </w:r>
      <w:r w:rsidRPr="00990F34">
        <w:rPr>
          <w:rFonts w:hint="eastAsia"/>
        </w:rPr>
        <w:t>、北斗导航技术等达到系统对人员及设备进行智能实时定位，对进入位置偏离作业区域等情况进行自动安全警示；系统通过智能穿戴设备对人员、设备进行特征数据监测、记录、预警。</w:t>
      </w:r>
    </w:p>
    <w:p w14:paraId="318009AC" w14:textId="77777777" w:rsidR="00D448AB" w:rsidRPr="00990F34" w:rsidRDefault="00D448AB" w:rsidP="00D448AB">
      <w:pPr>
        <w:ind w:firstLineChars="200" w:firstLine="420"/>
      </w:pPr>
      <w:r w:rsidRPr="00990F34">
        <w:t>f</w:t>
      </w:r>
      <w:r w:rsidRPr="00990F34">
        <w:rPr>
          <w:rFonts w:hint="eastAsia"/>
        </w:rPr>
        <w:t>）宜通过移动工作票、虚拟电子围栏、远程安全监督、智能作业图像识别等技术进行作业安全管控。在风机叶片、塔筒、机舱、线路、变电站等设备的巡检工作中，可使用无人机、工业机器人、光学</w:t>
      </w:r>
      <w:r w:rsidRPr="00990F34">
        <w:rPr>
          <w:rFonts w:hint="eastAsia"/>
        </w:rPr>
        <w:t>(</w:t>
      </w:r>
      <w:r w:rsidRPr="00990F34">
        <w:rPr>
          <w:rFonts w:hint="eastAsia"/>
        </w:rPr>
        <w:t>红外</w:t>
      </w:r>
      <w:r w:rsidRPr="00990F34">
        <w:rPr>
          <w:rFonts w:hint="eastAsia"/>
        </w:rPr>
        <w:t>)</w:t>
      </w:r>
      <w:r w:rsidRPr="00990F34">
        <w:rPr>
          <w:rFonts w:hint="eastAsia"/>
        </w:rPr>
        <w:t>摄像头，但设备应满足现场使用环境要求，具备恶劣环境下的巡检和维护能力。</w:t>
      </w:r>
    </w:p>
    <w:p w14:paraId="17FFE3D4" w14:textId="7074D61A" w:rsidR="00D448AB" w:rsidRPr="00990F34" w:rsidRDefault="00D448AB" w:rsidP="00D448AB">
      <w:pPr>
        <w:pStyle w:val="51"/>
        <w:keepNext w:val="0"/>
        <w:keepLines w:val="0"/>
        <w:widowControl/>
        <w:numPr>
          <w:ilvl w:val="2"/>
          <w:numId w:val="7"/>
        </w:numPr>
        <w:spacing w:beforeLines="50" w:before="156" w:after="0" w:line="240" w:lineRule="auto"/>
        <w:ind w:left="0"/>
        <w:rPr>
          <w:rFonts w:ascii="宋体" w:hAnsi="宋体" w:cs="Arial"/>
          <w:b w:val="0"/>
          <w:bCs w:val="0"/>
          <w:kern w:val="0"/>
          <w:sz w:val="21"/>
          <w:szCs w:val="20"/>
        </w:rPr>
      </w:pPr>
      <w:bookmarkStart w:id="263" w:name="_Toc121488766"/>
      <w:r w:rsidRPr="00990F34">
        <w:rPr>
          <w:rFonts w:ascii="宋体" w:hAnsi="宋体" w:cs="Arial" w:hint="eastAsia"/>
          <w:b w:val="0"/>
          <w:bCs w:val="0"/>
          <w:kern w:val="0"/>
          <w:sz w:val="21"/>
          <w:szCs w:val="20"/>
        </w:rPr>
        <w:t>物资管理应构建物资管理信息化管理体系，主要包括采购申请、下达、物资出入库等功能：</w:t>
      </w:r>
      <w:bookmarkEnd w:id="263"/>
    </w:p>
    <w:p w14:paraId="4ED3F569" w14:textId="77777777" w:rsidR="00D448AB" w:rsidRPr="00990F34" w:rsidRDefault="00D448AB" w:rsidP="00D448AB">
      <w:pPr>
        <w:ind w:firstLineChars="200" w:firstLine="420"/>
      </w:pPr>
      <w:r w:rsidRPr="00990F34">
        <w:rPr>
          <w:rFonts w:hint="eastAsia"/>
        </w:rPr>
        <w:t>a</w:t>
      </w:r>
      <w:r w:rsidRPr="00990F34">
        <w:rPr>
          <w:rFonts w:hint="eastAsia"/>
        </w:rPr>
        <w:t>）宜具备采购预算编制和采购计划编制功能，并可具备物资采购预算监控功能。实现预算控制，提醒需求提报、审核人员当前的需求占用的预算情况、剩余可用预算情况。</w:t>
      </w:r>
    </w:p>
    <w:p w14:paraId="347A9C3B" w14:textId="77777777" w:rsidR="00D448AB" w:rsidRPr="00990F34" w:rsidRDefault="00D448AB" w:rsidP="00D448AB">
      <w:pPr>
        <w:ind w:firstLineChars="200" w:firstLine="420"/>
      </w:pPr>
      <w:r w:rsidRPr="00990F34">
        <w:t>b</w:t>
      </w:r>
      <w:r w:rsidRPr="00990F34">
        <w:rPr>
          <w:rFonts w:hint="eastAsia"/>
        </w:rPr>
        <w:t>）宜具备库存盘点功和库存物品的清单和价格的管理功能。实现仓储物资收发结存等活动的有效管理。</w:t>
      </w:r>
    </w:p>
    <w:p w14:paraId="5EC84A2A" w14:textId="77777777" w:rsidR="00D448AB" w:rsidRPr="00990F34" w:rsidRDefault="00D448AB" w:rsidP="00D448AB">
      <w:pPr>
        <w:ind w:firstLineChars="200" w:firstLine="420"/>
      </w:pPr>
      <w:r w:rsidRPr="00990F34">
        <w:t>c</w:t>
      </w:r>
      <w:r w:rsidRPr="00990F34">
        <w:rPr>
          <w:rFonts w:hint="eastAsia"/>
        </w:rPr>
        <w:t>）宜具备供应商管理的功能。实现供应商的评估、改进、差异化管理等功能。</w:t>
      </w:r>
    </w:p>
    <w:p w14:paraId="44D21914" w14:textId="77777777" w:rsidR="00D448AB" w:rsidRPr="00990F34" w:rsidRDefault="00D448AB" w:rsidP="00D448AB">
      <w:pPr>
        <w:ind w:firstLineChars="200" w:firstLine="420"/>
      </w:pPr>
      <w:r w:rsidRPr="00990F34">
        <w:t>d</w:t>
      </w:r>
      <w:r w:rsidRPr="00990F34">
        <w:rPr>
          <w:rFonts w:hint="eastAsia"/>
        </w:rPr>
        <w:t>）宜具备实体仓库和虚拟仓库关联和管理功能。实现区域公司、场站物资的优化配置。</w:t>
      </w:r>
    </w:p>
    <w:p w14:paraId="4B18FCB7" w14:textId="77777777" w:rsidR="00D448AB" w:rsidRPr="00990F34" w:rsidRDefault="00D448AB" w:rsidP="00D448AB">
      <w:pPr>
        <w:ind w:firstLineChars="200" w:firstLine="420"/>
      </w:pPr>
      <w:r w:rsidRPr="00990F34">
        <w:t>e</w:t>
      </w:r>
      <w:r w:rsidRPr="00990F34">
        <w:rPr>
          <w:rFonts w:hint="eastAsia"/>
        </w:rPr>
        <w:t>）宜具备关联智能巡检、两票管理、缺陷管理等模块的功能。实现物资和采购、库存、物流关联的综合管理。</w:t>
      </w:r>
    </w:p>
    <w:p w14:paraId="18A3DA44" w14:textId="4F2619D0" w:rsidR="00D448AB" w:rsidRPr="00990F34" w:rsidRDefault="00D448AB" w:rsidP="00D448AB">
      <w:pPr>
        <w:pStyle w:val="a6"/>
        <w:numPr>
          <w:ilvl w:val="0"/>
          <w:numId w:val="7"/>
        </w:numPr>
      </w:pPr>
      <w:bookmarkStart w:id="264" w:name="_Toc121094748"/>
      <w:bookmarkStart w:id="265" w:name="_Toc121488767"/>
      <w:r w:rsidRPr="00990F34">
        <w:rPr>
          <w:rFonts w:hint="eastAsia"/>
        </w:rPr>
        <w:t>信息安全</w:t>
      </w:r>
      <w:bookmarkEnd w:id="264"/>
      <w:r w:rsidRPr="00990F34">
        <w:rPr>
          <w:rFonts w:hint="eastAsia"/>
        </w:rPr>
        <w:t>要求</w:t>
      </w:r>
      <w:bookmarkEnd w:id="265"/>
    </w:p>
    <w:p w14:paraId="60F917C0" w14:textId="309F6E0E" w:rsidR="00D448AB" w:rsidRPr="00990F34" w:rsidRDefault="00D448AB" w:rsidP="00990F34">
      <w:pPr>
        <w:pStyle w:val="a6"/>
        <w:numPr>
          <w:ilvl w:val="1"/>
          <w:numId w:val="7"/>
        </w:numPr>
        <w:ind w:left="142"/>
      </w:pPr>
      <w:bookmarkStart w:id="266" w:name="_Toc121488768"/>
      <w:r w:rsidRPr="00990F34">
        <w:rPr>
          <w:rFonts w:hint="eastAsia"/>
        </w:rPr>
        <w:t>总体技术要求</w:t>
      </w:r>
      <w:bookmarkEnd w:id="266"/>
    </w:p>
    <w:p w14:paraId="4F1111AB" w14:textId="3E75EE7D"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hint="eastAsia"/>
          <w:b w:val="0"/>
          <w:sz w:val="21"/>
          <w:szCs w:val="21"/>
        </w:rPr>
        <w:t>应以系统为单位进行信息系统安全等级保护定级，按照要求定期开展测评工作，针对存在问题进行安全整改。</w:t>
      </w:r>
    </w:p>
    <w:p w14:paraId="5CDF9CB2" w14:textId="6C9A243C"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hint="eastAsia"/>
          <w:b w:val="0"/>
          <w:sz w:val="21"/>
          <w:szCs w:val="21"/>
        </w:rPr>
        <w:t>基于计算机和网络技术的业务系统应划分为生产控制大区和管理信息大区，生产控制大区可以分为控制区（又称安全区Ⅰ）和非控制区（又称安全区Ⅱ），须满足电力二次系统安全防护整体要求。</w:t>
      </w:r>
    </w:p>
    <w:p w14:paraId="098B2EC3" w14:textId="7E162FF3"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hint="eastAsia"/>
          <w:b w:val="0"/>
          <w:sz w:val="21"/>
          <w:szCs w:val="21"/>
        </w:rPr>
        <w:t>生产控制大区网络与管理信息大区网络应物理隔离；两网之间有信息交换时应部署符合电力系统安全防护要求的单向隔离装置，确保单向隔离装置策略配置安全有效，禁止任何穿越边界的E-Mail、Web、Telnet、Rlogin、FTP等通用网络服务。</w:t>
      </w:r>
    </w:p>
    <w:p w14:paraId="3B8D9701" w14:textId="42B8FBF9"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hint="eastAsia"/>
          <w:b w:val="0"/>
          <w:sz w:val="21"/>
          <w:szCs w:val="21"/>
        </w:rPr>
        <w:t>在生产控制大区与广域网的纵向交接处应当设置经过国家指定部门检测认证的电力专用纵向加密认证装置或者加密认证网关及相应设施，确保纵向加密认证装置策略配置安全有效，实现双向身份认证、访问控制和数据加密传输。</w:t>
      </w:r>
    </w:p>
    <w:p w14:paraId="41E6C2A0" w14:textId="384B151F"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hint="eastAsia"/>
          <w:b w:val="0"/>
          <w:sz w:val="21"/>
          <w:szCs w:val="21"/>
        </w:rPr>
        <w:lastRenderedPageBreak/>
        <w:t>电力调度数据网应当在专用通道上使用独立的网络设备组网，在物理层面上实现与其他数据网及外部公共信息网的安全隔离。</w:t>
      </w:r>
    </w:p>
    <w:p w14:paraId="4CC555FB" w14:textId="6F084D66"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hint="eastAsia"/>
          <w:b w:val="0"/>
          <w:sz w:val="21"/>
          <w:szCs w:val="21"/>
        </w:rPr>
        <w:t>控制区的信息系统数据通信应使用电力调度数据网的实时子网或专用通道进行传输，非控制区的信息系统数据通信应使用电力调度数据网的非实时子网;</w:t>
      </w:r>
    </w:p>
    <w:p w14:paraId="49806090" w14:textId="2C6EBF02"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cs="Arial" w:hint="eastAsia"/>
          <w:b w:val="0"/>
          <w:bCs w:val="0"/>
          <w:kern w:val="0"/>
          <w:sz w:val="21"/>
          <w:szCs w:val="21"/>
        </w:rPr>
        <w:t>控制区</w:t>
      </w:r>
      <w:r w:rsidRPr="00990F34">
        <w:rPr>
          <w:rFonts w:ascii="宋体" w:hAnsi="宋体" w:hint="eastAsia"/>
          <w:b w:val="0"/>
          <w:sz w:val="21"/>
          <w:szCs w:val="21"/>
        </w:rPr>
        <w:t>与非控制区之间应采用国产防火墙或具有访问控制功能的设备进行隔离;</w:t>
      </w:r>
    </w:p>
    <w:p w14:paraId="5D05611B" w14:textId="7CF79558" w:rsidR="00D448AB" w:rsidRPr="00990F34" w:rsidRDefault="00D448AB" w:rsidP="00990F34">
      <w:pPr>
        <w:pStyle w:val="51"/>
        <w:keepNext w:val="0"/>
        <w:keepLines w:val="0"/>
        <w:widowControl/>
        <w:numPr>
          <w:ilvl w:val="2"/>
          <w:numId w:val="7"/>
        </w:numPr>
        <w:spacing w:beforeLines="50" w:before="156" w:after="0" w:line="240" w:lineRule="auto"/>
        <w:ind w:left="0"/>
      </w:pPr>
      <w:r w:rsidRPr="00990F34">
        <w:rPr>
          <w:rFonts w:ascii="宋体" w:hAnsi="宋体" w:cs="Arial" w:hint="eastAsia"/>
          <w:b w:val="0"/>
          <w:bCs w:val="0"/>
          <w:kern w:val="0"/>
          <w:sz w:val="21"/>
          <w:szCs w:val="21"/>
        </w:rPr>
        <w:t>生产</w:t>
      </w:r>
      <w:r w:rsidRPr="00990F34">
        <w:rPr>
          <w:rFonts w:ascii="宋体" w:hAnsi="宋体" w:hint="eastAsia"/>
          <w:b w:val="0"/>
          <w:sz w:val="21"/>
          <w:szCs w:val="21"/>
        </w:rPr>
        <w:t>控制大区所部署的安全审计系统，可对网络运行日志、操作系统运行日志、数据库访问日志、业务应用系统运行日志、安全设施运行日志等进行集中收集、自动分析。</w:t>
      </w:r>
    </w:p>
    <w:p w14:paraId="326B3F1F" w14:textId="77777777" w:rsidR="00D448AB" w:rsidRPr="00990F34" w:rsidRDefault="00D448AB" w:rsidP="00990F34">
      <w:pPr>
        <w:pStyle w:val="a6"/>
        <w:numPr>
          <w:ilvl w:val="1"/>
          <w:numId w:val="7"/>
        </w:numPr>
        <w:ind w:left="142"/>
      </w:pPr>
      <w:bookmarkStart w:id="267" w:name="_Toc121488769"/>
      <w:r w:rsidRPr="00990F34">
        <w:rPr>
          <w:rFonts w:hint="eastAsia"/>
        </w:rPr>
        <w:t>其他安全要求</w:t>
      </w:r>
      <w:bookmarkEnd w:id="267"/>
    </w:p>
    <w:p w14:paraId="57615AD5" w14:textId="41FB7EB2"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cs="Arial" w:hint="eastAsia"/>
          <w:b w:val="0"/>
          <w:bCs w:val="0"/>
          <w:kern w:val="0"/>
          <w:sz w:val="21"/>
          <w:szCs w:val="21"/>
        </w:rPr>
        <w:t>物理环境</w:t>
      </w:r>
      <w:r w:rsidRPr="00990F34">
        <w:rPr>
          <w:rFonts w:ascii="宋体" w:hAnsi="宋体" w:hint="eastAsia"/>
          <w:b w:val="0"/>
          <w:sz w:val="21"/>
          <w:szCs w:val="21"/>
        </w:rPr>
        <w:t>安全方面，机房的设计应配备电子门禁、视频监控、自动消防、温湿度自动调节等软硬件，电力供电应冗余可靠、配备UPS电源。</w:t>
      </w:r>
    </w:p>
    <w:p w14:paraId="4CE67DA9" w14:textId="6CF3B14A"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cs="Arial" w:hint="eastAsia"/>
          <w:b w:val="0"/>
          <w:bCs w:val="0"/>
          <w:kern w:val="0"/>
          <w:sz w:val="21"/>
          <w:szCs w:val="21"/>
        </w:rPr>
        <w:t>网络</w:t>
      </w:r>
      <w:r w:rsidRPr="00990F34">
        <w:rPr>
          <w:rFonts w:ascii="宋体" w:hAnsi="宋体" w:hint="eastAsia"/>
          <w:b w:val="0"/>
          <w:sz w:val="21"/>
          <w:szCs w:val="21"/>
        </w:rPr>
        <w:t>安全方面，应在关键网络节点处对恶意代码进行检测和清除，并维护恶意代码防护机制的升级和更新；应在网络边界、重要网络节点进行安全审计，审计覆盖到每个用户，对重要的用户行为和重要安全事件进行审计。</w:t>
      </w:r>
    </w:p>
    <w:p w14:paraId="416FA5E5" w14:textId="2945E711"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b w:val="0"/>
          <w:sz w:val="21"/>
          <w:szCs w:val="21"/>
        </w:rPr>
        <w:t>3</w:t>
      </w:r>
      <w:r w:rsidRPr="00990F34">
        <w:rPr>
          <w:rFonts w:ascii="宋体" w:hAnsi="宋体" w:hint="eastAsia"/>
          <w:b w:val="0"/>
          <w:sz w:val="21"/>
          <w:szCs w:val="21"/>
        </w:rPr>
        <w:t>对三级及以上信息系统应配备集中安全管理中心，对网络链路、安全设备、网络设备和服务器等的运行状况进行集中监测；对分散在各个设备上的审计数据进行收集汇总和集中分析，并保证审计记录的留存时间符合法律法规要求；对网络中发生的各类安全事件进行识别、报警和分析。</w:t>
      </w:r>
    </w:p>
    <w:p w14:paraId="733C1270" w14:textId="308F678C"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cs="Arial" w:hint="eastAsia"/>
          <w:b w:val="0"/>
          <w:bCs w:val="0"/>
          <w:kern w:val="0"/>
          <w:sz w:val="21"/>
          <w:szCs w:val="21"/>
        </w:rPr>
        <w:t>业务</w:t>
      </w:r>
      <w:r w:rsidRPr="00990F34">
        <w:rPr>
          <w:rFonts w:ascii="宋体" w:hAnsi="宋体" w:hint="eastAsia"/>
          <w:b w:val="0"/>
          <w:sz w:val="21"/>
          <w:szCs w:val="21"/>
        </w:rPr>
        <w:t>应用系统及其运行环境的操作系统和数据库等应按照信息安全等级要求具备身份鉴别、访问控制、安全审计、入侵防范和恶意代码防范的能力。</w:t>
      </w:r>
    </w:p>
    <w:p w14:paraId="629C4121" w14:textId="726D23A5"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cs="Arial" w:hint="eastAsia"/>
          <w:b w:val="0"/>
          <w:bCs w:val="0"/>
          <w:kern w:val="0"/>
          <w:sz w:val="21"/>
          <w:szCs w:val="21"/>
        </w:rPr>
        <w:t>数据安全</w:t>
      </w:r>
      <w:r w:rsidRPr="00990F34">
        <w:rPr>
          <w:rFonts w:ascii="宋体" w:hAnsi="宋体" w:hint="eastAsia"/>
          <w:b w:val="0"/>
          <w:sz w:val="21"/>
          <w:szCs w:val="21"/>
        </w:rPr>
        <w:t>方面，应提供重要数据的本地数据备份与恢复功能；应保证鉴别信息所在的存储空间被释放或重新分配前得到完全清除；应采用密码技术保证重要数据在存储过程中的保密性，包括但不限于鉴别数据、重要业务数据和重要个人信息等；对三级及以上系统，应采用密码技术保证重要数据在传输过程中的保密性，包括但不限于鉴别数据、重要业务数据和重要个人信息等；应采用校验技术或密码技术保证重要数据在传输过程中的完整性，包括但不限于鉴别数据、重要业务数据、重要审计数据、重要配置数据、重要视频数据和重要个人信息等。</w:t>
      </w:r>
    </w:p>
    <w:p w14:paraId="1F7B854D" w14:textId="67E84827"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hint="eastAsia"/>
          <w:b w:val="0"/>
          <w:sz w:val="21"/>
          <w:szCs w:val="21"/>
        </w:rPr>
        <w:t>安全管理制度方面，应建立由安全策略、管理制度、操作规程等构成的安全管理制度体系，对制度进行论证、评审、发布生效，定期组织人员对制度进行检查、修订和审定。</w:t>
      </w:r>
    </w:p>
    <w:p w14:paraId="60B5AD8B" w14:textId="36B0C66B" w:rsidR="00D448AB" w:rsidRPr="00990F34" w:rsidRDefault="00D448AB" w:rsidP="00990F34">
      <w:pPr>
        <w:pStyle w:val="51"/>
        <w:keepNext w:val="0"/>
        <w:keepLines w:val="0"/>
        <w:widowControl/>
        <w:numPr>
          <w:ilvl w:val="2"/>
          <w:numId w:val="7"/>
        </w:numPr>
        <w:spacing w:beforeLines="50" w:before="156" w:after="0" w:line="240" w:lineRule="auto"/>
        <w:ind w:left="0"/>
        <w:rPr>
          <w:rFonts w:ascii="宋体" w:hAnsi="宋体"/>
          <w:b w:val="0"/>
          <w:sz w:val="21"/>
          <w:szCs w:val="21"/>
        </w:rPr>
      </w:pPr>
      <w:r w:rsidRPr="00990F34">
        <w:rPr>
          <w:rFonts w:ascii="宋体" w:hAnsi="宋体" w:hint="eastAsia"/>
          <w:b w:val="0"/>
          <w:sz w:val="21"/>
          <w:szCs w:val="21"/>
        </w:rPr>
        <w:t>安全管理机构方面，应进行相应岗位和人员的配备，应设立系统管理员、网络管理员、安全管理员等岗位，并定义各个工作岗位的职责；应制定文件明确安全管理机构各个部门和岗位的职责、分工和技能要求。</w:t>
      </w:r>
    </w:p>
    <w:p w14:paraId="4BF8B7B8" w14:textId="59E99555" w:rsidR="006E4DBB" w:rsidRPr="00990F34" w:rsidRDefault="00D448AB" w:rsidP="00990F34">
      <w:pPr>
        <w:pStyle w:val="51"/>
        <w:keepNext w:val="0"/>
        <w:keepLines w:val="0"/>
        <w:widowControl/>
        <w:numPr>
          <w:ilvl w:val="2"/>
          <w:numId w:val="7"/>
        </w:numPr>
        <w:spacing w:beforeLines="50" w:before="156" w:after="0" w:line="240" w:lineRule="auto"/>
        <w:ind w:left="0"/>
      </w:pPr>
      <w:r w:rsidRPr="00990F34">
        <w:rPr>
          <w:rFonts w:ascii="宋体" w:hAnsi="宋体" w:hint="eastAsia"/>
          <w:b w:val="0"/>
          <w:sz w:val="21"/>
          <w:szCs w:val="21"/>
        </w:rPr>
        <w:t>人员安全方面，对信息人员的录用、离岗、考核等过程进行权限管理、安全审查、技能考核，定期进行安全意识教育和培训；外部人员访问受控区域应进行登记备案，对允许访问的区域、系统、设备、信息等内容进行监管。</w:t>
      </w:r>
    </w:p>
    <w:p w14:paraId="146127E4" w14:textId="77777777" w:rsidR="006E4DBB" w:rsidRPr="00990F34" w:rsidRDefault="006E4DBB" w:rsidP="006E4DBB">
      <w:pPr>
        <w:pStyle w:val="afffd"/>
        <w:ind w:firstLine="422"/>
        <w:jc w:val="center"/>
        <w:rPr>
          <w:rFonts w:ascii="黑体" w:eastAsia="黑体" w:hAnsi="黑体"/>
          <w:b/>
        </w:rPr>
      </w:pPr>
      <w:r w:rsidRPr="00990F34">
        <w:rPr>
          <w:rFonts w:ascii="黑体" w:eastAsia="黑体" w:hAnsi="黑体" w:hint="eastAsia"/>
          <w:b/>
        </w:rPr>
        <w:t>━━━━━━━━━━━</w:t>
      </w:r>
    </w:p>
    <w:p w14:paraId="5F8C3460" w14:textId="77777777" w:rsidR="006E4DBB" w:rsidRPr="00990F34" w:rsidRDefault="006E4DBB" w:rsidP="006E4DBB">
      <w:pPr>
        <w:widowControl/>
      </w:pPr>
    </w:p>
    <w:p w14:paraId="586B27C3" w14:textId="7B7FEF3E" w:rsidR="006E4DBB" w:rsidRPr="00990F34" w:rsidRDefault="006E4DBB" w:rsidP="006E4DBB">
      <w:pPr>
        <w:widowControl/>
      </w:pPr>
    </w:p>
    <w:p w14:paraId="21E13969" w14:textId="77777777" w:rsidR="006E4DBB" w:rsidRPr="00990F34" w:rsidRDefault="006E4DBB" w:rsidP="006E4DBB">
      <w:pPr>
        <w:pStyle w:val="afffd"/>
        <w:ind w:firstLine="420"/>
        <w:jc w:val="left"/>
        <w:rPr>
          <w:rFonts w:hAnsi="宋体"/>
        </w:rPr>
      </w:pPr>
    </w:p>
    <w:p w14:paraId="7718B8CC" w14:textId="25324CA7" w:rsidR="003C44DC" w:rsidRPr="00990F34" w:rsidRDefault="003C44DC" w:rsidP="00FC52FA">
      <w:pPr>
        <w:widowControl/>
        <w:rPr>
          <w:rFonts w:hAnsi="宋体"/>
        </w:rPr>
      </w:pPr>
    </w:p>
    <w:sectPr w:rsidR="003C44DC" w:rsidRPr="00990F34" w:rsidSect="00FB6A1E">
      <w:headerReference w:type="default" r:id="rId17"/>
      <w:footerReference w:type="default" r:id="rId18"/>
      <w:pgSz w:w="11907" w:h="16839" w:code="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3395" w14:textId="77777777" w:rsidR="00E216FA" w:rsidRDefault="00E216FA">
      <w:pPr>
        <w:ind w:firstLine="420"/>
      </w:pPr>
      <w:r>
        <w:separator/>
      </w:r>
    </w:p>
  </w:endnote>
  <w:endnote w:type="continuationSeparator" w:id="0">
    <w:p w14:paraId="4D2EAE9F" w14:textId="77777777" w:rsidR="00E216FA" w:rsidRDefault="00E216F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华文仿宋"/>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6E99" w14:textId="0F893226" w:rsidR="00C531E8" w:rsidRDefault="00C531E8"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sidR="00CD6D15">
      <w:rPr>
        <w:rStyle w:val="afffff4"/>
        <w:noProof/>
      </w:rPr>
      <w:t>II</w:t>
    </w:r>
    <w:r>
      <w:rPr>
        <w:rStyle w:val="afffff4"/>
      </w:rPr>
      <w:fldChar w:fldCharType="end"/>
    </w:r>
  </w:p>
  <w:p w14:paraId="4B1ECDAE" w14:textId="77777777" w:rsidR="00C531E8" w:rsidRDefault="00C531E8" w:rsidP="00BA7C85">
    <w:pPr>
      <w:pStyle w:val="afff5"/>
      <w:ind w:right="360" w:firstLine="360"/>
      <w:rPr>
        <w:rStyle w:val="afffff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C4F1" w14:textId="77777777" w:rsidR="00C531E8" w:rsidRDefault="00C531E8" w:rsidP="00BA7C85">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Pr>
        <w:rStyle w:val="afffff4"/>
        <w:noProof/>
      </w:rPr>
      <w:t>1</w:t>
    </w:r>
    <w:r>
      <w:rPr>
        <w:rStyle w:val="afffff4"/>
      </w:rPr>
      <w:fldChar w:fldCharType="end"/>
    </w:r>
  </w:p>
  <w:p w14:paraId="4D774ADC" w14:textId="77777777" w:rsidR="00C531E8" w:rsidRDefault="00C531E8" w:rsidP="00BA7C85">
    <w:pPr>
      <w:pStyle w:val="afff6"/>
      <w:ind w:right="360" w:firstLine="360"/>
      <w:rPr>
        <w:rStyle w:val="afffff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75E43" w14:textId="77777777" w:rsidR="00C531E8" w:rsidRDefault="00C531E8">
    <w:pPr>
      <w:pStyle w:val="afffff3"/>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E193" w14:textId="495C7DC1" w:rsidR="00D448AB" w:rsidRDefault="00D448AB">
    <w:pPr>
      <w:pStyle w:val="afff6"/>
    </w:pPr>
    <w:r>
      <w:rPr>
        <w:kern w:val="2"/>
      </w:rPr>
      <w:fldChar w:fldCharType="begin"/>
    </w:r>
    <w:r>
      <w:rPr>
        <w:rStyle w:val="afffff4"/>
        <w:kern w:val="2"/>
      </w:rPr>
      <w:instrText xml:space="preserve"> PAGE </w:instrText>
    </w:r>
    <w:r>
      <w:rPr>
        <w:kern w:val="2"/>
      </w:rPr>
      <w:fldChar w:fldCharType="separate"/>
    </w:r>
    <w:r w:rsidR="00CD6D15">
      <w:rPr>
        <w:rStyle w:val="afffff4"/>
        <w:noProof/>
        <w:kern w:val="2"/>
      </w:rPr>
      <w:t>I</w:t>
    </w:r>
    <w:r>
      <w:rPr>
        <w:kern w:val="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149A4" w14:textId="4FFD2007" w:rsidR="00C531E8" w:rsidRDefault="00C531E8"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sidR="00CD6D15">
      <w:rPr>
        <w:rStyle w:val="afffff4"/>
        <w:noProof/>
      </w:rPr>
      <w:t>13</w:t>
    </w:r>
    <w:r>
      <w:rPr>
        <w:rStyle w:val="afffff4"/>
      </w:rPr>
      <w:fldChar w:fldCharType="end"/>
    </w:r>
  </w:p>
  <w:p w14:paraId="527FC248" w14:textId="52886B19" w:rsidR="00C531E8" w:rsidRDefault="00C531E8" w:rsidP="00FB6A1E">
    <w:pPr>
      <w:pStyle w:val="afff6"/>
      <w:ind w:right="360" w:firstLine="360"/>
      <w:rPr>
        <w:rStyle w:val="afffff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97709" w14:textId="77777777" w:rsidR="00E216FA" w:rsidRDefault="00E216FA">
      <w:pPr>
        <w:ind w:firstLine="420"/>
      </w:pPr>
      <w:r>
        <w:separator/>
      </w:r>
    </w:p>
  </w:footnote>
  <w:footnote w:type="continuationSeparator" w:id="0">
    <w:p w14:paraId="652C2EB8" w14:textId="77777777" w:rsidR="00E216FA" w:rsidRDefault="00E216FA">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8AD6" w14:textId="57E38E3C" w:rsidR="00C531E8" w:rsidRDefault="00C531E8" w:rsidP="00BA7C85">
    <w:pPr>
      <w:pStyle w:val="afff8"/>
    </w:pPr>
    <w:r>
      <w:t>T/CSEE</w:t>
    </w:r>
    <w:r w:rsidR="00470981">
      <w:rPr>
        <w:rFonts w:hint="eastAsia"/>
      </w:rPr>
      <w:t>####</w:t>
    </w:r>
    <w:r w:rsidR="00470981">
      <w:rPr>
        <w:rFonts w:hint="eastAsia"/>
      </w:rPr>
      <w:t>—</w:t>
    </w:r>
    <w:r w:rsidR="00470981">
      <w:rPr>
        <w:rFonts w:hint="eastAsia"/>
      </w:rPr>
      <w:t>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CC42" w14:textId="791DDBB9" w:rsidR="00C531E8" w:rsidRDefault="00C531E8" w:rsidP="00BA7C85">
    <w:pPr>
      <w:pStyle w:val="afff7"/>
    </w:pPr>
    <w:r>
      <w:t>T/CSEE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0C56" w14:textId="77777777" w:rsidR="00C531E8" w:rsidRDefault="00C531E8" w:rsidP="00BA7C85">
    <w:pPr>
      <w:pStyle w:val="afff9"/>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F4CB" w14:textId="77777777" w:rsidR="00D448AB" w:rsidRDefault="00D448AB">
    <w:pPr>
      <w:pStyle w:val="afff7"/>
      <w:jc w:val="both"/>
    </w:pPr>
    <w:r>
      <w:t>Q/</w:t>
    </w:r>
    <w:r>
      <w:rPr>
        <w:rFonts w:hint="eastAsia"/>
      </w:rPr>
      <w:t>GDW</w:t>
    </w:r>
    <w:r>
      <w:rPr>
        <w:rFonts w:hAnsi="黑体" w:hint="eastAsia"/>
      </w:rPr>
      <w:t>05 XXX</w:t>
    </w:r>
    <w:r>
      <w:rPr>
        <w:rFonts w:hAnsi="黑体"/>
      </w:rPr>
      <w:t>—</w:t>
    </w:r>
    <w:r>
      <w:rPr>
        <w:rFonts w:hAnsi="黑体" w:hint="eastAsia"/>
      </w:rPr>
      <w:t>2012-1XXXX</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01B8" w14:textId="77777777" w:rsidR="00D448AB" w:rsidRDefault="00D448AB">
    <w:pPr>
      <w:pStyle w:val="afff7"/>
      <w:wordWrap w:val="0"/>
    </w:pPr>
    <w:r>
      <w:rPr>
        <w:rFonts w:hint="eastAsia"/>
      </w:rPr>
      <w:t>T</w:t>
    </w:r>
    <w:r>
      <w:t>/</w:t>
    </w:r>
    <w:r>
      <w:rPr>
        <w:rFonts w:hint="eastAsia"/>
      </w:rPr>
      <w:t>CSEE</w:t>
    </w:r>
    <w:r>
      <w:rPr>
        <w:rFonts w:hAnsi="黑体" w:hint="eastAsia"/>
      </w:rPr>
      <w:t xml:space="preserve"> XXXX-YYYY</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A933" w14:textId="1A723917" w:rsidR="00C531E8" w:rsidRDefault="00C531E8" w:rsidP="00470981">
    <w:pPr>
      <w:pStyle w:val="afff7"/>
      <w:wordWrap w:val="0"/>
    </w:pPr>
    <w:r>
      <w:t>T/</w:t>
    </w:r>
    <w:r w:rsidR="00470981">
      <w:rPr>
        <w:rFonts w:hint="eastAsia"/>
      </w:rPr>
      <w:t>CSEE ####</w:t>
    </w:r>
    <w:r w:rsidR="00470981">
      <w:rPr>
        <w:rFonts w:hint="eastAsia"/>
      </w:rPr>
      <w:t>—</w:t>
    </w:r>
    <w:r w:rsidR="00470981">
      <w:rPr>
        <w:rFonts w:hint="eastAsia"/>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A748EDE2"/>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A8F7113"/>
    <w:multiLevelType w:val="multilevel"/>
    <w:tmpl w:val="E3F25518"/>
    <w:lvl w:ilvl="0">
      <w:start w:val="1"/>
      <w:numFmt w:val="upperLetter"/>
      <w:pStyle w:val="ae"/>
      <w:suff w:val="space"/>
      <w:lvlText w:val="%1"/>
      <w:lvlJc w:val="left"/>
      <w:pPr>
        <w:ind w:left="0" w:firstLine="0"/>
      </w:pPr>
      <w:rPr>
        <w:rFonts w:hint="eastAsia"/>
        <w:color w:val="FFFFFF"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15:restartNumberingAfterBreak="0">
    <w:nsid w:val="2C5917C3"/>
    <w:multiLevelType w:val="multilevel"/>
    <w:tmpl w:val="C9A69A3E"/>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15:restartNumberingAfterBreak="0">
    <w:nsid w:val="34431F99"/>
    <w:multiLevelType w:val="multilevel"/>
    <w:tmpl w:val="9BEC481A"/>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A64E98"/>
    <w:multiLevelType w:val="multilevel"/>
    <w:tmpl w:val="E13095BE"/>
    <w:lvl w:ilvl="0">
      <w:start w:val="1"/>
      <w:numFmt w:val="decimal"/>
      <w:pStyle w:val="af5"/>
      <w:lvlText w:val="0.%1"/>
      <w:lvlJc w:val="left"/>
      <w:pPr>
        <w:tabs>
          <w:tab w:val="num" w:pos="360"/>
        </w:tabs>
        <w:ind w:left="0" w:firstLine="0"/>
      </w:pPr>
      <w:rPr>
        <w:rFonts w:ascii="黑体" w:eastAsia="黑体" w:hAnsi="Times New Roman" w:hint="eastAsia"/>
        <w:b w:val="0"/>
        <w:i w:val="0"/>
        <w:sz w:val="21"/>
      </w:rPr>
    </w:lvl>
    <w:lvl w:ilvl="1">
      <w:start w:val="1"/>
      <w:numFmt w:val="decimal"/>
      <w:pStyle w:val="af6"/>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3" w15:restartNumberingAfterBreak="0">
    <w:nsid w:val="44C50F90"/>
    <w:multiLevelType w:val="multilevel"/>
    <w:tmpl w:val="ED0C9B78"/>
    <w:lvl w:ilvl="0">
      <w:start w:val="1"/>
      <w:numFmt w:val="lowerLetter"/>
      <w:pStyle w:val="af7"/>
      <w:lvlText w:val="%1)"/>
      <w:lvlJc w:val="left"/>
      <w:pPr>
        <w:tabs>
          <w:tab w:val="num" w:pos="840"/>
        </w:tabs>
        <w:ind w:left="839" w:hanging="419"/>
      </w:pPr>
      <w:rPr>
        <w:rFonts w:ascii="宋体" w:eastAsia="宋体" w:hint="eastAsia"/>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4B733A5F"/>
    <w:multiLevelType w:val="multilevel"/>
    <w:tmpl w:val="36B40DB4"/>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5" w15:restartNumberingAfterBreak="0">
    <w:nsid w:val="55E02EF4"/>
    <w:multiLevelType w:val="hybridMultilevel"/>
    <w:tmpl w:val="7F22C520"/>
    <w:lvl w:ilvl="0" w:tplc="FC608ABA">
      <w:start w:val="1"/>
      <w:numFmt w:val="decimal"/>
      <w:pStyle w:val="afa"/>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B7E3733"/>
    <w:multiLevelType w:val="multilevel"/>
    <w:tmpl w:val="9F10A92E"/>
    <w:lvl w:ilvl="0">
      <w:start w:val="1"/>
      <w:numFmt w:val="decimal"/>
      <w:pStyle w:val="a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0B55DC2"/>
    <w:multiLevelType w:val="multilevel"/>
    <w:tmpl w:val="3040784C"/>
    <w:lvl w:ilvl="0">
      <w:start w:val="1"/>
      <w:numFmt w:val="upperLetter"/>
      <w:pStyle w:val="afc"/>
      <w:lvlText w:val="%1"/>
      <w:lvlJc w:val="left"/>
      <w:pPr>
        <w:tabs>
          <w:tab w:val="num" w:pos="0"/>
        </w:tabs>
        <w:ind w:left="0" w:firstLine="0"/>
      </w:pPr>
      <w:rPr>
        <w:rFonts w:hint="eastAsia"/>
        <w:color w:val="FFFFFF" w:themeColor="background1"/>
        <w:sz w:val="2"/>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15:restartNumberingAfterBreak="0">
    <w:nsid w:val="657D3FBC"/>
    <w:multiLevelType w:val="multilevel"/>
    <w:tmpl w:val="47FAC9B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DBF04F4"/>
    <w:multiLevelType w:val="multilevel"/>
    <w:tmpl w:val="7226B900"/>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763A6836"/>
    <w:multiLevelType w:val="multilevel"/>
    <w:tmpl w:val="667C051A"/>
    <w:lvl w:ilvl="0">
      <w:start w:val="1"/>
      <w:numFmt w:val="none"/>
      <w:pStyle w:val="aff7"/>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num" w:pos="720"/>
        </w:tabs>
        <w:ind w:left="0" w:firstLine="0"/>
      </w:pPr>
      <w:rPr>
        <w:rFonts w:ascii="黑体" w:eastAsia="黑体" w:hint="eastAsia"/>
        <w:b/>
        <w:i w:val="0"/>
        <w:sz w:val="21"/>
      </w:rPr>
    </w:lvl>
    <w:lvl w:ilvl="8">
      <w:start w:val="1"/>
      <w:numFmt w:val="decimal"/>
      <w:lvlRestart w:val="2"/>
      <w:pStyle w:val="aff7"/>
      <w:lvlText w:val="%2.0.%9"/>
      <w:lvlJc w:val="left"/>
      <w:pPr>
        <w:tabs>
          <w:tab w:val="num" w:pos="720"/>
        </w:tabs>
        <w:ind w:left="0" w:firstLine="0"/>
      </w:pPr>
      <w:rPr>
        <w:rFonts w:ascii="黑体" w:eastAsia="黑体" w:hAnsi="华文细黑" w:hint="eastAsia"/>
        <w:b/>
        <w:i w:val="0"/>
        <w:sz w:val="21"/>
      </w:rPr>
    </w:lvl>
  </w:abstractNum>
  <w:abstractNum w:abstractNumId="31" w15:restartNumberingAfterBreak="0">
    <w:nsid w:val="76933334"/>
    <w:multiLevelType w:val="hybridMultilevel"/>
    <w:tmpl w:val="637882C6"/>
    <w:lvl w:ilvl="0" w:tplc="775A1A7C">
      <w:start w:val="1"/>
      <w:numFmt w:val="none"/>
      <w:pStyle w:val="afff"/>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1"/>
  </w:num>
  <w:num w:numId="2">
    <w:abstractNumId w:val="22"/>
  </w:num>
  <w:num w:numId="3">
    <w:abstractNumId w:val="30"/>
  </w:num>
  <w:num w:numId="4">
    <w:abstractNumId w:val="11"/>
  </w:num>
  <w:num w:numId="5">
    <w:abstractNumId w:val="25"/>
  </w:num>
  <w:num w:numId="6">
    <w:abstractNumId w:val="23"/>
  </w:num>
  <w:num w:numId="7">
    <w:abstractNumId w:val="14"/>
  </w:num>
  <w:num w:numId="8">
    <w:abstractNumId w:val="28"/>
  </w:num>
  <w:num w:numId="9">
    <w:abstractNumId w:val="14"/>
  </w:num>
  <w:num w:numId="10">
    <w:abstractNumId w:val="26"/>
  </w:num>
  <w:num w:numId="11">
    <w:abstractNumId w:val="29"/>
  </w:num>
  <w:num w:numId="12">
    <w:abstractNumId w:val="10"/>
  </w:num>
  <w:num w:numId="13">
    <w:abstractNumId w:val="13"/>
  </w:num>
  <w:num w:numId="14">
    <w:abstractNumId w:val="12"/>
  </w:num>
  <w:num w:numId="15">
    <w:abstractNumId w:val="24"/>
  </w:num>
  <w:num w:numId="16">
    <w:abstractNumId w:val="27"/>
  </w:num>
  <w:num w:numId="17">
    <w:abstractNumId w:val="18"/>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1"/>
  </w:num>
  <w:num w:numId="29">
    <w:abstractNumId w:val="16"/>
  </w:num>
  <w:num w:numId="30">
    <w:abstractNumId w:val="15"/>
  </w:num>
  <w:num w:numId="31">
    <w:abstractNumId w:val="17"/>
  </w:num>
  <w:num w:numId="32">
    <w:abstractNumId w:val="20"/>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85"/>
    <w:rsid w:val="000059B7"/>
    <w:rsid w:val="00006548"/>
    <w:rsid w:val="00023F1B"/>
    <w:rsid w:val="00027419"/>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1BF3"/>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57792"/>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A1A9A"/>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0F34"/>
    <w:rsid w:val="00995610"/>
    <w:rsid w:val="009A2C2B"/>
    <w:rsid w:val="009C0704"/>
    <w:rsid w:val="009C682F"/>
    <w:rsid w:val="009D19E4"/>
    <w:rsid w:val="009E0625"/>
    <w:rsid w:val="009E4B02"/>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3D53"/>
    <w:rsid w:val="00CB4B70"/>
    <w:rsid w:val="00CB5BB7"/>
    <w:rsid w:val="00CC19EC"/>
    <w:rsid w:val="00CD6D15"/>
    <w:rsid w:val="00CE0378"/>
    <w:rsid w:val="00CF740D"/>
    <w:rsid w:val="00D10F52"/>
    <w:rsid w:val="00D20260"/>
    <w:rsid w:val="00D32102"/>
    <w:rsid w:val="00D448AB"/>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16FA"/>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A692E"/>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54123"/>
  <w15:docId w15:val="{E07E2E69-8621-4C80-9602-A7895A07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0">
    <w:name w:val="Normal"/>
    <w:qFormat/>
    <w:rsid w:val="00FB6A1E"/>
    <w:pPr>
      <w:widowControl w:val="0"/>
      <w:jc w:val="both"/>
    </w:pPr>
    <w:rPr>
      <w:kern w:val="2"/>
      <w:sz w:val="21"/>
      <w:szCs w:val="24"/>
    </w:rPr>
  </w:style>
  <w:style w:type="paragraph" w:styleId="1">
    <w:name w:val="heading 1"/>
    <w:basedOn w:val="afff0"/>
    <w:next w:val="afff0"/>
    <w:qFormat/>
    <w:rsid w:val="005175BF"/>
    <w:pPr>
      <w:keepNext/>
      <w:keepLines/>
      <w:spacing w:before="340" w:after="330" w:line="578" w:lineRule="auto"/>
      <w:outlineLvl w:val="0"/>
    </w:pPr>
    <w:rPr>
      <w:b/>
      <w:bCs/>
      <w:kern w:val="44"/>
      <w:sz w:val="44"/>
      <w:szCs w:val="44"/>
    </w:rPr>
  </w:style>
  <w:style w:type="paragraph" w:styleId="21">
    <w:name w:val="heading 2"/>
    <w:basedOn w:val="afff0"/>
    <w:next w:val="afff0"/>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rsid w:val="005175BF"/>
    <w:pPr>
      <w:keepNext/>
      <w:keepLines/>
      <w:spacing w:before="260" w:after="260" w:line="416" w:lineRule="auto"/>
      <w:outlineLvl w:val="2"/>
    </w:pPr>
    <w:rPr>
      <w:b/>
      <w:bCs/>
      <w:sz w:val="32"/>
      <w:szCs w:val="32"/>
    </w:rPr>
  </w:style>
  <w:style w:type="paragraph" w:styleId="41">
    <w:name w:val="heading 4"/>
    <w:basedOn w:val="afff0"/>
    <w:next w:val="afff0"/>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rsid w:val="005175BF"/>
    <w:pPr>
      <w:keepNext/>
      <w:keepLines/>
      <w:spacing w:before="280" w:after="290" w:line="376" w:lineRule="auto"/>
      <w:outlineLvl w:val="4"/>
    </w:pPr>
    <w:rPr>
      <w:b/>
      <w:bCs/>
      <w:sz w:val="28"/>
      <w:szCs w:val="28"/>
    </w:rPr>
  </w:style>
  <w:style w:type="paragraph" w:styleId="6">
    <w:name w:val="heading 6"/>
    <w:basedOn w:val="afff0"/>
    <w:next w:val="afff0"/>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rsid w:val="005175BF"/>
    <w:pPr>
      <w:keepNext/>
      <w:keepLines/>
      <w:spacing w:before="240" w:after="64" w:line="320" w:lineRule="auto"/>
      <w:outlineLvl w:val="6"/>
    </w:pPr>
    <w:rPr>
      <w:b/>
      <w:bCs/>
      <w:sz w:val="24"/>
    </w:rPr>
  </w:style>
  <w:style w:type="paragraph" w:styleId="8">
    <w:name w:val="heading 8"/>
    <w:basedOn w:val="afff0"/>
    <w:next w:val="afff0"/>
    <w:qFormat/>
    <w:rsid w:val="005175BF"/>
    <w:pPr>
      <w:keepNext/>
      <w:keepLines/>
      <w:spacing w:before="240" w:after="64" w:line="320" w:lineRule="auto"/>
      <w:outlineLvl w:val="7"/>
    </w:pPr>
    <w:rPr>
      <w:rFonts w:ascii="Arial" w:eastAsia="黑体" w:hAnsi="Arial"/>
      <w:sz w:val="24"/>
    </w:rPr>
  </w:style>
  <w:style w:type="paragraph" w:styleId="9">
    <w:name w:val="heading 9"/>
    <w:basedOn w:val="afff0"/>
    <w:next w:val="afff0"/>
    <w:qFormat/>
    <w:rsid w:val="005175BF"/>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character" w:styleId="HTML">
    <w:name w:val="HTML Code"/>
    <w:basedOn w:val="afff1"/>
    <w:semiHidden/>
    <w:rPr>
      <w:rFonts w:ascii="Courier New" w:hAnsi="Courier New"/>
      <w:sz w:val="20"/>
      <w:szCs w:val="20"/>
    </w:rPr>
  </w:style>
  <w:style w:type="character" w:styleId="HTML0">
    <w:name w:val="HTML Variable"/>
    <w:basedOn w:val="afff1"/>
    <w:semiHidden/>
    <w:rPr>
      <w:i/>
      <w:iCs/>
    </w:rPr>
  </w:style>
  <w:style w:type="character" w:styleId="HTML1">
    <w:name w:val="HTML Typewriter"/>
    <w:basedOn w:val="afff1"/>
    <w:semiHidden/>
    <w:rPr>
      <w:rFonts w:ascii="Courier New" w:hAnsi="Courier New"/>
      <w:sz w:val="20"/>
      <w:szCs w:val="20"/>
    </w:rPr>
  </w:style>
  <w:style w:type="paragraph" w:styleId="HTML2">
    <w:name w:val="HTML Address"/>
    <w:basedOn w:val="afff0"/>
    <w:semiHidden/>
    <w:rPr>
      <w:i/>
      <w:iCs/>
    </w:rPr>
  </w:style>
  <w:style w:type="character" w:styleId="HTML3">
    <w:name w:val="HTML Definition"/>
    <w:basedOn w:val="afff1"/>
    <w:semiHidden/>
    <w:rPr>
      <w:i/>
      <w:iCs/>
    </w:rPr>
  </w:style>
  <w:style w:type="character" w:styleId="HTML4">
    <w:name w:val="HTML Keyboard"/>
    <w:basedOn w:val="afff1"/>
    <w:semiHidden/>
    <w:rPr>
      <w:rFonts w:ascii="Courier New" w:hAnsi="Courier New"/>
      <w:sz w:val="20"/>
      <w:szCs w:val="20"/>
    </w:rPr>
  </w:style>
  <w:style w:type="character" w:styleId="HTML5">
    <w:name w:val="HTML Acronym"/>
    <w:basedOn w:val="afff1"/>
    <w:semiHidden/>
  </w:style>
  <w:style w:type="character" w:styleId="HTML6">
    <w:name w:val="HTML Sample"/>
    <w:basedOn w:val="afff1"/>
    <w:semiHidden/>
    <w:rPr>
      <w:rFonts w:ascii="Courier New" w:hAnsi="Courier New"/>
    </w:rPr>
  </w:style>
  <w:style w:type="paragraph" w:styleId="HTML7">
    <w:name w:val="HTML Preformatted"/>
    <w:basedOn w:val="afff0"/>
    <w:semiHidden/>
    <w:rPr>
      <w:rFonts w:ascii="Courier New" w:hAnsi="Courier New" w:cs="Courier New"/>
      <w:sz w:val="20"/>
      <w:szCs w:val="20"/>
    </w:rPr>
  </w:style>
  <w:style w:type="character" w:styleId="HTML8">
    <w:name w:val="HTML Cite"/>
    <w:basedOn w:val="afff1"/>
    <w:semiHidden/>
    <w:rPr>
      <w:i/>
      <w:iCs/>
    </w:rPr>
  </w:style>
  <w:style w:type="paragraph" w:styleId="afff4">
    <w:name w:val="Title"/>
    <w:basedOn w:val="afff0"/>
    <w:qFormat/>
    <w:rsid w:val="005175BF"/>
    <w:pPr>
      <w:spacing w:before="240" w:after="60"/>
      <w:jc w:val="center"/>
      <w:outlineLvl w:val="0"/>
    </w:pPr>
    <w:rPr>
      <w:rFonts w:ascii="Arial" w:hAnsi="Arial" w:cs="Arial"/>
      <w:b/>
      <w:bCs/>
      <w:sz w:val="32"/>
      <w:szCs w:val="32"/>
    </w:rPr>
  </w:style>
  <w:style w:type="paragraph" w:customStyle="1" w:styleId="HB">
    <w:name w:val="标准标志HB"/>
    <w:next w:val="afff0"/>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5">
    <w:name w:val="标准书脚_偶数页"/>
    <w:pPr>
      <w:spacing w:before="120"/>
    </w:pPr>
    <w:rPr>
      <w:sz w:val="18"/>
    </w:rPr>
  </w:style>
  <w:style w:type="paragraph" w:customStyle="1" w:styleId="afff6">
    <w:name w:val="标准书脚_奇数页"/>
    <w:pPr>
      <w:spacing w:before="120"/>
      <w:jc w:val="right"/>
    </w:pPr>
    <w:rPr>
      <w:sz w:val="18"/>
    </w:rPr>
  </w:style>
  <w:style w:type="paragraph" w:customStyle="1" w:styleId="afff7">
    <w:name w:val="标准书眉_奇数页"/>
    <w:next w:val="afff0"/>
    <w:pPr>
      <w:tabs>
        <w:tab w:val="center" w:pos="4154"/>
        <w:tab w:val="right" w:pos="8306"/>
      </w:tabs>
      <w:spacing w:after="120"/>
      <w:jc w:val="right"/>
    </w:pPr>
    <w:rPr>
      <w:noProof/>
      <w:sz w:val="21"/>
    </w:rPr>
  </w:style>
  <w:style w:type="paragraph" w:customStyle="1" w:styleId="afff8">
    <w:name w:val="标准书眉_偶数页"/>
    <w:basedOn w:val="afff7"/>
    <w:next w:val="afff0"/>
    <w:pPr>
      <w:jc w:val="left"/>
    </w:pPr>
  </w:style>
  <w:style w:type="paragraph" w:customStyle="1" w:styleId="afff9">
    <w:name w:val="标准书眉一"/>
    <w:pPr>
      <w:jc w:val="both"/>
    </w:pPr>
  </w:style>
  <w:style w:type="paragraph" w:customStyle="1" w:styleId="afffa">
    <w:name w:val="前言、引言标题"/>
    <w:next w:val="afff0"/>
    <w:rsid w:val="00AF2DD6"/>
    <w:pPr>
      <w:shd w:val="clear" w:color="FFFFFF" w:fill="FFFFFF"/>
      <w:spacing w:before="640" w:after="560"/>
      <w:jc w:val="center"/>
      <w:outlineLvl w:val="0"/>
    </w:pPr>
    <w:rPr>
      <w:rFonts w:ascii="黑体" w:eastAsia="黑体"/>
      <w:sz w:val="32"/>
    </w:rPr>
  </w:style>
  <w:style w:type="paragraph" w:customStyle="1" w:styleId="afffb">
    <w:name w:val="参考文献、索引标题"/>
    <w:basedOn w:val="afffa"/>
    <w:next w:val="afff0"/>
    <w:pPr>
      <w:spacing w:after="200"/>
    </w:pPr>
    <w:rPr>
      <w:sz w:val="21"/>
    </w:rPr>
  </w:style>
  <w:style w:type="character" w:styleId="afffc">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d">
    <w:name w:val="段"/>
    <w:link w:val="Char"/>
    <w:qFormat/>
    <w:pPr>
      <w:ind w:firstLineChars="200" w:firstLine="200"/>
      <w:jc w:val="both"/>
    </w:pPr>
    <w:rPr>
      <w:rFonts w:ascii="宋体"/>
      <w:noProof/>
      <w:sz w:val="21"/>
    </w:rPr>
  </w:style>
  <w:style w:type="paragraph" w:customStyle="1" w:styleId="a6">
    <w:name w:val="章标题"/>
    <w:next w:val="afffd"/>
    <w:qFormat/>
    <w:rsid w:val="002C6C4A"/>
    <w:pPr>
      <w:numPr>
        <w:numId w:val="9"/>
      </w:numPr>
      <w:spacing w:beforeLines="100" w:before="312" w:afterLines="100" w:after="312"/>
      <w:jc w:val="both"/>
      <w:outlineLvl w:val="1"/>
    </w:pPr>
    <w:rPr>
      <w:rFonts w:ascii="黑体" w:eastAsia="黑体"/>
      <w:sz w:val="21"/>
    </w:rPr>
  </w:style>
  <w:style w:type="paragraph" w:customStyle="1" w:styleId="a7">
    <w:name w:val="一级条标题"/>
    <w:next w:val="afffd"/>
    <w:qFormat/>
    <w:rsid w:val="002C6C4A"/>
    <w:pPr>
      <w:numPr>
        <w:ilvl w:val="1"/>
        <w:numId w:val="7"/>
      </w:numPr>
      <w:spacing w:beforeLines="50" w:before="156" w:afterLines="50" w:after="156"/>
      <w:outlineLvl w:val="2"/>
    </w:pPr>
    <w:rPr>
      <w:rFonts w:ascii="黑体" w:eastAsia="黑体"/>
      <w:sz w:val="21"/>
      <w:szCs w:val="21"/>
    </w:rPr>
  </w:style>
  <w:style w:type="paragraph" w:customStyle="1" w:styleId="a8">
    <w:name w:val="二级条标题"/>
    <w:basedOn w:val="a7"/>
    <w:next w:val="afffd"/>
    <w:qFormat/>
    <w:rsid w:val="002C6C4A"/>
    <w:pPr>
      <w:numPr>
        <w:ilvl w:val="2"/>
      </w:numPr>
      <w:spacing w:before="50" w:after="50"/>
      <w:outlineLvl w:val="9"/>
    </w:pPr>
  </w:style>
  <w:style w:type="character" w:customStyle="1" w:styleId="10">
    <w:name w:val="发布_1"/>
    <w:basedOn w:val="afff1"/>
    <w:rPr>
      <w:rFonts w:ascii="黑体" w:eastAsia="黑体"/>
      <w:spacing w:val="22"/>
      <w:w w:val="100"/>
      <w:position w:val="3"/>
      <w:sz w:val="28"/>
    </w:rPr>
  </w:style>
  <w:style w:type="paragraph" w:customStyle="1" w:styleId="GB0">
    <w:name w:val="发布部门GB"/>
    <w:next w:val="afffd"/>
    <w:rsid w:val="00E73319"/>
    <w:pPr>
      <w:spacing w:line="360" w:lineRule="exact"/>
      <w:jc w:val="center"/>
    </w:pPr>
    <w:rPr>
      <w:rFonts w:ascii="宋体"/>
      <w:b/>
      <w:sz w:val="36"/>
    </w:rPr>
  </w:style>
  <w:style w:type="paragraph" w:customStyle="1" w:styleId="afffe">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
    <w:name w:val="封面标准代替信息"/>
    <w:basedOn w:val="22"/>
    <w:qFormat/>
    <w:rsid w:val="006D12A2"/>
    <w:pPr>
      <w:spacing w:before="0" w:line="360" w:lineRule="exact"/>
    </w:pPr>
    <w:rPr>
      <w:rFonts w:hAnsi="黑体"/>
      <w:sz w:val="21"/>
    </w:rPr>
  </w:style>
  <w:style w:type="paragraph" w:customStyle="1" w:styleId="affff0">
    <w:name w:val="封面标准名称"/>
    <w:rsid w:val="003A4F7B"/>
    <w:pPr>
      <w:widowControl w:val="0"/>
      <w:spacing w:line="680" w:lineRule="exact"/>
      <w:jc w:val="center"/>
      <w:textAlignment w:val="center"/>
    </w:pPr>
    <w:rPr>
      <w:rFonts w:ascii="黑体" w:eastAsia="黑体"/>
      <w:sz w:val="52"/>
    </w:rPr>
  </w:style>
  <w:style w:type="paragraph" w:customStyle="1" w:styleId="affff1">
    <w:name w:val="封面标准文稿编辑信息"/>
    <w:rsid w:val="003A4F7B"/>
    <w:pPr>
      <w:spacing w:before="180" w:line="180" w:lineRule="exact"/>
      <w:jc w:val="center"/>
    </w:pPr>
    <w:rPr>
      <w:rFonts w:ascii="宋体"/>
      <w:sz w:val="21"/>
    </w:rPr>
  </w:style>
  <w:style w:type="paragraph" w:customStyle="1" w:styleId="affff2">
    <w:name w:val="封面标准文稿类别"/>
    <w:rsid w:val="003A4F7B"/>
    <w:pPr>
      <w:spacing w:before="440" w:line="400" w:lineRule="exact"/>
      <w:jc w:val="center"/>
    </w:pPr>
    <w:rPr>
      <w:rFonts w:ascii="宋体"/>
      <w:sz w:val="24"/>
    </w:rPr>
  </w:style>
  <w:style w:type="paragraph" w:customStyle="1" w:styleId="affff3">
    <w:name w:val="封面标准英文名称"/>
    <w:rsid w:val="005D5966"/>
    <w:pPr>
      <w:widowControl w:val="0"/>
      <w:spacing w:before="330" w:line="400" w:lineRule="exact"/>
      <w:jc w:val="center"/>
    </w:pPr>
    <w:rPr>
      <w:rFonts w:ascii="黑体" w:eastAsia="黑体"/>
      <w:sz w:val="28"/>
    </w:rPr>
  </w:style>
  <w:style w:type="paragraph" w:customStyle="1" w:styleId="affff4">
    <w:name w:val="封面一致性程度标识"/>
    <w:qFormat/>
    <w:rsid w:val="00AA4903"/>
    <w:pPr>
      <w:spacing w:before="680" w:line="400" w:lineRule="exact"/>
      <w:jc w:val="center"/>
    </w:pPr>
    <w:rPr>
      <w:rFonts w:ascii="黑体" w:eastAsia="黑体" w:hAnsi="黑体"/>
      <w:sz w:val="28"/>
    </w:rPr>
  </w:style>
  <w:style w:type="paragraph" w:customStyle="1" w:styleId="affff5">
    <w:name w:val="封面正文"/>
    <w:pPr>
      <w:jc w:val="both"/>
    </w:pPr>
  </w:style>
  <w:style w:type="paragraph" w:customStyle="1" w:styleId="aff">
    <w:name w:val="附录标识"/>
    <w:basedOn w:val="afff0"/>
    <w:next w:val="afff0"/>
    <w:qFormat/>
    <w:rsid w:val="00043421"/>
    <w:pPr>
      <w:keepNext/>
      <w:widowControl/>
      <w:numPr>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rsid w:val="004826C9"/>
    <w:pPr>
      <w:numPr>
        <w:ilvl w:val="1"/>
        <w:numId w:val="16"/>
      </w:numPr>
      <w:spacing w:beforeLines="50" w:before="50" w:afterLines="50" w:after="50"/>
      <w:jc w:val="center"/>
    </w:pPr>
    <w:rPr>
      <w:rFonts w:ascii="黑体" w:eastAsia="黑体"/>
      <w:szCs w:val="21"/>
    </w:rPr>
  </w:style>
  <w:style w:type="paragraph" w:customStyle="1" w:styleId="aff0">
    <w:name w:val="附录章标题"/>
    <w:next w:val="afffd"/>
    <w:qFormat/>
    <w:rsid w:val="00466FF2"/>
    <w:pPr>
      <w:numPr>
        <w:ilvl w:val="1"/>
        <w:numId w:val="8"/>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d"/>
    <w:rsid w:val="00C7294C"/>
    <w:pPr>
      <w:numPr>
        <w:ilvl w:val="2"/>
      </w:numPr>
      <w:autoSpaceDN w:val="0"/>
    </w:pPr>
  </w:style>
  <w:style w:type="paragraph" w:customStyle="1" w:styleId="aff2">
    <w:name w:val="附录二级条标题"/>
    <w:basedOn w:val="afff0"/>
    <w:next w:val="afffd"/>
    <w:qFormat/>
    <w:rsid w:val="00C7294C"/>
    <w:pPr>
      <w:widowControl/>
      <w:numPr>
        <w:ilvl w:val="3"/>
        <w:numId w:val="8"/>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d"/>
    <w:qFormat/>
    <w:rsid w:val="00C7294C"/>
    <w:pPr>
      <w:numPr>
        <w:ilvl w:val="4"/>
      </w:numPr>
    </w:pPr>
  </w:style>
  <w:style w:type="paragraph" w:customStyle="1" w:styleId="aff4">
    <w:name w:val="附录四级条标题"/>
    <w:basedOn w:val="aff3"/>
    <w:next w:val="afffd"/>
    <w:qFormat/>
    <w:rsid w:val="00C7294C"/>
    <w:pPr>
      <w:numPr>
        <w:ilvl w:val="5"/>
      </w:numPr>
    </w:pPr>
  </w:style>
  <w:style w:type="paragraph" w:customStyle="1" w:styleId="af">
    <w:name w:val="附录图标题"/>
    <w:basedOn w:val="afff0"/>
    <w:next w:val="afff0"/>
    <w:rsid w:val="004826C9"/>
    <w:pPr>
      <w:numPr>
        <w:ilvl w:val="1"/>
        <w:numId w:val="17"/>
      </w:numPr>
      <w:spacing w:beforeLines="50" w:before="50" w:afterLines="50" w:after="50"/>
      <w:jc w:val="center"/>
    </w:pPr>
    <w:rPr>
      <w:rFonts w:ascii="黑体" w:eastAsia="黑体"/>
      <w:szCs w:val="21"/>
    </w:rPr>
  </w:style>
  <w:style w:type="paragraph" w:customStyle="1" w:styleId="aff5">
    <w:name w:val="附录五级条标题"/>
    <w:basedOn w:val="aff4"/>
    <w:next w:val="afffd"/>
    <w:qFormat/>
    <w:rsid w:val="00C7294C"/>
    <w:pPr>
      <w:numPr>
        <w:ilvl w:val="6"/>
      </w:numPr>
      <w:outlineLvl w:val="6"/>
    </w:pPr>
  </w:style>
  <w:style w:type="character" w:customStyle="1" w:styleId="affff6">
    <w:name w:val="个人答复风格"/>
    <w:basedOn w:val="afff1"/>
    <w:rPr>
      <w:rFonts w:ascii="Arial" w:eastAsia="宋体" w:hAnsi="Arial" w:cs="Arial"/>
      <w:color w:val="auto"/>
      <w:sz w:val="20"/>
    </w:rPr>
  </w:style>
  <w:style w:type="character" w:customStyle="1" w:styleId="affff7">
    <w:name w:val="个人撰写风格"/>
    <w:basedOn w:val="afff1"/>
    <w:rPr>
      <w:rFonts w:ascii="Arial" w:eastAsia="宋体" w:hAnsi="Arial" w:cs="Arial"/>
      <w:color w:val="auto"/>
      <w:sz w:val="20"/>
    </w:rPr>
  </w:style>
  <w:style w:type="paragraph" w:styleId="affff8">
    <w:name w:val="footnote text"/>
    <w:basedOn w:val="afff0"/>
    <w:semiHidden/>
    <w:pPr>
      <w:snapToGrid w:val="0"/>
      <w:ind w:leftChars="200" w:left="400" w:hangingChars="200" w:hanging="200"/>
      <w:jc w:val="left"/>
    </w:pPr>
    <w:rPr>
      <w:sz w:val="18"/>
      <w:szCs w:val="18"/>
    </w:rPr>
  </w:style>
  <w:style w:type="character" w:styleId="affff9">
    <w:name w:val="footnote reference"/>
    <w:basedOn w:val="afff1"/>
    <w:semiHidden/>
    <w:rPr>
      <w:vertAlign w:val="superscript"/>
    </w:rPr>
  </w:style>
  <w:style w:type="paragraph" w:customStyle="1" w:styleId="afff">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a">
    <w:name w:val="目次、标准名称标题"/>
    <w:basedOn w:val="afffa"/>
    <w:next w:val="afffd"/>
    <w:pPr>
      <w:spacing w:line="460" w:lineRule="exact"/>
      <w:outlineLvl w:val="9"/>
    </w:pPr>
  </w:style>
  <w:style w:type="paragraph" w:customStyle="1" w:styleId="affffb">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semiHidden/>
    <w:rsid w:val="00DF3719"/>
    <w:pPr>
      <w:ind w:leftChars="200" w:left="200"/>
    </w:pPr>
  </w:style>
  <w:style w:type="paragraph" w:styleId="52">
    <w:name w:val="toc 5"/>
    <w:basedOn w:val="42"/>
    <w:uiPriority w:val="39"/>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c">
    <w:name w:val="其他标准称谓"/>
    <w:pPr>
      <w:spacing w:line="0" w:lineRule="atLeast"/>
      <w:jc w:val="distribute"/>
    </w:pPr>
    <w:rPr>
      <w:rFonts w:ascii="黑体" w:eastAsia="黑体" w:hAnsi="宋体"/>
      <w:sz w:val="52"/>
    </w:rPr>
  </w:style>
  <w:style w:type="paragraph" w:customStyle="1" w:styleId="affffd">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d"/>
    <w:qFormat/>
    <w:rsid w:val="00227E52"/>
    <w:pPr>
      <w:numPr>
        <w:ilvl w:val="3"/>
      </w:numPr>
    </w:pPr>
  </w:style>
  <w:style w:type="paragraph" w:customStyle="1" w:styleId="affffe">
    <w:name w:val="实施日期"/>
    <w:basedOn w:val="afffe"/>
    <w:rsid w:val="007E3F4F"/>
    <w:pPr>
      <w:jc w:val="right"/>
    </w:pPr>
  </w:style>
  <w:style w:type="paragraph" w:customStyle="1" w:styleId="a4">
    <w:name w:val="示例"/>
    <w:next w:val="afffff"/>
    <w:qFormat/>
    <w:rsid w:val="00A470A7"/>
    <w:pPr>
      <w:widowControl w:val="0"/>
      <w:numPr>
        <w:numId w:val="14"/>
      </w:numPr>
      <w:jc w:val="both"/>
    </w:pPr>
    <w:rPr>
      <w:rFonts w:ascii="宋体"/>
      <w:sz w:val="18"/>
      <w:szCs w:val="18"/>
    </w:rPr>
  </w:style>
  <w:style w:type="paragraph" w:customStyle="1" w:styleId="af8">
    <w:name w:val="数字编号列项（二级）"/>
    <w:qFormat/>
    <w:rsid w:val="00172236"/>
    <w:pPr>
      <w:numPr>
        <w:ilvl w:val="1"/>
        <w:numId w:val="6"/>
      </w:numPr>
      <w:jc w:val="both"/>
    </w:pPr>
    <w:rPr>
      <w:rFonts w:ascii="宋体"/>
      <w:sz w:val="21"/>
    </w:rPr>
  </w:style>
  <w:style w:type="paragraph" w:customStyle="1" w:styleId="aa">
    <w:name w:val="四级条标题"/>
    <w:basedOn w:val="a9"/>
    <w:next w:val="afffd"/>
    <w:qFormat/>
    <w:rsid w:val="002C6C4A"/>
    <w:pPr>
      <w:numPr>
        <w:ilvl w:val="4"/>
      </w:numPr>
    </w:pPr>
  </w:style>
  <w:style w:type="paragraph" w:customStyle="1" w:styleId="afb">
    <w:name w:val="条文脚注"/>
    <w:basedOn w:val="affff8"/>
    <w:link w:val="Char0"/>
    <w:rsid w:val="001D5AA4"/>
    <w:pPr>
      <w:numPr>
        <w:numId w:val="10"/>
      </w:numPr>
      <w:ind w:firstLineChars="0" w:firstLine="0"/>
      <w:jc w:val="both"/>
    </w:pPr>
    <w:rPr>
      <w:rFonts w:ascii="宋体"/>
    </w:rPr>
  </w:style>
  <w:style w:type="paragraph" w:customStyle="1" w:styleId="afffff0">
    <w:name w:val="图表脚注"/>
    <w:next w:val="afffd"/>
    <w:pPr>
      <w:ind w:leftChars="200" w:left="300" w:hangingChars="100" w:hanging="100"/>
      <w:jc w:val="both"/>
    </w:pPr>
    <w:rPr>
      <w:rFonts w:ascii="宋体"/>
      <w:sz w:val="18"/>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fd"/>
    <w:pPr>
      <w:jc w:val="both"/>
    </w:pPr>
    <w:rPr>
      <w:sz w:val="21"/>
    </w:rPr>
  </w:style>
  <w:style w:type="paragraph" w:customStyle="1" w:styleId="ab">
    <w:name w:val="五级条标题"/>
    <w:basedOn w:val="aa"/>
    <w:next w:val="afffd"/>
    <w:rsid w:val="002C6C4A"/>
    <w:pPr>
      <w:numPr>
        <w:ilvl w:val="5"/>
      </w:numPr>
    </w:pPr>
  </w:style>
  <w:style w:type="paragraph" w:styleId="afffff3">
    <w:name w:val="footer"/>
    <w:basedOn w:val="afff0"/>
    <w:semiHidden/>
    <w:pPr>
      <w:tabs>
        <w:tab w:val="center" w:pos="4153"/>
        <w:tab w:val="right" w:pos="8306"/>
      </w:tabs>
      <w:snapToGrid w:val="0"/>
      <w:ind w:rightChars="100" w:right="210"/>
      <w:jc w:val="right"/>
    </w:pPr>
    <w:rPr>
      <w:sz w:val="18"/>
      <w:szCs w:val="18"/>
    </w:rPr>
  </w:style>
  <w:style w:type="character" w:styleId="afffff4">
    <w:name w:val="page number"/>
    <w:basedOn w:val="afff1"/>
    <w:rPr>
      <w:rFonts w:ascii="Times New Roman" w:eastAsia="宋体" w:hAnsi="Times New Roman"/>
      <w:sz w:val="18"/>
    </w:rPr>
  </w:style>
  <w:style w:type="paragraph" w:styleId="afffff5">
    <w:name w:val="header"/>
    <w:basedOn w:val="afff0"/>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d"/>
    <w:qFormat/>
    <w:rsid w:val="002E5F3F"/>
    <w:pPr>
      <w:numPr>
        <w:ilvl w:val="1"/>
        <w:numId w:val="4"/>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2"/>
    <w:next w:val="afffd"/>
    <w:qFormat/>
    <w:pPr>
      <w:numPr>
        <w:ilvl w:val="0"/>
        <w:numId w:val="5"/>
      </w:numPr>
      <w:tabs>
        <w:tab w:val="clear" w:pos="360"/>
      </w:tabs>
    </w:pPr>
  </w:style>
  <w:style w:type="paragraph" w:customStyle="1" w:styleId="aff6">
    <w:name w:val="注："/>
    <w:next w:val="afff0"/>
    <w:rsid w:val="00E30917"/>
    <w:pPr>
      <w:widowControl w:val="0"/>
      <w:numPr>
        <w:numId w:val="11"/>
      </w:numPr>
      <w:autoSpaceDE w:val="0"/>
      <w:autoSpaceDN w:val="0"/>
      <w:jc w:val="both"/>
    </w:pPr>
    <w:rPr>
      <w:rFonts w:ascii="宋体"/>
      <w:sz w:val="18"/>
      <w:szCs w:val="18"/>
    </w:rPr>
  </w:style>
  <w:style w:type="paragraph" w:customStyle="1" w:styleId="a1">
    <w:name w:val="注×："/>
    <w:qFormat/>
    <w:rsid w:val="00E30917"/>
    <w:pPr>
      <w:widowControl w:val="0"/>
      <w:numPr>
        <w:numId w:val="12"/>
      </w:numPr>
      <w:autoSpaceDE w:val="0"/>
      <w:autoSpaceDN w:val="0"/>
      <w:jc w:val="both"/>
    </w:pPr>
    <w:rPr>
      <w:rFonts w:ascii="黑体" w:eastAsiaTheme="minorEastAsia"/>
      <w:sz w:val="18"/>
      <w:szCs w:val="18"/>
    </w:rPr>
  </w:style>
  <w:style w:type="paragraph" w:customStyle="1" w:styleId="af7">
    <w:name w:val="字母编号列项（一级）"/>
    <w:qFormat/>
    <w:rsid w:val="00172236"/>
    <w:pPr>
      <w:numPr>
        <w:numId w:val="6"/>
      </w:numPr>
      <w:jc w:val="both"/>
    </w:pPr>
    <w:rPr>
      <w:rFonts w:ascii="宋体"/>
      <w:sz w:val="21"/>
    </w:rPr>
  </w:style>
  <w:style w:type="paragraph" w:customStyle="1" w:styleId="af5">
    <w:name w:val="引言一级条标题"/>
    <w:basedOn w:val="afff0"/>
    <w:next w:val="afffd"/>
    <w:qFormat/>
    <w:rsid w:val="005A35D5"/>
    <w:pPr>
      <w:widowControl/>
      <w:numPr>
        <w:numId w:val="2"/>
      </w:numPr>
      <w:tabs>
        <w:tab w:val="clear" w:pos="360"/>
      </w:tabs>
      <w:spacing w:beforeLines="50" w:before="50" w:afterLines="50" w:after="50"/>
    </w:pPr>
    <w:rPr>
      <w:rFonts w:eastAsia="黑体"/>
    </w:rPr>
  </w:style>
  <w:style w:type="paragraph" w:customStyle="1" w:styleId="af9">
    <w:name w:val="示例×："/>
    <w:basedOn w:val="afff0"/>
    <w:next w:val="afffff"/>
    <w:qFormat/>
    <w:rsid w:val="00A470A7"/>
    <w:pPr>
      <w:widowControl/>
      <w:numPr>
        <w:numId w:val="15"/>
      </w:numPr>
    </w:pPr>
    <w:rPr>
      <w:rFonts w:ascii="宋体"/>
      <w:kern w:val="0"/>
      <w:sz w:val="18"/>
      <w:szCs w:val="18"/>
    </w:rPr>
  </w:style>
  <w:style w:type="paragraph" w:customStyle="1" w:styleId="aff8">
    <w:name w:val="工程建设章标题"/>
    <w:next w:val="afffd"/>
    <w:pPr>
      <w:numPr>
        <w:ilvl w:val="1"/>
        <w:numId w:val="3"/>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d"/>
    <w:pPr>
      <w:numPr>
        <w:ilvl w:val="2"/>
      </w:numPr>
      <w:spacing w:before="400" w:after="400" w:line="240" w:lineRule="auto"/>
      <w:outlineLvl w:val="2"/>
    </w:pPr>
    <w:rPr>
      <w:sz w:val="21"/>
    </w:rPr>
  </w:style>
  <w:style w:type="paragraph" w:customStyle="1" w:styleId="affa">
    <w:name w:val="工程建设条标题"/>
    <w:basedOn w:val="aff9"/>
    <w:next w:val="afffd"/>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pPr>
      <w:numPr>
        <w:ilvl w:val="5"/>
      </w:numPr>
      <w:jc w:val="center"/>
      <w:outlineLvl w:val="5"/>
    </w:pPr>
  </w:style>
  <w:style w:type="paragraph" w:customStyle="1" w:styleId="affd">
    <w:name w:val="工程建设公式标题"/>
    <w:basedOn w:val="affa"/>
    <w:pPr>
      <w:numPr>
        <w:ilvl w:val="6"/>
      </w:numPr>
      <w:jc w:val="center"/>
      <w:outlineLvl w:val="6"/>
    </w:pPr>
  </w:style>
  <w:style w:type="paragraph" w:customStyle="1" w:styleId="aff7">
    <w:name w:val="工程建设无节条标题"/>
    <w:basedOn w:val="afff0"/>
    <w:next w:val="afffd"/>
    <w:pPr>
      <w:numPr>
        <w:ilvl w:val="8"/>
        <w:numId w:val="3"/>
      </w:numPr>
      <w:tabs>
        <w:tab w:val="clear" w:pos="720"/>
      </w:tabs>
      <w:outlineLvl w:val="3"/>
    </w:pPr>
  </w:style>
  <w:style w:type="paragraph" w:customStyle="1" w:styleId="affe">
    <w:name w:val="工程建设款标题"/>
    <w:basedOn w:val="affa"/>
    <w:pPr>
      <w:numPr>
        <w:ilvl w:val="7"/>
      </w:numPr>
      <w:tabs>
        <w:tab w:val="clear" w:pos="720"/>
      </w:tabs>
      <w:outlineLvl w:val="9"/>
    </w:pPr>
  </w:style>
  <w:style w:type="paragraph" w:customStyle="1" w:styleId="afffff6">
    <w:name w:val="名称"/>
    <w:basedOn w:val="afffa"/>
    <w:next w:val="afffd"/>
    <w:pPr>
      <w:spacing w:line="460" w:lineRule="exact"/>
      <w:outlineLvl w:val="9"/>
    </w:pPr>
  </w:style>
  <w:style w:type="paragraph" w:customStyle="1" w:styleId="a3">
    <w:name w:val="正文表标题续表"/>
    <w:basedOn w:val="a2"/>
    <w:next w:val="afffd"/>
    <w:qFormat/>
    <w:rsid w:val="002310FD"/>
    <w:pPr>
      <w:numPr>
        <w:ilvl w:val="2"/>
      </w:numPr>
    </w:pPr>
  </w:style>
  <w:style w:type="paragraph" w:customStyle="1" w:styleId="afe">
    <w:name w:val="附录表标题续表"/>
    <w:basedOn w:val="afd"/>
    <w:next w:val="afffd"/>
    <w:rsid w:val="00B90349"/>
    <w:pPr>
      <w:numPr>
        <w:ilvl w:val="2"/>
      </w:numPr>
    </w:pPr>
  </w:style>
  <w:style w:type="paragraph" w:styleId="afffff7">
    <w:name w:val="caption"/>
    <w:basedOn w:val="afff0"/>
    <w:next w:val="afff0"/>
    <w:qFormat/>
    <w:rsid w:val="005175BF"/>
    <w:rPr>
      <w:rFonts w:ascii="宋体" w:hAnsi="Arial" w:cs="Arial"/>
      <w:szCs w:val="20"/>
    </w:rPr>
  </w:style>
  <w:style w:type="paragraph" w:styleId="afffff8">
    <w:name w:val="table of figures"/>
    <w:basedOn w:val="afff0"/>
    <w:next w:val="afff0"/>
    <w:semiHidden/>
  </w:style>
  <w:style w:type="paragraph" w:customStyle="1" w:styleId="afffff9">
    <w:name w:val="术语定义二级条标题"/>
    <w:basedOn w:val="a8"/>
    <w:next w:val="afffd"/>
    <w:qFormat/>
    <w:rsid w:val="00E05E73"/>
    <w:pPr>
      <w:spacing w:beforeLines="0" w:before="0" w:afterLines="0" w:after="0"/>
    </w:pPr>
  </w:style>
  <w:style w:type="paragraph" w:customStyle="1" w:styleId="afffffa">
    <w:name w:val="术语定义三级条标题"/>
    <w:basedOn w:val="a9"/>
    <w:next w:val="afffd"/>
    <w:qFormat/>
    <w:rsid w:val="00E05E73"/>
    <w:pPr>
      <w:spacing w:beforeLines="0" w:before="0" w:afterLines="0" w:after="0"/>
    </w:pPr>
  </w:style>
  <w:style w:type="paragraph" w:customStyle="1" w:styleId="afffffb">
    <w:name w:val="式中"/>
    <w:rsid w:val="002A4DD0"/>
    <w:pPr>
      <w:ind w:leftChars="200" w:left="200"/>
    </w:pPr>
    <w:rPr>
      <w:rFonts w:ascii="宋体"/>
      <w:sz w:val="21"/>
    </w:rPr>
  </w:style>
  <w:style w:type="paragraph" w:customStyle="1" w:styleId="afffffc">
    <w:name w:val="术语定义四级条标题"/>
    <w:basedOn w:val="aa"/>
    <w:next w:val="afffd"/>
    <w:qFormat/>
    <w:rsid w:val="00E05E73"/>
    <w:pPr>
      <w:spacing w:beforeLines="0" w:before="0" w:afterLines="0" w:after="0"/>
    </w:pPr>
  </w:style>
  <w:style w:type="paragraph" w:customStyle="1" w:styleId="afffffd">
    <w:name w:val="术语定义五级条标题"/>
    <w:basedOn w:val="ab"/>
    <w:next w:val="afffd"/>
    <w:qFormat/>
    <w:rsid w:val="00E05E73"/>
    <w:pPr>
      <w:spacing w:beforeLines="0" w:before="0" w:afterLines="0" w:after="0"/>
    </w:pPr>
  </w:style>
  <w:style w:type="paragraph" w:customStyle="1" w:styleId="afffffe">
    <w:name w:val="术语定义一级条标题"/>
    <w:basedOn w:val="a7"/>
    <w:next w:val="afffd"/>
    <w:qFormat/>
    <w:rsid w:val="00E05E73"/>
    <w:pPr>
      <w:spacing w:beforeLines="0" w:before="0" w:afterLines="0" w:after="0"/>
      <w:outlineLvl w:val="9"/>
    </w:pPr>
  </w:style>
  <w:style w:type="paragraph" w:customStyle="1" w:styleId="affffff">
    <w:name w:val="条文说明"/>
    <w:basedOn w:val="afffff6"/>
  </w:style>
  <w:style w:type="paragraph" w:customStyle="1" w:styleId="a5">
    <w:name w:val="列项·"/>
    <w:qFormat/>
    <w:rsid w:val="00E30917"/>
    <w:pPr>
      <w:numPr>
        <w:numId w:val="13"/>
      </w:numPr>
      <w:tabs>
        <w:tab w:val="left" w:pos="840"/>
      </w:tabs>
      <w:ind w:leftChars="200" w:left="200" w:hangingChars="200" w:hanging="200"/>
      <w:jc w:val="both"/>
    </w:pPr>
    <w:rPr>
      <w:rFonts w:ascii="宋体"/>
      <w:sz w:val="21"/>
    </w:rPr>
  </w:style>
  <w:style w:type="paragraph" w:customStyle="1" w:styleId="affffff0">
    <w:name w:val="二级无标题条"/>
    <w:basedOn w:val="a8"/>
    <w:qFormat/>
    <w:rsid w:val="00337CA1"/>
    <w:pPr>
      <w:spacing w:beforeLines="0" w:before="0" w:afterLines="0" w:after="0"/>
    </w:pPr>
    <w:rPr>
      <w:rFonts w:eastAsiaTheme="majorEastAsia"/>
    </w:rPr>
  </w:style>
  <w:style w:type="paragraph" w:customStyle="1" w:styleId="affffff1">
    <w:name w:val="三级无标题条"/>
    <w:basedOn w:val="a9"/>
    <w:qFormat/>
    <w:rsid w:val="00337CA1"/>
    <w:pPr>
      <w:spacing w:beforeLines="0" w:before="0" w:afterLines="0" w:after="0"/>
    </w:pPr>
    <w:rPr>
      <w:rFonts w:eastAsiaTheme="majorEastAsia"/>
    </w:rPr>
  </w:style>
  <w:style w:type="paragraph" w:customStyle="1" w:styleId="affffff2">
    <w:name w:val="四级无标题条"/>
    <w:basedOn w:val="aa"/>
    <w:qFormat/>
    <w:rsid w:val="00337CA1"/>
    <w:pPr>
      <w:spacing w:beforeLines="0" w:before="0" w:afterLines="0" w:after="0"/>
    </w:pPr>
    <w:rPr>
      <w:rFonts w:eastAsiaTheme="majorEastAsia"/>
    </w:rPr>
  </w:style>
  <w:style w:type="paragraph" w:customStyle="1" w:styleId="affffff3">
    <w:name w:val="五级无标题条"/>
    <w:basedOn w:val="ab"/>
    <w:qFormat/>
    <w:rsid w:val="00337CA1"/>
    <w:pPr>
      <w:spacing w:beforeLines="0" w:before="0" w:afterLines="0" w:after="0"/>
    </w:pPr>
    <w:rPr>
      <w:rFonts w:eastAsiaTheme="majorEastAsia"/>
    </w:rPr>
  </w:style>
  <w:style w:type="paragraph" w:customStyle="1" w:styleId="affffff4">
    <w:name w:val="一级无标题条"/>
    <w:basedOn w:val="a7"/>
    <w:qFormat/>
    <w:rsid w:val="00337CA1"/>
    <w:pPr>
      <w:spacing w:beforeLines="0" w:before="0" w:afterLines="0" w:after="0"/>
      <w:outlineLvl w:val="9"/>
    </w:pPr>
    <w:rPr>
      <w:rFonts w:eastAsiaTheme="majorEastAsia"/>
    </w:rPr>
  </w:style>
  <w:style w:type="character" w:customStyle="1" w:styleId="Char0">
    <w:name w:val="条文脚注 Char"/>
    <w:basedOn w:val="affffff5"/>
    <w:link w:val="afb"/>
    <w:rsid w:val="001D5AA4"/>
    <w:rPr>
      <w:rFonts w:ascii="宋体"/>
      <w:kern w:val="2"/>
      <w:sz w:val="18"/>
      <w:szCs w:val="18"/>
    </w:rPr>
  </w:style>
  <w:style w:type="paragraph" w:styleId="affffff6">
    <w:name w:val="Body Text"/>
    <w:basedOn w:val="afff0"/>
    <w:link w:val="affffff5"/>
    <w:uiPriority w:val="99"/>
    <w:semiHidden/>
    <w:unhideWhenUsed/>
    <w:rsid w:val="001D5AA4"/>
    <w:pPr>
      <w:spacing w:after="120"/>
    </w:pPr>
  </w:style>
  <w:style w:type="character" w:customStyle="1" w:styleId="affffff5">
    <w:name w:val="正文文本 字符"/>
    <w:basedOn w:val="afff1"/>
    <w:link w:val="affffff6"/>
    <w:uiPriority w:val="99"/>
    <w:semiHidden/>
    <w:rsid w:val="001D5AA4"/>
    <w:rPr>
      <w:kern w:val="2"/>
      <w:sz w:val="21"/>
      <w:szCs w:val="24"/>
    </w:rPr>
  </w:style>
  <w:style w:type="paragraph" w:styleId="affffff7">
    <w:name w:val="Block Text"/>
    <w:basedOn w:val="afff0"/>
    <w:uiPriority w:val="99"/>
    <w:semiHidden/>
    <w:unhideWhenUsed/>
    <w:rsid w:val="001D5AA4"/>
    <w:pPr>
      <w:spacing w:after="120"/>
      <w:ind w:leftChars="700" w:left="1440" w:rightChars="700" w:right="1440"/>
    </w:pPr>
  </w:style>
  <w:style w:type="paragraph" w:customStyle="1" w:styleId="ICS">
    <w:name w:val="ICS"/>
    <w:basedOn w:val="affff5"/>
    <w:qFormat/>
    <w:rsid w:val="00CA612B"/>
    <w:pPr>
      <w:jc w:val="left"/>
    </w:pPr>
    <w:rPr>
      <w:rFonts w:ascii="黑体" w:eastAsia="黑体"/>
      <w:sz w:val="21"/>
    </w:rPr>
  </w:style>
  <w:style w:type="paragraph" w:customStyle="1" w:styleId="HB0">
    <w:name w:val="标准称谓HB"/>
    <w:next w:val="afff0"/>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8">
    <w:name w:val="发布"/>
    <w:basedOn w:val="affffff6"/>
    <w:qFormat/>
    <w:rsid w:val="00050E91"/>
    <w:pPr>
      <w:spacing w:after="0" w:line="280" w:lineRule="exact"/>
      <w:ind w:left="284"/>
    </w:pPr>
    <w:rPr>
      <w:rFonts w:ascii="黑体" w:eastAsia="黑体"/>
      <w:kern w:val="3"/>
      <w:sz w:val="28"/>
    </w:rPr>
  </w:style>
  <w:style w:type="paragraph" w:customStyle="1" w:styleId="DB">
    <w:name w:val="标准称谓DB"/>
    <w:next w:val="afff0"/>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1"/>
    <w:link w:val="DB"/>
    <w:rsid w:val="003F2DA8"/>
    <w:rPr>
      <w:rFonts w:ascii="Britannic Bold" w:eastAsia="黑体" w:hAnsi="Britannic Bold"/>
      <w:bCs/>
      <w:w w:val="135"/>
      <w:sz w:val="44"/>
    </w:rPr>
  </w:style>
  <w:style w:type="paragraph" w:customStyle="1" w:styleId="QB">
    <w:name w:val="标准称谓QB"/>
    <w:next w:val="afff0"/>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rsid w:val="004619AC"/>
    <w:rPr>
      <w:rFonts w:ascii="Arial Black" w:eastAsia="黑体" w:hAnsi="Arial Black"/>
      <w:bCs/>
      <w:w w:val="135"/>
      <w:sz w:val="44"/>
    </w:rPr>
  </w:style>
  <w:style w:type="paragraph" w:customStyle="1" w:styleId="HB1">
    <w:name w:val="发布部门HB"/>
    <w:next w:val="afff0"/>
    <w:rsid w:val="003F2DA8"/>
    <w:pPr>
      <w:spacing w:line="360" w:lineRule="exact"/>
      <w:jc w:val="center"/>
    </w:pPr>
    <w:rPr>
      <w:rFonts w:ascii="宋体"/>
      <w:b/>
      <w:sz w:val="36"/>
    </w:rPr>
  </w:style>
  <w:style w:type="paragraph" w:customStyle="1" w:styleId="DB0">
    <w:name w:val="发布部门DB"/>
    <w:next w:val="afff0"/>
    <w:rsid w:val="003F2DA8"/>
    <w:pPr>
      <w:spacing w:line="360" w:lineRule="exact"/>
      <w:jc w:val="center"/>
    </w:pPr>
    <w:rPr>
      <w:rFonts w:ascii="宋体"/>
      <w:b/>
      <w:sz w:val="36"/>
    </w:rPr>
  </w:style>
  <w:style w:type="paragraph" w:customStyle="1" w:styleId="QB0">
    <w:name w:val="发布部门QB"/>
    <w:next w:val="afff0"/>
    <w:rsid w:val="00FE15CE"/>
    <w:pPr>
      <w:snapToGrid w:val="0"/>
      <w:jc w:val="center"/>
    </w:pPr>
    <w:rPr>
      <w:rFonts w:ascii="宋体"/>
      <w:b/>
      <w:sz w:val="36"/>
    </w:rPr>
  </w:style>
  <w:style w:type="paragraph" w:customStyle="1" w:styleId="DB1">
    <w:name w:val="标准标志DB"/>
    <w:next w:val="afff0"/>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0"/>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6">
    <w:name w:val="引言二级条标题"/>
    <w:basedOn w:val="af5"/>
    <w:next w:val="afffd"/>
    <w:qFormat/>
    <w:rsid w:val="005322CC"/>
    <w:pPr>
      <w:numPr>
        <w:ilvl w:val="1"/>
      </w:numPr>
      <w:tabs>
        <w:tab w:val="clear" w:pos="720"/>
      </w:tabs>
      <w:spacing w:before="156" w:after="156"/>
    </w:pPr>
    <w:rPr>
      <w:rFonts w:ascii="黑体"/>
    </w:rPr>
  </w:style>
  <w:style w:type="paragraph" w:customStyle="1" w:styleId="X">
    <w:name w:val="示例X"/>
    <w:basedOn w:val="afffd"/>
    <w:next w:val="afffff"/>
    <w:qFormat/>
    <w:rsid w:val="00B23075"/>
    <w:rPr>
      <w:sz w:val="18"/>
    </w:rPr>
  </w:style>
  <w:style w:type="paragraph" w:customStyle="1" w:styleId="afc">
    <w:name w:val="附录表标号"/>
    <w:basedOn w:val="afff0"/>
    <w:next w:val="afffd"/>
    <w:rsid w:val="00C825D9"/>
    <w:pPr>
      <w:numPr>
        <w:numId w:val="16"/>
      </w:numPr>
      <w:snapToGrid w:val="0"/>
      <w:spacing w:line="14" w:lineRule="exact"/>
      <w:jc w:val="center"/>
    </w:pPr>
    <w:rPr>
      <w:color w:val="FFFFFF"/>
    </w:rPr>
  </w:style>
  <w:style w:type="paragraph" w:customStyle="1" w:styleId="ae">
    <w:name w:val="附录图标号"/>
    <w:basedOn w:val="afff0"/>
    <w:next w:val="afffd"/>
    <w:rsid w:val="00C825D9"/>
    <w:pPr>
      <w:numPr>
        <w:numId w:val="17"/>
      </w:numPr>
      <w:snapToGrid w:val="0"/>
      <w:spacing w:line="14" w:lineRule="exact"/>
      <w:jc w:val="center"/>
    </w:pPr>
    <w:rPr>
      <w:color w:val="FFFFFF"/>
    </w:rPr>
  </w:style>
  <w:style w:type="paragraph" w:customStyle="1" w:styleId="affffff9">
    <w:name w:val="重要提示"/>
    <w:basedOn w:val="afffd"/>
    <w:next w:val="afffd"/>
    <w:qFormat/>
    <w:rsid w:val="00FD74B3"/>
    <w:rPr>
      <w:rFonts w:eastAsia="黑体"/>
    </w:rPr>
  </w:style>
  <w:style w:type="paragraph" w:styleId="13">
    <w:name w:val="index 1"/>
    <w:basedOn w:val="afff0"/>
    <w:next w:val="afff0"/>
    <w:uiPriority w:val="99"/>
    <w:semiHidden/>
    <w:unhideWhenUsed/>
    <w:rsid w:val="00573CAA"/>
    <w:rPr>
      <w:rFonts w:ascii="宋体" w:hAnsi="宋体"/>
    </w:rPr>
  </w:style>
  <w:style w:type="paragraph" w:styleId="affffffa">
    <w:name w:val="index heading"/>
    <w:basedOn w:val="afff0"/>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b">
    <w:name w:val="公式编号制表符"/>
    <w:basedOn w:val="afff0"/>
    <w:next w:val="afff0"/>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3"/>
    <w:uiPriority w:val="99"/>
    <w:semiHidden/>
    <w:unhideWhenUsed/>
    <w:rsid w:val="00D20260"/>
    <w:pPr>
      <w:numPr>
        <w:numId w:val="28"/>
      </w:numPr>
    </w:pPr>
  </w:style>
  <w:style w:type="numbering" w:styleId="111111">
    <w:name w:val="Outline List 1"/>
    <w:basedOn w:val="afff3"/>
    <w:uiPriority w:val="99"/>
    <w:semiHidden/>
    <w:unhideWhenUsed/>
    <w:rsid w:val="00D20260"/>
    <w:pPr>
      <w:numPr>
        <w:numId w:val="29"/>
      </w:numPr>
    </w:pPr>
  </w:style>
  <w:style w:type="paragraph" w:styleId="TOC">
    <w:name w:val="TOC Heading"/>
    <w:basedOn w:val="1"/>
    <w:next w:val="afff0"/>
    <w:uiPriority w:val="39"/>
    <w:unhideWhenUsed/>
    <w:qFormat/>
    <w:rsid w:val="00D20260"/>
    <w:pPr>
      <w:outlineLvl w:val="9"/>
    </w:pPr>
  </w:style>
  <w:style w:type="table" w:styleId="affffffc">
    <w:name w:val="Table Theme"/>
    <w:basedOn w:val="afff2"/>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Subtle Reference"/>
    <w:basedOn w:val="afff1"/>
    <w:uiPriority w:val="31"/>
    <w:qFormat/>
    <w:rsid w:val="00D20260"/>
    <w:rPr>
      <w:smallCaps/>
      <w:color w:val="5A5A5A" w:themeColor="text1" w:themeTint="A5"/>
    </w:rPr>
  </w:style>
  <w:style w:type="character" w:styleId="affffffe">
    <w:name w:val="Subtle Emphasis"/>
    <w:basedOn w:val="afff1"/>
    <w:uiPriority w:val="19"/>
    <w:qFormat/>
    <w:rsid w:val="00D20260"/>
    <w:rPr>
      <w:i/>
      <w:iCs/>
      <w:color w:val="404040" w:themeColor="text1" w:themeTint="BF"/>
    </w:rPr>
  </w:style>
  <w:style w:type="table" w:styleId="afffffff">
    <w:name w:val="Colorful Shading"/>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2"/>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2"/>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2"/>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2"/>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2"/>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2"/>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2"/>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2"/>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2"/>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2"/>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2"/>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2"/>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2"/>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2"/>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Salutation"/>
    <w:basedOn w:val="afff0"/>
    <w:next w:val="afff0"/>
    <w:link w:val="afffffff3"/>
    <w:uiPriority w:val="99"/>
    <w:semiHidden/>
    <w:unhideWhenUsed/>
    <w:rsid w:val="00D20260"/>
  </w:style>
  <w:style w:type="character" w:customStyle="1" w:styleId="afffffff3">
    <w:name w:val="称呼 字符"/>
    <w:basedOn w:val="afff1"/>
    <w:link w:val="afffffff2"/>
    <w:uiPriority w:val="99"/>
    <w:semiHidden/>
    <w:rsid w:val="00D20260"/>
    <w:rPr>
      <w:kern w:val="2"/>
      <w:sz w:val="21"/>
      <w:szCs w:val="24"/>
    </w:rPr>
  </w:style>
  <w:style w:type="paragraph" w:styleId="afffffff4">
    <w:name w:val="Plain Text"/>
    <w:basedOn w:val="afff0"/>
    <w:link w:val="afffffff5"/>
    <w:uiPriority w:val="99"/>
    <w:semiHidden/>
    <w:unhideWhenUsed/>
    <w:rsid w:val="00D20260"/>
    <w:rPr>
      <w:rFonts w:ascii="宋体" w:hAnsi="Courier New" w:cs="Courier New"/>
      <w:szCs w:val="21"/>
    </w:rPr>
  </w:style>
  <w:style w:type="character" w:customStyle="1" w:styleId="afffffff5">
    <w:name w:val="纯文本 字符"/>
    <w:basedOn w:val="afff1"/>
    <w:link w:val="afffffff4"/>
    <w:uiPriority w:val="99"/>
    <w:semiHidden/>
    <w:rsid w:val="00D20260"/>
    <w:rPr>
      <w:rFonts w:ascii="宋体" w:hAnsi="Courier New" w:cs="Courier New"/>
      <w:kern w:val="2"/>
      <w:sz w:val="21"/>
      <w:szCs w:val="21"/>
    </w:rPr>
  </w:style>
  <w:style w:type="table" w:styleId="afffffff6">
    <w:name w:val="Table Elegant"/>
    <w:basedOn w:val="afff2"/>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7">
    <w:name w:val="E-mail Signature"/>
    <w:basedOn w:val="afff0"/>
    <w:link w:val="afffffff8"/>
    <w:uiPriority w:val="99"/>
    <w:semiHidden/>
    <w:unhideWhenUsed/>
    <w:rsid w:val="00D20260"/>
  </w:style>
  <w:style w:type="character" w:customStyle="1" w:styleId="afffffff8">
    <w:name w:val="电子邮件签名 字符"/>
    <w:basedOn w:val="afff1"/>
    <w:link w:val="afffffff7"/>
    <w:uiPriority w:val="99"/>
    <w:semiHidden/>
    <w:rsid w:val="00D20260"/>
    <w:rPr>
      <w:kern w:val="2"/>
      <w:sz w:val="21"/>
      <w:szCs w:val="24"/>
    </w:rPr>
  </w:style>
  <w:style w:type="character" w:styleId="afffffff9">
    <w:name w:val="FollowedHyperlink"/>
    <w:basedOn w:val="afff1"/>
    <w:uiPriority w:val="99"/>
    <w:semiHidden/>
    <w:unhideWhenUsed/>
    <w:rsid w:val="00D20260"/>
    <w:rPr>
      <w:color w:val="954F72" w:themeColor="followedHyperlink"/>
      <w:u w:val="single"/>
    </w:rPr>
  </w:style>
  <w:style w:type="paragraph" w:styleId="afffffffa">
    <w:name w:val="Subtitle"/>
    <w:basedOn w:val="afff0"/>
    <w:next w:val="afff0"/>
    <w:link w:val="afffffffb"/>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b">
    <w:name w:val="副标题 字符"/>
    <w:basedOn w:val="afff1"/>
    <w:link w:val="afffffffa"/>
    <w:uiPriority w:val="11"/>
    <w:rsid w:val="00D20260"/>
    <w:rPr>
      <w:rFonts w:asciiTheme="majorHAnsi" w:hAnsiTheme="majorHAnsi" w:cstheme="majorBidi"/>
      <w:b/>
      <w:bCs/>
      <w:kern w:val="28"/>
      <w:sz w:val="32"/>
      <w:szCs w:val="32"/>
    </w:rPr>
  </w:style>
  <w:style w:type="table" w:styleId="15">
    <w:name w:val="Table Classic 1"/>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2"/>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2"/>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c">
    <w:name w:val="line number"/>
    <w:basedOn w:val="afff1"/>
    <w:uiPriority w:val="99"/>
    <w:semiHidden/>
    <w:unhideWhenUsed/>
    <w:rsid w:val="00D20260"/>
  </w:style>
  <w:style w:type="paragraph" w:styleId="afffffffd">
    <w:name w:val="macro"/>
    <w:link w:val="afffffffe"/>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e">
    <w:name w:val="宏文本 字符"/>
    <w:basedOn w:val="afff1"/>
    <w:link w:val="afffffffd"/>
    <w:uiPriority w:val="99"/>
    <w:semiHidden/>
    <w:rsid w:val="00D20260"/>
    <w:rPr>
      <w:rFonts w:ascii="Courier New" w:hAnsi="Courier New" w:cs="Courier New"/>
      <w:kern w:val="2"/>
      <w:sz w:val="24"/>
      <w:szCs w:val="24"/>
    </w:rPr>
  </w:style>
  <w:style w:type="paragraph" w:styleId="affffffff">
    <w:name w:val="envelope return"/>
    <w:basedOn w:val="afff0"/>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2"/>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2"/>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0">
    <w:name w:val="Closing"/>
    <w:basedOn w:val="afff0"/>
    <w:link w:val="affffffff1"/>
    <w:uiPriority w:val="99"/>
    <w:semiHidden/>
    <w:unhideWhenUsed/>
    <w:rsid w:val="00D20260"/>
    <w:pPr>
      <w:ind w:leftChars="2100" w:left="100"/>
    </w:pPr>
  </w:style>
  <w:style w:type="character" w:customStyle="1" w:styleId="affffffff1">
    <w:name w:val="结束语 字符"/>
    <w:basedOn w:val="afff1"/>
    <w:link w:val="affffffff0"/>
    <w:uiPriority w:val="99"/>
    <w:semiHidden/>
    <w:rsid w:val="00D20260"/>
    <w:rPr>
      <w:kern w:val="2"/>
      <w:sz w:val="21"/>
      <w:szCs w:val="24"/>
    </w:rPr>
  </w:style>
  <w:style w:type="table" w:styleId="17">
    <w:name w:val="Table Subtle 1"/>
    <w:basedOn w:val="afff2"/>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2"/>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2"/>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2"/>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2"/>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2">
    <w:name w:val="List"/>
    <w:basedOn w:val="afff0"/>
    <w:uiPriority w:val="99"/>
    <w:semiHidden/>
    <w:unhideWhenUsed/>
    <w:rsid w:val="00D20260"/>
    <w:pPr>
      <w:ind w:left="200" w:hangingChars="200" w:hanging="200"/>
      <w:contextualSpacing/>
    </w:pPr>
  </w:style>
  <w:style w:type="paragraph" w:styleId="29">
    <w:name w:val="List 2"/>
    <w:basedOn w:val="afff0"/>
    <w:uiPriority w:val="99"/>
    <w:semiHidden/>
    <w:unhideWhenUsed/>
    <w:rsid w:val="00D20260"/>
    <w:pPr>
      <w:ind w:leftChars="200" w:left="100" w:hangingChars="200" w:hanging="200"/>
      <w:contextualSpacing/>
    </w:pPr>
  </w:style>
  <w:style w:type="paragraph" w:styleId="37">
    <w:name w:val="List 3"/>
    <w:basedOn w:val="afff0"/>
    <w:uiPriority w:val="99"/>
    <w:semiHidden/>
    <w:unhideWhenUsed/>
    <w:rsid w:val="00D20260"/>
    <w:pPr>
      <w:ind w:leftChars="400" w:left="100" w:hangingChars="200" w:hanging="200"/>
      <w:contextualSpacing/>
    </w:pPr>
  </w:style>
  <w:style w:type="paragraph" w:styleId="44">
    <w:name w:val="List 4"/>
    <w:basedOn w:val="afff0"/>
    <w:uiPriority w:val="99"/>
    <w:semiHidden/>
    <w:unhideWhenUsed/>
    <w:rsid w:val="00D20260"/>
    <w:pPr>
      <w:ind w:leftChars="600" w:left="100" w:hangingChars="200" w:hanging="200"/>
      <w:contextualSpacing/>
    </w:pPr>
  </w:style>
  <w:style w:type="paragraph" w:styleId="53">
    <w:name w:val="List 5"/>
    <w:basedOn w:val="afff0"/>
    <w:uiPriority w:val="99"/>
    <w:semiHidden/>
    <w:unhideWhenUsed/>
    <w:rsid w:val="00D20260"/>
    <w:pPr>
      <w:ind w:leftChars="800" w:left="100" w:hangingChars="200" w:hanging="200"/>
      <w:contextualSpacing/>
    </w:pPr>
  </w:style>
  <w:style w:type="paragraph" w:styleId="a">
    <w:name w:val="List Number"/>
    <w:basedOn w:val="afff0"/>
    <w:uiPriority w:val="99"/>
    <w:semiHidden/>
    <w:unhideWhenUsed/>
    <w:rsid w:val="00D20260"/>
    <w:pPr>
      <w:numPr>
        <w:numId w:val="18"/>
      </w:numPr>
      <w:contextualSpacing/>
    </w:pPr>
  </w:style>
  <w:style w:type="paragraph" w:styleId="2">
    <w:name w:val="List Number 2"/>
    <w:basedOn w:val="afff0"/>
    <w:uiPriority w:val="99"/>
    <w:semiHidden/>
    <w:unhideWhenUsed/>
    <w:rsid w:val="00D20260"/>
    <w:pPr>
      <w:numPr>
        <w:numId w:val="19"/>
      </w:numPr>
      <w:contextualSpacing/>
    </w:pPr>
  </w:style>
  <w:style w:type="paragraph" w:styleId="3">
    <w:name w:val="List Number 3"/>
    <w:basedOn w:val="afff0"/>
    <w:uiPriority w:val="99"/>
    <w:semiHidden/>
    <w:unhideWhenUsed/>
    <w:rsid w:val="00D20260"/>
    <w:pPr>
      <w:numPr>
        <w:numId w:val="20"/>
      </w:numPr>
      <w:contextualSpacing/>
    </w:pPr>
  </w:style>
  <w:style w:type="paragraph" w:styleId="4">
    <w:name w:val="List Number 4"/>
    <w:basedOn w:val="afff0"/>
    <w:uiPriority w:val="99"/>
    <w:semiHidden/>
    <w:unhideWhenUsed/>
    <w:rsid w:val="00D20260"/>
    <w:pPr>
      <w:numPr>
        <w:numId w:val="21"/>
      </w:numPr>
      <w:contextualSpacing/>
    </w:pPr>
  </w:style>
  <w:style w:type="paragraph" w:styleId="5">
    <w:name w:val="List Number 5"/>
    <w:basedOn w:val="afff0"/>
    <w:uiPriority w:val="99"/>
    <w:semiHidden/>
    <w:unhideWhenUsed/>
    <w:rsid w:val="00D20260"/>
    <w:pPr>
      <w:numPr>
        <w:numId w:val="22"/>
      </w:numPr>
      <w:contextualSpacing/>
    </w:pPr>
  </w:style>
  <w:style w:type="paragraph" w:styleId="affffffff3">
    <w:name w:val="List Continue"/>
    <w:basedOn w:val="afff0"/>
    <w:uiPriority w:val="99"/>
    <w:semiHidden/>
    <w:unhideWhenUsed/>
    <w:rsid w:val="00D20260"/>
    <w:pPr>
      <w:spacing w:after="120"/>
      <w:ind w:leftChars="200" w:left="420"/>
      <w:contextualSpacing/>
    </w:pPr>
  </w:style>
  <w:style w:type="paragraph" w:styleId="2a">
    <w:name w:val="List Continue 2"/>
    <w:basedOn w:val="afff0"/>
    <w:uiPriority w:val="99"/>
    <w:semiHidden/>
    <w:unhideWhenUsed/>
    <w:rsid w:val="00D20260"/>
    <w:pPr>
      <w:spacing w:after="120"/>
      <w:ind w:leftChars="400" w:left="840"/>
      <w:contextualSpacing/>
    </w:pPr>
  </w:style>
  <w:style w:type="paragraph" w:styleId="38">
    <w:name w:val="List Continue 3"/>
    <w:basedOn w:val="afff0"/>
    <w:uiPriority w:val="99"/>
    <w:semiHidden/>
    <w:unhideWhenUsed/>
    <w:rsid w:val="00D20260"/>
    <w:pPr>
      <w:spacing w:after="120"/>
      <w:ind w:leftChars="600" w:left="1260"/>
      <w:contextualSpacing/>
    </w:pPr>
  </w:style>
  <w:style w:type="paragraph" w:styleId="45">
    <w:name w:val="List Continue 4"/>
    <w:basedOn w:val="afff0"/>
    <w:uiPriority w:val="99"/>
    <w:semiHidden/>
    <w:unhideWhenUsed/>
    <w:rsid w:val="00D20260"/>
    <w:pPr>
      <w:spacing w:after="120"/>
      <w:ind w:leftChars="800" w:left="1680"/>
      <w:contextualSpacing/>
    </w:pPr>
  </w:style>
  <w:style w:type="paragraph" w:styleId="54">
    <w:name w:val="List Continue 5"/>
    <w:basedOn w:val="afff0"/>
    <w:uiPriority w:val="99"/>
    <w:semiHidden/>
    <w:unhideWhenUsed/>
    <w:rsid w:val="00D20260"/>
    <w:pPr>
      <w:spacing w:after="120"/>
      <w:ind w:leftChars="1000" w:left="2100"/>
      <w:contextualSpacing/>
    </w:pPr>
  </w:style>
  <w:style w:type="paragraph" w:styleId="a0">
    <w:name w:val="List Bullet"/>
    <w:basedOn w:val="afff0"/>
    <w:uiPriority w:val="99"/>
    <w:semiHidden/>
    <w:unhideWhenUsed/>
    <w:rsid w:val="00D20260"/>
    <w:pPr>
      <w:numPr>
        <w:numId w:val="23"/>
      </w:numPr>
      <w:contextualSpacing/>
    </w:pPr>
  </w:style>
  <w:style w:type="paragraph" w:styleId="20">
    <w:name w:val="List Bullet 2"/>
    <w:basedOn w:val="afff0"/>
    <w:uiPriority w:val="99"/>
    <w:semiHidden/>
    <w:unhideWhenUsed/>
    <w:rsid w:val="00D20260"/>
    <w:pPr>
      <w:numPr>
        <w:numId w:val="24"/>
      </w:numPr>
      <w:contextualSpacing/>
    </w:pPr>
  </w:style>
  <w:style w:type="paragraph" w:styleId="30">
    <w:name w:val="List Bullet 3"/>
    <w:basedOn w:val="afff0"/>
    <w:uiPriority w:val="99"/>
    <w:semiHidden/>
    <w:unhideWhenUsed/>
    <w:rsid w:val="00D20260"/>
    <w:pPr>
      <w:numPr>
        <w:numId w:val="25"/>
      </w:numPr>
      <w:contextualSpacing/>
    </w:pPr>
  </w:style>
  <w:style w:type="paragraph" w:styleId="40">
    <w:name w:val="List Bullet 4"/>
    <w:basedOn w:val="afff0"/>
    <w:uiPriority w:val="99"/>
    <w:semiHidden/>
    <w:unhideWhenUsed/>
    <w:rsid w:val="00D20260"/>
    <w:pPr>
      <w:numPr>
        <w:numId w:val="26"/>
      </w:numPr>
      <w:contextualSpacing/>
    </w:pPr>
  </w:style>
  <w:style w:type="paragraph" w:styleId="50">
    <w:name w:val="List Bullet 5"/>
    <w:basedOn w:val="afff0"/>
    <w:uiPriority w:val="99"/>
    <w:semiHidden/>
    <w:unhideWhenUsed/>
    <w:rsid w:val="00D20260"/>
    <w:pPr>
      <w:numPr>
        <w:numId w:val="27"/>
      </w:numPr>
      <w:contextualSpacing/>
    </w:pPr>
  </w:style>
  <w:style w:type="table" w:styleId="19">
    <w:name w:val="Table List 1"/>
    <w:basedOn w:val="afff2"/>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2"/>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2"/>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2"/>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4">
    <w:name w:val="List Paragraph"/>
    <w:basedOn w:val="afff0"/>
    <w:uiPriority w:val="99"/>
    <w:qFormat/>
    <w:rsid w:val="00D20260"/>
    <w:pPr>
      <w:ind w:firstLineChars="200" w:firstLine="420"/>
    </w:pPr>
  </w:style>
  <w:style w:type="table" w:styleId="affffffff5">
    <w:name w:val="Table Contemporary"/>
    <w:basedOn w:val="afff2"/>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6">
    <w:name w:val="Intense Reference"/>
    <w:basedOn w:val="afff1"/>
    <w:uiPriority w:val="32"/>
    <w:qFormat/>
    <w:rsid w:val="00D20260"/>
    <w:rPr>
      <w:b/>
      <w:bCs/>
      <w:smallCaps/>
      <w:color w:val="5B9BD5" w:themeColor="accent1"/>
      <w:spacing w:val="5"/>
    </w:rPr>
  </w:style>
  <w:style w:type="character" w:styleId="affffffff7">
    <w:name w:val="Intense Emphasis"/>
    <w:basedOn w:val="afff1"/>
    <w:uiPriority w:val="21"/>
    <w:qFormat/>
    <w:rsid w:val="00D20260"/>
    <w:rPr>
      <w:i/>
      <w:iCs/>
      <w:color w:val="5B9BD5" w:themeColor="accent1"/>
    </w:rPr>
  </w:style>
  <w:style w:type="paragraph" w:styleId="affffffff8">
    <w:name w:val="Intense Quote"/>
    <w:basedOn w:val="afff0"/>
    <w:next w:val="afff0"/>
    <w:link w:val="affffffff9"/>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9">
    <w:name w:val="明显引用 字符"/>
    <w:basedOn w:val="afff1"/>
    <w:link w:val="affffffff8"/>
    <w:uiPriority w:val="30"/>
    <w:rsid w:val="00D20260"/>
    <w:rPr>
      <w:i/>
      <w:iCs/>
      <w:color w:val="5B9BD5" w:themeColor="accent1"/>
      <w:kern w:val="2"/>
      <w:sz w:val="21"/>
      <w:szCs w:val="24"/>
    </w:rPr>
  </w:style>
  <w:style w:type="paragraph" w:styleId="affffffffa">
    <w:name w:val="Balloon Text"/>
    <w:basedOn w:val="afff0"/>
    <w:link w:val="affffffffb"/>
    <w:uiPriority w:val="99"/>
    <w:semiHidden/>
    <w:unhideWhenUsed/>
    <w:rsid w:val="00D20260"/>
    <w:rPr>
      <w:sz w:val="18"/>
      <w:szCs w:val="18"/>
    </w:rPr>
  </w:style>
  <w:style w:type="character" w:customStyle="1" w:styleId="affffffffb">
    <w:name w:val="批注框文本 字符"/>
    <w:basedOn w:val="afff1"/>
    <w:link w:val="affffffffa"/>
    <w:uiPriority w:val="99"/>
    <w:semiHidden/>
    <w:rsid w:val="00D20260"/>
    <w:rPr>
      <w:kern w:val="2"/>
      <w:sz w:val="18"/>
      <w:szCs w:val="18"/>
    </w:rPr>
  </w:style>
  <w:style w:type="paragraph" w:styleId="affffffffc">
    <w:name w:val="annotation text"/>
    <w:basedOn w:val="afff0"/>
    <w:link w:val="affffffffd"/>
    <w:uiPriority w:val="99"/>
    <w:unhideWhenUsed/>
    <w:qFormat/>
    <w:rsid w:val="00D20260"/>
    <w:pPr>
      <w:jc w:val="left"/>
    </w:pPr>
  </w:style>
  <w:style w:type="character" w:customStyle="1" w:styleId="affffffffd">
    <w:name w:val="批注文字 字符"/>
    <w:basedOn w:val="afff1"/>
    <w:link w:val="affffffffc"/>
    <w:uiPriority w:val="99"/>
    <w:qFormat/>
    <w:rsid w:val="00D20260"/>
    <w:rPr>
      <w:kern w:val="2"/>
      <w:sz w:val="21"/>
      <w:szCs w:val="24"/>
    </w:rPr>
  </w:style>
  <w:style w:type="character" w:styleId="affffffffe">
    <w:name w:val="annotation reference"/>
    <w:basedOn w:val="afff1"/>
    <w:uiPriority w:val="99"/>
    <w:semiHidden/>
    <w:unhideWhenUsed/>
    <w:rsid w:val="00D20260"/>
    <w:rPr>
      <w:sz w:val="21"/>
      <w:szCs w:val="21"/>
    </w:rPr>
  </w:style>
  <w:style w:type="paragraph" w:styleId="afffffffff">
    <w:name w:val="annotation subject"/>
    <w:basedOn w:val="affffffffc"/>
    <w:next w:val="affffffffc"/>
    <w:link w:val="afffffffff0"/>
    <w:uiPriority w:val="99"/>
    <w:semiHidden/>
    <w:unhideWhenUsed/>
    <w:rsid w:val="00D20260"/>
    <w:rPr>
      <w:b/>
      <w:bCs/>
    </w:rPr>
  </w:style>
  <w:style w:type="character" w:customStyle="1" w:styleId="afffffffff0">
    <w:name w:val="批注主题 字符"/>
    <w:basedOn w:val="affffffffd"/>
    <w:link w:val="afffffffff"/>
    <w:uiPriority w:val="99"/>
    <w:semiHidden/>
    <w:rsid w:val="00D20260"/>
    <w:rPr>
      <w:b/>
      <w:bCs/>
      <w:kern w:val="2"/>
      <w:sz w:val="21"/>
      <w:szCs w:val="24"/>
    </w:rPr>
  </w:style>
  <w:style w:type="paragraph" w:styleId="afffffffff1">
    <w:name w:val="Normal (Web)"/>
    <w:basedOn w:val="afff0"/>
    <w:uiPriority w:val="99"/>
    <w:semiHidden/>
    <w:unhideWhenUsed/>
    <w:rsid w:val="00D20260"/>
    <w:rPr>
      <w:sz w:val="24"/>
    </w:rPr>
  </w:style>
  <w:style w:type="paragraph" w:styleId="afffffffff2">
    <w:name w:val="Signature"/>
    <w:basedOn w:val="afff0"/>
    <w:link w:val="afffffffff3"/>
    <w:uiPriority w:val="99"/>
    <w:semiHidden/>
    <w:unhideWhenUsed/>
    <w:rsid w:val="00D20260"/>
    <w:pPr>
      <w:ind w:leftChars="2100" w:left="100"/>
    </w:pPr>
  </w:style>
  <w:style w:type="character" w:customStyle="1" w:styleId="afffffffff3">
    <w:name w:val="签名 字符"/>
    <w:basedOn w:val="afff1"/>
    <w:link w:val="afffffffff2"/>
    <w:uiPriority w:val="99"/>
    <w:semiHidden/>
    <w:rsid w:val="00D20260"/>
    <w:rPr>
      <w:kern w:val="2"/>
      <w:sz w:val="21"/>
      <w:szCs w:val="24"/>
    </w:rPr>
  </w:style>
  <w:style w:type="table" w:styleId="afffffffff4">
    <w:name w:val="Light Shading"/>
    <w:basedOn w:val="afff2"/>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2"/>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2"/>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2"/>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2"/>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2"/>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2"/>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f5">
    <w:name w:val="Light List"/>
    <w:basedOn w:val="afff2"/>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2"/>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2"/>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2"/>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2"/>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2"/>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2"/>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6">
    <w:name w:val="Light Grid"/>
    <w:basedOn w:val="afff2"/>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2"/>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2"/>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2"/>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2"/>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2"/>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2"/>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f7">
    <w:name w:val="Emphasis"/>
    <w:basedOn w:val="afff1"/>
    <w:uiPriority w:val="20"/>
    <w:qFormat/>
    <w:rsid w:val="00D20260"/>
    <w:rPr>
      <w:i/>
      <w:iCs/>
    </w:rPr>
  </w:style>
  <w:style w:type="table" w:customStyle="1" w:styleId="110">
    <w:name w:val="清单表 1 浅色1"/>
    <w:basedOn w:val="afff2"/>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2"/>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f2"/>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f2"/>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f2"/>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f2"/>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f2"/>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2"/>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f2"/>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f2"/>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f2"/>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f2"/>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f2"/>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2"/>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2"/>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8">
    <w:name w:val="Date"/>
    <w:basedOn w:val="afff0"/>
    <w:next w:val="afff0"/>
    <w:link w:val="afffffffff9"/>
    <w:uiPriority w:val="99"/>
    <w:semiHidden/>
    <w:unhideWhenUsed/>
    <w:rsid w:val="00D20260"/>
    <w:pPr>
      <w:ind w:leftChars="2500" w:left="100"/>
    </w:pPr>
  </w:style>
  <w:style w:type="character" w:customStyle="1" w:styleId="afffffffff9">
    <w:name w:val="日期 字符"/>
    <w:basedOn w:val="afff1"/>
    <w:link w:val="afffffffff8"/>
    <w:uiPriority w:val="99"/>
    <w:semiHidden/>
    <w:rsid w:val="00D20260"/>
    <w:rPr>
      <w:kern w:val="2"/>
      <w:sz w:val="21"/>
      <w:szCs w:val="24"/>
    </w:rPr>
  </w:style>
  <w:style w:type="table" w:styleId="afffffffffa">
    <w:name w:val="Dark List"/>
    <w:basedOn w:val="afff2"/>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2"/>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2"/>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2"/>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2"/>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2"/>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2"/>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b">
    <w:name w:val="envelope address"/>
    <w:basedOn w:val="afff0"/>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c">
    <w:name w:val="Book Title"/>
    <w:basedOn w:val="afff1"/>
    <w:uiPriority w:val="33"/>
    <w:qFormat/>
    <w:rsid w:val="00D20260"/>
    <w:rPr>
      <w:b/>
      <w:bCs/>
      <w:i/>
      <w:iCs/>
      <w:spacing w:val="5"/>
    </w:rPr>
  </w:style>
  <w:style w:type="paragraph" w:styleId="afffffffffd">
    <w:name w:val="Bibliography"/>
    <w:basedOn w:val="afff0"/>
    <w:next w:val="afff0"/>
    <w:uiPriority w:val="37"/>
    <w:semiHidden/>
    <w:unhideWhenUsed/>
    <w:rsid w:val="00D20260"/>
  </w:style>
  <w:style w:type="table" w:styleId="1a">
    <w:name w:val="Table Columns 1"/>
    <w:basedOn w:val="afff2"/>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2"/>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2"/>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2"/>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2"/>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f0"/>
    <w:next w:val="afff0"/>
    <w:uiPriority w:val="99"/>
    <w:semiHidden/>
    <w:unhideWhenUsed/>
    <w:rsid w:val="00D20260"/>
    <w:pPr>
      <w:ind w:leftChars="200" w:left="200"/>
    </w:pPr>
  </w:style>
  <w:style w:type="paragraph" w:styleId="3b">
    <w:name w:val="index 3"/>
    <w:basedOn w:val="afff0"/>
    <w:next w:val="afff0"/>
    <w:uiPriority w:val="99"/>
    <w:semiHidden/>
    <w:unhideWhenUsed/>
    <w:rsid w:val="00D20260"/>
    <w:pPr>
      <w:ind w:leftChars="400" w:left="400"/>
    </w:pPr>
  </w:style>
  <w:style w:type="paragraph" w:styleId="48">
    <w:name w:val="index 4"/>
    <w:basedOn w:val="afff0"/>
    <w:next w:val="afff0"/>
    <w:uiPriority w:val="99"/>
    <w:semiHidden/>
    <w:unhideWhenUsed/>
    <w:rsid w:val="00D20260"/>
    <w:pPr>
      <w:ind w:leftChars="600" w:left="600"/>
    </w:pPr>
  </w:style>
  <w:style w:type="paragraph" w:styleId="57">
    <w:name w:val="index 5"/>
    <w:basedOn w:val="afff0"/>
    <w:next w:val="afff0"/>
    <w:uiPriority w:val="99"/>
    <w:semiHidden/>
    <w:unhideWhenUsed/>
    <w:rsid w:val="00D20260"/>
    <w:pPr>
      <w:ind w:leftChars="800" w:left="800"/>
    </w:pPr>
  </w:style>
  <w:style w:type="paragraph" w:styleId="62">
    <w:name w:val="index 6"/>
    <w:basedOn w:val="afff0"/>
    <w:next w:val="afff0"/>
    <w:uiPriority w:val="99"/>
    <w:semiHidden/>
    <w:unhideWhenUsed/>
    <w:rsid w:val="00D20260"/>
    <w:pPr>
      <w:ind w:leftChars="1000" w:left="1000"/>
    </w:pPr>
  </w:style>
  <w:style w:type="paragraph" w:styleId="72">
    <w:name w:val="index 7"/>
    <w:basedOn w:val="afff0"/>
    <w:next w:val="afff0"/>
    <w:uiPriority w:val="99"/>
    <w:semiHidden/>
    <w:unhideWhenUsed/>
    <w:rsid w:val="00D20260"/>
    <w:pPr>
      <w:ind w:leftChars="1200" w:left="1200"/>
    </w:pPr>
  </w:style>
  <w:style w:type="paragraph" w:styleId="82">
    <w:name w:val="index 8"/>
    <w:basedOn w:val="afff0"/>
    <w:next w:val="afff0"/>
    <w:uiPriority w:val="99"/>
    <w:semiHidden/>
    <w:unhideWhenUsed/>
    <w:rsid w:val="00D20260"/>
    <w:pPr>
      <w:ind w:leftChars="1400" w:left="1400"/>
    </w:pPr>
  </w:style>
  <w:style w:type="paragraph" w:styleId="91">
    <w:name w:val="index 9"/>
    <w:basedOn w:val="afff0"/>
    <w:next w:val="afff0"/>
    <w:uiPriority w:val="99"/>
    <w:semiHidden/>
    <w:unhideWhenUsed/>
    <w:rsid w:val="00D20260"/>
    <w:pPr>
      <w:ind w:leftChars="1600" w:left="1600"/>
    </w:pPr>
  </w:style>
  <w:style w:type="table" w:customStyle="1" w:styleId="111">
    <w:name w:val="网格表 1 浅色1"/>
    <w:basedOn w:val="afff2"/>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2"/>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f2"/>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f2"/>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f2"/>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f2"/>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f2"/>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2"/>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f2"/>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f2"/>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f2"/>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f2"/>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f2"/>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2"/>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2"/>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e">
    <w:name w:val="Table Grid"/>
    <w:basedOn w:val="afff2"/>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2"/>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2"/>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2"/>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2"/>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2"/>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网格型浅色1"/>
    <w:basedOn w:val="afff2"/>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Web 1"/>
    <w:basedOn w:val="afff2"/>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2"/>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2"/>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
    <w:name w:val="endnote text"/>
    <w:basedOn w:val="afff0"/>
    <w:link w:val="affffffffff0"/>
    <w:uiPriority w:val="99"/>
    <w:semiHidden/>
    <w:unhideWhenUsed/>
    <w:rsid w:val="00D20260"/>
    <w:pPr>
      <w:snapToGrid w:val="0"/>
      <w:jc w:val="left"/>
    </w:pPr>
  </w:style>
  <w:style w:type="character" w:customStyle="1" w:styleId="affffffffff0">
    <w:name w:val="尾注文本 字符"/>
    <w:basedOn w:val="afff1"/>
    <w:link w:val="affffffffff"/>
    <w:uiPriority w:val="99"/>
    <w:semiHidden/>
    <w:rsid w:val="00D20260"/>
    <w:rPr>
      <w:kern w:val="2"/>
      <w:sz w:val="21"/>
      <w:szCs w:val="24"/>
    </w:rPr>
  </w:style>
  <w:style w:type="character" w:styleId="affffffffff1">
    <w:name w:val="endnote reference"/>
    <w:basedOn w:val="afff1"/>
    <w:uiPriority w:val="99"/>
    <w:semiHidden/>
    <w:unhideWhenUsed/>
    <w:rsid w:val="00D20260"/>
    <w:rPr>
      <w:vertAlign w:val="superscript"/>
    </w:rPr>
  </w:style>
  <w:style w:type="paragraph" w:styleId="affffffffff2">
    <w:name w:val="Document Map"/>
    <w:basedOn w:val="afff0"/>
    <w:link w:val="affffffffff3"/>
    <w:uiPriority w:val="99"/>
    <w:semiHidden/>
    <w:unhideWhenUsed/>
    <w:rsid w:val="00D20260"/>
    <w:rPr>
      <w:rFonts w:ascii="Microsoft YaHei UI" w:eastAsia="Microsoft YaHei UI"/>
      <w:sz w:val="18"/>
      <w:szCs w:val="18"/>
    </w:rPr>
  </w:style>
  <w:style w:type="character" w:customStyle="1" w:styleId="affffffffff3">
    <w:name w:val="文档结构图 字符"/>
    <w:basedOn w:val="afff1"/>
    <w:link w:val="affffffffff2"/>
    <w:uiPriority w:val="99"/>
    <w:semiHidden/>
    <w:rsid w:val="00D20260"/>
    <w:rPr>
      <w:rFonts w:ascii="Microsoft YaHei UI" w:eastAsia="Microsoft YaHei UI"/>
      <w:kern w:val="2"/>
      <w:sz w:val="18"/>
      <w:szCs w:val="18"/>
    </w:rPr>
  </w:style>
  <w:style w:type="numbering" w:styleId="ac">
    <w:name w:val="Outline List 3"/>
    <w:basedOn w:val="afff3"/>
    <w:uiPriority w:val="99"/>
    <w:semiHidden/>
    <w:unhideWhenUsed/>
    <w:rsid w:val="00D20260"/>
    <w:pPr>
      <w:numPr>
        <w:numId w:val="30"/>
      </w:numPr>
    </w:pPr>
  </w:style>
  <w:style w:type="table" w:customStyle="1" w:styleId="112">
    <w:name w:val="无格式表格 11"/>
    <w:basedOn w:val="afff2"/>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4">
    <w:name w:val="No Spacing"/>
    <w:uiPriority w:val="1"/>
    <w:qFormat/>
    <w:rsid w:val="00D20260"/>
    <w:pPr>
      <w:widowControl w:val="0"/>
      <w:jc w:val="both"/>
    </w:pPr>
    <w:rPr>
      <w:kern w:val="2"/>
      <w:sz w:val="21"/>
      <w:szCs w:val="24"/>
    </w:rPr>
  </w:style>
  <w:style w:type="paragraph" w:styleId="affffffffff5">
    <w:name w:val="Message Header"/>
    <w:basedOn w:val="afff0"/>
    <w:link w:val="affffffffff6"/>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f6">
    <w:name w:val="信息标题 字符"/>
    <w:basedOn w:val="afff1"/>
    <w:link w:val="affffffffff5"/>
    <w:uiPriority w:val="99"/>
    <w:semiHidden/>
    <w:rsid w:val="00D20260"/>
    <w:rPr>
      <w:rFonts w:asciiTheme="majorHAnsi" w:eastAsiaTheme="majorEastAsia" w:hAnsiTheme="majorHAnsi" w:cstheme="majorBidi"/>
      <w:kern w:val="2"/>
      <w:sz w:val="24"/>
      <w:szCs w:val="24"/>
      <w:shd w:val="pct20" w:color="auto" w:fill="auto"/>
    </w:rPr>
  </w:style>
  <w:style w:type="character" w:styleId="affffffffff7">
    <w:name w:val="Strong"/>
    <w:basedOn w:val="afff1"/>
    <w:uiPriority w:val="22"/>
    <w:qFormat/>
    <w:rsid w:val="00D20260"/>
    <w:rPr>
      <w:b/>
      <w:bCs/>
    </w:rPr>
  </w:style>
  <w:style w:type="paragraph" w:styleId="affffffffff8">
    <w:name w:val="table of authorities"/>
    <w:basedOn w:val="afff0"/>
    <w:next w:val="afff0"/>
    <w:uiPriority w:val="99"/>
    <w:semiHidden/>
    <w:unhideWhenUsed/>
    <w:rsid w:val="00D20260"/>
    <w:pPr>
      <w:ind w:leftChars="200" w:left="420"/>
    </w:pPr>
  </w:style>
  <w:style w:type="paragraph" w:styleId="affffffffff9">
    <w:name w:val="toa heading"/>
    <w:basedOn w:val="afff0"/>
    <w:next w:val="afff0"/>
    <w:uiPriority w:val="99"/>
    <w:semiHidden/>
    <w:unhideWhenUsed/>
    <w:rsid w:val="00D20260"/>
    <w:pPr>
      <w:spacing w:before="120"/>
    </w:pPr>
    <w:rPr>
      <w:rFonts w:asciiTheme="majorHAnsi" w:hAnsiTheme="majorHAnsi" w:cstheme="majorBidi"/>
      <w:sz w:val="24"/>
    </w:rPr>
  </w:style>
  <w:style w:type="paragraph" w:styleId="affffffffffa">
    <w:name w:val="Quote"/>
    <w:basedOn w:val="afff0"/>
    <w:next w:val="afff0"/>
    <w:link w:val="affffffffffb"/>
    <w:uiPriority w:val="29"/>
    <w:qFormat/>
    <w:rsid w:val="00D20260"/>
    <w:pPr>
      <w:spacing w:before="200" w:after="160"/>
      <w:ind w:left="864" w:right="864"/>
      <w:jc w:val="center"/>
    </w:pPr>
    <w:rPr>
      <w:i/>
      <w:iCs/>
      <w:color w:val="404040" w:themeColor="text1" w:themeTint="BF"/>
    </w:rPr>
  </w:style>
  <w:style w:type="character" w:customStyle="1" w:styleId="affffffffffb">
    <w:name w:val="引用 字符"/>
    <w:basedOn w:val="afff1"/>
    <w:link w:val="affffffffffa"/>
    <w:uiPriority w:val="29"/>
    <w:rsid w:val="00D20260"/>
    <w:rPr>
      <w:i/>
      <w:iCs/>
      <w:color w:val="404040" w:themeColor="text1" w:themeTint="BF"/>
      <w:kern w:val="2"/>
      <w:sz w:val="21"/>
      <w:szCs w:val="24"/>
    </w:rPr>
  </w:style>
  <w:style w:type="character" w:styleId="affffffffffc">
    <w:name w:val="Placeholder Text"/>
    <w:basedOn w:val="afff1"/>
    <w:uiPriority w:val="99"/>
    <w:semiHidden/>
    <w:rsid w:val="00D20260"/>
    <w:rPr>
      <w:color w:val="808080"/>
    </w:rPr>
  </w:style>
  <w:style w:type="paragraph" w:styleId="affffffffffd">
    <w:name w:val="Body Text First Indent"/>
    <w:basedOn w:val="affffff6"/>
    <w:link w:val="affffffffffe"/>
    <w:uiPriority w:val="99"/>
    <w:semiHidden/>
    <w:unhideWhenUsed/>
    <w:rsid w:val="00D20260"/>
    <w:pPr>
      <w:ind w:firstLineChars="100" w:firstLine="420"/>
    </w:pPr>
  </w:style>
  <w:style w:type="character" w:customStyle="1" w:styleId="affffffffffe">
    <w:name w:val="正文首行缩进 字符"/>
    <w:basedOn w:val="affffff5"/>
    <w:link w:val="affffffffffd"/>
    <w:uiPriority w:val="99"/>
    <w:semiHidden/>
    <w:rsid w:val="00D20260"/>
    <w:rPr>
      <w:kern w:val="2"/>
      <w:sz w:val="21"/>
      <w:szCs w:val="24"/>
    </w:rPr>
  </w:style>
  <w:style w:type="paragraph" w:styleId="afffffffffff">
    <w:name w:val="Body Text Indent"/>
    <w:basedOn w:val="afff0"/>
    <w:link w:val="afffffffffff0"/>
    <w:uiPriority w:val="99"/>
    <w:semiHidden/>
    <w:unhideWhenUsed/>
    <w:rsid w:val="00D20260"/>
    <w:pPr>
      <w:spacing w:after="120"/>
      <w:ind w:leftChars="200" w:left="420"/>
    </w:pPr>
  </w:style>
  <w:style w:type="character" w:customStyle="1" w:styleId="afffffffffff0">
    <w:name w:val="正文文本缩进 字符"/>
    <w:basedOn w:val="afff1"/>
    <w:link w:val="afffffffffff"/>
    <w:uiPriority w:val="99"/>
    <w:semiHidden/>
    <w:rsid w:val="00D20260"/>
    <w:rPr>
      <w:kern w:val="2"/>
      <w:sz w:val="21"/>
      <w:szCs w:val="24"/>
    </w:rPr>
  </w:style>
  <w:style w:type="paragraph" w:styleId="2f0">
    <w:name w:val="Body Text First Indent 2"/>
    <w:basedOn w:val="afffffffffff"/>
    <w:link w:val="2f1"/>
    <w:uiPriority w:val="99"/>
    <w:semiHidden/>
    <w:unhideWhenUsed/>
    <w:rsid w:val="00D20260"/>
    <w:pPr>
      <w:ind w:firstLineChars="200" w:firstLine="420"/>
    </w:pPr>
  </w:style>
  <w:style w:type="character" w:customStyle="1" w:styleId="2f1">
    <w:name w:val="正文首行缩进 2 字符"/>
    <w:basedOn w:val="afffffffffff0"/>
    <w:link w:val="2f0"/>
    <w:uiPriority w:val="99"/>
    <w:semiHidden/>
    <w:rsid w:val="00D20260"/>
    <w:rPr>
      <w:kern w:val="2"/>
      <w:sz w:val="21"/>
      <w:szCs w:val="24"/>
    </w:rPr>
  </w:style>
  <w:style w:type="paragraph" w:styleId="afffffffffff1">
    <w:name w:val="Normal Indent"/>
    <w:basedOn w:val="afff0"/>
    <w:uiPriority w:val="99"/>
    <w:semiHidden/>
    <w:unhideWhenUsed/>
    <w:rsid w:val="00D20260"/>
    <w:pPr>
      <w:ind w:firstLineChars="200" w:firstLine="420"/>
    </w:pPr>
  </w:style>
  <w:style w:type="paragraph" w:styleId="2f2">
    <w:name w:val="Body Text 2"/>
    <w:basedOn w:val="afff0"/>
    <w:link w:val="2f3"/>
    <w:uiPriority w:val="99"/>
    <w:semiHidden/>
    <w:unhideWhenUsed/>
    <w:rsid w:val="00D20260"/>
    <w:pPr>
      <w:spacing w:after="120" w:line="480" w:lineRule="auto"/>
    </w:pPr>
  </w:style>
  <w:style w:type="character" w:customStyle="1" w:styleId="2f3">
    <w:name w:val="正文文本 2 字符"/>
    <w:basedOn w:val="afff1"/>
    <w:link w:val="2f2"/>
    <w:uiPriority w:val="99"/>
    <w:semiHidden/>
    <w:rsid w:val="00D20260"/>
    <w:rPr>
      <w:kern w:val="2"/>
      <w:sz w:val="21"/>
      <w:szCs w:val="24"/>
    </w:rPr>
  </w:style>
  <w:style w:type="paragraph" w:styleId="3e">
    <w:name w:val="Body Text 3"/>
    <w:basedOn w:val="afff0"/>
    <w:link w:val="3f"/>
    <w:uiPriority w:val="99"/>
    <w:semiHidden/>
    <w:unhideWhenUsed/>
    <w:rsid w:val="00D20260"/>
    <w:pPr>
      <w:spacing w:after="120"/>
    </w:pPr>
    <w:rPr>
      <w:sz w:val="16"/>
      <w:szCs w:val="16"/>
    </w:rPr>
  </w:style>
  <w:style w:type="character" w:customStyle="1" w:styleId="3f">
    <w:name w:val="正文文本 3 字符"/>
    <w:basedOn w:val="afff1"/>
    <w:link w:val="3e"/>
    <w:uiPriority w:val="99"/>
    <w:semiHidden/>
    <w:rsid w:val="00D20260"/>
    <w:rPr>
      <w:kern w:val="2"/>
      <w:sz w:val="16"/>
      <w:szCs w:val="16"/>
    </w:rPr>
  </w:style>
  <w:style w:type="paragraph" w:styleId="2f4">
    <w:name w:val="Body Text Indent 2"/>
    <w:basedOn w:val="afff0"/>
    <w:link w:val="2f5"/>
    <w:uiPriority w:val="99"/>
    <w:semiHidden/>
    <w:unhideWhenUsed/>
    <w:rsid w:val="00D20260"/>
    <w:pPr>
      <w:spacing w:after="120" w:line="480" w:lineRule="auto"/>
      <w:ind w:leftChars="200" w:left="420"/>
    </w:pPr>
  </w:style>
  <w:style w:type="character" w:customStyle="1" w:styleId="2f5">
    <w:name w:val="正文文本缩进 2 字符"/>
    <w:basedOn w:val="afff1"/>
    <w:link w:val="2f4"/>
    <w:uiPriority w:val="99"/>
    <w:semiHidden/>
    <w:rsid w:val="00D20260"/>
    <w:rPr>
      <w:kern w:val="2"/>
      <w:sz w:val="21"/>
      <w:szCs w:val="24"/>
    </w:rPr>
  </w:style>
  <w:style w:type="paragraph" w:styleId="3f0">
    <w:name w:val="Body Text Indent 3"/>
    <w:basedOn w:val="afff0"/>
    <w:link w:val="3f1"/>
    <w:uiPriority w:val="99"/>
    <w:semiHidden/>
    <w:unhideWhenUsed/>
    <w:rsid w:val="00D20260"/>
    <w:pPr>
      <w:spacing w:after="120"/>
      <w:ind w:leftChars="200" w:left="420"/>
    </w:pPr>
    <w:rPr>
      <w:sz w:val="16"/>
      <w:szCs w:val="16"/>
    </w:rPr>
  </w:style>
  <w:style w:type="character" w:customStyle="1" w:styleId="3f1">
    <w:name w:val="正文文本缩进 3 字符"/>
    <w:basedOn w:val="afff1"/>
    <w:link w:val="3f0"/>
    <w:uiPriority w:val="99"/>
    <w:semiHidden/>
    <w:rsid w:val="00D20260"/>
    <w:rPr>
      <w:kern w:val="2"/>
      <w:sz w:val="16"/>
      <w:szCs w:val="16"/>
    </w:rPr>
  </w:style>
  <w:style w:type="table" w:styleId="1e">
    <w:name w:val="Medium Shading 1"/>
    <w:basedOn w:val="afff2"/>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fff2"/>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7">
    <w:name w:val="Medium Lis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fff2"/>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f2"/>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f2"/>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f2"/>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f2"/>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f2"/>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f2"/>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8">
    <w:name w:val="Medium Grid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2">
    <w:name w:val="Medium Grid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f2">
    <w:name w:val="Note Heading"/>
    <w:basedOn w:val="afff0"/>
    <w:next w:val="afff0"/>
    <w:link w:val="afffffffffff3"/>
    <w:uiPriority w:val="99"/>
    <w:semiHidden/>
    <w:unhideWhenUsed/>
    <w:rsid w:val="00D20260"/>
    <w:pPr>
      <w:jc w:val="center"/>
    </w:pPr>
  </w:style>
  <w:style w:type="character" w:customStyle="1" w:styleId="afffffffffff3">
    <w:name w:val="注释标题 字符"/>
    <w:basedOn w:val="afff1"/>
    <w:link w:val="afffffffffff2"/>
    <w:uiPriority w:val="99"/>
    <w:semiHidden/>
    <w:rsid w:val="00D20260"/>
    <w:rPr>
      <w:kern w:val="2"/>
      <w:sz w:val="21"/>
      <w:szCs w:val="24"/>
    </w:rPr>
  </w:style>
  <w:style w:type="table" w:styleId="afffffffffff4">
    <w:name w:val="Table Professional"/>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5">
    <w:name w:val="附录无标题章"/>
    <w:basedOn w:val="aff0"/>
    <w:qFormat/>
    <w:rsid w:val="00B807AF"/>
    <w:pPr>
      <w:spacing w:beforeLines="0" w:before="0" w:afterLines="0" w:after="0"/>
    </w:pPr>
    <w:rPr>
      <w:rFonts w:asciiTheme="majorEastAsia" w:eastAsiaTheme="majorEastAsia"/>
    </w:rPr>
  </w:style>
  <w:style w:type="paragraph" w:customStyle="1" w:styleId="afffffffffff6">
    <w:name w:val="附录一级无标题条"/>
    <w:basedOn w:val="aff1"/>
    <w:qFormat/>
    <w:rsid w:val="00F17B6A"/>
    <w:pPr>
      <w:spacing w:beforeLines="0" w:before="0" w:afterLines="0" w:after="0"/>
    </w:pPr>
    <w:rPr>
      <w:rFonts w:asciiTheme="majorEastAsia" w:eastAsiaTheme="majorEastAsia"/>
    </w:rPr>
  </w:style>
  <w:style w:type="paragraph" w:customStyle="1" w:styleId="afffffffffff7">
    <w:name w:val="附录二级无标题条"/>
    <w:basedOn w:val="aff2"/>
    <w:qFormat/>
    <w:rsid w:val="00F17B6A"/>
    <w:pPr>
      <w:spacing w:beforeLines="0" w:before="0" w:afterLines="0" w:after="0"/>
    </w:pPr>
    <w:rPr>
      <w:rFonts w:asciiTheme="majorEastAsia" w:eastAsiaTheme="majorEastAsia"/>
    </w:rPr>
  </w:style>
  <w:style w:type="paragraph" w:customStyle="1" w:styleId="afffffffffff8">
    <w:name w:val="附录三级无标题条"/>
    <w:basedOn w:val="aff3"/>
    <w:qFormat/>
    <w:rsid w:val="00F17B6A"/>
    <w:pPr>
      <w:spacing w:beforeLines="0" w:before="0" w:afterLines="0" w:after="0"/>
    </w:pPr>
    <w:rPr>
      <w:rFonts w:asciiTheme="majorEastAsia" w:eastAsiaTheme="majorEastAsia"/>
    </w:rPr>
  </w:style>
  <w:style w:type="paragraph" w:customStyle="1" w:styleId="afffffffffff9">
    <w:name w:val="附录四级无标题条"/>
    <w:basedOn w:val="aff4"/>
    <w:qFormat/>
    <w:rsid w:val="00F17B6A"/>
    <w:pPr>
      <w:spacing w:beforeLines="0" w:before="0" w:afterLines="0" w:after="0"/>
    </w:pPr>
    <w:rPr>
      <w:rFonts w:asciiTheme="majorEastAsia" w:eastAsiaTheme="majorEastAsia"/>
    </w:rPr>
  </w:style>
  <w:style w:type="paragraph" w:customStyle="1" w:styleId="afffff">
    <w:name w:val="示例段"/>
    <w:basedOn w:val="afffd"/>
    <w:qFormat/>
    <w:rsid w:val="00B06B22"/>
    <w:pPr>
      <w:ind w:firstLine="420"/>
    </w:pPr>
    <w:rPr>
      <w:sz w:val="18"/>
    </w:rPr>
  </w:style>
  <w:style w:type="paragraph" w:customStyle="1" w:styleId="TB">
    <w:name w:val="标准标志TB"/>
    <w:basedOn w:val="afff0"/>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0"/>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6"/>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0"/>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0"/>
    <w:qFormat/>
    <w:rsid w:val="00031EEE"/>
    <w:pPr>
      <w:jc w:val="right"/>
    </w:pPr>
    <w:rPr>
      <w:rFonts w:eastAsia="Times New Roman"/>
      <w:b/>
      <w:sz w:val="96"/>
    </w:rPr>
  </w:style>
  <w:style w:type="paragraph" w:customStyle="1" w:styleId="CEC0">
    <w:name w:val="标准称谓CEC"/>
    <w:basedOn w:val="afff0"/>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0"/>
    <w:qFormat/>
    <w:rsid w:val="00677E34"/>
    <w:pPr>
      <w:snapToGrid w:val="0"/>
    </w:pPr>
    <w:rPr>
      <w:b/>
      <w:w w:val="135"/>
      <w:kern w:val="0"/>
      <w:sz w:val="36"/>
    </w:rPr>
  </w:style>
  <w:style w:type="paragraph" w:customStyle="1" w:styleId="afffffffffffa">
    <w:name w:val="标准正文公式"/>
    <w:basedOn w:val="afff0"/>
    <w:next w:val="afff0"/>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1"/>
      </w:numPr>
    </w:pPr>
  </w:style>
  <w:style w:type="paragraph" w:customStyle="1" w:styleId="af3">
    <w:name w:val="附录公式标号"/>
    <w:basedOn w:val="affffffff4"/>
    <w:qFormat/>
    <w:rsid w:val="00B226E1"/>
    <w:pPr>
      <w:numPr>
        <w:numId w:val="32"/>
      </w:numPr>
      <w:snapToGrid w:val="0"/>
      <w:spacing w:line="14" w:lineRule="atLeast"/>
      <w:ind w:firstLineChars="0"/>
    </w:pPr>
    <w:rPr>
      <w:color w:val="FFFFFF" w:themeColor="background1"/>
      <w:sz w:val="2"/>
    </w:rPr>
  </w:style>
  <w:style w:type="paragraph" w:customStyle="1" w:styleId="af4">
    <w:name w:val="附录公式编号"/>
    <w:basedOn w:val="affffff6"/>
    <w:qFormat/>
    <w:rsid w:val="00043421"/>
    <w:pPr>
      <w:numPr>
        <w:ilvl w:val="1"/>
        <w:numId w:val="32"/>
      </w:numPr>
    </w:pPr>
  </w:style>
  <w:style w:type="character" w:customStyle="1" w:styleId="Char">
    <w:name w:val="段 Char"/>
    <w:link w:val="afffd"/>
    <w:qFormat/>
    <w:rsid w:val="00FB6A1E"/>
    <w:rPr>
      <w:rFonts w:ascii="宋体"/>
      <w:noProof/>
      <w:sz w:val="21"/>
    </w:rPr>
  </w:style>
  <w:style w:type="character" w:customStyle="1" w:styleId="UnresolvedMention">
    <w:name w:val="Unresolved Mention"/>
    <w:basedOn w:val="afff1"/>
    <w:uiPriority w:val="99"/>
    <w:semiHidden/>
    <w:unhideWhenUsed/>
    <w:rsid w:val="004149CE"/>
    <w:rPr>
      <w:color w:val="605E5C"/>
      <w:shd w:val="clear" w:color="auto" w:fill="E1DFDD"/>
    </w:rPr>
  </w:style>
  <w:style w:type="paragraph" w:customStyle="1" w:styleId="af0">
    <w:name w:val="列项——（一级）"/>
    <w:rsid w:val="00A37B34"/>
    <w:pPr>
      <w:widowControl w:val="0"/>
      <w:numPr>
        <w:numId w:val="33"/>
      </w:numPr>
      <w:jc w:val="both"/>
    </w:pPr>
    <w:rPr>
      <w:rFonts w:ascii="宋体"/>
      <w:sz w:val="21"/>
    </w:rPr>
  </w:style>
  <w:style w:type="paragraph" w:customStyle="1" w:styleId="af1">
    <w:name w:val="列项●（二级）"/>
    <w:rsid w:val="00A37B34"/>
    <w:pPr>
      <w:numPr>
        <w:ilvl w:val="1"/>
        <w:numId w:val="33"/>
      </w:numPr>
      <w:tabs>
        <w:tab w:val="left" w:pos="840"/>
      </w:tabs>
      <w:jc w:val="both"/>
    </w:pPr>
    <w:rPr>
      <w:rFonts w:ascii="宋体"/>
      <w:sz w:val="21"/>
    </w:rPr>
  </w:style>
  <w:style w:type="paragraph" w:customStyle="1" w:styleId="af2">
    <w:name w:val="列项◆（三级）"/>
    <w:basedOn w:val="afff0"/>
    <w:rsid w:val="00A37B34"/>
    <w:pPr>
      <w:numPr>
        <w:ilvl w:val="2"/>
        <w:numId w:val="33"/>
      </w:numPr>
    </w:pPr>
    <w:rPr>
      <w:rFonts w:ascii="宋体"/>
      <w:szCs w:val="21"/>
    </w:rPr>
  </w:style>
  <w:style w:type="paragraph" w:customStyle="1" w:styleId="afffffffffffb">
    <w:name w:val="二级无"/>
    <w:basedOn w:val="a8"/>
    <w:rsid w:val="00D448AB"/>
    <w:pPr>
      <w:numPr>
        <w:ilvl w:val="0"/>
        <w:numId w:val="0"/>
      </w:numPr>
      <w:spacing w:beforeLines="0" w:before="0" w:afterLines="0" w:after="0"/>
      <w:outlineLvl w:val="3"/>
    </w:pPr>
    <w:rPr>
      <w:rFonts w:ascii="宋体" w:eastAsia="宋体"/>
      <w:lang w:val="x-none" w:eastAsia="x-none"/>
    </w:rPr>
  </w:style>
  <w:style w:type="paragraph" w:customStyle="1" w:styleId="afffffffffffc">
    <w:name w:val="三级无"/>
    <w:basedOn w:val="a9"/>
    <w:rsid w:val="00D448AB"/>
    <w:pPr>
      <w:numPr>
        <w:ilvl w:val="0"/>
        <w:numId w:val="0"/>
      </w:numPr>
      <w:spacing w:beforeLines="0" w:before="0" w:afterLines="0" w:after="0"/>
      <w:outlineLvl w:val="4"/>
    </w:pPr>
    <w:rPr>
      <w:rFonts w:ascii="宋体" w:eastAsia="宋体"/>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C82F9A" w:rsidRDefault="00AF20A4" w:rsidP="00AF20A4">
          <w:pPr>
            <w:pStyle w:val="E8B50BDDE2984F14824977729F4D0D62"/>
          </w:pPr>
          <w:r w:rsidRPr="005441D4">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华文仿宋"/>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0511B4"/>
    <w:rsid w:val="00373132"/>
    <w:rsid w:val="004F1E24"/>
    <w:rsid w:val="00657E46"/>
    <w:rsid w:val="00766104"/>
    <w:rsid w:val="00A203FC"/>
    <w:rsid w:val="00AF20A4"/>
    <w:rsid w:val="00C82F9A"/>
    <w:rsid w:val="00F2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0A4"/>
    <w:rPr>
      <w:color w:val="808080"/>
    </w:rPr>
  </w:style>
  <w:style w:type="paragraph" w:customStyle="1" w:styleId="FAF92B6925F04615AFE5C7F0E6FC9E67">
    <w:name w:val="FAF92B6925F04615AFE5C7F0E6FC9E67"/>
    <w:rsid w:val="00AF20A4"/>
    <w:pPr>
      <w:widowControl w:val="0"/>
      <w:jc w:val="both"/>
    </w:pPr>
  </w:style>
  <w:style w:type="paragraph" w:customStyle="1" w:styleId="F839E96C79F245F9A2C9583943E3D75A">
    <w:name w:val="F839E96C79F245F9A2C9583943E3D75A"/>
    <w:rsid w:val="00AF20A4"/>
    <w:pPr>
      <w:widowControl w:val="0"/>
      <w:jc w:val="both"/>
    </w:pPr>
  </w:style>
  <w:style w:type="paragraph" w:customStyle="1" w:styleId="427CB717CE6B44028BD781451FE25114">
    <w:name w:val="427CB717CE6B44028BD781451FE25114"/>
    <w:rsid w:val="00AF20A4"/>
    <w:pPr>
      <w:widowControl w:val="0"/>
      <w:jc w:val="both"/>
    </w:pPr>
  </w:style>
  <w:style w:type="paragraph" w:customStyle="1" w:styleId="2904E17F0F4E4193A023203C22C3B90B">
    <w:name w:val="2904E17F0F4E4193A023203C22C3B90B"/>
    <w:rsid w:val="00AF20A4"/>
    <w:pPr>
      <w:widowControl w:val="0"/>
      <w:jc w:val="both"/>
    </w:pPr>
  </w:style>
  <w:style w:type="paragraph" w:customStyle="1" w:styleId="E8B50BDDE2984F14824977729F4D0D62">
    <w:name w:val="E8B50BDDE2984F14824977729F4D0D62"/>
    <w:rsid w:val="00AF20A4"/>
    <w:pPr>
      <w:widowControl w:val="0"/>
      <w:jc w:val="both"/>
    </w:pPr>
  </w:style>
  <w:style w:type="paragraph" w:customStyle="1" w:styleId="A51E7CE545B94C67A3BB3E8A84D1E449">
    <w:name w:val="A51E7CE545B94C67A3BB3E8A84D1E449"/>
    <w:rsid w:val="00AF20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9380-0336-470D-B981-95B457E1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20</TotalTime>
  <Pages>17</Pages>
  <Words>1973</Words>
  <Characters>11251</Characters>
  <Application>Microsoft Office Word</Application>
  <DocSecurity>0</DocSecurity>
  <Lines>93</Lines>
  <Paragraphs>26</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AutoBVT</cp:lastModifiedBy>
  <cp:revision>8</cp:revision>
  <cp:lastPrinted>2021-02-08T04:27:00Z</cp:lastPrinted>
  <dcterms:created xsi:type="dcterms:W3CDTF">2022-10-14T02:40:00Z</dcterms:created>
  <dcterms:modified xsi:type="dcterms:W3CDTF">2022-12-09T07:14:00Z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ies>
</file>