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13" w:rsidRDefault="00F84113">
      <w:pPr>
        <w:pStyle w:val="afffffffb"/>
      </w:pPr>
      <w:r>
        <w:pict>
          <v:shapetype id="_x0000_t202" coordsize="21600,21600" o:spt="202" path="m,l,21600r21600,l21600,xe">
            <v:stroke joinstyle="miter"/>
            <v:path gradientshapeok="t" o:connecttype="rect"/>
          </v:shapetype>
          <v:shape id="首页自画框图3" o:spid="_x0000_s1026" type="#_x0000_t202" style="position:absolute;left:0;text-align:left;margin-left:167.25pt;margin-top:11.15pt;width:311.85pt;height:1in;z-index:251660288" o:gfxdata="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A1ZzaAAAACgEAAA8AAAAAAAAAAQAgAAAAIgAAAGRycy9kb3ducmV2LnhtbFBLAQIUABQAAAAI&#10;AIdO4kBPD8XvXQIAAIwEAAAOAAAAAAAAAAEAIAAAACkBAABkcnMvZTJvRG9jLnhtbFBLBQYAAAAA&#10;BgAGAFkBAAD4BQAAAAA=&#10;" stroked="f" strokeweight=".5pt">
            <v:textbox inset="0,0,,0">
              <w:txbxContent>
                <w:p w:rsidR="00F84113" w:rsidRDefault="00E47915">
                  <w:pPr>
                    <w:pStyle w:val="TB"/>
                  </w:pPr>
                  <w:r>
                    <w:rPr>
                      <w:rFonts w:hint="eastAsia"/>
                    </w:rPr>
                    <w:t>T/CSEE</w:t>
                  </w:r>
                </w:p>
              </w:txbxContent>
            </v:textbox>
          </v:shape>
        </w:pict>
      </w:r>
      <w:r>
        <w:pict>
          <v:shape id="首页自画框图2" o:spid="_x0000_s1039" type="#_x0000_t202" style="position:absolute;left:0;text-align:left;margin-left:0;margin-top:2.65pt;width:141.75pt;height:56.7pt;z-index:251659264" o:gfxdata="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s0&#10;7vbXAAAABgEAAA8AAAAAAAAAAQAgAAAAIgAAAGRycy9kb3ducmV2LnhtbFBLAQIUABQAAAAIAIdO&#10;4kDRoTMBXQIAAIwEAAAOAAAAAAAAAAEAIAAAACYBAABkcnMvZTJvRG9jLnhtbFBLBQYAAAAABgAG&#10;AFkBAAD1BQAAAAA=&#10;" stroked="f" strokeweight=".5pt">
            <v:textbox inset="0,0,,0">
              <w:txbxContent>
                <w:p w:rsidR="00F84113" w:rsidRDefault="00E47915">
                  <w:pPr>
                    <w:pStyle w:val="ICS"/>
                  </w:pPr>
                  <w:r>
                    <w:rPr>
                      <w:rFonts w:hint="eastAsia"/>
                    </w:rPr>
                    <w:t>ICS 29.180</w:t>
                  </w:r>
                </w:p>
                <w:p w:rsidR="00F84113" w:rsidRDefault="00E47915">
                  <w:pPr>
                    <w:pStyle w:val="ICS"/>
                  </w:pPr>
                  <w:r>
                    <w:rPr>
                      <w:rFonts w:hint="eastAsia"/>
                    </w:rPr>
                    <w:t>CCS K44</w:t>
                  </w:r>
                </w:p>
                <w:p w:rsidR="00F84113" w:rsidRDefault="00F84113">
                  <w:pPr>
                    <w:pStyle w:val="ICS"/>
                  </w:pPr>
                </w:p>
              </w:txbxContent>
            </v:textbox>
          </v:shape>
        </w:pict>
      </w:r>
    </w:p>
    <w:p w:rsidR="00F84113" w:rsidRDefault="00F84113">
      <w:pPr>
        <w:pStyle w:val="afffffff0"/>
        <w:ind w:firstLine="420"/>
      </w:pPr>
      <w:r>
        <w:pict>
          <v:shape id="首页自画框图4" o:spid="_x0000_s1038" type="#_x0000_t202" style="position:absolute;left:0;text-align:left;margin-left:0;margin-top:10.35pt;width:481.95pt;height:42.85pt;z-index:251661312" o:gfxdata="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Nk&#10;1FTXAAAABwEAAA8AAAAAAAAAAQAgAAAAIgAAAGRycy9kb3ducmV2LnhtbFBLAQIUABQAAAAIAIdO&#10;4kDb4zsGXQIAAIwEAAAOAAAAAAAAAAEAIAAAACYBAABkcnMvZTJvRG9jLnhtbFBLBQYAAAAABgAG&#10;AFkBAAD1BQAAAAA=&#10;" stroked="f" strokeweight=".5pt">
            <v:textbox inset="0,0,,0">
              <w:txbxContent>
                <w:p w:rsidR="00F84113" w:rsidRDefault="00E47915">
                  <w:r>
                    <w:rPr>
                      <w:rFonts w:ascii="黑体" w:eastAsia="黑体" w:hAnsi="黑体" w:cs="黑体" w:hint="eastAsia"/>
                      <w:bCs/>
                      <w:spacing w:val="40"/>
                      <w:kern w:val="0"/>
                      <w:sz w:val="72"/>
                      <w:szCs w:val="20"/>
                    </w:rPr>
                    <w:t>中</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国</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电</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机</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工</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程</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学</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会</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标</w:t>
                  </w:r>
                  <w:r>
                    <w:rPr>
                      <w:rFonts w:ascii="黑体" w:eastAsia="黑体" w:hAnsi="黑体" w:cs="黑体" w:hint="eastAsia"/>
                      <w:bCs/>
                      <w:spacing w:val="40"/>
                      <w:kern w:val="0"/>
                      <w:sz w:val="72"/>
                      <w:szCs w:val="20"/>
                    </w:rPr>
                    <w:t xml:space="preserve"> </w:t>
                  </w:r>
                  <w:r>
                    <w:rPr>
                      <w:rFonts w:ascii="黑体" w:eastAsia="黑体" w:hAnsi="黑体" w:cs="黑体" w:hint="eastAsia"/>
                      <w:bCs/>
                      <w:spacing w:val="40"/>
                      <w:kern w:val="0"/>
                      <w:sz w:val="72"/>
                      <w:szCs w:val="20"/>
                    </w:rPr>
                    <w:t>准</w:t>
                  </w:r>
                </w:p>
              </w:txbxContent>
            </v:textbox>
          </v:shape>
        </w:pict>
      </w:r>
    </w:p>
    <w:p w:rsidR="00F84113" w:rsidRDefault="00F84113">
      <w:pPr>
        <w:pStyle w:val="afffffff0"/>
        <w:ind w:firstLine="420"/>
      </w:pPr>
    </w:p>
    <w:p w:rsidR="00F84113" w:rsidRDefault="00F84113">
      <w:pPr>
        <w:pStyle w:val="afffffff0"/>
        <w:ind w:firstLine="420"/>
      </w:pPr>
    </w:p>
    <w:p w:rsidR="00F84113" w:rsidRDefault="00F84113">
      <w:pPr>
        <w:pStyle w:val="afffffff0"/>
        <w:ind w:firstLine="420"/>
      </w:pPr>
    </w:p>
    <w:p w:rsidR="00F84113" w:rsidRDefault="00F84113">
      <w:pPr>
        <w:pStyle w:val="afffffff0"/>
        <w:ind w:firstLine="420"/>
      </w:pPr>
    </w:p>
    <w:p w:rsidR="00F84113" w:rsidRDefault="00F84113">
      <w:pPr>
        <w:pStyle w:val="afffffff0"/>
        <w:ind w:firstLine="420"/>
        <w:sectPr w:rsidR="00F84113">
          <w:headerReference w:type="even" r:id="rId9"/>
          <w:headerReference w:type="default" r:id="rId10"/>
          <w:footerReference w:type="even" r:id="rId11"/>
          <w:footerReference w:type="default" r:id="rId12"/>
          <w:headerReference w:type="first" r:id="rId13"/>
          <w:footerReference w:type="first" r:id="rId14"/>
          <w:pgSz w:w="11907" w:h="16839"/>
          <w:pgMar w:top="284" w:right="851" w:bottom="1134" w:left="1418" w:header="284" w:footer="1134" w:gutter="0"/>
          <w:pgNumType w:fmt="upperRoman" w:start="1"/>
          <w:cols w:space="425"/>
          <w:titlePg/>
          <w:docGrid w:linePitch="312"/>
        </w:sectPr>
      </w:pPr>
      <w:r>
        <w:pict>
          <v:shape id="首页自画框图12" o:spid="_x0000_s1037" type="#_x0000_t202" style="position:absolute;left:0;text-align:left;margin-left:391.35pt;margin-top:748pt;width:79.15pt;height:14.5pt;z-index:251669504;mso-position-horizontal-relative:page;mso-position-vertical-relative:page" o:gfxdata="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e3XtsA&#10;AAANAQAADwAAAAAAAAABACAAAAAiAAAAZHJzL2Rvd25yZXYueG1sUEsBAhQAFAAAAAgAh07iQC5/&#10;lyxVAgAAhwQAAA4AAAAAAAAAAQAgAAAAKgEAAGRycy9lMm9Eb2MueG1sUEsFBgAAAAAGAAYAWQEA&#10;APEFAAAAAA==&#10;" stroked="f" strokeweight=".5pt">
            <v:textbox inset="0,0,0,0">
              <w:txbxContent>
                <w:p w:rsidR="00F84113" w:rsidRDefault="00E47915">
                  <w:pPr>
                    <w:pStyle w:val="TB1"/>
                  </w:pPr>
                  <w:r>
                    <w:rPr>
                      <w:rFonts w:hint="eastAsia"/>
                    </w:rPr>
                    <w:t>发</w:t>
                  </w:r>
                  <w:r>
                    <w:rPr>
                      <w:rFonts w:hint="eastAsia"/>
                    </w:rPr>
                    <w:t xml:space="preserve"> </w:t>
                  </w:r>
                  <w:r>
                    <w:rPr>
                      <w:rFonts w:hint="eastAsia"/>
                    </w:rPr>
                    <w:t>布</w:t>
                  </w:r>
                </w:p>
              </w:txbxContent>
            </v:textbox>
            <w10:wrap anchorx="page" anchory="page"/>
          </v:shape>
        </w:pict>
      </w:r>
      <w:r>
        <w:pict>
          <v:shape id="首页自画框图11" o:spid="_x0000_s1036" type="#_x0000_t202" style="position:absolute;left:0;text-align:left;margin-left:167pt;margin-top:744.5pt;width:219pt;height:29.5pt;z-index:251668480;mso-position-horizontal-relative:page;mso-position-vertical-relative:page" o:gfxdata="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vhyqHa&#10;AAAADQEAAA8AAAAAAAAAAQAgAAAAIgAAAGRycy9kb3ducmV2LnhtbFBLAQIUABQAAAAIAIdO4kC6&#10;UUiMVwIAAIcEAAAOAAAAAAAAAAEAIAAAACkBAABkcnMvZTJvRG9jLnhtbFBLBQYAAAAABgAGAFkB&#10;AADyBQAAAAA=&#10;" stroked="f" strokeweight=".5pt">
            <v:textbox inset="0,0,0,0">
              <w:txbxContent>
                <w:p w:rsidR="00F84113" w:rsidRDefault="00E47915">
                  <w:r>
                    <w:rPr>
                      <w:rFonts w:ascii="黑体" w:eastAsia="黑体" w:hint="eastAsia"/>
                      <w:sz w:val="36"/>
                    </w:rPr>
                    <w:t>中</w:t>
                  </w:r>
                  <w:r>
                    <w:rPr>
                      <w:rFonts w:ascii="黑体" w:eastAsia="黑体" w:hint="eastAsia"/>
                      <w:sz w:val="36"/>
                    </w:rPr>
                    <w:t xml:space="preserve"> </w:t>
                  </w:r>
                  <w:r>
                    <w:rPr>
                      <w:rFonts w:ascii="黑体" w:eastAsia="黑体" w:hint="eastAsia"/>
                      <w:sz w:val="36"/>
                    </w:rPr>
                    <w:t>国</w:t>
                  </w:r>
                  <w:r>
                    <w:rPr>
                      <w:rFonts w:ascii="黑体" w:eastAsia="黑体" w:hint="eastAsia"/>
                      <w:sz w:val="36"/>
                    </w:rPr>
                    <w:t xml:space="preserve"> </w:t>
                  </w:r>
                  <w:r>
                    <w:rPr>
                      <w:rFonts w:ascii="黑体" w:eastAsia="黑体" w:hint="eastAsia"/>
                      <w:sz w:val="36"/>
                    </w:rPr>
                    <w:t>电</w:t>
                  </w:r>
                  <w:r>
                    <w:rPr>
                      <w:rFonts w:ascii="黑体" w:eastAsia="黑体" w:hint="eastAsia"/>
                      <w:sz w:val="36"/>
                    </w:rPr>
                    <w:t xml:space="preserve"> </w:t>
                  </w:r>
                  <w:r>
                    <w:rPr>
                      <w:rFonts w:ascii="黑体" w:eastAsia="黑体" w:hint="eastAsia"/>
                      <w:sz w:val="36"/>
                    </w:rPr>
                    <w:t>机</w:t>
                  </w:r>
                  <w:r>
                    <w:rPr>
                      <w:rFonts w:ascii="黑体" w:eastAsia="黑体" w:hint="eastAsia"/>
                      <w:sz w:val="36"/>
                    </w:rPr>
                    <w:t xml:space="preserve"> </w:t>
                  </w:r>
                  <w:r>
                    <w:rPr>
                      <w:rFonts w:ascii="黑体" w:eastAsia="黑体" w:hint="eastAsia"/>
                      <w:sz w:val="36"/>
                    </w:rPr>
                    <w:t>工</w:t>
                  </w:r>
                  <w:r>
                    <w:rPr>
                      <w:rFonts w:ascii="黑体" w:eastAsia="黑体" w:hint="eastAsia"/>
                      <w:sz w:val="36"/>
                    </w:rPr>
                    <w:t xml:space="preserve"> </w:t>
                  </w:r>
                  <w:r>
                    <w:rPr>
                      <w:rFonts w:ascii="黑体" w:eastAsia="黑体" w:hint="eastAsia"/>
                      <w:sz w:val="36"/>
                    </w:rPr>
                    <w:t>程</w:t>
                  </w:r>
                  <w:r>
                    <w:rPr>
                      <w:rFonts w:ascii="黑体" w:eastAsia="黑体" w:hint="eastAsia"/>
                      <w:sz w:val="36"/>
                    </w:rPr>
                    <w:t xml:space="preserve"> </w:t>
                  </w:r>
                  <w:r>
                    <w:rPr>
                      <w:rFonts w:ascii="黑体" w:eastAsia="黑体" w:hint="eastAsia"/>
                      <w:sz w:val="36"/>
                    </w:rPr>
                    <w:t>学</w:t>
                  </w:r>
                  <w:r>
                    <w:rPr>
                      <w:rFonts w:ascii="黑体" w:eastAsia="黑体" w:hint="eastAsia"/>
                      <w:sz w:val="36"/>
                    </w:rPr>
                    <w:t xml:space="preserve"> </w:t>
                  </w:r>
                  <w:r>
                    <w:rPr>
                      <w:rFonts w:ascii="黑体" w:eastAsia="黑体" w:hint="eastAsia"/>
                      <w:sz w:val="36"/>
                    </w:rPr>
                    <w:t>会</w:t>
                  </w:r>
                </w:p>
              </w:txbxContent>
            </v:textbox>
            <w10:wrap anchorx="page" anchory="page"/>
          </v:shape>
        </w:pict>
      </w:r>
      <w:r>
        <w:pict>
          <v:line id="首页自画框图10" o:spid="_x0000_s1035" style="position:absolute;left:0;text-align:left;z-index:251667456" from="-.9pt,551.25pt" to="481.1pt,551.25pt" o:gfxdata="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fjH&#10;8NYAAAAMAQAADwAAAAAAAAABACAAAAAiAAAAZHJzL2Rvd25yZXYueG1sUEsBAhQAFAAAAAgAh07i&#10;QJ+K01brAQAAtQMAAA4AAAAAAAAAAQAgAAAAJQEAAGRycy9lMm9Eb2MueG1sUEsFBgAAAAAGAAYA&#10;WQEAAIIFAAAAAA==&#10;" strokeweight=".5pt">
            <v:stroke joinstyle="miter"/>
          </v:line>
        </w:pict>
      </w:r>
      <w:r>
        <w:pict>
          <v:shape id="首页自画框图9" o:spid="_x0000_s1034" type="#_x0000_t202" style="position:absolute;left:0;text-align:left;margin-left:255.1pt;margin-top:523.5pt;width:226.8pt;height:28.35pt;z-index:251666432" o:gfxdata="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hnubjbAAAADQEAAA8AAAAAAAAAAQAgAAAAIgAAAGRycy9kb3ducmV2LnhtbFBLAQIUABQAAAAI&#10;AIdO4kBzup1/XAIAAIwEAAAOAAAAAAAAAAEAIAAAACoBAABkcnMvZTJvRG9jLnhtbFBLBQYAAAAA&#10;BgAGAFkBAAD4BQAAAAA=&#10;" stroked="f" strokeweight=".5pt">
            <v:textbox inset="0,0,,0">
              <w:txbxContent>
                <w:p w:rsidR="00F84113" w:rsidRDefault="00E47915">
                  <w:pPr>
                    <w:pStyle w:val="affffffff"/>
                  </w:pPr>
                  <w:r>
                    <w:rPr>
                      <w:rFonts w:hint="eastAsia"/>
                    </w:rPr>
                    <w:t>20XX</w:t>
                  </w:r>
                  <w:r>
                    <w:rPr>
                      <w:rFonts w:hint="eastAsia"/>
                    </w:rPr>
                    <w:t>—</w:t>
                  </w:r>
                  <w:r>
                    <w:rPr>
                      <w:rFonts w:hint="eastAsia"/>
                    </w:rPr>
                    <w:t>XX</w:t>
                  </w:r>
                  <w:r>
                    <w:rPr>
                      <w:rFonts w:hint="eastAsia"/>
                    </w:rPr>
                    <w:t>—</w:t>
                  </w:r>
                  <w:r>
                    <w:rPr>
                      <w:rFonts w:hint="eastAsia"/>
                    </w:rPr>
                    <w:t>XX</w:t>
                  </w:r>
                  <w:r>
                    <w:rPr>
                      <w:rFonts w:hint="eastAsia"/>
                    </w:rPr>
                    <w:t>实施</w:t>
                  </w:r>
                </w:p>
              </w:txbxContent>
            </v:textbox>
          </v:shape>
        </w:pict>
      </w:r>
      <w:r>
        <w:pict>
          <v:shape id="首页自画框图8" o:spid="_x0000_s1033" type="#_x0000_t202" style="position:absolute;left:0;text-align:left;margin-left:0;margin-top:523.5pt;width:226.8pt;height:28.35pt;z-index:251665408" o:gfxdata="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4kzX9oAAAAKAQAADwAAAAAAAAABACAAAAAiAAAAZHJzL2Rvd25yZXYueG1sUEsBAhQAFAAAAAgA&#10;h07iQEpOUTdcAgAAjAQAAA4AAAAAAAAAAQAgAAAAKQEAAGRycy9lMm9Eb2MueG1sUEsFBgAAAAAG&#10;AAYAWQEAAPcFAAAAAA==&#10;" stroked="f" strokeweight=".5pt">
            <v:textbox inset="0,0,,0">
              <w:txbxContent>
                <w:p w:rsidR="00F84113" w:rsidRDefault="00E47915">
                  <w:pPr>
                    <w:pStyle w:val="afffffff1"/>
                  </w:pPr>
                  <w:r>
                    <w:rPr>
                      <w:rFonts w:hint="eastAsia"/>
                    </w:rPr>
                    <w:t>20XX</w:t>
                  </w:r>
                  <w:r>
                    <w:rPr>
                      <w:rFonts w:hint="eastAsia"/>
                    </w:rPr>
                    <w:t>—</w:t>
                  </w:r>
                  <w:r>
                    <w:rPr>
                      <w:rFonts w:hint="eastAsia"/>
                    </w:rPr>
                    <w:t>XX</w:t>
                  </w:r>
                  <w:r>
                    <w:rPr>
                      <w:rFonts w:hint="eastAsia"/>
                    </w:rPr>
                    <w:t>—</w:t>
                  </w:r>
                  <w:r>
                    <w:rPr>
                      <w:rFonts w:hint="eastAsia"/>
                    </w:rPr>
                    <w:t>XX</w:t>
                  </w:r>
                  <w:r>
                    <w:rPr>
                      <w:rFonts w:hint="eastAsia"/>
                    </w:rPr>
                    <w:t>发布</w:t>
                  </w:r>
                </w:p>
              </w:txbxContent>
            </v:textbox>
          </v:shape>
        </w:pict>
      </w:r>
      <w:r>
        <w:pict>
          <v:shape id="首页自画框图7" o:spid="_x0000_s1032" type="#_x0000_t202" style="position:absolute;left:0;text-align:left;margin-left:0;margin-top:149.25pt;width:481.95pt;height:340.2pt;z-index:251664384" o:gfxdata="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3Bvk69kAAAAIAQAADwAAAAAAAAABACAAAAAiAAAAZHJzL2Rvd25yZXYueG1sUEsBAhQAFAAA&#10;AAgAh07iQO0Q5zVgAgAAjQQAAA4AAAAAAAAAAQAgAAAAKAEAAGRycy9lMm9Eb2MueG1sUEsFBgAA&#10;AAAGAAYAWQEAAPoFAAAAAA==&#10;" stroked="f" strokeweight=".5pt">
            <v:textbox inset="0,0,,0">
              <w:txbxContent>
                <w:p w:rsidR="00F84113" w:rsidRDefault="00E47915">
                  <w:pPr>
                    <w:pStyle w:val="afffffff3"/>
                  </w:pPr>
                  <w:r>
                    <w:rPr>
                      <w:rFonts w:hint="eastAsia"/>
                    </w:rPr>
                    <w:t>交流充气式开关柜运维检修规程</w:t>
                  </w:r>
                </w:p>
                <w:p w:rsidR="00F84113" w:rsidRDefault="00E47915">
                  <w:pPr>
                    <w:pStyle w:val="afffffff6"/>
                    <w:rPr>
                      <w:rFonts w:ascii="Times New Roman"/>
                    </w:rPr>
                  </w:pPr>
                  <w:r>
                    <w:rPr>
                      <w:rFonts w:ascii="Times New Roman"/>
                    </w:rPr>
                    <w:t>Regulation of operation and maintenance forgas-filled switchgear panel</w:t>
                  </w:r>
                </w:p>
                <w:p w:rsidR="00F84113" w:rsidRDefault="00E47915">
                  <w:pPr>
                    <w:pStyle w:val="afffffff7"/>
                  </w:pPr>
                  <w:r>
                    <w:rPr>
                      <w:rFonts w:hint="eastAsia"/>
                    </w:rPr>
                    <w:t>（征求意见稿）</w:t>
                  </w:r>
                </w:p>
              </w:txbxContent>
            </v:textbox>
          </v:shape>
        </w:pict>
      </w:r>
      <w:r>
        <w:pict>
          <v:line id="首页自画框图6" o:spid="_x0000_s1031" style="position:absolute;left:0;text-align:left;z-index:251663360" from="-.9pt,35.25pt" to="481.1pt,35.25pt" o:gfxdata="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0+37&#10;1gAAAAgBAAAPAAAAAAAAAAEAIAAAACIAAABkcnMvZG93bnJldi54bWxQSwECFAAUAAAACACHTuJA&#10;aFViaeoBAAC0AwAADgAAAAAAAAABACAAAAAlAQAAZHJzL2Uyb0RvYy54bWxQSwUGAAAAAAYABgBZ&#10;AQAAgQUAAAAA&#10;" strokeweight=".5pt">
            <v:stroke joinstyle="miter"/>
          </v:line>
        </w:pict>
      </w:r>
      <w:r>
        <w:pict>
          <v:shape id="首页自画框图5" o:spid="_x0000_s1030" type="#_x0000_t202" style="position:absolute;left:0;text-align:left;margin-left:127.55pt;margin-top:-9.5pt;width:340.2pt;height:56.7pt;z-index:251662336" o:gfxdata="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Aj+eNsAAAAKAQAADwAAAAAAAAABACAAAAAiAAAAZHJzL2Rvd25yZXYueG1sUEsBAhQAFAAA&#10;AAgAh07iQGg9mipeAgAAjAQAAA4AAAAAAAAAAQAgAAAAKgEAAGRycy9lMm9Eb2MueG1sUEsFBgAA&#10;AAAGAAYAWQEAAPoFAAAAAA==&#10;" stroked="f" strokeweight=".5pt">
            <v:textbox inset="0,0,,0">
              <w:txbxContent>
                <w:p w:rsidR="00F84113" w:rsidRDefault="00E47915">
                  <w:pPr>
                    <w:pStyle w:val="1f"/>
                  </w:pPr>
                  <w:r>
                    <w:rPr>
                      <w:rFonts w:hint="eastAsia"/>
                    </w:rPr>
                    <w:t>T/CSEE XXX</w:t>
                  </w:r>
                  <w:r>
                    <w:rPr>
                      <w:rFonts w:hint="eastAsia"/>
                    </w:rPr>
                    <w:t>—</w:t>
                  </w:r>
                  <w:r>
                    <w:rPr>
                      <w:rFonts w:hint="eastAsia"/>
                    </w:rPr>
                    <w:t>202X</w:t>
                  </w:r>
                </w:p>
              </w:txbxContent>
            </v:textbox>
          </v:shape>
        </w:pict>
      </w:r>
    </w:p>
    <w:p w:rsidR="00F84113" w:rsidRDefault="00E47915">
      <w:pPr>
        <w:pStyle w:val="afffffffb"/>
      </w:pPr>
      <w:bookmarkStart w:id="0" w:name="标准目次"/>
      <w:bookmarkEnd w:id="0"/>
      <w:r>
        <w:rPr>
          <w:rFonts w:hint="eastAsia"/>
        </w:rPr>
        <w:lastRenderedPageBreak/>
        <w:t>目</w:t>
      </w:r>
      <w:r>
        <w:rPr>
          <w:rFonts w:hint="eastAsia"/>
        </w:rPr>
        <w:t xml:space="preserve">    </w:t>
      </w:r>
      <w:r>
        <w:rPr>
          <w:rFonts w:hint="eastAsia"/>
        </w:rPr>
        <w:t>次</w:t>
      </w:r>
    </w:p>
    <w:p w:rsidR="00F84113" w:rsidRDefault="00F84113">
      <w:pPr>
        <w:pStyle w:val="10"/>
        <w:tabs>
          <w:tab w:val="right" w:leader="dot" w:pos="9355"/>
        </w:tabs>
        <w:spacing w:before="60" w:after="60"/>
      </w:pPr>
      <w:r>
        <w:rPr>
          <w:rFonts w:hAnsi="宋体" w:cs="宋体" w:hint="eastAsia"/>
        </w:rPr>
        <w:fldChar w:fldCharType="begin"/>
      </w:r>
      <w:r w:rsidR="00E47915">
        <w:rPr>
          <w:rFonts w:hAnsi="宋体" w:cs="宋体" w:hint="eastAsia"/>
        </w:rPr>
        <w:instrText>TOC \o "1-7" \h \z</w:instrText>
      </w:r>
      <w:r>
        <w:rPr>
          <w:rFonts w:hAnsi="宋体" w:cs="宋体" w:hint="eastAsia"/>
        </w:rPr>
        <w:fldChar w:fldCharType="separate"/>
      </w:r>
      <w:hyperlink w:anchor="_Toc17844" w:history="1">
        <w:r w:rsidR="00E47915">
          <w:rPr>
            <w:rFonts w:hint="eastAsia"/>
          </w:rPr>
          <w:t>前</w:t>
        </w:r>
        <w:r w:rsidR="00E47915">
          <w:rPr>
            <w:rFonts w:hint="eastAsia"/>
          </w:rPr>
          <w:t xml:space="preserve">    </w:t>
        </w:r>
        <w:r w:rsidR="00E47915">
          <w:rPr>
            <w:rFonts w:hint="eastAsia"/>
          </w:rPr>
          <w:t>言</w:t>
        </w:r>
        <w:r w:rsidR="00E47915">
          <w:tab/>
        </w:r>
        <w:r>
          <w:fldChar w:fldCharType="begin"/>
        </w:r>
        <w:r w:rsidR="00E47915">
          <w:instrText xml:space="preserve"> PAGEREF _Toc17844 \h </w:instrText>
        </w:r>
        <w:r>
          <w:fldChar w:fldCharType="separate"/>
        </w:r>
        <w:r w:rsidR="00E47915">
          <w:t>II</w:t>
        </w:r>
        <w:r>
          <w:fldChar w:fldCharType="end"/>
        </w:r>
      </w:hyperlink>
    </w:p>
    <w:p w:rsidR="00F84113" w:rsidRDefault="00F84113">
      <w:pPr>
        <w:pStyle w:val="22"/>
        <w:tabs>
          <w:tab w:val="right" w:leader="dot" w:pos="9355"/>
        </w:tabs>
        <w:spacing w:before="60" w:after="60"/>
      </w:pPr>
      <w:hyperlink w:anchor="_Toc27400" w:history="1">
        <w:r w:rsidR="00E47915">
          <w:rPr>
            <w:rFonts w:ascii="黑体" w:eastAsia="黑体" w:hint="eastAsia"/>
            <w:szCs w:val="21"/>
          </w:rPr>
          <w:t xml:space="preserve">1 </w:t>
        </w:r>
        <w:r w:rsidR="00E47915">
          <w:rPr>
            <w:rFonts w:hint="eastAsia"/>
          </w:rPr>
          <w:t>范围</w:t>
        </w:r>
        <w:r w:rsidR="00E47915">
          <w:tab/>
        </w:r>
        <w:r>
          <w:fldChar w:fldCharType="begin"/>
        </w:r>
        <w:r w:rsidR="00E47915">
          <w:instrText xml:space="preserve"> PAGEREF _Toc27400 \h </w:instrText>
        </w:r>
        <w:r>
          <w:fldChar w:fldCharType="separate"/>
        </w:r>
        <w:r w:rsidR="00E47915">
          <w:t>1</w:t>
        </w:r>
        <w:r>
          <w:fldChar w:fldCharType="end"/>
        </w:r>
      </w:hyperlink>
    </w:p>
    <w:p w:rsidR="00F84113" w:rsidRDefault="00F84113">
      <w:pPr>
        <w:pStyle w:val="22"/>
        <w:tabs>
          <w:tab w:val="right" w:leader="dot" w:pos="9355"/>
        </w:tabs>
        <w:spacing w:before="60" w:after="60"/>
      </w:pPr>
      <w:hyperlink w:anchor="_Toc19985" w:history="1">
        <w:r w:rsidR="00E47915">
          <w:rPr>
            <w:rFonts w:ascii="黑体" w:eastAsia="黑体" w:hint="eastAsia"/>
            <w:szCs w:val="21"/>
          </w:rPr>
          <w:t xml:space="preserve">2 </w:t>
        </w:r>
        <w:r w:rsidR="00E47915">
          <w:rPr>
            <w:rFonts w:hint="eastAsia"/>
          </w:rPr>
          <w:t>规范性引用文件</w:t>
        </w:r>
        <w:r w:rsidR="00E47915">
          <w:tab/>
        </w:r>
        <w:r>
          <w:fldChar w:fldCharType="begin"/>
        </w:r>
        <w:r w:rsidR="00E47915">
          <w:instrText xml:space="preserve"> PAGEREF _Toc19985 \h </w:instrText>
        </w:r>
        <w:r>
          <w:fldChar w:fldCharType="separate"/>
        </w:r>
        <w:r w:rsidR="00E47915">
          <w:t>1</w:t>
        </w:r>
        <w:r>
          <w:fldChar w:fldCharType="end"/>
        </w:r>
      </w:hyperlink>
    </w:p>
    <w:p w:rsidR="00F84113" w:rsidRDefault="00F84113">
      <w:pPr>
        <w:pStyle w:val="22"/>
        <w:tabs>
          <w:tab w:val="right" w:leader="dot" w:pos="9355"/>
        </w:tabs>
        <w:spacing w:before="60" w:after="60"/>
      </w:pPr>
      <w:hyperlink w:anchor="_Toc17367" w:history="1">
        <w:r w:rsidR="00E47915">
          <w:rPr>
            <w:rFonts w:ascii="黑体" w:eastAsia="黑体" w:hint="eastAsia"/>
            <w:szCs w:val="21"/>
          </w:rPr>
          <w:t xml:space="preserve">3 </w:t>
        </w:r>
        <w:r w:rsidR="00E47915">
          <w:rPr>
            <w:rFonts w:hint="eastAsia"/>
          </w:rPr>
          <w:t>术语</w:t>
        </w:r>
        <w:r w:rsidR="00E47915">
          <w:t>和定义</w:t>
        </w:r>
        <w:r w:rsidR="00E47915">
          <w:tab/>
        </w:r>
        <w:r>
          <w:fldChar w:fldCharType="begin"/>
        </w:r>
        <w:r w:rsidR="00E47915">
          <w:instrText xml:space="preserve"> PAGEREF _Toc17367 \h </w:instrText>
        </w:r>
        <w:r>
          <w:fldChar w:fldCharType="separate"/>
        </w:r>
        <w:r w:rsidR="00E47915">
          <w:t>1</w:t>
        </w:r>
        <w:r>
          <w:fldChar w:fldCharType="end"/>
        </w:r>
      </w:hyperlink>
    </w:p>
    <w:p w:rsidR="00F84113" w:rsidRDefault="00F84113">
      <w:pPr>
        <w:pStyle w:val="22"/>
        <w:tabs>
          <w:tab w:val="right" w:leader="dot" w:pos="9355"/>
        </w:tabs>
        <w:spacing w:before="60" w:after="60"/>
      </w:pPr>
      <w:hyperlink w:anchor="_Toc10400" w:history="1">
        <w:r w:rsidR="00E47915">
          <w:rPr>
            <w:rFonts w:ascii="黑体" w:eastAsia="黑体" w:hint="eastAsia"/>
            <w:szCs w:val="21"/>
          </w:rPr>
          <w:t xml:space="preserve">4 </w:t>
        </w:r>
        <w:r w:rsidR="00E47915">
          <w:rPr>
            <w:rFonts w:hint="eastAsia"/>
          </w:rPr>
          <w:t>运维</w:t>
        </w:r>
        <w:r w:rsidR="00E47915">
          <w:tab/>
        </w:r>
        <w:r>
          <w:fldChar w:fldCharType="begin"/>
        </w:r>
        <w:r w:rsidR="00E47915">
          <w:instrText xml:space="preserve"> PAGEREF _Toc10400 \h </w:instrText>
        </w:r>
        <w:r>
          <w:fldChar w:fldCharType="separate"/>
        </w:r>
        <w:r w:rsidR="00E47915">
          <w:t>1</w:t>
        </w:r>
        <w:r>
          <w:fldChar w:fldCharType="end"/>
        </w:r>
      </w:hyperlink>
    </w:p>
    <w:p w:rsidR="00F84113" w:rsidRDefault="00F84113">
      <w:pPr>
        <w:pStyle w:val="33"/>
        <w:tabs>
          <w:tab w:val="right" w:leader="dot" w:pos="9355"/>
        </w:tabs>
        <w:spacing w:before="60" w:after="60"/>
        <w:ind w:left="210"/>
      </w:pPr>
      <w:hyperlink w:anchor="_Toc4348" w:history="1">
        <w:r w:rsidR="00E47915">
          <w:rPr>
            <w:rFonts w:ascii="黑体" w:eastAsia="黑体" w:hint="eastAsia"/>
            <w:szCs w:val="21"/>
          </w:rPr>
          <w:t xml:space="preserve">4.1 </w:t>
        </w:r>
        <w:r w:rsidR="00E47915">
          <w:rPr>
            <w:rFonts w:hint="eastAsia"/>
            <w:szCs w:val="21"/>
          </w:rPr>
          <w:t>安全技术要求</w:t>
        </w:r>
        <w:r w:rsidR="00E47915">
          <w:tab/>
        </w:r>
        <w:r>
          <w:fldChar w:fldCharType="begin"/>
        </w:r>
        <w:r w:rsidR="00E47915">
          <w:instrText xml:space="preserve"> PAGEREF _Toc4348 \h </w:instrText>
        </w:r>
        <w:r>
          <w:fldChar w:fldCharType="separate"/>
        </w:r>
        <w:r w:rsidR="00E47915">
          <w:t>1</w:t>
        </w:r>
        <w:r>
          <w:fldChar w:fldCharType="end"/>
        </w:r>
      </w:hyperlink>
    </w:p>
    <w:p w:rsidR="00F84113" w:rsidRDefault="00F84113">
      <w:pPr>
        <w:pStyle w:val="33"/>
        <w:tabs>
          <w:tab w:val="right" w:leader="dot" w:pos="9355"/>
        </w:tabs>
        <w:spacing w:before="60" w:after="60"/>
        <w:ind w:left="210"/>
      </w:pPr>
      <w:hyperlink w:anchor="_Toc5776" w:history="1">
        <w:r w:rsidR="00E47915">
          <w:rPr>
            <w:rFonts w:ascii="黑体" w:eastAsia="黑体" w:hint="eastAsia"/>
            <w:szCs w:val="21"/>
          </w:rPr>
          <w:t xml:space="preserve">4.2 </w:t>
        </w:r>
        <w:r w:rsidR="00E47915">
          <w:rPr>
            <w:rFonts w:hint="eastAsia"/>
          </w:rPr>
          <w:t>例行巡视</w:t>
        </w:r>
        <w:r w:rsidR="00E47915">
          <w:tab/>
        </w:r>
        <w:r>
          <w:fldChar w:fldCharType="begin"/>
        </w:r>
        <w:r w:rsidR="00E47915">
          <w:instrText xml:space="preserve"> PAGEREF _Toc5776 \h </w:instrText>
        </w:r>
        <w:r>
          <w:fldChar w:fldCharType="separate"/>
        </w:r>
        <w:r w:rsidR="00E47915">
          <w:t>2</w:t>
        </w:r>
        <w:r>
          <w:fldChar w:fldCharType="end"/>
        </w:r>
      </w:hyperlink>
    </w:p>
    <w:p w:rsidR="00F84113" w:rsidRDefault="00F84113">
      <w:pPr>
        <w:pStyle w:val="33"/>
        <w:tabs>
          <w:tab w:val="right" w:leader="dot" w:pos="9355"/>
        </w:tabs>
        <w:spacing w:before="60" w:after="60"/>
        <w:ind w:left="210"/>
      </w:pPr>
      <w:hyperlink w:anchor="_Toc18384" w:history="1">
        <w:r w:rsidR="00E47915">
          <w:rPr>
            <w:rFonts w:ascii="黑体" w:eastAsia="黑体" w:hint="eastAsia"/>
            <w:szCs w:val="21"/>
          </w:rPr>
          <w:t xml:space="preserve">4.3 </w:t>
        </w:r>
        <w:r w:rsidR="00E47915">
          <w:rPr>
            <w:rFonts w:hint="eastAsia"/>
          </w:rPr>
          <w:t>特殊巡视</w:t>
        </w:r>
        <w:r w:rsidR="00E47915">
          <w:tab/>
        </w:r>
        <w:r>
          <w:fldChar w:fldCharType="begin"/>
        </w:r>
        <w:r w:rsidR="00E47915">
          <w:instrText xml:space="preserve"> PAGEREF _Toc18384 \h </w:instrText>
        </w:r>
        <w:r>
          <w:fldChar w:fldCharType="separate"/>
        </w:r>
        <w:r w:rsidR="00E47915">
          <w:t>2</w:t>
        </w:r>
        <w:r>
          <w:fldChar w:fldCharType="end"/>
        </w:r>
      </w:hyperlink>
    </w:p>
    <w:p w:rsidR="00F84113" w:rsidRDefault="00F84113">
      <w:pPr>
        <w:pStyle w:val="33"/>
        <w:tabs>
          <w:tab w:val="right" w:leader="dot" w:pos="9355"/>
        </w:tabs>
        <w:spacing w:before="60" w:after="60"/>
        <w:ind w:left="210"/>
      </w:pPr>
      <w:hyperlink w:anchor="_Toc13388" w:history="1">
        <w:r w:rsidR="00E47915">
          <w:rPr>
            <w:rFonts w:ascii="黑体" w:eastAsia="黑体" w:hint="eastAsia"/>
            <w:szCs w:val="21"/>
          </w:rPr>
          <w:t xml:space="preserve">4.4 </w:t>
        </w:r>
        <w:r w:rsidR="00E47915">
          <w:rPr>
            <w:rFonts w:hint="eastAsia"/>
          </w:rPr>
          <w:t>维护</w:t>
        </w:r>
        <w:r w:rsidR="00E47915">
          <w:tab/>
        </w:r>
        <w:r>
          <w:fldChar w:fldCharType="begin"/>
        </w:r>
        <w:r w:rsidR="00E47915">
          <w:instrText xml:space="preserve"> PAGEREF _Toc13388 \h </w:instrText>
        </w:r>
        <w:r>
          <w:fldChar w:fldCharType="separate"/>
        </w:r>
        <w:r w:rsidR="00E47915">
          <w:t>3</w:t>
        </w:r>
        <w:r>
          <w:fldChar w:fldCharType="end"/>
        </w:r>
      </w:hyperlink>
    </w:p>
    <w:p w:rsidR="00F84113" w:rsidRDefault="00F84113">
      <w:pPr>
        <w:pStyle w:val="22"/>
        <w:tabs>
          <w:tab w:val="right" w:leader="dot" w:pos="9355"/>
        </w:tabs>
        <w:spacing w:before="60" w:after="60"/>
      </w:pPr>
      <w:hyperlink w:anchor="_Toc10406" w:history="1">
        <w:r w:rsidR="00E47915">
          <w:rPr>
            <w:rFonts w:ascii="黑体" w:eastAsia="黑体" w:hint="eastAsia"/>
            <w:szCs w:val="21"/>
          </w:rPr>
          <w:t xml:space="preserve">5 </w:t>
        </w:r>
        <w:r w:rsidR="00E47915">
          <w:rPr>
            <w:rFonts w:hint="eastAsia"/>
          </w:rPr>
          <w:t>检修</w:t>
        </w:r>
        <w:r w:rsidR="00E47915">
          <w:tab/>
        </w:r>
        <w:r>
          <w:fldChar w:fldCharType="begin"/>
        </w:r>
        <w:r w:rsidR="00E47915">
          <w:instrText xml:space="preserve"> PAGEREF _Toc10406 \h </w:instrText>
        </w:r>
        <w:r>
          <w:fldChar w:fldCharType="separate"/>
        </w:r>
        <w:r w:rsidR="00E47915">
          <w:t>3</w:t>
        </w:r>
        <w:r>
          <w:fldChar w:fldCharType="end"/>
        </w:r>
      </w:hyperlink>
    </w:p>
    <w:p w:rsidR="00F84113" w:rsidRDefault="00F84113">
      <w:pPr>
        <w:pStyle w:val="33"/>
        <w:tabs>
          <w:tab w:val="right" w:leader="dot" w:pos="9355"/>
        </w:tabs>
        <w:spacing w:before="60" w:after="60"/>
        <w:ind w:left="210"/>
      </w:pPr>
      <w:hyperlink w:anchor="_Toc23646" w:history="1">
        <w:r w:rsidR="00E47915">
          <w:rPr>
            <w:rFonts w:ascii="黑体" w:eastAsia="黑体" w:hint="eastAsia"/>
            <w:szCs w:val="21"/>
          </w:rPr>
          <w:t xml:space="preserve">5.1 </w:t>
        </w:r>
        <w:r w:rsidR="00E47915">
          <w:rPr>
            <w:rFonts w:hint="eastAsia"/>
          </w:rPr>
          <w:t>安全技术要求</w:t>
        </w:r>
        <w:r w:rsidR="00E47915">
          <w:tab/>
        </w:r>
        <w:r>
          <w:fldChar w:fldCharType="begin"/>
        </w:r>
        <w:r w:rsidR="00E47915">
          <w:instrText xml:space="preserve"> PAGEREF _Toc23646 \h </w:instrText>
        </w:r>
        <w:r>
          <w:fldChar w:fldCharType="separate"/>
        </w:r>
        <w:r w:rsidR="00E47915">
          <w:t>4</w:t>
        </w:r>
        <w:r>
          <w:fldChar w:fldCharType="end"/>
        </w:r>
      </w:hyperlink>
    </w:p>
    <w:p w:rsidR="00F84113" w:rsidRDefault="00F84113">
      <w:pPr>
        <w:pStyle w:val="33"/>
        <w:tabs>
          <w:tab w:val="right" w:leader="dot" w:pos="9355"/>
        </w:tabs>
        <w:spacing w:before="60" w:after="60"/>
        <w:ind w:left="210"/>
      </w:pPr>
      <w:hyperlink w:anchor="_Toc10717" w:history="1">
        <w:r w:rsidR="00E47915">
          <w:rPr>
            <w:rFonts w:ascii="黑体" w:eastAsia="黑体" w:hint="eastAsia"/>
            <w:szCs w:val="21"/>
          </w:rPr>
          <w:t xml:space="preserve">5.2 </w:t>
        </w:r>
        <w:r w:rsidR="00E47915">
          <w:rPr>
            <w:rFonts w:hint="eastAsia"/>
          </w:rPr>
          <w:t>例行检修</w:t>
        </w:r>
        <w:r w:rsidR="00E47915">
          <w:tab/>
        </w:r>
        <w:r>
          <w:fldChar w:fldCharType="begin"/>
        </w:r>
        <w:r w:rsidR="00E47915">
          <w:instrText xml:space="preserve"> PAGEREF _Toc10717 \h </w:instrText>
        </w:r>
        <w:r>
          <w:fldChar w:fldCharType="separate"/>
        </w:r>
        <w:r w:rsidR="00E47915">
          <w:t>4</w:t>
        </w:r>
        <w:r>
          <w:fldChar w:fldCharType="end"/>
        </w:r>
      </w:hyperlink>
    </w:p>
    <w:p w:rsidR="00F84113" w:rsidRDefault="00F84113">
      <w:pPr>
        <w:pStyle w:val="33"/>
        <w:tabs>
          <w:tab w:val="right" w:leader="dot" w:pos="9355"/>
        </w:tabs>
        <w:spacing w:before="60" w:after="60"/>
        <w:ind w:left="210"/>
      </w:pPr>
      <w:hyperlink w:anchor="_Toc26136" w:history="1">
        <w:r w:rsidR="00E47915">
          <w:rPr>
            <w:rFonts w:ascii="黑体" w:eastAsia="黑体" w:hint="eastAsia"/>
            <w:szCs w:val="21"/>
          </w:rPr>
          <w:t xml:space="preserve">5.3 </w:t>
        </w:r>
        <w:r w:rsidR="00E47915">
          <w:rPr>
            <w:rFonts w:hint="eastAsia"/>
          </w:rPr>
          <w:t>临时性检修</w:t>
        </w:r>
        <w:r w:rsidR="00E47915">
          <w:tab/>
        </w:r>
        <w:r>
          <w:fldChar w:fldCharType="begin"/>
        </w:r>
        <w:r w:rsidR="00E47915">
          <w:instrText xml:space="preserve"> PAGEREF _Toc26136 \h </w:instrText>
        </w:r>
        <w:r>
          <w:fldChar w:fldCharType="separate"/>
        </w:r>
        <w:r w:rsidR="00E47915">
          <w:t>4</w:t>
        </w:r>
        <w:r>
          <w:fldChar w:fldCharType="end"/>
        </w:r>
      </w:hyperlink>
    </w:p>
    <w:p w:rsidR="00F84113" w:rsidRDefault="00F84113">
      <w:pPr>
        <w:pStyle w:val="33"/>
        <w:tabs>
          <w:tab w:val="right" w:leader="dot" w:pos="9355"/>
        </w:tabs>
        <w:spacing w:before="60" w:after="60"/>
        <w:ind w:left="210"/>
      </w:pPr>
      <w:hyperlink w:anchor="_Toc26414" w:history="1">
        <w:r w:rsidR="00E47915">
          <w:rPr>
            <w:rFonts w:ascii="黑体" w:eastAsia="黑体" w:hint="eastAsia"/>
            <w:szCs w:val="21"/>
          </w:rPr>
          <w:t xml:space="preserve">5.4 </w:t>
        </w:r>
        <w:r w:rsidR="00E47915">
          <w:rPr>
            <w:rFonts w:hint="eastAsia"/>
          </w:rPr>
          <w:t>解体检修</w:t>
        </w:r>
        <w:r w:rsidR="00E47915">
          <w:tab/>
        </w:r>
        <w:r>
          <w:fldChar w:fldCharType="begin"/>
        </w:r>
        <w:r w:rsidR="00E47915">
          <w:instrText xml:space="preserve"> PAGEREF _Toc26414 \h </w:instrText>
        </w:r>
        <w:r>
          <w:fldChar w:fldCharType="separate"/>
        </w:r>
        <w:r w:rsidR="00E47915">
          <w:t>4</w:t>
        </w:r>
        <w:r>
          <w:fldChar w:fldCharType="end"/>
        </w:r>
      </w:hyperlink>
    </w:p>
    <w:p w:rsidR="00F84113" w:rsidRDefault="00F84113">
      <w:pPr>
        <w:pStyle w:val="22"/>
        <w:tabs>
          <w:tab w:val="right" w:leader="dot" w:pos="9355"/>
        </w:tabs>
        <w:spacing w:before="60" w:after="60"/>
      </w:pPr>
      <w:hyperlink w:anchor="_Toc5832" w:history="1">
        <w:r w:rsidR="00E47915">
          <w:rPr>
            <w:rFonts w:ascii="黑体" w:eastAsia="黑体" w:hint="eastAsia"/>
            <w:szCs w:val="21"/>
          </w:rPr>
          <w:t xml:space="preserve">6 </w:t>
        </w:r>
        <w:r w:rsidR="00E47915">
          <w:rPr>
            <w:rFonts w:hint="eastAsia"/>
          </w:rPr>
          <w:t>试验</w:t>
        </w:r>
        <w:r w:rsidR="00E47915">
          <w:tab/>
        </w:r>
        <w:r>
          <w:fldChar w:fldCharType="begin"/>
        </w:r>
        <w:r w:rsidR="00E47915">
          <w:instrText xml:space="preserve"> PAGEREF _Toc5832 \h </w:instrText>
        </w:r>
        <w:r>
          <w:fldChar w:fldCharType="separate"/>
        </w:r>
        <w:r w:rsidR="00E47915">
          <w:t>4</w:t>
        </w:r>
        <w:r>
          <w:fldChar w:fldCharType="end"/>
        </w:r>
      </w:hyperlink>
    </w:p>
    <w:p w:rsidR="00F84113" w:rsidRDefault="00F84113">
      <w:pPr>
        <w:pStyle w:val="33"/>
        <w:tabs>
          <w:tab w:val="right" w:leader="dot" w:pos="9355"/>
        </w:tabs>
        <w:spacing w:before="60" w:after="60"/>
        <w:ind w:left="210"/>
      </w:pPr>
      <w:hyperlink w:anchor="_Toc13019" w:history="1">
        <w:r w:rsidR="00E47915">
          <w:rPr>
            <w:rFonts w:ascii="黑体" w:eastAsia="黑体" w:hint="eastAsia"/>
            <w:szCs w:val="21"/>
          </w:rPr>
          <w:t xml:space="preserve">6.1 </w:t>
        </w:r>
        <w:r w:rsidR="00E47915">
          <w:rPr>
            <w:rFonts w:hint="eastAsia"/>
          </w:rPr>
          <w:t>安全技术要求</w:t>
        </w:r>
        <w:r w:rsidR="00E47915">
          <w:tab/>
        </w:r>
        <w:r>
          <w:fldChar w:fldCharType="begin"/>
        </w:r>
        <w:r w:rsidR="00E47915">
          <w:instrText xml:space="preserve"> PAGEREF _Toc13019 \h </w:instrText>
        </w:r>
        <w:r>
          <w:fldChar w:fldCharType="separate"/>
        </w:r>
        <w:r w:rsidR="00E47915">
          <w:t>4</w:t>
        </w:r>
        <w:r>
          <w:fldChar w:fldCharType="end"/>
        </w:r>
      </w:hyperlink>
    </w:p>
    <w:p w:rsidR="00F84113" w:rsidRDefault="00F84113">
      <w:pPr>
        <w:pStyle w:val="33"/>
        <w:tabs>
          <w:tab w:val="right" w:leader="dot" w:pos="9355"/>
        </w:tabs>
        <w:spacing w:before="60" w:after="60"/>
        <w:ind w:left="210"/>
      </w:pPr>
      <w:hyperlink w:anchor="_Toc21420" w:history="1">
        <w:r w:rsidR="00E47915">
          <w:rPr>
            <w:rFonts w:ascii="黑体" w:eastAsia="黑体" w:hint="eastAsia"/>
            <w:szCs w:val="21"/>
          </w:rPr>
          <w:t xml:space="preserve">6.2 </w:t>
        </w:r>
        <w:r w:rsidR="00E47915">
          <w:rPr>
            <w:rFonts w:hint="eastAsia"/>
          </w:rPr>
          <w:t>试验项目</w:t>
        </w:r>
        <w:r w:rsidR="00E47915">
          <w:tab/>
        </w:r>
        <w:r>
          <w:fldChar w:fldCharType="begin"/>
        </w:r>
        <w:r w:rsidR="00E47915">
          <w:instrText xml:space="preserve"> PAGEREF _Toc21420 \h </w:instrText>
        </w:r>
        <w:r>
          <w:fldChar w:fldCharType="separate"/>
        </w:r>
        <w:r w:rsidR="00E47915">
          <w:t>5</w:t>
        </w:r>
        <w:r>
          <w:fldChar w:fldCharType="end"/>
        </w:r>
      </w:hyperlink>
    </w:p>
    <w:p w:rsidR="00F84113" w:rsidRDefault="00F84113">
      <w:pPr>
        <w:pStyle w:val="33"/>
        <w:tabs>
          <w:tab w:val="right" w:leader="dot" w:pos="9355"/>
        </w:tabs>
        <w:spacing w:before="60" w:after="60"/>
        <w:ind w:left="210"/>
      </w:pPr>
      <w:hyperlink w:anchor="_Toc28937" w:history="1">
        <w:r w:rsidR="00E47915">
          <w:rPr>
            <w:rFonts w:ascii="黑体" w:eastAsia="黑体" w:hint="eastAsia"/>
            <w:szCs w:val="21"/>
          </w:rPr>
          <w:t xml:space="preserve">6.3 </w:t>
        </w:r>
        <w:r w:rsidR="00E47915">
          <w:rPr>
            <w:rFonts w:hint="eastAsia"/>
          </w:rPr>
          <w:t>例行试验</w:t>
        </w:r>
        <w:r w:rsidR="00E47915">
          <w:tab/>
        </w:r>
        <w:r>
          <w:fldChar w:fldCharType="begin"/>
        </w:r>
        <w:r w:rsidR="00E47915">
          <w:instrText xml:space="preserve"> PAGEREF _Toc28937 \h </w:instrText>
        </w:r>
        <w:r>
          <w:fldChar w:fldCharType="separate"/>
        </w:r>
        <w:r w:rsidR="00E47915">
          <w:t>5</w:t>
        </w:r>
        <w:r>
          <w:fldChar w:fldCharType="end"/>
        </w:r>
      </w:hyperlink>
    </w:p>
    <w:p w:rsidR="00F84113" w:rsidRDefault="00F84113">
      <w:pPr>
        <w:pStyle w:val="33"/>
        <w:tabs>
          <w:tab w:val="right" w:leader="dot" w:pos="9355"/>
        </w:tabs>
        <w:spacing w:before="60" w:after="60"/>
        <w:ind w:left="210"/>
      </w:pPr>
      <w:hyperlink w:anchor="_Toc15541" w:history="1">
        <w:r w:rsidR="00E47915">
          <w:rPr>
            <w:rFonts w:ascii="黑体" w:eastAsia="黑体" w:hint="eastAsia"/>
            <w:szCs w:val="21"/>
          </w:rPr>
          <w:t xml:space="preserve">6.4 </w:t>
        </w:r>
        <w:r w:rsidR="00E47915">
          <w:rPr>
            <w:rFonts w:hint="eastAsia"/>
          </w:rPr>
          <w:t>诊断性试验</w:t>
        </w:r>
        <w:r w:rsidR="00E47915">
          <w:tab/>
        </w:r>
        <w:r>
          <w:fldChar w:fldCharType="begin"/>
        </w:r>
        <w:r w:rsidR="00E47915">
          <w:instrText xml:space="preserve"> PAGEREF _Toc15541 \h </w:instrText>
        </w:r>
        <w:r>
          <w:fldChar w:fldCharType="separate"/>
        </w:r>
        <w:r w:rsidR="00E47915">
          <w:t>6</w:t>
        </w:r>
        <w:r>
          <w:fldChar w:fldCharType="end"/>
        </w:r>
      </w:hyperlink>
    </w:p>
    <w:p w:rsidR="00F84113" w:rsidRDefault="00F84113">
      <w:pPr>
        <w:pStyle w:val="33"/>
        <w:tabs>
          <w:tab w:val="right" w:leader="dot" w:pos="9355"/>
        </w:tabs>
        <w:spacing w:before="60" w:after="60"/>
        <w:ind w:left="210"/>
      </w:pPr>
      <w:hyperlink w:anchor="_Toc17625" w:history="1">
        <w:r w:rsidR="00E47915">
          <w:rPr>
            <w:rFonts w:ascii="黑体" w:eastAsia="黑体" w:hint="eastAsia"/>
            <w:szCs w:val="21"/>
          </w:rPr>
          <w:t xml:space="preserve">6.5 </w:t>
        </w:r>
        <w:r w:rsidR="00E47915">
          <w:rPr>
            <w:rFonts w:hint="eastAsia"/>
          </w:rPr>
          <w:t>解体检修前、后试验</w:t>
        </w:r>
        <w:r w:rsidR="00E47915">
          <w:tab/>
        </w:r>
        <w:r>
          <w:fldChar w:fldCharType="begin"/>
        </w:r>
        <w:r w:rsidR="00E47915">
          <w:instrText xml:space="preserve"> PAGEREF _Toc17625 \h </w:instrText>
        </w:r>
        <w:r>
          <w:fldChar w:fldCharType="separate"/>
        </w:r>
        <w:r w:rsidR="00E47915">
          <w:t>6</w:t>
        </w:r>
        <w:r>
          <w:fldChar w:fldCharType="end"/>
        </w:r>
      </w:hyperlink>
    </w:p>
    <w:p w:rsidR="00F84113" w:rsidRDefault="00F84113">
      <w:pPr>
        <w:pStyle w:val="33"/>
        <w:tabs>
          <w:tab w:val="right" w:leader="dot" w:pos="9355"/>
        </w:tabs>
        <w:spacing w:before="60" w:after="60"/>
        <w:ind w:left="210"/>
      </w:pPr>
      <w:hyperlink w:anchor="_Toc10151" w:history="1">
        <w:r w:rsidR="00E47915">
          <w:rPr>
            <w:rFonts w:ascii="黑体" w:eastAsia="黑体" w:hint="eastAsia"/>
            <w:szCs w:val="21"/>
          </w:rPr>
          <w:t xml:space="preserve">6.6 </w:t>
        </w:r>
        <w:r w:rsidR="00E47915">
          <w:rPr>
            <w:rFonts w:hint="eastAsia"/>
          </w:rPr>
          <w:t>试验要求</w:t>
        </w:r>
        <w:r w:rsidR="00E47915">
          <w:tab/>
        </w:r>
        <w:r>
          <w:fldChar w:fldCharType="begin"/>
        </w:r>
        <w:r w:rsidR="00E47915">
          <w:instrText xml:space="preserve"> PAGEREF _Toc10151 \h </w:instrText>
        </w:r>
        <w:r>
          <w:fldChar w:fldCharType="separate"/>
        </w:r>
        <w:r w:rsidR="00E47915">
          <w:t>7</w:t>
        </w:r>
        <w:r>
          <w:fldChar w:fldCharType="end"/>
        </w:r>
      </w:hyperlink>
    </w:p>
    <w:p w:rsidR="00F84113" w:rsidRDefault="00F84113">
      <w:pPr>
        <w:pStyle w:val="22"/>
        <w:tabs>
          <w:tab w:val="right" w:leader="dot" w:pos="9355"/>
        </w:tabs>
        <w:spacing w:before="60" w:after="60"/>
      </w:pPr>
      <w:hyperlink w:anchor="_Toc16070" w:history="1">
        <w:r w:rsidR="00E47915">
          <w:rPr>
            <w:rFonts w:ascii="黑体" w:eastAsia="黑体" w:hint="eastAsia"/>
            <w:szCs w:val="21"/>
          </w:rPr>
          <w:t xml:space="preserve">7 </w:t>
        </w:r>
        <w:r w:rsidR="00E47915">
          <w:rPr>
            <w:rFonts w:hint="eastAsia"/>
          </w:rPr>
          <w:t>备品备件和专用工具</w:t>
        </w:r>
        <w:r w:rsidR="00E47915">
          <w:tab/>
        </w:r>
        <w:r>
          <w:fldChar w:fldCharType="begin"/>
        </w:r>
        <w:r w:rsidR="00E47915">
          <w:instrText xml:space="preserve"> PAGEREF _Toc16070 \h </w:instrText>
        </w:r>
        <w:r>
          <w:fldChar w:fldCharType="separate"/>
        </w:r>
        <w:r w:rsidR="00E47915">
          <w:t>9</w:t>
        </w:r>
        <w:r>
          <w:fldChar w:fldCharType="end"/>
        </w:r>
      </w:hyperlink>
    </w:p>
    <w:p w:rsidR="00F84113" w:rsidRDefault="00F84113">
      <w:pPr>
        <w:pStyle w:val="33"/>
        <w:tabs>
          <w:tab w:val="right" w:leader="dot" w:pos="9355"/>
        </w:tabs>
        <w:spacing w:before="60" w:after="60"/>
        <w:ind w:left="210"/>
      </w:pPr>
      <w:hyperlink w:anchor="_Toc1108" w:history="1">
        <w:r w:rsidR="00E47915">
          <w:rPr>
            <w:rFonts w:ascii="黑体" w:eastAsia="黑体" w:hint="eastAsia"/>
            <w:szCs w:val="21"/>
          </w:rPr>
          <w:t xml:space="preserve">7.1 </w:t>
        </w:r>
        <w:r w:rsidR="00E47915">
          <w:rPr>
            <w:rFonts w:hint="eastAsia"/>
          </w:rPr>
          <w:t>备品备件</w:t>
        </w:r>
        <w:r w:rsidR="00E47915">
          <w:tab/>
        </w:r>
        <w:r>
          <w:fldChar w:fldCharType="begin"/>
        </w:r>
        <w:r w:rsidR="00E47915">
          <w:instrText xml:space="preserve"> PAGEREF _Toc1108 \h </w:instrText>
        </w:r>
        <w:r>
          <w:fldChar w:fldCharType="separate"/>
        </w:r>
        <w:r w:rsidR="00E47915">
          <w:t>9</w:t>
        </w:r>
        <w:r>
          <w:fldChar w:fldCharType="end"/>
        </w:r>
      </w:hyperlink>
    </w:p>
    <w:p w:rsidR="00F84113" w:rsidRDefault="00F84113">
      <w:pPr>
        <w:pStyle w:val="33"/>
        <w:tabs>
          <w:tab w:val="right" w:leader="dot" w:pos="9355"/>
        </w:tabs>
        <w:spacing w:before="60" w:after="60"/>
        <w:ind w:left="210"/>
      </w:pPr>
      <w:hyperlink w:anchor="_Toc31883" w:history="1">
        <w:r w:rsidR="00E47915">
          <w:rPr>
            <w:rFonts w:ascii="黑体" w:eastAsia="黑体" w:hint="eastAsia"/>
            <w:szCs w:val="21"/>
          </w:rPr>
          <w:t xml:space="preserve">7.2 </w:t>
        </w:r>
        <w:r w:rsidR="00E47915">
          <w:rPr>
            <w:rFonts w:hint="eastAsia"/>
          </w:rPr>
          <w:t>专用工器具</w:t>
        </w:r>
        <w:r w:rsidR="00E47915">
          <w:tab/>
        </w:r>
        <w:r>
          <w:fldChar w:fldCharType="begin"/>
        </w:r>
        <w:r w:rsidR="00E47915">
          <w:instrText xml:space="preserve"> PAGEREF _Toc31883 \h </w:instrText>
        </w:r>
        <w:r>
          <w:fldChar w:fldCharType="separate"/>
        </w:r>
        <w:r w:rsidR="00E47915">
          <w:t>9</w:t>
        </w:r>
        <w:r>
          <w:fldChar w:fldCharType="end"/>
        </w:r>
      </w:hyperlink>
    </w:p>
    <w:p w:rsidR="00F84113" w:rsidRDefault="00F84113">
      <w:pPr>
        <w:pStyle w:val="10"/>
        <w:tabs>
          <w:tab w:val="right" w:leader="dot" w:pos="9355"/>
        </w:tabs>
        <w:spacing w:before="60" w:after="60"/>
      </w:pPr>
    </w:p>
    <w:p w:rsidR="00F84113" w:rsidRDefault="00F84113">
      <w:pPr>
        <w:pStyle w:val="10"/>
        <w:tabs>
          <w:tab w:val="right" w:leader="dot" w:pos="9355"/>
        </w:tabs>
        <w:spacing w:before="60" w:after="60"/>
      </w:pPr>
    </w:p>
    <w:p w:rsidR="00F84113" w:rsidRDefault="00F84113">
      <w:pPr>
        <w:pStyle w:val="afffffff0"/>
        <w:ind w:firstLine="420"/>
        <w:rPr>
          <w:rFonts w:hAnsi="宋体" w:cs="宋体"/>
        </w:rPr>
      </w:pPr>
      <w:r>
        <w:rPr>
          <w:rFonts w:hAnsi="宋体" w:cs="宋体" w:hint="eastAsia"/>
        </w:rPr>
        <w:fldChar w:fldCharType="end"/>
      </w:r>
    </w:p>
    <w:p w:rsidR="00F84113" w:rsidRDefault="00F84113">
      <w:pPr>
        <w:pStyle w:val="afffffff0"/>
        <w:ind w:firstLine="420"/>
      </w:pPr>
    </w:p>
    <w:p w:rsidR="00F84113" w:rsidRDefault="00F84113">
      <w:pPr>
        <w:pStyle w:val="afffffff0"/>
        <w:ind w:firstLine="420"/>
      </w:pPr>
    </w:p>
    <w:p w:rsidR="00F84113" w:rsidRDefault="00F84113">
      <w:pPr>
        <w:pStyle w:val="afffffff0"/>
        <w:ind w:firstLine="420"/>
      </w:pPr>
    </w:p>
    <w:p w:rsidR="00F84113" w:rsidRDefault="00F84113">
      <w:pPr>
        <w:pStyle w:val="afffffff0"/>
        <w:ind w:firstLine="420"/>
      </w:pPr>
    </w:p>
    <w:p w:rsidR="00F84113" w:rsidRDefault="00F84113">
      <w:pPr>
        <w:pStyle w:val="afffffff0"/>
        <w:ind w:firstLine="40"/>
        <w:rPr>
          <w:sz w:val="2"/>
        </w:rPr>
        <w:sectPr w:rsidR="00F84113">
          <w:headerReference w:type="default" r:id="rId15"/>
          <w:footerReference w:type="default" r:id="rId16"/>
          <w:headerReference w:type="first" r:id="rId17"/>
          <w:footerReference w:type="first" r:id="rId18"/>
          <w:pgSz w:w="11907" w:h="16839"/>
          <w:pgMar w:top="1418" w:right="1134" w:bottom="1134" w:left="1418" w:header="1418" w:footer="1134" w:gutter="0"/>
          <w:pgNumType w:fmt="upperRoman" w:start="1"/>
          <w:cols w:space="425"/>
          <w:docGrid w:linePitch="312"/>
        </w:sectPr>
      </w:pPr>
    </w:p>
    <w:p w:rsidR="00F84113" w:rsidRDefault="00E47915">
      <w:pPr>
        <w:pStyle w:val="affffffe"/>
      </w:pPr>
      <w:bookmarkStart w:id="1" w:name="标准前言"/>
      <w:bookmarkStart w:id="2" w:name="_Toc17844"/>
      <w:bookmarkEnd w:id="1"/>
      <w:r>
        <w:rPr>
          <w:rFonts w:hint="eastAsia"/>
        </w:rPr>
        <w:lastRenderedPageBreak/>
        <w:t>前</w:t>
      </w:r>
      <w:r>
        <w:rPr>
          <w:rFonts w:hint="eastAsia"/>
        </w:rPr>
        <w:t xml:space="preserve">    </w:t>
      </w:r>
      <w:r>
        <w:rPr>
          <w:rFonts w:hint="eastAsia"/>
        </w:rPr>
        <w:t>言</w:t>
      </w:r>
      <w:bookmarkEnd w:id="2"/>
    </w:p>
    <w:p w:rsidR="00F84113" w:rsidRDefault="00E47915">
      <w:pPr>
        <w:pStyle w:val="afffffff0"/>
        <w:tabs>
          <w:tab w:val="center" w:pos="4201"/>
          <w:tab w:val="right" w:leader="dot" w:pos="9298"/>
        </w:tabs>
        <w:ind w:firstLine="420"/>
        <w:rPr>
          <w:rFonts w:ascii="Times New Roman"/>
        </w:rPr>
      </w:pPr>
      <w:r>
        <w:rPr>
          <w:rFonts w:ascii="Times New Roman"/>
        </w:rPr>
        <w:t>本文件</w:t>
      </w:r>
      <w:r>
        <w:rPr>
          <w:rFonts w:ascii="Times New Roman" w:hint="eastAsia"/>
        </w:rPr>
        <w:t>按照</w:t>
      </w:r>
      <w:r>
        <w:rPr>
          <w:rFonts w:ascii="Times New Roman"/>
        </w:rPr>
        <w:t>《中国电机工程学会标准化管理办法》、《中国电机工程学会标准化管理办法实施细则》</w:t>
      </w:r>
      <w:r>
        <w:rPr>
          <w:rFonts w:ascii="Times New Roman" w:hint="eastAsia"/>
        </w:rPr>
        <w:t>的要求</w:t>
      </w:r>
      <w:r>
        <w:rPr>
          <w:rFonts w:ascii="Times New Roman"/>
        </w:rPr>
        <w:t>，依据</w:t>
      </w:r>
      <w:r>
        <w:rPr>
          <w:rFonts w:ascii="Times New Roman"/>
        </w:rPr>
        <w:t>GB/T1.1—2020</w:t>
      </w:r>
      <w:r>
        <w:rPr>
          <w:rFonts w:ascii="Times New Roman"/>
        </w:rPr>
        <w:t>《标准化工作导则第</w:t>
      </w:r>
      <w:r>
        <w:rPr>
          <w:rFonts w:ascii="Times New Roman"/>
        </w:rPr>
        <w:t>1</w:t>
      </w:r>
      <w:r>
        <w:rPr>
          <w:rFonts w:ascii="Times New Roman"/>
        </w:rPr>
        <w:t>部分：标准化文件的结构和起草规则》的规定起草。</w:t>
      </w:r>
    </w:p>
    <w:p w:rsidR="00290A04" w:rsidRDefault="00290A04" w:rsidP="00290A04">
      <w:pPr>
        <w:spacing w:before="3"/>
        <w:ind w:firstLineChars="200" w:firstLine="420"/>
        <w:rPr>
          <w:kern w:val="0"/>
          <w:szCs w:val="21"/>
        </w:rPr>
      </w:pPr>
      <w:r>
        <w:rPr>
          <w:kern w:val="0"/>
          <w:szCs w:val="21"/>
        </w:rPr>
        <w:t>请注意本文件的某些内容可能涉及专利，本文件的发布机构不承担识别这些专利的责任。</w:t>
      </w:r>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本</w:t>
      </w:r>
      <w:r>
        <w:rPr>
          <w:rFonts w:hint="eastAsia"/>
          <w:sz w:val="21"/>
          <w:szCs w:val="20"/>
        </w:rPr>
        <w:t>文件</w:t>
      </w:r>
      <w:r>
        <w:rPr>
          <w:rFonts w:ascii="Times New Roman" w:hAnsi="Times New Roman" w:hint="eastAsia"/>
          <w:sz w:val="21"/>
          <w:szCs w:val="20"/>
        </w:rPr>
        <w:t>由中国电机工程学会提出。</w:t>
      </w:r>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本</w:t>
      </w:r>
      <w:r>
        <w:rPr>
          <w:rFonts w:hint="eastAsia"/>
          <w:sz w:val="21"/>
          <w:szCs w:val="20"/>
        </w:rPr>
        <w:t>文件</w:t>
      </w:r>
      <w:r>
        <w:rPr>
          <w:rFonts w:ascii="Times New Roman" w:hAnsi="Times New Roman" w:hint="eastAsia"/>
          <w:sz w:val="21"/>
          <w:szCs w:val="20"/>
        </w:rPr>
        <w:t>由中国电机工程学会</w:t>
      </w:r>
      <w:r>
        <w:rPr>
          <w:rFonts w:ascii="Times New Roman" w:hAnsi="Times New Roman" w:hint="eastAsia"/>
          <w:sz w:val="21"/>
          <w:szCs w:val="20"/>
        </w:rPr>
        <w:t>变电</w:t>
      </w:r>
      <w:r>
        <w:rPr>
          <w:rFonts w:ascii="Times New Roman" w:hAnsi="Times New Roman" w:hint="eastAsia"/>
          <w:sz w:val="21"/>
          <w:szCs w:val="20"/>
        </w:rPr>
        <w:t>专业</w:t>
      </w:r>
      <w:r w:rsidR="000519E4">
        <w:rPr>
          <w:rFonts w:ascii="Times New Roman" w:hAnsi="Times New Roman" w:hint="eastAsia"/>
          <w:sz w:val="21"/>
          <w:szCs w:val="20"/>
        </w:rPr>
        <w:t>标准</w:t>
      </w:r>
      <w:r>
        <w:rPr>
          <w:rFonts w:ascii="Times New Roman" w:hAnsi="Times New Roman" w:hint="eastAsia"/>
          <w:sz w:val="21"/>
          <w:szCs w:val="20"/>
        </w:rPr>
        <w:t>委员会技术归口并解释。</w:t>
      </w:r>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本</w:t>
      </w:r>
      <w:r>
        <w:rPr>
          <w:rFonts w:hint="eastAsia"/>
          <w:sz w:val="21"/>
          <w:szCs w:val="20"/>
        </w:rPr>
        <w:t>文件</w:t>
      </w:r>
      <w:r>
        <w:rPr>
          <w:rFonts w:ascii="Times New Roman" w:hAnsi="Times New Roman" w:hint="eastAsia"/>
          <w:sz w:val="21"/>
          <w:szCs w:val="20"/>
        </w:rPr>
        <w:t>起草单位：</w:t>
      </w:r>
      <w:r>
        <w:rPr>
          <w:rFonts w:ascii="Times New Roman" w:hAnsi="Times New Roman" w:hint="eastAsia"/>
          <w:sz w:val="21"/>
          <w:szCs w:val="20"/>
        </w:rPr>
        <w:t>国网宁夏电力有限公司电力科学研究院、</w:t>
      </w:r>
      <w:r>
        <w:rPr>
          <w:rFonts w:ascii="Times New Roman" w:hAnsi="Times New Roman" w:hint="eastAsia"/>
          <w:sz w:val="21"/>
          <w:szCs w:val="20"/>
        </w:rPr>
        <w:t>中国电力科学研究院有限公司</w:t>
      </w:r>
      <w:r>
        <w:rPr>
          <w:rFonts w:ascii="Times New Roman" w:hAnsi="Times New Roman" w:hint="eastAsia"/>
          <w:sz w:val="21"/>
          <w:szCs w:val="20"/>
        </w:rPr>
        <w:t>、</w:t>
      </w:r>
      <w:r>
        <w:rPr>
          <w:rFonts w:ascii="Times New Roman" w:hAnsi="Times New Roman" w:hint="eastAsia"/>
          <w:sz w:val="21"/>
          <w:szCs w:val="20"/>
        </w:rPr>
        <w:t>西安西电开关电气有限公司</w:t>
      </w:r>
      <w:r>
        <w:rPr>
          <w:rFonts w:ascii="Times New Roman" w:hAnsi="Times New Roman" w:hint="eastAsia"/>
          <w:sz w:val="21"/>
          <w:szCs w:val="20"/>
        </w:rPr>
        <w:t>、</w:t>
      </w:r>
      <w:r>
        <w:rPr>
          <w:rFonts w:ascii="Times New Roman" w:hAnsi="Times New Roman" w:hint="eastAsia"/>
          <w:sz w:val="21"/>
          <w:szCs w:val="20"/>
        </w:rPr>
        <w:t>融研（上海）电气技术有限公司</w:t>
      </w:r>
      <w:r>
        <w:rPr>
          <w:rFonts w:ascii="Times New Roman" w:hAnsi="Times New Roman" w:hint="eastAsia"/>
          <w:sz w:val="21"/>
          <w:szCs w:val="20"/>
        </w:rPr>
        <w:t>、</w:t>
      </w:r>
      <w:r>
        <w:rPr>
          <w:rFonts w:ascii="Times New Roman" w:hAnsi="Times New Roman" w:hint="eastAsia"/>
          <w:sz w:val="21"/>
          <w:szCs w:val="20"/>
        </w:rPr>
        <w:t>国网陕西省电力有限公司电力科学研究院</w:t>
      </w:r>
      <w:r>
        <w:rPr>
          <w:rFonts w:ascii="Times New Roman" w:hAnsi="Times New Roman" w:hint="eastAsia"/>
          <w:sz w:val="21"/>
          <w:szCs w:val="20"/>
        </w:rPr>
        <w:t>、国网福建省电力有限公司泉州供电公司、</w:t>
      </w:r>
      <w:r>
        <w:rPr>
          <w:rFonts w:ascii="Times New Roman" w:hAnsi="Times New Roman" w:hint="eastAsia"/>
          <w:sz w:val="21"/>
          <w:szCs w:val="20"/>
        </w:rPr>
        <w:t>沈阳华德海泰电器有限公司</w:t>
      </w:r>
      <w:r>
        <w:rPr>
          <w:rFonts w:ascii="Times New Roman" w:hAnsi="Times New Roman" w:hint="eastAsia"/>
          <w:sz w:val="21"/>
          <w:szCs w:val="20"/>
        </w:rPr>
        <w:t>、</w:t>
      </w:r>
      <w:r>
        <w:rPr>
          <w:rFonts w:ascii="Times New Roman" w:hAnsi="Times New Roman" w:hint="eastAsia"/>
          <w:sz w:val="21"/>
          <w:szCs w:val="20"/>
        </w:rPr>
        <w:t>宁夏力成电气集团有限公司。</w:t>
      </w:r>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本</w:t>
      </w:r>
      <w:r>
        <w:rPr>
          <w:rFonts w:hint="eastAsia"/>
          <w:sz w:val="21"/>
          <w:szCs w:val="20"/>
        </w:rPr>
        <w:t>文件</w:t>
      </w:r>
      <w:r>
        <w:rPr>
          <w:rFonts w:ascii="Times New Roman" w:hAnsi="Times New Roman" w:hint="eastAsia"/>
          <w:sz w:val="21"/>
          <w:szCs w:val="20"/>
        </w:rPr>
        <w:t>主要起草人</w:t>
      </w:r>
      <w:r>
        <w:rPr>
          <w:rFonts w:ascii="Times New Roman" w:hAnsi="Times New Roman" w:hint="eastAsia"/>
          <w:sz w:val="21"/>
          <w:szCs w:val="22"/>
        </w:rPr>
        <w:t>：</w:t>
      </w:r>
      <w:r>
        <w:rPr>
          <w:rFonts w:ascii="Times New Roman" w:hAnsi="Times New Roman" w:hint="eastAsia"/>
          <w:sz w:val="21"/>
          <w:szCs w:val="22"/>
        </w:rPr>
        <w:t>牛勃、马飞越、相中华、吴旭涛、谭东现、刘威峰、牛博、马奎、张鹏程、沈诗祎、吴志勇、倪辉、白涛、魏莹、马云龙、陈松、赵一昆、王东方、李志、贾延超</w:t>
      </w:r>
      <w:r>
        <w:rPr>
          <w:rFonts w:ascii="Times New Roman" w:hAnsi="Times New Roman" w:hint="eastAsia"/>
          <w:sz w:val="21"/>
          <w:szCs w:val="20"/>
        </w:rPr>
        <w:t>。</w:t>
      </w:r>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本</w:t>
      </w:r>
      <w:r>
        <w:rPr>
          <w:rFonts w:hint="eastAsia"/>
          <w:sz w:val="21"/>
          <w:szCs w:val="20"/>
        </w:rPr>
        <w:t>文件</w:t>
      </w:r>
      <w:r>
        <w:rPr>
          <w:rFonts w:ascii="Times New Roman" w:hAnsi="Times New Roman" w:hint="eastAsia"/>
          <w:sz w:val="21"/>
          <w:szCs w:val="20"/>
        </w:rPr>
        <w:t>为首次发布。</w:t>
      </w:r>
    </w:p>
    <w:p w:rsidR="00F84113" w:rsidRDefault="00E47915">
      <w:pPr>
        <w:ind w:firstLineChars="200" w:firstLine="420"/>
      </w:pPr>
      <w:bookmarkStart w:id="3" w:name="OLE_LINK2"/>
      <w:bookmarkStart w:id="4" w:name="OLE_LINK3"/>
      <w:r>
        <w:rPr>
          <w:rFonts w:cs="宋体" w:hint="eastAsia"/>
        </w:rPr>
        <w:t>本</w:t>
      </w:r>
      <w:r>
        <w:rPr>
          <w:rFonts w:hint="eastAsia"/>
          <w:kern w:val="0"/>
          <w:szCs w:val="20"/>
        </w:rPr>
        <w:t>文件</w:t>
      </w:r>
      <w:r>
        <w:rPr>
          <w:rFonts w:cs="宋体" w:hint="eastAsia"/>
        </w:rPr>
        <w:t>在执行过程中的意见或建议反馈至中国电机工程学会标准执行办公室（地址：北京市西城区白广路二条</w:t>
      </w:r>
      <w:r>
        <w:t>1</w:t>
      </w:r>
      <w:r>
        <w:rPr>
          <w:rFonts w:cs="宋体" w:hint="eastAsia"/>
        </w:rPr>
        <w:t>号，</w:t>
      </w:r>
      <w:r>
        <w:t>100761</w:t>
      </w:r>
      <w:r>
        <w:rPr>
          <w:rFonts w:cs="宋体" w:hint="eastAsia"/>
        </w:rPr>
        <w:t>，网址：</w:t>
      </w:r>
      <w:r>
        <w:t>http://www.csee.org.cn</w:t>
      </w:r>
      <w:r>
        <w:rPr>
          <w:rFonts w:cs="宋体" w:hint="eastAsia"/>
        </w:rPr>
        <w:t>，邮箱：</w:t>
      </w:r>
      <w:r>
        <w:t>cseebz@csee.org.cn</w:t>
      </w:r>
      <w:r>
        <w:rPr>
          <w:rFonts w:cs="宋体" w:hint="eastAsia"/>
        </w:rPr>
        <w:t>）。</w:t>
      </w:r>
      <w:bookmarkEnd w:id="3"/>
      <w:bookmarkEnd w:id="4"/>
    </w:p>
    <w:p w:rsidR="00F84113" w:rsidRDefault="00F84113"/>
    <w:p w:rsidR="00F84113" w:rsidRDefault="00F84113">
      <w:pPr>
        <w:pStyle w:val="afffffff0"/>
        <w:ind w:firstLine="420"/>
      </w:pPr>
    </w:p>
    <w:p w:rsidR="00F84113" w:rsidRDefault="00F84113">
      <w:pPr>
        <w:pStyle w:val="afffffff0"/>
        <w:ind w:firstLine="420"/>
        <w:sectPr w:rsidR="00F84113">
          <w:footerReference w:type="first" r:id="rId19"/>
          <w:pgSz w:w="11907" w:h="16839"/>
          <w:pgMar w:top="1418" w:right="1134" w:bottom="1134" w:left="1418" w:header="1418" w:footer="1134" w:gutter="0"/>
          <w:pgNumType w:fmt="upperRoman"/>
          <w:cols w:space="425"/>
          <w:docGrid w:linePitch="312"/>
        </w:sectPr>
      </w:pPr>
    </w:p>
    <w:p w:rsidR="00F84113" w:rsidRDefault="00E47915">
      <w:pPr>
        <w:pStyle w:val="affffffff4"/>
      </w:pPr>
      <w:bookmarkStart w:id="5" w:name="标准内容"/>
      <w:bookmarkEnd w:id="5"/>
      <w:r>
        <w:rPr>
          <w:rFonts w:hint="eastAsia"/>
        </w:rPr>
        <w:lastRenderedPageBreak/>
        <w:t>交流充气式开关柜运维检修规程</w:t>
      </w:r>
    </w:p>
    <w:p w:rsidR="00F84113" w:rsidRDefault="00E47915">
      <w:pPr>
        <w:pStyle w:val="a6"/>
        <w:spacing w:before="240" w:after="240"/>
      </w:pPr>
      <w:bookmarkStart w:id="6" w:name="_Toc27400"/>
      <w:r>
        <w:rPr>
          <w:rFonts w:hint="eastAsia"/>
        </w:rPr>
        <w:t>范围</w:t>
      </w:r>
      <w:bookmarkEnd w:id="6"/>
    </w:p>
    <w:p w:rsidR="00F84113" w:rsidRDefault="00E47915">
      <w:pPr>
        <w:ind w:firstLineChars="200" w:firstLine="420"/>
        <w:rPr>
          <w:szCs w:val="21"/>
        </w:rPr>
      </w:pPr>
      <w:r>
        <w:rPr>
          <w:rFonts w:ascii="Calibri" w:hAnsi="Calibri" w:cs="宋体" w:hint="eastAsia"/>
          <w:szCs w:val="21"/>
        </w:rPr>
        <w:t>本文件规定</w:t>
      </w:r>
      <w:r>
        <w:rPr>
          <w:szCs w:val="21"/>
        </w:rPr>
        <w:t>了</w:t>
      </w:r>
      <w:r>
        <w:rPr>
          <w:szCs w:val="21"/>
        </w:rPr>
        <w:t>6kV—35kV</w:t>
      </w:r>
      <w:r>
        <w:rPr>
          <w:szCs w:val="21"/>
        </w:rPr>
        <w:t>交流充气式开关柜的运维、检修、试验要求及</w:t>
      </w:r>
      <w:r>
        <w:t>备品备件和专用工具</w:t>
      </w:r>
      <w:r>
        <w:rPr>
          <w:szCs w:val="21"/>
        </w:rPr>
        <w:t>。</w:t>
      </w:r>
    </w:p>
    <w:p w:rsidR="00F84113" w:rsidRDefault="00E47915">
      <w:pPr>
        <w:ind w:firstLineChars="200" w:firstLine="420"/>
        <w:rPr>
          <w:rFonts w:ascii="Calibri" w:hAnsi="Calibri" w:cs="宋体"/>
          <w:szCs w:val="21"/>
        </w:rPr>
      </w:pPr>
      <w:r>
        <w:rPr>
          <w:szCs w:val="21"/>
        </w:rPr>
        <w:t>本文件适用于</w:t>
      </w:r>
      <w:r>
        <w:rPr>
          <w:szCs w:val="21"/>
        </w:rPr>
        <w:t>6kV—35kV</w:t>
      </w:r>
      <w:r>
        <w:rPr>
          <w:szCs w:val="21"/>
        </w:rPr>
        <w:t>交流充气式开</w:t>
      </w:r>
      <w:r>
        <w:rPr>
          <w:rFonts w:ascii="Calibri" w:hAnsi="Calibri" w:cs="宋体" w:hint="eastAsia"/>
          <w:szCs w:val="21"/>
        </w:rPr>
        <w:t>关柜。</w:t>
      </w:r>
    </w:p>
    <w:p w:rsidR="00F84113" w:rsidRDefault="00E47915">
      <w:pPr>
        <w:pStyle w:val="a6"/>
        <w:spacing w:before="240" w:after="240"/>
      </w:pPr>
      <w:bookmarkStart w:id="7" w:name="_Toc19985"/>
      <w:r>
        <w:rPr>
          <w:rFonts w:hint="eastAsia"/>
        </w:rPr>
        <w:t>规范性引用文件</w:t>
      </w:r>
      <w:bookmarkEnd w:id="7"/>
    </w:p>
    <w:p w:rsidR="00F84113" w:rsidRDefault="00E47915">
      <w:pPr>
        <w:pStyle w:val="afffffff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84113" w:rsidRDefault="00E47915">
      <w:pPr>
        <w:ind w:left="432"/>
        <w:rPr>
          <w:kern w:val="0"/>
          <w:szCs w:val="21"/>
        </w:rPr>
      </w:pPr>
      <w:r>
        <w:rPr>
          <w:kern w:val="0"/>
          <w:szCs w:val="21"/>
        </w:rPr>
        <w:t>GB 26860</w:t>
      </w:r>
      <w:r>
        <w:rPr>
          <w:color w:val="000000"/>
          <w:szCs w:val="21"/>
        </w:rPr>
        <w:t xml:space="preserve">　</w:t>
      </w:r>
      <w:r>
        <w:rPr>
          <w:rFonts w:cs="宋体" w:hint="eastAsia"/>
          <w:kern w:val="0"/>
          <w:szCs w:val="21"/>
        </w:rPr>
        <w:t>电力安全工作规程发电厂和变电站电气部分</w:t>
      </w:r>
    </w:p>
    <w:p w:rsidR="00F84113" w:rsidRDefault="00E47915">
      <w:pPr>
        <w:pStyle w:val="afffffff0"/>
        <w:ind w:firstLine="420"/>
        <w:rPr>
          <w:rFonts w:ascii="Times New Roman"/>
        </w:rPr>
      </w:pPr>
      <w:r>
        <w:rPr>
          <w:rFonts w:ascii="Times New Roman" w:hint="eastAsia"/>
        </w:rPr>
        <w:t>DL/T 345</w:t>
      </w:r>
      <w:r>
        <w:rPr>
          <w:rFonts w:ascii="Times New Roman"/>
          <w:color w:val="000000"/>
          <w:szCs w:val="21"/>
        </w:rPr>
        <w:t xml:space="preserve">　</w:t>
      </w:r>
      <w:r>
        <w:rPr>
          <w:rFonts w:ascii="Times New Roman" w:hint="eastAsia"/>
        </w:rPr>
        <w:t>带电设备紫外诊断技术应用导则</w:t>
      </w:r>
    </w:p>
    <w:p w:rsidR="00F84113" w:rsidRDefault="00E47915">
      <w:pPr>
        <w:pStyle w:val="afffffff0"/>
        <w:ind w:firstLine="420"/>
        <w:rPr>
          <w:rFonts w:ascii="Times New Roman"/>
        </w:rPr>
      </w:pPr>
      <w:r>
        <w:rPr>
          <w:rFonts w:ascii="Times New Roman"/>
        </w:rPr>
        <w:t>DL/T 393</w:t>
      </w:r>
      <w:r>
        <w:rPr>
          <w:rFonts w:ascii="Times New Roman"/>
          <w:color w:val="000000"/>
          <w:szCs w:val="21"/>
        </w:rPr>
        <w:t xml:space="preserve">　</w:t>
      </w:r>
      <w:r>
        <w:rPr>
          <w:rFonts w:ascii="Times New Roman"/>
        </w:rPr>
        <w:t>输变电设备状态检修试验规程</w:t>
      </w:r>
    </w:p>
    <w:p w:rsidR="00F84113" w:rsidRDefault="00E47915">
      <w:pPr>
        <w:pStyle w:val="afffffff0"/>
        <w:ind w:firstLine="420"/>
        <w:rPr>
          <w:rFonts w:ascii="Times New Roman"/>
        </w:rPr>
      </w:pPr>
      <w:r>
        <w:rPr>
          <w:rFonts w:ascii="Times New Roman"/>
        </w:rPr>
        <w:t>DL/T 404</w:t>
      </w:r>
      <w:r>
        <w:rPr>
          <w:rFonts w:ascii="Times New Roman"/>
          <w:color w:val="000000"/>
          <w:szCs w:val="21"/>
        </w:rPr>
        <w:t xml:space="preserve">　</w:t>
      </w:r>
      <w:r>
        <w:rPr>
          <w:rFonts w:ascii="Times New Roman"/>
        </w:rPr>
        <w:t>3</w:t>
      </w:r>
      <w:r>
        <w:rPr>
          <w:rFonts w:ascii="Times New Roman" w:hint="eastAsia"/>
        </w:rPr>
        <w:t>.</w:t>
      </w:r>
      <w:r>
        <w:rPr>
          <w:rFonts w:ascii="Times New Roman"/>
        </w:rPr>
        <w:t>6kV</w:t>
      </w:r>
      <w:r>
        <w:rPr>
          <w:rFonts w:ascii="Times New Roman"/>
        </w:rPr>
        <w:t>～</w:t>
      </w:r>
      <w:r>
        <w:rPr>
          <w:rFonts w:ascii="Times New Roman"/>
        </w:rPr>
        <w:t>40.5kV</w:t>
      </w:r>
      <w:r>
        <w:rPr>
          <w:rFonts w:ascii="Times New Roman"/>
        </w:rPr>
        <w:t>交流金属封闭开关设备和控制设备</w:t>
      </w:r>
    </w:p>
    <w:p w:rsidR="00F84113" w:rsidRDefault="00E47915">
      <w:pPr>
        <w:pStyle w:val="afffffff0"/>
        <w:ind w:firstLine="420"/>
        <w:rPr>
          <w:rFonts w:ascii="Times New Roman"/>
        </w:rPr>
      </w:pPr>
      <w:r>
        <w:rPr>
          <w:rFonts w:ascii="Times New Roman" w:hint="eastAsia"/>
        </w:rPr>
        <w:t>DL/T 593</w:t>
      </w:r>
      <w:r>
        <w:rPr>
          <w:rFonts w:ascii="Times New Roman"/>
          <w:color w:val="000000"/>
          <w:szCs w:val="21"/>
        </w:rPr>
        <w:t xml:space="preserve">　</w:t>
      </w:r>
      <w:r>
        <w:rPr>
          <w:rFonts w:ascii="Times New Roman" w:hint="eastAsia"/>
        </w:rPr>
        <w:t>高压开关设备和控制设备标准的共性技术要求</w:t>
      </w:r>
    </w:p>
    <w:p w:rsidR="00F84113" w:rsidRDefault="00E47915">
      <w:pPr>
        <w:pStyle w:val="afffffff0"/>
        <w:ind w:firstLine="420"/>
        <w:rPr>
          <w:rFonts w:ascii="Times New Roman"/>
        </w:rPr>
      </w:pPr>
      <w:r>
        <w:rPr>
          <w:rFonts w:ascii="Times New Roman" w:hint="eastAsia"/>
        </w:rPr>
        <w:t>DL/T 603</w:t>
      </w:r>
      <w:r>
        <w:rPr>
          <w:rFonts w:ascii="Times New Roman"/>
          <w:color w:val="000000"/>
          <w:szCs w:val="21"/>
        </w:rPr>
        <w:t xml:space="preserve">　</w:t>
      </w:r>
      <w:r>
        <w:rPr>
          <w:rFonts w:ascii="Times New Roman" w:hint="eastAsia"/>
        </w:rPr>
        <w:t>气体绝缘金属封闭开关设备运行维护规程</w:t>
      </w:r>
    </w:p>
    <w:p w:rsidR="00F84113" w:rsidRDefault="00E47915">
      <w:pPr>
        <w:pStyle w:val="afffffff0"/>
        <w:ind w:firstLine="420"/>
        <w:rPr>
          <w:rFonts w:ascii="Times New Roman"/>
        </w:rPr>
      </w:pPr>
      <w:r>
        <w:rPr>
          <w:rFonts w:ascii="Times New Roman" w:hint="eastAsia"/>
        </w:rPr>
        <w:t>DL/T 664</w:t>
      </w:r>
      <w:r>
        <w:rPr>
          <w:rFonts w:ascii="Times New Roman"/>
          <w:color w:val="000000"/>
          <w:szCs w:val="21"/>
        </w:rPr>
        <w:t xml:space="preserve">　</w:t>
      </w:r>
      <w:r>
        <w:rPr>
          <w:rFonts w:ascii="Times New Roman" w:hint="eastAsia"/>
        </w:rPr>
        <w:t>带电设备红外诊断应用规范</w:t>
      </w:r>
    </w:p>
    <w:p w:rsidR="00F84113" w:rsidRDefault="00E47915">
      <w:pPr>
        <w:pStyle w:val="afffffff0"/>
        <w:ind w:firstLine="420"/>
        <w:rPr>
          <w:rFonts w:ascii="Times New Roman"/>
        </w:rPr>
      </w:pPr>
      <w:r>
        <w:rPr>
          <w:rFonts w:ascii="Times New Roman" w:hint="eastAsia"/>
        </w:rPr>
        <w:t>DL/T 791</w:t>
      </w:r>
      <w:r>
        <w:rPr>
          <w:rFonts w:ascii="Times New Roman" w:hint="eastAsia"/>
        </w:rPr>
        <w:t>—</w:t>
      </w:r>
      <w:r>
        <w:rPr>
          <w:rFonts w:ascii="Times New Roman" w:hint="eastAsia"/>
        </w:rPr>
        <w:t>2001</w:t>
      </w:r>
      <w:r>
        <w:rPr>
          <w:rFonts w:ascii="Times New Roman"/>
          <w:color w:val="000000"/>
          <w:szCs w:val="21"/>
        </w:rPr>
        <w:t xml:space="preserve">　</w:t>
      </w:r>
      <w:r>
        <w:rPr>
          <w:rFonts w:ascii="Times New Roman" w:hint="eastAsia"/>
        </w:rPr>
        <w:t>户内交流充气式开关柜选用导则</w:t>
      </w:r>
    </w:p>
    <w:p w:rsidR="00F84113" w:rsidRDefault="00E47915">
      <w:pPr>
        <w:pStyle w:val="afffffff0"/>
        <w:ind w:firstLine="420"/>
        <w:rPr>
          <w:rFonts w:ascii="Times New Roman"/>
        </w:rPr>
      </w:pPr>
      <w:r>
        <w:rPr>
          <w:rFonts w:ascii="Times New Roman" w:hint="eastAsia"/>
        </w:rPr>
        <w:t>DL/T 2050</w:t>
      </w:r>
      <w:r>
        <w:rPr>
          <w:rFonts w:ascii="Times New Roman"/>
          <w:color w:val="000000"/>
          <w:szCs w:val="21"/>
        </w:rPr>
        <w:t xml:space="preserve">　</w:t>
      </w:r>
      <w:r>
        <w:rPr>
          <w:rFonts w:ascii="Times New Roman" w:hint="eastAsia"/>
        </w:rPr>
        <w:t>高压开关柜暂态地电压局部放电现场检测方法</w:t>
      </w:r>
    </w:p>
    <w:p w:rsidR="00F84113" w:rsidRDefault="00E47915">
      <w:pPr>
        <w:pStyle w:val="afffffff0"/>
        <w:ind w:firstLine="420"/>
        <w:rPr>
          <w:rFonts w:ascii="Times New Roman"/>
        </w:rPr>
      </w:pPr>
      <w:r>
        <w:rPr>
          <w:rFonts w:ascii="Times New Roman" w:hint="eastAsia"/>
        </w:rPr>
        <w:t>DL/T 2228</w:t>
      </w:r>
      <w:r>
        <w:rPr>
          <w:rFonts w:ascii="Times New Roman"/>
          <w:color w:val="000000"/>
          <w:szCs w:val="21"/>
        </w:rPr>
        <w:t xml:space="preserve">　</w:t>
      </w:r>
      <w:r>
        <w:rPr>
          <w:rFonts w:ascii="Times New Roman" w:hint="eastAsia"/>
        </w:rPr>
        <w:t>变电站用充气式开关柜运维检修规程</w:t>
      </w:r>
    </w:p>
    <w:p w:rsidR="00F84113" w:rsidRDefault="00E47915">
      <w:pPr>
        <w:pStyle w:val="afffffff0"/>
        <w:ind w:firstLine="420"/>
        <w:rPr>
          <w:rFonts w:ascii="Times New Roman"/>
        </w:rPr>
      </w:pPr>
      <w:r>
        <w:rPr>
          <w:rFonts w:ascii="Times New Roman" w:hint="eastAsia"/>
        </w:rPr>
        <w:t>JB/T 7052</w:t>
      </w:r>
      <w:r>
        <w:rPr>
          <w:rFonts w:ascii="Times New Roman"/>
          <w:color w:val="000000"/>
          <w:szCs w:val="21"/>
        </w:rPr>
        <w:t xml:space="preserve">　</w:t>
      </w:r>
      <w:r>
        <w:rPr>
          <w:rFonts w:ascii="Times New Roman" w:hint="eastAsia"/>
        </w:rPr>
        <w:t>高压电器设备用橡胶密封件六氟化硫电器设备用橡胶密封件技术条件</w:t>
      </w:r>
    </w:p>
    <w:p w:rsidR="00F84113" w:rsidRDefault="00E47915">
      <w:pPr>
        <w:pStyle w:val="a6"/>
        <w:spacing w:before="240" w:after="240"/>
      </w:pPr>
      <w:bookmarkStart w:id="8" w:name="_Toc17367"/>
      <w:r>
        <w:rPr>
          <w:rFonts w:hint="eastAsia"/>
        </w:rPr>
        <w:t>术语</w:t>
      </w:r>
      <w:r>
        <w:t>和定义</w:t>
      </w:r>
      <w:bookmarkEnd w:id="8"/>
    </w:p>
    <w:p w:rsidR="00F84113" w:rsidRDefault="00F84113">
      <w:pPr>
        <w:pStyle w:val="a7"/>
        <w:spacing w:before="120" w:after="120"/>
      </w:pPr>
      <w:bookmarkStart w:id="9" w:name="_Toc32276"/>
      <w:bookmarkStart w:id="10" w:name="_Toc19791"/>
      <w:bookmarkEnd w:id="9"/>
    </w:p>
    <w:p w:rsidR="00F84113" w:rsidRDefault="00E47915">
      <w:pPr>
        <w:pStyle w:val="a7"/>
        <w:numPr>
          <w:ilvl w:val="1"/>
          <w:numId w:val="0"/>
        </w:numPr>
        <w:spacing w:before="120" w:after="120"/>
        <w:ind w:firstLineChars="200" w:firstLine="420"/>
      </w:pPr>
      <w:bookmarkStart w:id="11" w:name="_Toc21535"/>
      <w:r>
        <w:rPr>
          <w:rFonts w:hint="eastAsia"/>
        </w:rPr>
        <w:t>充气式开关柜</w:t>
      </w:r>
      <w:r>
        <w:rPr>
          <w:rFonts w:ascii="Times New Roman"/>
          <w:color w:val="000000"/>
        </w:rPr>
        <w:t xml:space="preserve">　</w:t>
      </w:r>
      <w:r>
        <w:rPr>
          <w:rFonts w:ascii="Times New Roman"/>
          <w:bCs/>
          <w:kern w:val="2"/>
          <w:szCs w:val="24"/>
        </w:rPr>
        <w:t>gas-filled switchgear panel</w:t>
      </w:r>
      <w:bookmarkEnd w:id="10"/>
      <w:bookmarkEnd w:id="11"/>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宋体"/>
          <w:sz w:val="21"/>
          <w:szCs w:val="20"/>
        </w:rPr>
      </w:pPr>
      <w:r>
        <w:rPr>
          <w:rFonts w:ascii="Times New Roman" w:hAnsi="宋体" w:hint="eastAsia"/>
          <w:sz w:val="21"/>
          <w:szCs w:val="20"/>
        </w:rPr>
        <w:t>由高压断路器、负荷开关、隔离开关、接地开关、互感器，以及控制、测量、保护装置及内部连接件、辅件、外壳</w:t>
      </w:r>
      <w:r>
        <w:rPr>
          <w:rFonts w:ascii="Times New Roman" w:hAnsi="宋体" w:hint="eastAsia"/>
          <w:sz w:val="21"/>
          <w:szCs w:val="20"/>
        </w:rPr>
        <w:t>、</w:t>
      </w:r>
      <w:r>
        <w:rPr>
          <w:rFonts w:ascii="Times New Roman" w:hAnsi="宋体" w:hint="eastAsia"/>
          <w:sz w:val="21"/>
          <w:szCs w:val="20"/>
        </w:rPr>
        <w:t>支持件组成的具有充气隔室的交流金属封闭开关设备和控制设备。</w:t>
      </w:r>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宋体"/>
          <w:sz w:val="21"/>
          <w:szCs w:val="20"/>
        </w:rPr>
      </w:pPr>
      <w:r>
        <w:rPr>
          <w:rFonts w:ascii="Times New Roman" w:hAnsi="宋体" w:hint="eastAsia"/>
          <w:sz w:val="21"/>
          <w:szCs w:val="20"/>
        </w:rPr>
        <w:t>[</w:t>
      </w:r>
      <w:r>
        <w:rPr>
          <w:rFonts w:ascii="Times New Roman" w:hAnsi="宋体" w:hint="eastAsia"/>
          <w:sz w:val="21"/>
          <w:szCs w:val="20"/>
        </w:rPr>
        <w:t>来源：</w:t>
      </w:r>
      <w:r>
        <w:rPr>
          <w:rFonts w:ascii="Times New Roman" w:hAnsi="宋体" w:hint="eastAsia"/>
          <w:sz w:val="21"/>
          <w:szCs w:val="20"/>
        </w:rPr>
        <w:t>DL/T 791</w:t>
      </w:r>
      <w:r>
        <w:rPr>
          <w:rFonts w:ascii="Times New Roman" w:hAnsi="宋体" w:hint="eastAsia"/>
          <w:sz w:val="21"/>
          <w:szCs w:val="20"/>
        </w:rPr>
        <w:t>—</w:t>
      </w:r>
      <w:r>
        <w:rPr>
          <w:rFonts w:ascii="Times New Roman" w:hAnsi="宋体" w:hint="eastAsia"/>
          <w:sz w:val="21"/>
          <w:szCs w:val="20"/>
        </w:rPr>
        <w:t>200</w:t>
      </w:r>
      <w:r>
        <w:rPr>
          <w:rFonts w:ascii="Times New Roman" w:hAnsi="宋体" w:hint="eastAsia"/>
          <w:sz w:val="21"/>
          <w:szCs w:val="20"/>
        </w:rPr>
        <w:t>1</w:t>
      </w:r>
      <w:r>
        <w:rPr>
          <w:rFonts w:ascii="Times New Roman" w:hAnsi="宋体" w:hint="eastAsia"/>
          <w:sz w:val="21"/>
          <w:szCs w:val="20"/>
        </w:rPr>
        <w:t>，</w:t>
      </w:r>
      <w:r>
        <w:rPr>
          <w:rFonts w:ascii="Times New Roman" w:hAnsi="宋体" w:hint="eastAsia"/>
          <w:sz w:val="21"/>
          <w:szCs w:val="20"/>
        </w:rPr>
        <w:t>4.1]</w:t>
      </w:r>
    </w:p>
    <w:p w:rsidR="00F84113" w:rsidRDefault="00F84113">
      <w:pPr>
        <w:pStyle w:val="a7"/>
        <w:spacing w:before="120" w:after="120"/>
      </w:pPr>
      <w:bookmarkStart w:id="12" w:name="_Toc32101"/>
      <w:bookmarkEnd w:id="12"/>
    </w:p>
    <w:p w:rsidR="00F84113" w:rsidRDefault="00E47915">
      <w:pPr>
        <w:pStyle w:val="a7"/>
        <w:numPr>
          <w:ilvl w:val="1"/>
          <w:numId w:val="0"/>
        </w:numPr>
        <w:spacing w:before="120" w:after="120"/>
        <w:ind w:firstLineChars="200" w:firstLine="420"/>
      </w:pPr>
      <w:bookmarkStart w:id="13" w:name="_Toc4684"/>
      <w:r>
        <w:rPr>
          <w:rFonts w:hint="eastAsia"/>
        </w:rPr>
        <w:t>解体检修</w:t>
      </w:r>
      <w:r>
        <w:rPr>
          <w:rFonts w:ascii="Times New Roman"/>
          <w:color w:val="000000"/>
        </w:rPr>
        <w:t xml:space="preserve">　</w:t>
      </w:r>
      <w:r>
        <w:rPr>
          <w:rFonts w:ascii="Times New Roman" w:hint="eastAsia"/>
          <w:bCs/>
          <w:kern w:val="2"/>
          <w:szCs w:val="24"/>
        </w:rPr>
        <w:t>disassemble examine and repair</w:t>
      </w:r>
      <w:bookmarkEnd w:id="13"/>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宋体"/>
          <w:sz w:val="21"/>
          <w:szCs w:val="20"/>
        </w:rPr>
      </w:pPr>
      <w:r>
        <w:rPr>
          <w:rFonts w:ascii="Times New Roman" w:hAnsi="宋体" w:hint="eastAsia"/>
          <w:sz w:val="21"/>
          <w:szCs w:val="20"/>
        </w:rPr>
        <w:t>对充气式开关柜进行的解体检查、检修及试验。</w:t>
      </w:r>
    </w:p>
    <w:p w:rsidR="00F84113" w:rsidRDefault="00E47915">
      <w:pPr>
        <w:pStyle w:val="a6"/>
        <w:spacing w:before="240" w:after="240"/>
      </w:pPr>
      <w:bookmarkStart w:id="14" w:name="_Toc531025469"/>
      <w:bookmarkStart w:id="15" w:name="_Toc10400"/>
      <w:r>
        <w:rPr>
          <w:rFonts w:hint="eastAsia"/>
        </w:rPr>
        <w:t>运维</w:t>
      </w:r>
      <w:bookmarkEnd w:id="14"/>
      <w:bookmarkEnd w:id="15"/>
    </w:p>
    <w:p w:rsidR="00F84113" w:rsidRDefault="00E47915">
      <w:pPr>
        <w:pStyle w:val="a7"/>
        <w:spacing w:before="120" w:after="120"/>
      </w:pPr>
      <w:bookmarkStart w:id="16" w:name="_Toc4348"/>
      <w:bookmarkStart w:id="17" w:name="_Toc530665489"/>
      <w:bookmarkStart w:id="18" w:name="_Toc531025470"/>
      <w:bookmarkStart w:id="19" w:name="_Toc516758520"/>
      <w:bookmarkStart w:id="20" w:name="_Toc514235278"/>
      <w:bookmarkStart w:id="21" w:name="_Toc23230"/>
      <w:bookmarkStart w:id="22" w:name="_Toc530728987"/>
      <w:bookmarkStart w:id="23" w:name="_Toc24073"/>
      <w:r>
        <w:rPr>
          <w:rFonts w:hint="eastAsia"/>
        </w:rPr>
        <w:t>安全技术要求</w:t>
      </w:r>
      <w:bookmarkEnd w:id="16"/>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满足</w:t>
      </w:r>
      <w:r>
        <w:rPr>
          <w:rFonts w:ascii="Times New Roman" w:hAnsi="Times New Roman"/>
          <w:sz w:val="21"/>
          <w:szCs w:val="21"/>
        </w:rPr>
        <w:t>GB 26860</w:t>
      </w:r>
      <w:r>
        <w:rPr>
          <w:rFonts w:ascii="Times New Roman" w:hAnsi="Times New Roman" w:hint="eastAsia"/>
          <w:sz w:val="21"/>
          <w:szCs w:val="21"/>
        </w:rPr>
        <w:t>前提下，应重点执行以下措施：</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t>正确佩戴安全帽，穿着工作服、绝缘鞋；</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t>室内通风排气和照明装置完好，排气出风口设置在室内底部，通风设施和照明装置定期检查结果完好；</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t>进入配电室前空气含氧量或</w:t>
      </w:r>
      <w:r>
        <w:rPr>
          <w:rFonts w:ascii="Times New Roman" w:hAnsi="Times New Roman" w:hint="eastAsia"/>
          <w:sz w:val="21"/>
          <w:szCs w:val="20"/>
        </w:rPr>
        <w:t>SF</w:t>
      </w:r>
      <w:r>
        <w:rPr>
          <w:rFonts w:ascii="Times New Roman" w:hAnsi="Times New Roman" w:hint="eastAsia"/>
          <w:sz w:val="21"/>
          <w:szCs w:val="20"/>
          <w:vertAlign w:val="subscript"/>
        </w:rPr>
        <w:t>6</w:t>
      </w:r>
      <w:r>
        <w:rPr>
          <w:rFonts w:ascii="Times New Roman" w:hAnsi="Times New Roman" w:hint="eastAsia"/>
          <w:sz w:val="21"/>
          <w:szCs w:val="20"/>
        </w:rPr>
        <w:t>气体浓度检测</w:t>
      </w:r>
      <w:r>
        <w:rPr>
          <w:rFonts w:ascii="Times New Roman" w:hAnsi="Times New Roman" w:hint="eastAsia"/>
          <w:sz w:val="21"/>
          <w:szCs w:val="20"/>
        </w:rPr>
        <w:t>结果合格</w:t>
      </w:r>
      <w:r>
        <w:rPr>
          <w:rFonts w:ascii="Times New Roman" w:hAnsi="Times New Roman" w:hint="eastAsia"/>
          <w:sz w:val="21"/>
          <w:szCs w:val="20"/>
        </w:rPr>
        <w:t>；</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lastRenderedPageBreak/>
        <w:t>室内空气中含氧量大于</w:t>
      </w:r>
      <w:r>
        <w:rPr>
          <w:rFonts w:ascii="Times New Roman" w:hAnsi="Times New Roman" w:hint="eastAsia"/>
          <w:sz w:val="21"/>
          <w:szCs w:val="20"/>
        </w:rPr>
        <w:t>19.5%</w:t>
      </w:r>
      <w:r>
        <w:rPr>
          <w:rFonts w:ascii="Times New Roman" w:hAnsi="Times New Roman" w:hint="eastAsia"/>
          <w:sz w:val="21"/>
          <w:szCs w:val="20"/>
        </w:rPr>
        <w:t>，或</w:t>
      </w:r>
      <w:r>
        <w:rPr>
          <w:rFonts w:ascii="Times New Roman" w:hAnsi="Times New Roman"/>
          <w:sz w:val="21"/>
          <w:szCs w:val="20"/>
        </w:rPr>
        <w:t>SF</w:t>
      </w:r>
      <w:r>
        <w:rPr>
          <w:rFonts w:ascii="Times New Roman" w:hAnsi="Times New Roman"/>
          <w:sz w:val="21"/>
          <w:szCs w:val="20"/>
          <w:vertAlign w:val="subscript"/>
        </w:rPr>
        <w:t>6</w:t>
      </w:r>
      <w:r>
        <w:rPr>
          <w:rFonts w:ascii="Times New Roman" w:hAnsi="Times New Roman" w:hint="eastAsia"/>
          <w:sz w:val="21"/>
          <w:szCs w:val="20"/>
        </w:rPr>
        <w:t>气体浓度不超过</w:t>
      </w:r>
      <w:r>
        <w:rPr>
          <w:rFonts w:ascii="Times New Roman" w:hAnsi="Times New Roman" w:hint="eastAsia"/>
          <w:sz w:val="21"/>
          <w:szCs w:val="20"/>
        </w:rPr>
        <w:t>1000</w:t>
      </w:r>
      <w:r>
        <w:rPr>
          <w:rFonts w:ascii="Times New Roman" w:hAnsi="Times New Roman" w:hint="eastAsia"/>
          <w:sz w:val="21"/>
          <w:szCs w:val="20"/>
        </w:rPr>
        <w:t>μ</w:t>
      </w:r>
      <w:r>
        <w:rPr>
          <w:rFonts w:ascii="Times New Roman" w:hAnsi="Times New Roman" w:hint="eastAsia"/>
          <w:sz w:val="21"/>
          <w:szCs w:val="20"/>
        </w:rPr>
        <w:t>L/L</w:t>
      </w:r>
      <w:r>
        <w:rPr>
          <w:rFonts w:ascii="Times New Roman" w:hAnsi="Times New Roman" w:hint="eastAsia"/>
          <w:sz w:val="21"/>
          <w:szCs w:val="20"/>
        </w:rPr>
        <w:t>；</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t>禁止在防爆膜附近停留；</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t>操作前确认设备位置，操作过程中如有异常，立即中止操作，并查明原因；</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t>就地操作带接地开关的隔离开关时，人员尽量避免触及外壳，并保持一定距离，手动操作时戴绝缘手套；</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t>远方操作时，人员不得进入配电室；</w:t>
      </w:r>
    </w:p>
    <w:p w:rsidR="00F84113" w:rsidRDefault="00E47915">
      <w:pPr>
        <w:pStyle w:val="afffff0"/>
        <w:widowControl/>
        <w:numPr>
          <w:ilvl w:val="0"/>
          <w:numId w:val="30"/>
        </w:numPr>
        <w:spacing w:beforeAutospacing="0" w:afterAutospacing="0"/>
        <w:jc w:val="both"/>
        <w:rPr>
          <w:rFonts w:ascii="Times New Roman" w:hAnsi="Times New Roman"/>
        </w:rPr>
      </w:pPr>
      <w:r>
        <w:rPr>
          <w:rFonts w:ascii="Times New Roman" w:hAnsi="Times New Roman" w:hint="eastAsia"/>
          <w:sz w:val="21"/>
          <w:szCs w:val="20"/>
        </w:rPr>
        <w:t>柜内</w:t>
      </w:r>
      <w:r>
        <w:rPr>
          <w:rFonts w:ascii="Times New Roman" w:hAnsi="Times New Roman" w:hint="eastAsia"/>
          <w:sz w:val="21"/>
          <w:szCs w:val="20"/>
        </w:rPr>
        <w:t>存在</w:t>
      </w:r>
      <w:r>
        <w:rPr>
          <w:rFonts w:ascii="Times New Roman" w:hAnsi="Times New Roman" w:hint="eastAsia"/>
          <w:sz w:val="21"/>
          <w:szCs w:val="20"/>
        </w:rPr>
        <w:t>明显的放电或烧焦气味时，立即撤离现场并紧急申请停运；</w:t>
      </w:r>
    </w:p>
    <w:p w:rsidR="00F84113" w:rsidRDefault="00E47915">
      <w:pPr>
        <w:pStyle w:val="afffff0"/>
        <w:widowControl/>
        <w:numPr>
          <w:ilvl w:val="0"/>
          <w:numId w:val="30"/>
        </w:numPr>
        <w:spacing w:beforeAutospacing="0" w:afterAutospacing="0"/>
        <w:jc w:val="both"/>
      </w:pPr>
      <w:r>
        <w:rPr>
          <w:rFonts w:ascii="Times New Roman" w:hAnsi="Times New Roman" w:hint="eastAsia"/>
          <w:sz w:val="21"/>
          <w:szCs w:val="20"/>
        </w:rPr>
        <w:t>联锁装置禁止随意解锁或停用。</w:t>
      </w:r>
    </w:p>
    <w:p w:rsidR="00F84113" w:rsidRDefault="00E47915">
      <w:pPr>
        <w:pStyle w:val="a7"/>
        <w:spacing w:before="120" w:after="120"/>
      </w:pPr>
      <w:bookmarkStart w:id="24" w:name="_Toc5776"/>
      <w:bookmarkStart w:id="25" w:name="_Toc12266"/>
      <w:r>
        <w:rPr>
          <w:rFonts w:hint="eastAsia"/>
        </w:rPr>
        <w:t>例行巡视</w:t>
      </w:r>
      <w:bookmarkEnd w:id="24"/>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sz w:val="21"/>
          <w:szCs w:val="22"/>
        </w:rPr>
      </w:pPr>
      <w:r>
        <w:rPr>
          <w:rFonts w:ascii="Times New Roman" w:hAnsi="Times New Roman" w:hint="eastAsia"/>
          <w:sz w:val="21"/>
          <w:szCs w:val="22"/>
        </w:rPr>
        <w:t>例行巡视可配合日常变电站设备巡视进行，对充气式开关柜本体及附属设备和运行环境进行检查</w:t>
      </w:r>
      <w:r>
        <w:rPr>
          <w:rFonts w:ascii="Times New Roman" w:hAnsi="Times New Roman" w:hint="eastAsia"/>
          <w:sz w:val="21"/>
          <w:szCs w:val="22"/>
        </w:rPr>
        <w:t>，</w:t>
      </w:r>
      <w:r>
        <w:rPr>
          <w:rFonts w:ascii="Times New Roman" w:hAnsi="Times New Roman" w:hint="eastAsia"/>
          <w:sz w:val="21"/>
          <w:szCs w:val="22"/>
        </w:rPr>
        <w:t>巡视周期可根据设备的健康度和重要性加以调整。例行巡视的内容主要包括：</w:t>
      </w:r>
    </w:p>
    <w:p w:rsidR="00F84113" w:rsidRDefault="00E47915">
      <w:pPr>
        <w:pStyle w:val="af0"/>
      </w:pPr>
      <w:r>
        <w:rPr>
          <w:rFonts w:hint="eastAsia"/>
        </w:rPr>
        <w:t>配电室环境检查：</w:t>
      </w:r>
    </w:p>
    <w:p w:rsidR="00F84113" w:rsidRDefault="00E47915" w:rsidP="00290A04">
      <w:pPr>
        <w:pStyle w:val="a5"/>
        <w:ind w:leftChars="400" w:left="1260" w:hanging="420"/>
      </w:pPr>
      <w:r>
        <w:t>进</w:t>
      </w:r>
      <w:r>
        <w:rPr>
          <w:rFonts w:hint="eastAsia"/>
        </w:rPr>
        <w:t>入小室</w:t>
      </w:r>
      <w:r>
        <w:t>前检</w:t>
      </w:r>
      <w:bookmarkStart w:id="26" w:name="_Toc5846"/>
      <w:r>
        <w:t>查氧量仪和气体泄漏报警仪</w:t>
      </w:r>
      <w:r>
        <w:rPr>
          <w:rFonts w:hint="eastAsia"/>
        </w:rPr>
        <w:t>是否</w:t>
      </w:r>
      <w:r>
        <w:t>异常</w:t>
      </w:r>
      <w:r>
        <w:rPr>
          <w:rFonts w:hint="eastAsia"/>
        </w:rPr>
        <w:t>；</w:t>
      </w:r>
    </w:p>
    <w:p w:rsidR="00F84113" w:rsidRDefault="00E47915" w:rsidP="00290A04">
      <w:pPr>
        <w:pStyle w:val="a5"/>
        <w:ind w:leftChars="400" w:left="1260" w:hanging="420"/>
      </w:pPr>
      <w:r>
        <w:rPr>
          <w:rFonts w:hint="eastAsia"/>
        </w:rPr>
        <w:t>小室内空调、除湿机、排气扇、环境监测仪表、照明灯具工作正常；</w:t>
      </w:r>
    </w:p>
    <w:p w:rsidR="00F84113" w:rsidRDefault="00E47915" w:rsidP="00290A04">
      <w:pPr>
        <w:pStyle w:val="a5"/>
        <w:ind w:leftChars="400" w:left="1260" w:hanging="420"/>
      </w:pPr>
      <w:bookmarkStart w:id="27" w:name="_Toc26963"/>
      <w:bookmarkStart w:id="28" w:name="_Toc28888"/>
      <w:r>
        <w:rPr>
          <w:rFonts w:hint="eastAsia"/>
        </w:rPr>
        <w:t>封闭性能及防小动物设施完好；</w:t>
      </w:r>
    </w:p>
    <w:bookmarkEnd w:id="27"/>
    <w:bookmarkEnd w:id="28"/>
    <w:p w:rsidR="00F84113" w:rsidRDefault="00E47915" w:rsidP="00290A04">
      <w:pPr>
        <w:pStyle w:val="a5"/>
        <w:ind w:leftChars="400" w:left="1260" w:hanging="420"/>
      </w:pPr>
      <w:r>
        <w:rPr>
          <w:rFonts w:hint="eastAsia"/>
        </w:rPr>
        <w:t>小室内无异物、积水或漏水，电缆沟无积水。</w:t>
      </w:r>
    </w:p>
    <w:bookmarkEnd w:id="26"/>
    <w:p w:rsidR="00F84113" w:rsidRDefault="00E47915">
      <w:pPr>
        <w:pStyle w:val="af0"/>
      </w:pPr>
      <w:r>
        <w:rPr>
          <w:rFonts w:hint="eastAsia"/>
        </w:rPr>
        <w:t>充气式开关柜外观检查：</w:t>
      </w:r>
    </w:p>
    <w:p w:rsidR="00F84113" w:rsidRDefault="00E47915" w:rsidP="00290A04">
      <w:pPr>
        <w:pStyle w:val="a5"/>
        <w:ind w:leftChars="400" w:left="1260" w:hanging="420"/>
      </w:pPr>
      <w:r>
        <w:t>出厂铭牌齐全、清晰可识别，相序标识清晰可识别</w:t>
      </w:r>
      <w:r>
        <w:rPr>
          <w:rFonts w:hint="eastAsia"/>
        </w:rPr>
        <w:t>；</w:t>
      </w:r>
    </w:p>
    <w:p w:rsidR="00F84113" w:rsidRDefault="00E47915" w:rsidP="00290A04">
      <w:pPr>
        <w:pStyle w:val="a5"/>
        <w:ind w:leftChars="400" w:left="1260" w:hanging="420"/>
      </w:pPr>
      <w:r>
        <w:rPr>
          <w:rFonts w:hint="eastAsia"/>
        </w:rPr>
        <w:t>设备外观清洁，</w:t>
      </w:r>
      <w:r>
        <w:t>运行编号标识正确、清晰，编号采</w:t>
      </w:r>
      <w:r>
        <w:t>用双重编号</w:t>
      </w:r>
      <w:r>
        <w:rPr>
          <w:rFonts w:hint="eastAsia"/>
        </w:rPr>
        <w:t>；</w:t>
      </w:r>
    </w:p>
    <w:p w:rsidR="00F84113" w:rsidRDefault="00E47915">
      <w:pPr>
        <w:pStyle w:val="a5"/>
        <w:ind w:leftChars="400" w:left="1050" w:hangingChars="100" w:hanging="210"/>
      </w:pPr>
      <w:r>
        <w:rPr>
          <w:rFonts w:hint="eastAsia"/>
        </w:rPr>
        <w:t>结构外壳完整无缺，柜体漆面无损坏，若发生变色、起泡或掉漆，开展带电补漆或停电全面刷漆</w:t>
      </w:r>
      <w:r>
        <w:rPr>
          <w:rFonts w:hint="eastAsia"/>
        </w:rPr>
        <w:t>；</w:t>
      </w:r>
    </w:p>
    <w:p w:rsidR="00F84113" w:rsidRDefault="00E47915" w:rsidP="00290A04">
      <w:pPr>
        <w:pStyle w:val="a5"/>
        <w:ind w:leftChars="400" w:left="1260" w:hanging="420"/>
      </w:pPr>
      <w:r>
        <w:t>柜体无变形、下沉，柜门</w:t>
      </w:r>
      <w:r>
        <w:rPr>
          <w:rFonts w:hint="eastAsia"/>
        </w:rPr>
        <w:t>封闭</w:t>
      </w:r>
      <w:r>
        <w:t>良好，各封闭板螺栓齐全，无松动、锈蚀</w:t>
      </w:r>
      <w:r>
        <w:rPr>
          <w:rFonts w:hint="eastAsia"/>
        </w:rPr>
        <w:t>；</w:t>
      </w:r>
    </w:p>
    <w:p w:rsidR="00F84113" w:rsidRDefault="00E47915" w:rsidP="00290A04">
      <w:pPr>
        <w:pStyle w:val="a5"/>
        <w:ind w:leftChars="400" w:left="1260" w:hanging="420"/>
      </w:pPr>
      <w:r>
        <w:rPr>
          <w:rFonts w:hint="eastAsia"/>
        </w:rPr>
        <w:t>压力释放装置无异常，释放出口无障碍物；</w:t>
      </w:r>
    </w:p>
    <w:p w:rsidR="00F84113" w:rsidRDefault="00E47915" w:rsidP="00290A04">
      <w:pPr>
        <w:pStyle w:val="a5"/>
        <w:ind w:leftChars="400" w:left="1260" w:hanging="420"/>
      </w:pPr>
      <w:bookmarkStart w:id="29" w:name="_Toc7922"/>
      <w:bookmarkStart w:id="30" w:name="_Toc32392"/>
      <w:bookmarkStart w:id="31" w:name="_Toc19074"/>
      <w:bookmarkStart w:id="32" w:name="_Toc10415"/>
      <w:r>
        <w:t>柜内无放电声、异味和不均匀的机械噪声</w:t>
      </w:r>
      <w:r>
        <w:rPr>
          <w:rFonts w:hint="eastAsia"/>
        </w:rPr>
        <w:t>。</w:t>
      </w:r>
    </w:p>
    <w:bookmarkEnd w:id="29"/>
    <w:bookmarkEnd w:id="30"/>
    <w:bookmarkEnd w:id="31"/>
    <w:bookmarkEnd w:id="32"/>
    <w:p w:rsidR="00F84113" w:rsidRDefault="00E47915">
      <w:pPr>
        <w:pStyle w:val="af0"/>
      </w:pPr>
      <w:r>
        <w:rPr>
          <w:rFonts w:hint="eastAsia"/>
        </w:rPr>
        <w:t>气体压力表计的指针位于正常压力区域，气体密度计数值应进行横向、纵向比较，判断是否存在气体泄露；</w:t>
      </w:r>
    </w:p>
    <w:p w:rsidR="00F84113" w:rsidRDefault="00E47915">
      <w:pPr>
        <w:pStyle w:val="af0"/>
      </w:pPr>
      <w:r>
        <w:rPr>
          <w:rFonts w:hint="eastAsia"/>
        </w:rPr>
        <w:t>控制柜面板模拟主接线标注的高压开关分、合指示（或信号灯）与充气式开关柜开关的实际状态相符，</w:t>
      </w:r>
      <w:bookmarkStart w:id="33" w:name="_Toc6972"/>
      <w:bookmarkStart w:id="34" w:name="_Toc10085"/>
      <w:r>
        <w:t>带电显示装置指示灯指示正常</w:t>
      </w:r>
      <w:r>
        <w:rPr>
          <w:rFonts w:hint="eastAsia"/>
        </w:rPr>
        <w:t>；</w:t>
      </w:r>
    </w:p>
    <w:bookmarkEnd w:id="33"/>
    <w:bookmarkEnd w:id="34"/>
    <w:p w:rsidR="00F84113" w:rsidRDefault="00E47915">
      <w:pPr>
        <w:pStyle w:val="af0"/>
      </w:pPr>
      <w:r>
        <w:rPr>
          <w:rFonts w:hint="eastAsia"/>
        </w:rPr>
        <w:t>充气式开关柜各开关分、合指示位置及其动作状况检查：</w:t>
      </w:r>
    </w:p>
    <w:p w:rsidR="00F84113" w:rsidRDefault="00E47915">
      <w:pPr>
        <w:pStyle w:val="a5"/>
        <w:ind w:leftChars="400" w:left="1050" w:hangingChars="100" w:hanging="210"/>
      </w:pPr>
      <w:bookmarkStart w:id="35" w:name="_Toc18992"/>
      <w:bookmarkStart w:id="36" w:name="_Toc5900"/>
      <w:bookmarkEnd w:id="25"/>
      <w:r>
        <w:t>断路器</w:t>
      </w:r>
      <w:r>
        <w:rPr>
          <w:rFonts w:hint="eastAsia"/>
        </w:rPr>
        <w:t>“</w:t>
      </w:r>
      <w:r>
        <w:t>远方</w:t>
      </w:r>
      <w:r>
        <w:t>/</w:t>
      </w:r>
      <w:r>
        <w:t>就地</w:t>
      </w:r>
      <w:r>
        <w:rPr>
          <w:rFonts w:hint="eastAsia"/>
        </w:rPr>
        <w:t>”</w:t>
      </w:r>
      <w:r>
        <w:t>方式开关处于运行</w:t>
      </w:r>
      <w:r>
        <w:rPr>
          <w:rFonts w:hint="eastAsia"/>
        </w:rPr>
        <w:t>，</w:t>
      </w:r>
      <w:r>
        <w:t>热备用状态时置于</w:t>
      </w:r>
      <w:r>
        <w:rPr>
          <w:rFonts w:hint="eastAsia"/>
        </w:rPr>
        <w:t>“</w:t>
      </w:r>
      <w:r>
        <w:t>远方</w:t>
      </w:r>
      <w:r>
        <w:rPr>
          <w:rFonts w:hint="eastAsia"/>
        </w:rPr>
        <w:t>”</w:t>
      </w:r>
      <w:r>
        <w:t>位置，其余状态时置于</w:t>
      </w:r>
      <w:r>
        <w:rPr>
          <w:rFonts w:hint="eastAsia"/>
        </w:rPr>
        <w:t>“</w:t>
      </w:r>
      <w:r>
        <w:t>就地</w:t>
      </w:r>
      <w:r>
        <w:rPr>
          <w:rFonts w:hint="eastAsia"/>
        </w:rPr>
        <w:t>”</w:t>
      </w:r>
      <w:r>
        <w:t>位置，隔离开关</w:t>
      </w:r>
      <w:r>
        <w:rPr>
          <w:rFonts w:hint="eastAsia"/>
        </w:rPr>
        <w:t>“</w:t>
      </w:r>
      <w:r>
        <w:t>远方</w:t>
      </w:r>
      <w:r>
        <w:t>/</w:t>
      </w:r>
      <w:r>
        <w:t>就地</w:t>
      </w:r>
      <w:r>
        <w:rPr>
          <w:rFonts w:hint="eastAsia"/>
        </w:rPr>
        <w:t>”</w:t>
      </w:r>
      <w:r>
        <w:t>方式开关应置于</w:t>
      </w:r>
      <w:r>
        <w:rPr>
          <w:rFonts w:hint="eastAsia"/>
        </w:rPr>
        <w:t>“</w:t>
      </w:r>
      <w:r>
        <w:t>就地</w:t>
      </w:r>
      <w:r>
        <w:rPr>
          <w:rFonts w:hint="eastAsia"/>
        </w:rPr>
        <w:t>”</w:t>
      </w:r>
      <w:r>
        <w:t>位置</w:t>
      </w:r>
      <w:r>
        <w:rPr>
          <w:rFonts w:hint="eastAsia"/>
        </w:rPr>
        <w:t>；</w:t>
      </w:r>
    </w:p>
    <w:p w:rsidR="00F84113" w:rsidRDefault="00E47915" w:rsidP="00290A04">
      <w:pPr>
        <w:pStyle w:val="a5"/>
        <w:ind w:leftChars="400" w:left="1260" w:hanging="420"/>
      </w:pPr>
      <w:bookmarkStart w:id="37" w:name="_Toc27862"/>
      <w:bookmarkStart w:id="38" w:name="_Toc5968"/>
      <w:bookmarkStart w:id="39" w:name="_Toc13361"/>
      <w:bookmarkStart w:id="40" w:name="_Toc17982"/>
      <w:bookmarkEnd w:id="35"/>
      <w:bookmarkEnd w:id="36"/>
      <w:r>
        <w:t>断路器、隔离开关、接地开关等位置指示正确，清晰可见，机械指示与电气指示一致</w:t>
      </w:r>
      <w:r>
        <w:rPr>
          <w:rFonts w:hint="eastAsia"/>
        </w:rPr>
        <w:t>。</w:t>
      </w:r>
    </w:p>
    <w:p w:rsidR="00F84113" w:rsidRDefault="00E47915">
      <w:pPr>
        <w:pStyle w:val="af0"/>
      </w:pPr>
      <w:bookmarkStart w:id="41" w:name="_Toc19772"/>
      <w:bookmarkStart w:id="42" w:name="_Toc17747"/>
      <w:bookmarkEnd w:id="37"/>
      <w:bookmarkEnd w:id="38"/>
      <w:bookmarkEnd w:id="39"/>
      <w:bookmarkEnd w:id="40"/>
      <w:r>
        <w:t>避雷器泄露电流表指示正常；</w:t>
      </w:r>
    </w:p>
    <w:p w:rsidR="00F84113" w:rsidRDefault="00E47915">
      <w:pPr>
        <w:pStyle w:val="af0"/>
      </w:pPr>
      <w:r>
        <w:t>闭锁盒、五防锁具闭锁良好，锁具标号正确、清晰</w:t>
      </w:r>
      <w:r>
        <w:rPr>
          <w:rFonts w:hint="eastAsia"/>
        </w:rPr>
        <w:t>；</w:t>
      </w:r>
    </w:p>
    <w:p w:rsidR="00F84113" w:rsidRDefault="00E47915">
      <w:pPr>
        <w:pStyle w:val="af0"/>
      </w:pPr>
      <w:bookmarkStart w:id="43" w:name="_Toc23816"/>
      <w:bookmarkStart w:id="44" w:name="_Toc17679"/>
      <w:bookmarkStart w:id="45" w:name="_Toc15701"/>
      <w:bookmarkStart w:id="46" w:name="_Toc12433"/>
      <w:bookmarkEnd w:id="41"/>
      <w:bookmarkEnd w:id="42"/>
      <w:r>
        <w:t>气体压力表或密度继电器外观完好，二次电缆无脱落，无破损，气</w:t>
      </w:r>
      <w:bookmarkEnd w:id="43"/>
      <w:bookmarkEnd w:id="44"/>
      <w:r>
        <w:t>压正常</w:t>
      </w:r>
      <w:r>
        <w:rPr>
          <w:rFonts w:hint="eastAsia"/>
        </w:rPr>
        <w:t>；</w:t>
      </w:r>
    </w:p>
    <w:p w:rsidR="00F84113" w:rsidRDefault="00E47915">
      <w:pPr>
        <w:pStyle w:val="af0"/>
      </w:pPr>
      <w:r>
        <w:rPr>
          <w:rFonts w:hint="eastAsia"/>
        </w:rPr>
        <w:t>电缆进线端封堵良好，柜内无进水或凝露；</w:t>
      </w:r>
    </w:p>
    <w:p w:rsidR="00F84113" w:rsidRDefault="00E47915">
      <w:pPr>
        <w:pStyle w:val="af0"/>
      </w:pPr>
      <w:r>
        <w:rPr>
          <w:rFonts w:hint="eastAsia"/>
        </w:rPr>
        <w:t>红外热像检测</w:t>
      </w:r>
      <w:r>
        <w:rPr>
          <w:rFonts w:hint="eastAsia"/>
        </w:rPr>
        <w:t>电缆仓</w:t>
      </w:r>
      <w:r>
        <w:rPr>
          <w:rFonts w:hint="eastAsia"/>
        </w:rPr>
        <w:t>、出线侧的连接部位温度无异常。</w:t>
      </w:r>
    </w:p>
    <w:p w:rsidR="00F84113" w:rsidRDefault="00E47915">
      <w:pPr>
        <w:pStyle w:val="a7"/>
        <w:spacing w:before="120" w:after="120"/>
      </w:pPr>
      <w:bookmarkStart w:id="47" w:name="_Toc18384"/>
      <w:bookmarkStart w:id="48" w:name="_Toc2886"/>
      <w:bookmarkEnd w:id="45"/>
      <w:bookmarkEnd w:id="46"/>
      <w:r>
        <w:rPr>
          <w:rFonts w:hint="eastAsia"/>
        </w:rPr>
        <w:t>特殊巡视</w:t>
      </w:r>
      <w:bookmarkEnd w:id="47"/>
    </w:p>
    <w:bookmarkEnd w:id="48"/>
    <w:p w:rsidR="00F84113" w:rsidRDefault="00E47915">
      <w:pPr>
        <w:pStyle w:val="afffff0"/>
        <w:widowControl/>
        <w:tabs>
          <w:tab w:val="left" w:pos="420"/>
        </w:tabs>
        <w:spacing w:beforeAutospacing="0" w:afterAutospacing="0"/>
        <w:ind w:firstLineChars="200" w:firstLine="420"/>
        <w:outlineLvl w:val="2"/>
        <w:rPr>
          <w:rFonts w:ascii="Times New Roman" w:hAnsi="宋体"/>
          <w:sz w:val="21"/>
          <w:szCs w:val="20"/>
        </w:rPr>
      </w:pPr>
      <w:r>
        <w:rPr>
          <w:rFonts w:ascii="Times New Roman" w:hAnsi="宋体" w:hint="eastAsia"/>
          <w:sz w:val="21"/>
          <w:szCs w:val="20"/>
        </w:rPr>
        <w:t>特殊巡视由运行人员和专业检修人员共同对充气式开关柜在恶劣气候、地址灾害、特殊运行方式下进行的巡视检查。保证人员安全的前提下，特殊巡视内容主要有：</w:t>
      </w:r>
    </w:p>
    <w:p w:rsidR="00F84113" w:rsidRDefault="00E47915">
      <w:pPr>
        <w:pStyle w:val="af0"/>
        <w:numPr>
          <w:ilvl w:val="0"/>
          <w:numId w:val="31"/>
        </w:numPr>
      </w:pPr>
      <w:r>
        <w:t>新设备或大修投运</w:t>
      </w:r>
      <w:r>
        <w:rPr>
          <w:rFonts w:hint="eastAsia"/>
        </w:rPr>
        <w:t>充气式开关柜，在投运后一个月内开展本项工作，重点检查以下项目：</w:t>
      </w:r>
    </w:p>
    <w:p w:rsidR="00F84113" w:rsidRDefault="00E47915" w:rsidP="00290A04">
      <w:pPr>
        <w:pStyle w:val="a5"/>
        <w:ind w:leftChars="400" w:left="1260" w:hanging="420"/>
        <w:rPr>
          <w:rFonts w:ascii="Times New Roman"/>
        </w:rPr>
      </w:pPr>
      <w:r>
        <w:t>充气式开关柜</w:t>
      </w:r>
      <w:r>
        <w:rPr>
          <w:rFonts w:ascii="Times New Roman"/>
        </w:rPr>
        <w:t>基础、外观是否良好，基础构架变位严重的进行修正；</w:t>
      </w:r>
    </w:p>
    <w:p w:rsidR="00F84113" w:rsidRDefault="00E47915" w:rsidP="00290A04">
      <w:pPr>
        <w:pStyle w:val="a5"/>
        <w:ind w:leftChars="400" w:left="1260" w:hanging="420"/>
        <w:rPr>
          <w:rFonts w:ascii="Times New Roman"/>
        </w:rPr>
      </w:pPr>
      <w:r>
        <w:rPr>
          <w:rFonts w:ascii="Times New Roman"/>
        </w:rPr>
        <w:t>充气式开关柜接地装置及接地连续性</w:t>
      </w:r>
      <w:r>
        <w:rPr>
          <w:rFonts w:ascii="Times New Roman"/>
        </w:rPr>
        <w:t>是否良好</w:t>
      </w:r>
      <w:r>
        <w:rPr>
          <w:rFonts w:ascii="Times New Roman"/>
        </w:rPr>
        <w:t>；</w:t>
      </w:r>
    </w:p>
    <w:p w:rsidR="00F84113" w:rsidRDefault="00E47915" w:rsidP="00290A04">
      <w:pPr>
        <w:pStyle w:val="a5"/>
        <w:ind w:leftChars="400" w:left="1260" w:hanging="420"/>
        <w:rPr>
          <w:rFonts w:ascii="Times New Roman"/>
        </w:rPr>
      </w:pPr>
      <w:r>
        <w:rPr>
          <w:rFonts w:ascii="Times New Roman"/>
        </w:rPr>
        <w:t>二次操作箱柜体防护、柜门密封、加热器与驱潮装置</w:t>
      </w:r>
      <w:r>
        <w:rPr>
          <w:rFonts w:ascii="Times New Roman"/>
        </w:rPr>
        <w:t>正常</w:t>
      </w:r>
      <w:r>
        <w:rPr>
          <w:rFonts w:ascii="Times New Roman"/>
        </w:rPr>
        <w:t>；</w:t>
      </w:r>
    </w:p>
    <w:p w:rsidR="00F84113" w:rsidRDefault="00E47915" w:rsidP="00290A04">
      <w:pPr>
        <w:pStyle w:val="a5"/>
        <w:ind w:leftChars="400" w:left="1260" w:hanging="420"/>
        <w:rPr>
          <w:rFonts w:ascii="Times New Roman"/>
        </w:rPr>
      </w:pPr>
      <w:r>
        <w:rPr>
          <w:rFonts w:ascii="Times New Roman"/>
        </w:rPr>
        <w:t>充气式开关柜操动机构箱二次端子</w:t>
      </w:r>
      <w:r>
        <w:rPr>
          <w:rFonts w:ascii="Times New Roman" w:hint="eastAsia"/>
        </w:rPr>
        <w:t>是否</w:t>
      </w:r>
      <w:r>
        <w:rPr>
          <w:rFonts w:ascii="Times New Roman"/>
        </w:rPr>
        <w:t>紧固；</w:t>
      </w:r>
    </w:p>
    <w:p w:rsidR="00F84113" w:rsidRDefault="00E47915" w:rsidP="00290A04">
      <w:pPr>
        <w:pStyle w:val="a5"/>
        <w:ind w:leftChars="400" w:left="1260" w:hanging="420"/>
        <w:rPr>
          <w:rFonts w:ascii="Times New Roman"/>
        </w:rPr>
      </w:pPr>
      <w:r>
        <w:rPr>
          <w:rFonts w:ascii="Times New Roman"/>
        </w:rPr>
        <w:t>检查各气室</w:t>
      </w:r>
      <w:r>
        <w:rPr>
          <w:rFonts w:ascii="Times New Roman"/>
        </w:rPr>
        <w:t>SF</w:t>
      </w:r>
      <w:r>
        <w:rPr>
          <w:rFonts w:ascii="Times New Roman"/>
          <w:vertAlign w:val="subscript"/>
        </w:rPr>
        <w:t>6</w:t>
      </w:r>
      <w:r>
        <w:rPr>
          <w:rFonts w:ascii="Times New Roman"/>
        </w:rPr>
        <w:t>气压是否正常，有无漏气声、异常振动声；</w:t>
      </w:r>
    </w:p>
    <w:p w:rsidR="00F84113" w:rsidRDefault="00E47915" w:rsidP="00290A04">
      <w:pPr>
        <w:pStyle w:val="a5"/>
        <w:ind w:leftChars="400" w:left="1260" w:hanging="420"/>
        <w:rPr>
          <w:rFonts w:ascii="Times New Roman"/>
        </w:rPr>
      </w:pPr>
      <w:r>
        <w:rPr>
          <w:rFonts w:ascii="Times New Roman"/>
        </w:rPr>
        <w:t>充气式开关柜进线电缆仓及出线侧红外热像检查。</w:t>
      </w:r>
    </w:p>
    <w:p w:rsidR="00F84113" w:rsidRDefault="00E47915">
      <w:pPr>
        <w:pStyle w:val="af0"/>
        <w:numPr>
          <w:ilvl w:val="0"/>
          <w:numId w:val="31"/>
        </w:numPr>
        <w:rPr>
          <w:rFonts w:ascii="Times New Roman"/>
        </w:rPr>
      </w:pPr>
      <w:r>
        <w:rPr>
          <w:rFonts w:ascii="Times New Roman"/>
        </w:rPr>
        <w:t>故障</w:t>
      </w:r>
      <w:r>
        <w:rPr>
          <w:rFonts w:ascii="Times New Roman"/>
        </w:rPr>
        <w:t>跳闸后，应对充气式开关柜进行巡视检查，主要检查项目：</w:t>
      </w:r>
    </w:p>
    <w:p w:rsidR="00F84113" w:rsidRDefault="00E47915" w:rsidP="00290A04">
      <w:pPr>
        <w:pStyle w:val="a5"/>
        <w:ind w:leftChars="400" w:left="1260" w:hanging="420"/>
        <w:rPr>
          <w:rFonts w:ascii="Times New Roman"/>
        </w:rPr>
      </w:pPr>
      <w:r>
        <w:rPr>
          <w:rFonts w:ascii="Times New Roman"/>
        </w:rPr>
        <w:lastRenderedPageBreak/>
        <w:t>检查</w:t>
      </w:r>
      <w:r>
        <w:rPr>
          <w:rFonts w:ascii="Times New Roman"/>
        </w:rPr>
        <w:t>SF</w:t>
      </w:r>
      <w:r>
        <w:rPr>
          <w:rFonts w:ascii="Times New Roman"/>
          <w:vertAlign w:val="subscript"/>
        </w:rPr>
        <w:t>6</w:t>
      </w:r>
      <w:r>
        <w:rPr>
          <w:rFonts w:ascii="Times New Roman"/>
        </w:rPr>
        <w:t>报警仪、氧量仪是否报警，烟雾报警是否动作；</w:t>
      </w:r>
    </w:p>
    <w:p w:rsidR="00F84113" w:rsidRDefault="00E47915" w:rsidP="00290A04">
      <w:pPr>
        <w:pStyle w:val="a5"/>
        <w:ind w:leftChars="400" w:left="1260" w:hanging="420"/>
        <w:rPr>
          <w:rFonts w:ascii="Times New Roman"/>
        </w:rPr>
      </w:pPr>
      <w:r>
        <w:rPr>
          <w:rFonts w:ascii="Times New Roman"/>
        </w:rPr>
        <w:t>断路器、隔离开关、接地开关位置指示是否正确，后台信号是否正确；</w:t>
      </w:r>
    </w:p>
    <w:p w:rsidR="00F84113" w:rsidRDefault="00E47915" w:rsidP="00290A04">
      <w:pPr>
        <w:pStyle w:val="a5"/>
        <w:ind w:leftChars="400" w:left="1260" w:hanging="420"/>
        <w:rPr>
          <w:rFonts w:ascii="Times New Roman"/>
        </w:rPr>
      </w:pPr>
      <w:r>
        <w:rPr>
          <w:rFonts w:ascii="Times New Roman"/>
        </w:rPr>
        <w:t>外观是否正常，柜</w:t>
      </w:r>
      <w:r>
        <w:rPr>
          <w:rFonts w:ascii="Times New Roman"/>
        </w:rPr>
        <w:t>内</w:t>
      </w:r>
      <w:r>
        <w:rPr>
          <w:rFonts w:ascii="Times New Roman"/>
        </w:rPr>
        <w:t>有无异音、异味，开关柜外壳、内部各部件有无断裂、变形、烧损；</w:t>
      </w:r>
    </w:p>
    <w:p w:rsidR="00F84113" w:rsidRDefault="00E47915" w:rsidP="00290A04">
      <w:pPr>
        <w:pStyle w:val="a5"/>
        <w:ind w:leftChars="400" w:left="1260" w:hanging="420"/>
        <w:rPr>
          <w:rFonts w:ascii="Times New Roman"/>
        </w:rPr>
      </w:pPr>
      <w:r>
        <w:rPr>
          <w:rFonts w:ascii="Times New Roman"/>
        </w:rPr>
        <w:t>气室气压是否正常，检查各压力释放装置是否动作；</w:t>
      </w:r>
    </w:p>
    <w:p w:rsidR="00F84113" w:rsidRDefault="00E47915" w:rsidP="00290A04">
      <w:pPr>
        <w:pStyle w:val="a5"/>
        <w:ind w:leftChars="400" w:left="1260" w:hanging="420"/>
        <w:rPr>
          <w:rFonts w:ascii="Times New Roman"/>
        </w:rPr>
      </w:pPr>
      <w:r>
        <w:rPr>
          <w:rFonts w:ascii="Times New Roman"/>
        </w:rPr>
        <w:t>检查避雷器是否动作；</w:t>
      </w:r>
    </w:p>
    <w:p w:rsidR="00F84113" w:rsidRDefault="00E47915" w:rsidP="00290A04">
      <w:pPr>
        <w:pStyle w:val="a5"/>
        <w:ind w:leftChars="400" w:left="1260" w:hanging="420"/>
        <w:rPr>
          <w:rFonts w:ascii="Times New Roman"/>
        </w:rPr>
      </w:pPr>
      <w:r>
        <w:rPr>
          <w:rFonts w:ascii="Times New Roman" w:hint="eastAsia"/>
        </w:rPr>
        <w:t>进线电缆仓</w:t>
      </w:r>
      <w:r>
        <w:rPr>
          <w:rFonts w:ascii="Times New Roman"/>
        </w:rPr>
        <w:t>、出线侧有无过热、烧损痕迹；</w:t>
      </w:r>
    </w:p>
    <w:p w:rsidR="00F84113" w:rsidRDefault="00E47915" w:rsidP="00290A04">
      <w:pPr>
        <w:pStyle w:val="a5"/>
        <w:ind w:leftChars="400" w:left="1260" w:hanging="420"/>
        <w:rPr>
          <w:rFonts w:ascii="Times New Roman"/>
        </w:rPr>
      </w:pPr>
      <w:r>
        <w:rPr>
          <w:rFonts w:ascii="Times New Roman"/>
        </w:rPr>
        <w:t>断路器机构箱是否存在异味；</w:t>
      </w:r>
    </w:p>
    <w:p w:rsidR="00F84113" w:rsidRDefault="00E47915" w:rsidP="00290A04">
      <w:pPr>
        <w:pStyle w:val="a5"/>
        <w:ind w:leftChars="400" w:left="1260" w:hanging="420"/>
        <w:rPr>
          <w:rFonts w:ascii="Times New Roman"/>
        </w:rPr>
      </w:pPr>
      <w:r>
        <w:rPr>
          <w:rFonts w:ascii="Times New Roman"/>
        </w:rPr>
        <w:t>记录断路器开断次数及开断电流值。</w:t>
      </w:r>
    </w:p>
    <w:p w:rsidR="00F84113" w:rsidRDefault="00E47915">
      <w:pPr>
        <w:pStyle w:val="af0"/>
        <w:numPr>
          <w:ilvl w:val="0"/>
          <w:numId w:val="31"/>
        </w:numPr>
      </w:pPr>
      <w:r>
        <w:rPr>
          <w:rFonts w:hint="eastAsia"/>
        </w:rPr>
        <w:t>断路器操作后，应对充气式开关柜进行巡视检查，重点检查以下项目：</w:t>
      </w:r>
    </w:p>
    <w:p w:rsidR="00F84113" w:rsidRDefault="00E47915">
      <w:pPr>
        <w:pStyle w:val="a5"/>
        <w:ind w:leftChars="400" w:left="1680" w:hangingChars="400" w:hanging="840"/>
      </w:pPr>
      <w:r>
        <w:rPr>
          <w:rFonts w:hint="eastAsia"/>
        </w:rPr>
        <w:t>检查后台信号是否正确，断路器相关指示灯是否正常；</w:t>
      </w:r>
    </w:p>
    <w:p w:rsidR="00F84113" w:rsidRDefault="00E47915">
      <w:pPr>
        <w:pStyle w:val="a5"/>
        <w:ind w:leftChars="400" w:left="1680" w:hangingChars="400" w:hanging="840"/>
      </w:pPr>
      <w:r>
        <w:rPr>
          <w:rFonts w:hint="eastAsia"/>
        </w:rPr>
        <w:t>检查断路器分、合闸机械指示器是否正确。</w:t>
      </w:r>
    </w:p>
    <w:p w:rsidR="00F84113" w:rsidRDefault="00E47915">
      <w:pPr>
        <w:pStyle w:val="af0"/>
        <w:numPr>
          <w:ilvl w:val="0"/>
          <w:numId w:val="31"/>
        </w:numPr>
      </w:pPr>
      <w:r>
        <w:rPr>
          <w:rFonts w:hint="eastAsia"/>
        </w:rPr>
        <w:t>恶劣天气时，重点检查下列项目：</w:t>
      </w:r>
    </w:p>
    <w:p w:rsidR="00F84113" w:rsidRDefault="00E47915">
      <w:pPr>
        <w:pStyle w:val="a5"/>
        <w:ind w:leftChars="400" w:left="1050" w:hangingChars="100" w:hanging="210"/>
      </w:pPr>
      <w:r>
        <w:rPr>
          <w:rFonts w:hint="eastAsia"/>
        </w:rPr>
        <w:t>浓雾天气时，检查加热器、除湿机是否投入，柜体内部是否发生凝露；</w:t>
      </w:r>
    </w:p>
    <w:p w:rsidR="00F84113" w:rsidRDefault="00E47915">
      <w:pPr>
        <w:pStyle w:val="a5"/>
        <w:ind w:leftChars="400" w:left="1050" w:hangingChars="100" w:hanging="210"/>
      </w:pPr>
      <w:r>
        <w:rPr>
          <w:rFonts w:hint="eastAsia"/>
        </w:rPr>
        <w:t>检查</w:t>
      </w:r>
      <w:r>
        <w:rPr>
          <w:rFonts w:hint="eastAsia"/>
        </w:rPr>
        <w:t>进线电缆仓</w:t>
      </w:r>
      <w:r>
        <w:rPr>
          <w:rFonts w:hint="eastAsia"/>
        </w:rPr>
        <w:t>、出线侧有无凝露、放电、爬电、电晕等异常现象；</w:t>
      </w:r>
    </w:p>
    <w:p w:rsidR="00F84113" w:rsidRDefault="00E47915">
      <w:pPr>
        <w:pStyle w:val="a5"/>
        <w:ind w:leftChars="400" w:left="1050" w:hangingChars="100" w:hanging="210"/>
      </w:pPr>
      <w:r>
        <w:rPr>
          <w:rFonts w:hint="eastAsia"/>
        </w:rPr>
        <w:t>雷雨大风天气和雷击后，检查可分离连接器有无闪络痕迹，记录避雷器放电计数器数值；</w:t>
      </w:r>
    </w:p>
    <w:p w:rsidR="00F84113" w:rsidRDefault="00E47915">
      <w:pPr>
        <w:pStyle w:val="a5"/>
        <w:ind w:leftChars="400" w:left="1050" w:hangingChars="100" w:hanging="210"/>
      </w:pPr>
      <w:r>
        <w:rPr>
          <w:rFonts w:hint="eastAsia"/>
        </w:rPr>
        <w:t>雷雨大风后，检查电缆封堵是否良好，机构箱内是否存在进水或凝露</w:t>
      </w:r>
    </w:p>
    <w:p w:rsidR="00F84113" w:rsidRDefault="00E47915">
      <w:pPr>
        <w:pStyle w:val="a5"/>
        <w:ind w:leftChars="400" w:left="1050" w:hangingChars="100" w:hanging="210"/>
      </w:pPr>
      <w:r>
        <w:rPr>
          <w:rFonts w:hint="eastAsia"/>
        </w:rPr>
        <w:t>带有温湿度控制器的驱潮装置，温湿度控制器电源灯亮，根据温湿</w:t>
      </w:r>
      <w:r>
        <w:rPr>
          <w:rFonts w:hint="eastAsia"/>
        </w:rPr>
        <w:t>度控制器设定启动温度和湿度，检查加热器是否正常运行。</w:t>
      </w:r>
    </w:p>
    <w:p w:rsidR="00F84113" w:rsidRDefault="00E47915">
      <w:pPr>
        <w:pStyle w:val="af0"/>
        <w:numPr>
          <w:ilvl w:val="0"/>
          <w:numId w:val="31"/>
        </w:numPr>
      </w:pPr>
      <w:r>
        <w:rPr>
          <w:rFonts w:hint="eastAsia"/>
        </w:rPr>
        <w:t>地质灾害发生后，重点检查以下项目：</w:t>
      </w:r>
    </w:p>
    <w:p w:rsidR="00F84113" w:rsidRDefault="00E47915">
      <w:pPr>
        <w:pStyle w:val="a5"/>
        <w:ind w:leftChars="400" w:left="1680" w:hangingChars="400" w:hanging="840"/>
        <w:rPr>
          <w:rFonts w:ascii="Times New Roman"/>
        </w:rPr>
      </w:pPr>
      <w:r>
        <w:rPr>
          <w:rFonts w:hint="eastAsia"/>
        </w:rPr>
        <w:t>检查充气</w:t>
      </w:r>
      <w:r>
        <w:rPr>
          <w:rFonts w:ascii="Times New Roman"/>
        </w:rPr>
        <w:t>式开关柜外观是否正常；</w:t>
      </w:r>
    </w:p>
    <w:p w:rsidR="00F84113" w:rsidRDefault="00E47915">
      <w:pPr>
        <w:pStyle w:val="a5"/>
        <w:ind w:leftChars="400" w:left="1680" w:hangingChars="400" w:hanging="840"/>
        <w:rPr>
          <w:rFonts w:ascii="Times New Roman"/>
        </w:rPr>
      </w:pPr>
      <w:r>
        <w:rPr>
          <w:rFonts w:ascii="Times New Roman"/>
        </w:rPr>
        <w:t>检查各气室</w:t>
      </w:r>
      <w:r>
        <w:rPr>
          <w:rFonts w:ascii="Times New Roman"/>
        </w:rPr>
        <w:t>SF</w:t>
      </w:r>
      <w:r>
        <w:rPr>
          <w:rFonts w:ascii="Times New Roman"/>
          <w:vertAlign w:val="subscript"/>
        </w:rPr>
        <w:t>6</w:t>
      </w:r>
      <w:r>
        <w:rPr>
          <w:rFonts w:ascii="Times New Roman"/>
        </w:rPr>
        <w:t>气压是否正常，有无漏气声、异常振动声；</w:t>
      </w:r>
    </w:p>
    <w:p w:rsidR="00F84113" w:rsidRDefault="00E47915">
      <w:pPr>
        <w:pStyle w:val="a5"/>
        <w:ind w:leftChars="400" w:left="1680" w:hangingChars="400" w:hanging="840"/>
        <w:rPr>
          <w:rFonts w:ascii="Times New Roman"/>
        </w:rPr>
      </w:pPr>
      <w:r>
        <w:rPr>
          <w:rFonts w:ascii="Times New Roman"/>
        </w:rPr>
        <w:t>检查压力释放装置有无异样，其释放口有无障碍物；</w:t>
      </w:r>
    </w:p>
    <w:p w:rsidR="00F84113" w:rsidRDefault="00E47915">
      <w:pPr>
        <w:pStyle w:val="a5"/>
        <w:ind w:leftChars="400" w:left="1680" w:hangingChars="400" w:hanging="840"/>
        <w:rPr>
          <w:rFonts w:ascii="Times New Roman"/>
        </w:rPr>
      </w:pPr>
      <w:r>
        <w:rPr>
          <w:rFonts w:ascii="Times New Roman"/>
        </w:rPr>
        <w:t>控制柜门是否变形导致关闭不严。</w:t>
      </w:r>
    </w:p>
    <w:p w:rsidR="00F84113" w:rsidRDefault="00E47915">
      <w:pPr>
        <w:pStyle w:val="af0"/>
        <w:numPr>
          <w:ilvl w:val="0"/>
          <w:numId w:val="31"/>
        </w:numPr>
      </w:pPr>
      <w:r>
        <w:rPr>
          <w:rFonts w:hint="eastAsia"/>
        </w:rPr>
        <w:t>特殊运行方式下应加强充气式开关柜巡视，重点检查以下项目：</w:t>
      </w:r>
    </w:p>
    <w:p w:rsidR="00F84113" w:rsidRDefault="00E47915">
      <w:pPr>
        <w:pStyle w:val="a5"/>
        <w:ind w:leftChars="400" w:left="1680" w:hangingChars="400" w:hanging="840"/>
      </w:pPr>
      <w:r>
        <w:rPr>
          <w:rFonts w:hint="eastAsia"/>
        </w:rPr>
        <w:t>检查断路器和隔离开关分、合位置指示是否正确，并与实际运行工况相符；</w:t>
      </w:r>
    </w:p>
    <w:p w:rsidR="00F84113" w:rsidRDefault="00E47915">
      <w:pPr>
        <w:pStyle w:val="a5"/>
        <w:ind w:leftChars="400" w:left="1680" w:hangingChars="400" w:hanging="840"/>
      </w:pPr>
      <w:r>
        <w:rPr>
          <w:rFonts w:hint="eastAsia"/>
        </w:rPr>
        <w:t>对有异响、过热的气室进行局部放电检测；</w:t>
      </w:r>
    </w:p>
    <w:p w:rsidR="00F84113" w:rsidRDefault="00E47915">
      <w:pPr>
        <w:pStyle w:val="a5"/>
        <w:ind w:leftChars="400" w:left="1680" w:hangingChars="400" w:hanging="840"/>
      </w:pPr>
      <w:r>
        <w:rPr>
          <w:rFonts w:hint="eastAsia"/>
        </w:rPr>
        <w:t>检查接地端子有无发热，接地线是否存在过热或接地不良情况</w:t>
      </w:r>
      <w:r>
        <w:rPr>
          <w:rFonts w:hint="eastAsia"/>
        </w:rPr>
        <w:t>；</w:t>
      </w:r>
    </w:p>
    <w:p w:rsidR="00F84113" w:rsidRDefault="00E47915">
      <w:pPr>
        <w:pStyle w:val="a5"/>
        <w:ind w:leftChars="400" w:left="1050" w:hangingChars="100" w:hanging="210"/>
      </w:pPr>
      <w:r>
        <w:rPr>
          <w:rFonts w:hint="eastAsia"/>
        </w:rPr>
        <w:t>高温大负</w:t>
      </w:r>
      <w:bookmarkStart w:id="49" w:name="_Toc7075"/>
      <w:bookmarkStart w:id="50" w:name="_Toc1888"/>
      <w:r>
        <w:rPr>
          <w:rFonts w:hint="eastAsia"/>
        </w:rPr>
        <w:t>荷巡视，</w:t>
      </w:r>
      <w:bookmarkEnd w:id="49"/>
      <w:bookmarkEnd w:id="50"/>
      <w:r>
        <w:rPr>
          <w:rFonts w:hint="eastAsia"/>
        </w:rPr>
        <w:t>用红外热像仪检查进线柜电缆仓或出线端子是否存在过热现象</w:t>
      </w:r>
      <w:r>
        <w:rPr>
          <w:rFonts w:hint="eastAsia"/>
        </w:rPr>
        <w:t>；</w:t>
      </w:r>
    </w:p>
    <w:p w:rsidR="00F84113" w:rsidRDefault="00E47915">
      <w:pPr>
        <w:pStyle w:val="a5"/>
        <w:ind w:leftChars="400" w:left="1050" w:hangingChars="100" w:hanging="210"/>
      </w:pPr>
      <w:r>
        <w:rPr>
          <w:rFonts w:hint="eastAsia"/>
        </w:rPr>
        <w:t>配电室的温度较高时应开启所有的通风、降温设备，若此时温度还不断升高应减低负荷；</w:t>
      </w:r>
    </w:p>
    <w:p w:rsidR="00F84113" w:rsidRDefault="00E47915">
      <w:pPr>
        <w:pStyle w:val="a5"/>
        <w:ind w:leftChars="400" w:left="1050" w:hangingChars="100" w:hanging="210"/>
      </w:pPr>
      <w:r>
        <w:rPr>
          <w:rFonts w:hint="eastAsia"/>
        </w:rPr>
        <w:t>状态检测异常巡视，超声波局部放电、特高频局部放电、暂态地电压局部放电检测数据同例行巡视数据无明显差异。</w:t>
      </w:r>
    </w:p>
    <w:p w:rsidR="00F84113" w:rsidRDefault="00E47915">
      <w:pPr>
        <w:pStyle w:val="a7"/>
        <w:spacing w:before="120" w:after="120"/>
      </w:pPr>
      <w:bookmarkStart w:id="51" w:name="_Toc13388"/>
      <w:bookmarkStart w:id="52" w:name="_Toc16792"/>
      <w:r>
        <w:rPr>
          <w:rFonts w:hint="eastAsia"/>
        </w:rPr>
        <w:t>维护</w:t>
      </w:r>
      <w:bookmarkEnd w:id="51"/>
    </w:p>
    <w:p w:rsidR="00F84113" w:rsidRDefault="00E47915">
      <w:pPr>
        <w:pStyle w:val="a8"/>
        <w:spacing w:before="120" w:after="120"/>
      </w:pPr>
      <w:bookmarkStart w:id="53" w:name="_Toc1680"/>
      <w:bookmarkStart w:id="54" w:name="_Toc23443"/>
      <w:bookmarkStart w:id="55" w:name="_Toc4691"/>
      <w:bookmarkEnd w:id="52"/>
      <w:r>
        <w:rPr>
          <w:rFonts w:hint="eastAsia"/>
        </w:rPr>
        <w:t>日常维护</w:t>
      </w:r>
      <w:bookmarkEnd w:id="53"/>
      <w:bookmarkEnd w:id="54"/>
    </w:p>
    <w:p w:rsidR="00F84113" w:rsidRDefault="00E47915">
      <w:pPr>
        <w:pStyle w:val="affffffffd"/>
        <w:numPr>
          <w:ilvl w:val="3"/>
          <w:numId w:val="0"/>
        </w:numPr>
        <w:ind w:firstLineChars="200" w:firstLine="420"/>
      </w:pPr>
      <w:r>
        <w:rPr>
          <w:rFonts w:hint="eastAsia"/>
        </w:rPr>
        <w:t>日常维护包括如下内容：</w:t>
      </w:r>
    </w:p>
    <w:p w:rsidR="00F84113" w:rsidRDefault="00E47915">
      <w:pPr>
        <w:pStyle w:val="af0"/>
        <w:numPr>
          <w:ilvl w:val="0"/>
          <w:numId w:val="32"/>
        </w:numPr>
      </w:pPr>
      <w:r>
        <w:t>结合设</w:t>
      </w:r>
      <w:bookmarkEnd w:id="55"/>
      <w:r>
        <w:t>备</w:t>
      </w:r>
      <w:bookmarkStart w:id="56" w:name="_Toc31784"/>
      <w:r>
        <w:t>停电进行清扫</w:t>
      </w:r>
      <w:r>
        <w:rPr>
          <w:rFonts w:hint="eastAsia"/>
        </w:rPr>
        <w:t>，</w:t>
      </w:r>
      <w:r>
        <w:t>必要时增加清扫次数，但</w:t>
      </w:r>
      <w:r>
        <w:rPr>
          <w:rFonts w:hint="eastAsia"/>
        </w:rPr>
        <w:t>应</w:t>
      </w:r>
      <w:r>
        <w:t>采取防止设备误动的可靠措施</w:t>
      </w:r>
      <w:r>
        <w:rPr>
          <w:rFonts w:hint="eastAsia"/>
        </w:rPr>
        <w:t>；</w:t>
      </w:r>
    </w:p>
    <w:p w:rsidR="00F84113" w:rsidRDefault="00E47915">
      <w:pPr>
        <w:pStyle w:val="af0"/>
        <w:numPr>
          <w:ilvl w:val="0"/>
          <w:numId w:val="32"/>
        </w:numPr>
      </w:pPr>
      <w:r>
        <w:t>加热装</w:t>
      </w:r>
      <w:bookmarkEnd w:id="56"/>
      <w:r>
        <w:t>置</w:t>
      </w:r>
      <w:bookmarkStart w:id="57" w:name="_Toc28423"/>
      <w:r>
        <w:t>在入冬前进行一次全面检查并投入运行</w:t>
      </w:r>
      <w:r>
        <w:t>,</w:t>
      </w:r>
      <w:r>
        <w:t>发现缺陷及时处理</w:t>
      </w:r>
      <w:r>
        <w:rPr>
          <w:rFonts w:hint="eastAsia"/>
        </w:rPr>
        <w:t>；</w:t>
      </w:r>
    </w:p>
    <w:p w:rsidR="00F84113" w:rsidRDefault="00E47915">
      <w:pPr>
        <w:pStyle w:val="af0"/>
        <w:numPr>
          <w:ilvl w:val="0"/>
          <w:numId w:val="32"/>
        </w:numPr>
      </w:pPr>
      <w:r>
        <w:t>驱潮防</w:t>
      </w:r>
      <w:bookmarkEnd w:id="57"/>
      <w:r>
        <w:t>潮</w:t>
      </w:r>
      <w:bookmarkStart w:id="58" w:name="_Toc30724"/>
      <w:r>
        <w:t>装置在雨季来临之前进行一次全面检查</w:t>
      </w:r>
      <w:r>
        <w:t>,</w:t>
      </w:r>
      <w:r>
        <w:t>发现缺陷及时处理。</w:t>
      </w:r>
    </w:p>
    <w:p w:rsidR="00F84113" w:rsidRDefault="00E47915">
      <w:pPr>
        <w:pStyle w:val="a8"/>
        <w:spacing w:before="120" w:after="120"/>
      </w:pPr>
      <w:bookmarkStart w:id="59" w:name="_Toc18752"/>
      <w:bookmarkStart w:id="60" w:name="_Toc5951"/>
      <w:bookmarkStart w:id="61" w:name="_Toc8241"/>
      <w:bookmarkEnd w:id="58"/>
      <w:r>
        <w:rPr>
          <w:rFonts w:hint="eastAsia"/>
        </w:rPr>
        <w:t>带电显示装置维护</w:t>
      </w:r>
      <w:bookmarkEnd w:id="59"/>
      <w:bookmarkEnd w:id="60"/>
    </w:p>
    <w:p w:rsidR="00F84113" w:rsidRDefault="00E47915">
      <w:pPr>
        <w:pStyle w:val="affffffffd"/>
        <w:numPr>
          <w:ilvl w:val="3"/>
          <w:numId w:val="0"/>
        </w:numPr>
        <w:ind w:firstLineChars="200" w:firstLine="420"/>
      </w:pPr>
      <w:r>
        <w:rPr>
          <w:rFonts w:hint="eastAsia"/>
        </w:rPr>
        <w:t>带电显示装置维护包括如下内容：</w:t>
      </w:r>
    </w:p>
    <w:p w:rsidR="00F84113" w:rsidRDefault="00E47915">
      <w:pPr>
        <w:pStyle w:val="af0"/>
        <w:numPr>
          <w:ilvl w:val="0"/>
          <w:numId w:val="33"/>
        </w:numPr>
      </w:pPr>
      <w:r>
        <w:t>高</w:t>
      </w:r>
      <w:bookmarkEnd w:id="61"/>
      <w:r>
        <w:t>压</w:t>
      </w:r>
      <w:bookmarkStart w:id="62" w:name="_Toc26221"/>
      <w:r>
        <w:t>带电显示装置异常，应进行检查维护</w:t>
      </w:r>
      <w:r>
        <w:rPr>
          <w:rFonts w:hint="eastAsia"/>
        </w:rPr>
        <w:t>；</w:t>
      </w:r>
    </w:p>
    <w:p w:rsidR="00F84113" w:rsidRDefault="00E47915">
      <w:pPr>
        <w:pStyle w:val="af0"/>
        <w:numPr>
          <w:ilvl w:val="0"/>
          <w:numId w:val="33"/>
        </w:numPr>
      </w:pPr>
      <w:r>
        <w:t>测量显</w:t>
      </w:r>
      <w:bookmarkEnd w:id="62"/>
      <w:r>
        <w:t>示</w:t>
      </w:r>
      <w:bookmarkStart w:id="63" w:name="_Toc32481"/>
      <w:r>
        <w:t>单元输入电压，输入电压正常为显示单元故障</w:t>
      </w:r>
      <w:r>
        <w:rPr>
          <w:rFonts w:hint="eastAsia"/>
        </w:rPr>
        <w:t>，</w:t>
      </w:r>
      <w:r>
        <w:t>输入电压不正常则为感应器故障，联系检修人员处理</w:t>
      </w:r>
      <w:r>
        <w:rPr>
          <w:rFonts w:hint="eastAsia"/>
        </w:rPr>
        <w:t>；</w:t>
      </w:r>
    </w:p>
    <w:p w:rsidR="00F84113" w:rsidRDefault="00E47915">
      <w:pPr>
        <w:pStyle w:val="af0"/>
        <w:numPr>
          <w:ilvl w:val="0"/>
          <w:numId w:val="33"/>
        </w:numPr>
      </w:pPr>
      <w:r>
        <w:t>带</w:t>
      </w:r>
      <w:bookmarkEnd w:id="63"/>
      <w:r>
        <w:t>电</w:t>
      </w:r>
      <w:bookmarkStart w:id="64" w:name="_Toc15808"/>
      <w:r>
        <w:t>显示装置更换显示单元或显示灯前，应断开装置电源，并检测确无工作电压</w:t>
      </w:r>
      <w:r>
        <w:rPr>
          <w:rFonts w:hint="eastAsia"/>
        </w:rPr>
        <w:t>；</w:t>
      </w:r>
    </w:p>
    <w:p w:rsidR="00F84113" w:rsidRDefault="00E47915">
      <w:pPr>
        <w:pStyle w:val="af0"/>
        <w:numPr>
          <w:ilvl w:val="0"/>
          <w:numId w:val="33"/>
        </w:numPr>
      </w:pPr>
      <w:r>
        <w:t>接触</w:t>
      </w:r>
      <w:bookmarkStart w:id="65" w:name="_Toc19296"/>
      <w:bookmarkEnd w:id="64"/>
      <w:r>
        <w:t>带电显示装置显示单元前，应检查感应器及二次回路正常，无接近、触碰高压设备情况</w:t>
      </w:r>
      <w:r>
        <w:rPr>
          <w:rFonts w:hint="eastAsia"/>
        </w:rPr>
        <w:t>；</w:t>
      </w:r>
    </w:p>
    <w:p w:rsidR="00F84113" w:rsidRDefault="00E47915">
      <w:pPr>
        <w:pStyle w:val="af0"/>
        <w:numPr>
          <w:ilvl w:val="0"/>
          <w:numId w:val="33"/>
        </w:numPr>
      </w:pPr>
      <w:r>
        <w:t>如需拆</w:t>
      </w:r>
      <w:bookmarkEnd w:id="65"/>
      <w:r>
        <w:t>、</w:t>
      </w:r>
      <w:bookmarkStart w:id="66" w:name="_Toc23290"/>
      <w:r>
        <w:t>接二次线，应逐个记录拆卸二次线编号、位置，并做好拆解二次线的绝缘</w:t>
      </w:r>
      <w:r>
        <w:rPr>
          <w:rFonts w:hint="eastAsia"/>
        </w:rPr>
        <w:t>；</w:t>
      </w:r>
    </w:p>
    <w:p w:rsidR="00F84113" w:rsidRDefault="00E47915">
      <w:pPr>
        <w:pStyle w:val="af0"/>
        <w:numPr>
          <w:ilvl w:val="0"/>
          <w:numId w:val="33"/>
        </w:numPr>
      </w:pPr>
      <w:r>
        <w:t>高压带</w:t>
      </w:r>
      <w:bookmarkEnd w:id="66"/>
      <w:r>
        <w:t>电显示装置维护后，应检查装置运行正常，显示正确。</w:t>
      </w:r>
    </w:p>
    <w:p w:rsidR="00F84113" w:rsidRDefault="00E47915">
      <w:pPr>
        <w:pStyle w:val="a6"/>
        <w:spacing w:before="240" w:after="240"/>
      </w:pPr>
      <w:bookmarkStart w:id="67" w:name="_Toc10406"/>
      <w:bookmarkStart w:id="68" w:name="_Toc531025480"/>
      <w:bookmarkEnd w:id="17"/>
      <w:bookmarkEnd w:id="18"/>
      <w:bookmarkEnd w:id="19"/>
      <w:bookmarkEnd w:id="20"/>
      <w:bookmarkEnd w:id="21"/>
      <w:bookmarkEnd w:id="22"/>
      <w:bookmarkEnd w:id="23"/>
      <w:r>
        <w:rPr>
          <w:rFonts w:hint="eastAsia"/>
        </w:rPr>
        <w:lastRenderedPageBreak/>
        <w:t>检修</w:t>
      </w:r>
      <w:bookmarkEnd w:id="67"/>
      <w:bookmarkEnd w:id="68"/>
    </w:p>
    <w:p w:rsidR="00F84113" w:rsidRDefault="00E47915">
      <w:pPr>
        <w:pStyle w:val="a7"/>
        <w:spacing w:before="120" w:after="120"/>
      </w:pPr>
      <w:bookmarkStart w:id="69" w:name="_Toc531025481"/>
      <w:bookmarkStart w:id="70" w:name="_Toc514235283"/>
      <w:bookmarkStart w:id="71" w:name="_Toc11581"/>
      <w:bookmarkStart w:id="72" w:name="_Toc530728998"/>
      <w:bookmarkStart w:id="73" w:name="_Toc4225"/>
      <w:bookmarkStart w:id="74" w:name="_Toc530665500"/>
      <w:bookmarkStart w:id="75" w:name="_Toc516758531"/>
      <w:bookmarkStart w:id="76" w:name="_Toc23646"/>
      <w:r>
        <w:rPr>
          <w:rFonts w:hint="eastAsia"/>
        </w:rPr>
        <w:t>安全</w:t>
      </w:r>
      <w:bookmarkEnd w:id="69"/>
      <w:bookmarkEnd w:id="70"/>
      <w:bookmarkEnd w:id="71"/>
      <w:bookmarkEnd w:id="72"/>
      <w:bookmarkEnd w:id="73"/>
      <w:bookmarkEnd w:id="74"/>
      <w:bookmarkEnd w:id="75"/>
      <w:r>
        <w:rPr>
          <w:rFonts w:hint="eastAsia"/>
        </w:rPr>
        <w:t>技术要求</w:t>
      </w:r>
      <w:bookmarkEnd w:id="76"/>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满足</w:t>
      </w:r>
      <w:r>
        <w:rPr>
          <w:rFonts w:ascii="Times New Roman" w:hAnsi="Times New Roman"/>
          <w:sz w:val="21"/>
          <w:szCs w:val="21"/>
        </w:rPr>
        <w:t>GB 26860</w:t>
      </w:r>
      <w:r>
        <w:rPr>
          <w:rFonts w:ascii="Times New Roman" w:hAnsi="Times New Roman" w:hint="eastAsia"/>
          <w:sz w:val="21"/>
          <w:szCs w:val="21"/>
        </w:rPr>
        <w:t>前提下，重点执行以下几项措施：</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sz w:val="21"/>
          <w:szCs w:val="20"/>
        </w:rPr>
        <w:t>进入检修现场前应正确佩戴安全帽，穿着工作服、绝缘鞋；</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sz w:val="21"/>
          <w:szCs w:val="20"/>
        </w:rPr>
        <w:t>接取检修电源应有专人监护，防止低压触电；</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sz w:val="21"/>
          <w:szCs w:val="20"/>
        </w:rPr>
        <w:t>停电检修设备在检修前应确认设备完全处于停电状态，并进行可靠接地；</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sz w:val="21"/>
          <w:szCs w:val="22"/>
        </w:rPr>
        <w:t>断开与充气式开关柜相关的各类一、二次电源并确认无电压，操作机构能量处于完全释放状态；</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sz w:val="21"/>
          <w:szCs w:val="20"/>
        </w:rPr>
        <w:t>拆卸密度继电器或压力表时，应注意观察阀门的密封性能；</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kern w:val="2"/>
          <w:sz w:val="21"/>
          <w:szCs w:val="20"/>
        </w:rPr>
        <w:t>气箱解体检修前，应先回收气体，</w:t>
      </w:r>
      <w:r>
        <w:rPr>
          <w:rFonts w:ascii="Times New Roman" w:hAnsi="Times New Roman" w:hint="eastAsia"/>
          <w:sz w:val="21"/>
          <w:szCs w:val="20"/>
        </w:rPr>
        <w:t>严格控制气箱内外压力差在制造厂允许范围内</w:t>
      </w:r>
      <w:r>
        <w:rPr>
          <w:rFonts w:ascii="Times New Roman" w:hAnsi="Times New Roman" w:hint="eastAsia"/>
          <w:kern w:val="2"/>
          <w:sz w:val="21"/>
          <w:szCs w:val="20"/>
        </w:rPr>
        <w:t>；</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sz w:val="21"/>
          <w:szCs w:val="20"/>
        </w:rPr>
        <w:t>检查防爆膜时，应避开爆破方向，严禁触碰防爆膜；</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kern w:val="2"/>
          <w:sz w:val="21"/>
          <w:szCs w:val="20"/>
        </w:rPr>
        <w:t>如需起吊柜体，起吊前确认连接件已拆除，吊装应按照制造厂规</w:t>
      </w:r>
      <w:r>
        <w:rPr>
          <w:rFonts w:ascii="Times New Roman" w:hAnsi="Times New Roman" w:hint="eastAsia"/>
          <w:kern w:val="2"/>
          <w:sz w:val="21"/>
          <w:szCs w:val="20"/>
        </w:rPr>
        <w:t>定程序进行，选用合适的吊装设备和吊点，并设专人指挥；</w:t>
      </w:r>
    </w:p>
    <w:p w:rsidR="00F84113" w:rsidRDefault="00E47915">
      <w:pPr>
        <w:pStyle w:val="afffff0"/>
        <w:widowControl/>
        <w:numPr>
          <w:ilvl w:val="0"/>
          <w:numId w:val="34"/>
        </w:numPr>
        <w:spacing w:beforeAutospacing="0" w:afterAutospacing="0"/>
        <w:jc w:val="both"/>
        <w:rPr>
          <w:rFonts w:ascii="Times New Roman" w:hAnsi="Times New Roman"/>
        </w:rPr>
      </w:pPr>
      <w:r>
        <w:rPr>
          <w:rFonts w:ascii="Times New Roman" w:hAnsi="Times New Roman" w:hint="eastAsia"/>
          <w:sz w:val="21"/>
          <w:szCs w:val="20"/>
        </w:rPr>
        <w:t>检修现场出现明显异常情况时（如大量</w:t>
      </w:r>
      <w:r>
        <w:rPr>
          <w:rFonts w:ascii="Times New Roman" w:hAnsi="Times New Roman"/>
          <w:sz w:val="21"/>
          <w:szCs w:val="20"/>
        </w:rPr>
        <w:t>SF</w:t>
      </w:r>
      <w:r>
        <w:rPr>
          <w:rFonts w:ascii="Times New Roman" w:hAnsi="Times New Roman"/>
          <w:sz w:val="21"/>
          <w:szCs w:val="20"/>
          <w:vertAlign w:val="subscript"/>
        </w:rPr>
        <w:t>6</w:t>
      </w:r>
      <w:r>
        <w:rPr>
          <w:rFonts w:ascii="Times New Roman" w:hAnsi="Times New Roman" w:hint="eastAsia"/>
          <w:sz w:val="21"/>
          <w:szCs w:val="20"/>
        </w:rPr>
        <w:t>泄漏、气箱压力明显下降等），应立即停止检修工作并撤离现场。</w:t>
      </w:r>
    </w:p>
    <w:p w:rsidR="00F84113" w:rsidRDefault="00E47915">
      <w:pPr>
        <w:pStyle w:val="a7"/>
        <w:spacing w:before="120" w:after="120"/>
      </w:pPr>
      <w:bookmarkStart w:id="77" w:name="_Toc10717"/>
      <w:r>
        <w:rPr>
          <w:rFonts w:hint="eastAsia"/>
        </w:rPr>
        <w:t>例行检修</w:t>
      </w:r>
      <w:bookmarkEnd w:id="77"/>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检修内容在满足</w:t>
      </w:r>
      <w:r>
        <w:rPr>
          <w:rFonts w:ascii="Times New Roman" w:hAnsi="Times New Roman" w:hint="eastAsia"/>
          <w:sz w:val="21"/>
          <w:szCs w:val="20"/>
        </w:rPr>
        <w:t>DL/T 2228</w:t>
      </w:r>
      <w:r>
        <w:rPr>
          <w:rFonts w:ascii="Times New Roman" w:hAnsi="Times New Roman" w:hint="eastAsia"/>
          <w:sz w:val="21"/>
          <w:szCs w:val="20"/>
        </w:rPr>
        <w:t>基础上，重点检修如下内容：</w:t>
      </w:r>
    </w:p>
    <w:p w:rsidR="00F84113" w:rsidRDefault="00E47915">
      <w:pPr>
        <w:pStyle w:val="afffff0"/>
        <w:widowControl/>
        <w:numPr>
          <w:ilvl w:val="0"/>
          <w:numId w:val="35"/>
        </w:numPr>
        <w:spacing w:beforeAutospacing="0" w:afterAutospacing="0"/>
        <w:jc w:val="both"/>
        <w:rPr>
          <w:rFonts w:ascii="Times New Roman" w:hAnsi="Times New Roman"/>
        </w:rPr>
      </w:pPr>
      <w:r>
        <w:rPr>
          <w:rFonts w:ascii="Times New Roman" w:hAnsi="Times New Roman" w:hint="eastAsia"/>
          <w:sz w:val="21"/>
          <w:szCs w:val="20"/>
        </w:rPr>
        <w:t>检查断路器和带接地开关的隔离开关机构辅助开关接点接触状况，二次插座内的触针状态，紧固二次接线螺栓；</w:t>
      </w:r>
    </w:p>
    <w:p w:rsidR="00F84113" w:rsidRDefault="00E47915">
      <w:pPr>
        <w:pStyle w:val="afffff0"/>
        <w:widowControl/>
        <w:numPr>
          <w:ilvl w:val="0"/>
          <w:numId w:val="35"/>
        </w:numPr>
        <w:spacing w:beforeAutospacing="0" w:afterAutospacing="0"/>
        <w:jc w:val="both"/>
        <w:rPr>
          <w:rFonts w:ascii="Times New Roman" w:hAnsi="Times New Roman"/>
        </w:rPr>
      </w:pPr>
      <w:r>
        <w:rPr>
          <w:rFonts w:ascii="Times New Roman" w:hAnsi="Times New Roman" w:hint="eastAsia"/>
          <w:sz w:val="21"/>
          <w:szCs w:val="20"/>
        </w:rPr>
        <w:t>检查电压互感器、避雷器</w:t>
      </w:r>
      <w:r>
        <w:rPr>
          <w:rFonts w:ascii="Times New Roman" w:hAnsi="Times New Roman" w:hint="eastAsia"/>
          <w:sz w:val="21"/>
          <w:szCs w:val="20"/>
        </w:rPr>
        <w:t>及可分离连接器</w:t>
      </w:r>
      <w:r>
        <w:rPr>
          <w:rFonts w:ascii="Times New Roman" w:hAnsi="Times New Roman" w:hint="eastAsia"/>
          <w:sz w:val="21"/>
          <w:szCs w:val="20"/>
        </w:rPr>
        <w:t>等元件的外壳表面、接地线、二次接线连接状况，紧固元件安装螺栓；</w:t>
      </w:r>
    </w:p>
    <w:p w:rsidR="00F84113" w:rsidRDefault="00E47915">
      <w:pPr>
        <w:pStyle w:val="afffff0"/>
        <w:widowControl/>
        <w:numPr>
          <w:ilvl w:val="0"/>
          <w:numId w:val="35"/>
        </w:numPr>
        <w:spacing w:beforeAutospacing="0" w:afterAutospacing="0"/>
        <w:jc w:val="both"/>
        <w:rPr>
          <w:rFonts w:ascii="Times New Roman" w:hAnsi="Times New Roman"/>
        </w:rPr>
      </w:pPr>
      <w:r>
        <w:rPr>
          <w:rFonts w:ascii="Times New Roman" w:hAnsi="Times New Roman" w:hint="eastAsia"/>
          <w:sz w:val="21"/>
          <w:szCs w:val="20"/>
        </w:rPr>
        <w:t>检查柜体各功能单元外壳接地装置和内部连接的紧固连接状况，保证电气上连通；</w:t>
      </w:r>
    </w:p>
    <w:p w:rsidR="00F84113" w:rsidRDefault="00E47915">
      <w:pPr>
        <w:pStyle w:val="afffff0"/>
        <w:widowControl/>
        <w:numPr>
          <w:ilvl w:val="0"/>
          <w:numId w:val="35"/>
        </w:numPr>
        <w:spacing w:beforeAutospacing="0" w:afterAutospacing="0"/>
        <w:jc w:val="both"/>
        <w:rPr>
          <w:rFonts w:ascii="Times New Roman" w:hAnsi="Times New Roman"/>
        </w:rPr>
      </w:pPr>
      <w:r>
        <w:rPr>
          <w:rFonts w:ascii="Times New Roman" w:hAnsi="Times New Roman" w:hint="eastAsia"/>
          <w:sz w:val="21"/>
          <w:szCs w:val="20"/>
        </w:rPr>
        <w:t>对断路器和带接地开关的隔离开关机构传动部件涂抹适宜的润滑脂；</w:t>
      </w:r>
    </w:p>
    <w:p w:rsidR="00F84113" w:rsidRDefault="00E47915">
      <w:pPr>
        <w:pStyle w:val="afffff0"/>
        <w:widowControl/>
        <w:numPr>
          <w:ilvl w:val="0"/>
          <w:numId w:val="35"/>
        </w:numPr>
        <w:spacing w:beforeAutospacing="0" w:afterAutospacing="0"/>
        <w:jc w:val="both"/>
        <w:rPr>
          <w:rFonts w:ascii="Times New Roman" w:hAnsi="Times New Roman"/>
        </w:rPr>
      </w:pPr>
      <w:r>
        <w:rPr>
          <w:rFonts w:ascii="Times New Roman" w:hAnsi="Times New Roman" w:hint="eastAsia"/>
          <w:sz w:val="21"/>
          <w:szCs w:val="20"/>
        </w:rPr>
        <w:t>操作断路器、</w:t>
      </w:r>
      <w:r>
        <w:rPr>
          <w:rFonts w:ascii="Times New Roman" w:hAnsi="宋体" w:hint="eastAsia"/>
          <w:sz w:val="21"/>
          <w:szCs w:val="20"/>
        </w:rPr>
        <w:t>带接地开关的隔离开关</w:t>
      </w:r>
      <w:r>
        <w:rPr>
          <w:rFonts w:ascii="Times New Roman" w:hAnsi="Times New Roman" w:hint="eastAsia"/>
          <w:sz w:val="21"/>
          <w:szCs w:val="20"/>
        </w:rPr>
        <w:t>无异常，机械位置正确，储能系统及动作计数器工作正常；</w:t>
      </w:r>
    </w:p>
    <w:p w:rsidR="00F84113" w:rsidRDefault="00E47915">
      <w:pPr>
        <w:pStyle w:val="afffff0"/>
        <w:widowControl/>
        <w:numPr>
          <w:ilvl w:val="0"/>
          <w:numId w:val="35"/>
        </w:numPr>
        <w:spacing w:beforeAutospacing="0" w:afterAutospacing="0"/>
        <w:jc w:val="both"/>
        <w:rPr>
          <w:rFonts w:ascii="Times New Roman" w:hAnsi="Times New Roman"/>
        </w:rPr>
      </w:pPr>
      <w:r>
        <w:rPr>
          <w:rFonts w:ascii="Times New Roman" w:hAnsi="Times New Roman" w:hint="eastAsia"/>
          <w:sz w:val="21"/>
          <w:szCs w:val="20"/>
        </w:rPr>
        <w:t>校验联锁</w:t>
      </w:r>
      <w:r>
        <w:rPr>
          <w:rFonts w:ascii="Times New Roman" w:hAnsi="宋体" w:hint="eastAsia"/>
          <w:sz w:val="21"/>
          <w:szCs w:val="20"/>
        </w:rPr>
        <w:t>功能正常</w:t>
      </w:r>
      <w:r>
        <w:rPr>
          <w:rFonts w:ascii="Times New Roman" w:hAnsi="Times New Roman" w:hint="eastAsia"/>
          <w:sz w:val="21"/>
          <w:szCs w:val="20"/>
        </w:rPr>
        <w:t>。</w:t>
      </w:r>
    </w:p>
    <w:p w:rsidR="00F84113" w:rsidRDefault="00E47915">
      <w:pPr>
        <w:pStyle w:val="a7"/>
        <w:spacing w:before="120" w:after="120"/>
      </w:pPr>
      <w:bookmarkStart w:id="78" w:name="_Toc26136"/>
      <w:r>
        <w:rPr>
          <w:rFonts w:hint="eastAsia"/>
        </w:rPr>
        <w:t>临时性检修</w:t>
      </w:r>
      <w:bookmarkEnd w:id="78"/>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t>根据充气式开关柜运行状态或操作累计动作次数，依据制造厂的维护检查项目和要求进行临时性检修，检修内容应根据实际发生的异常情况或制造厂要求进行。检修应包括如下内容：</w:t>
      </w:r>
    </w:p>
    <w:p w:rsidR="00F84113" w:rsidRDefault="00E47915">
      <w:pPr>
        <w:pStyle w:val="afffff0"/>
        <w:widowControl/>
        <w:numPr>
          <w:ilvl w:val="0"/>
          <w:numId w:val="36"/>
        </w:numPr>
        <w:spacing w:beforeAutospacing="0" w:afterAutospacing="0"/>
        <w:jc w:val="both"/>
        <w:rPr>
          <w:rFonts w:ascii="Times New Roman" w:hAnsi="Times New Roman"/>
        </w:rPr>
      </w:pPr>
      <w:r>
        <w:rPr>
          <w:rFonts w:ascii="Times New Roman" w:hAnsi="Times New Roman" w:hint="eastAsia"/>
          <w:sz w:val="21"/>
          <w:szCs w:val="20"/>
        </w:rPr>
        <w:t>若气体出现明显泄漏或湿度明显增加时，应及时检查</w:t>
      </w:r>
      <w:r>
        <w:rPr>
          <w:rFonts w:ascii="Times New Roman" w:hAnsi="Times New Roman" w:hint="eastAsia"/>
          <w:sz w:val="21"/>
          <w:szCs w:val="20"/>
        </w:rPr>
        <w:t>泄漏</w:t>
      </w:r>
      <w:r>
        <w:rPr>
          <w:rFonts w:ascii="Times New Roman" w:hAnsi="Times New Roman" w:hint="eastAsia"/>
          <w:sz w:val="21"/>
          <w:szCs w:val="20"/>
        </w:rPr>
        <w:t>原因，并在制造厂技术文件规定的时间期限内处理；</w:t>
      </w:r>
    </w:p>
    <w:p w:rsidR="00F84113" w:rsidRDefault="00E47915">
      <w:pPr>
        <w:pStyle w:val="afffff0"/>
        <w:widowControl/>
        <w:numPr>
          <w:ilvl w:val="0"/>
          <w:numId w:val="36"/>
        </w:numPr>
        <w:spacing w:beforeAutospacing="0" w:afterAutospacing="0"/>
        <w:jc w:val="both"/>
        <w:rPr>
          <w:rFonts w:ascii="Times New Roman" w:hAnsi="Times New Roman"/>
        </w:rPr>
      </w:pPr>
      <w:r>
        <w:rPr>
          <w:rFonts w:ascii="Times New Roman" w:hAnsi="Times New Roman" w:hint="eastAsia"/>
          <w:sz w:val="21"/>
          <w:szCs w:val="20"/>
        </w:rPr>
        <w:t>当充气式开关柜发生异常情况时，对有怀疑的元件进行检查和处理。</w:t>
      </w:r>
    </w:p>
    <w:p w:rsidR="00F84113" w:rsidRDefault="00E47915">
      <w:pPr>
        <w:pStyle w:val="a7"/>
        <w:spacing w:before="120" w:after="120"/>
      </w:pPr>
      <w:bookmarkStart w:id="79" w:name="_Toc26414"/>
      <w:r>
        <w:rPr>
          <w:rFonts w:hint="eastAsia"/>
        </w:rPr>
        <w:t>解体检修</w:t>
      </w:r>
      <w:bookmarkEnd w:id="79"/>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sz w:val="21"/>
          <w:szCs w:val="20"/>
        </w:rPr>
      </w:pPr>
      <w:r>
        <w:rPr>
          <w:rFonts w:ascii="Times New Roman" w:hAnsi="Times New Roman" w:hint="eastAsia"/>
          <w:sz w:val="21"/>
          <w:szCs w:val="20"/>
        </w:rPr>
        <w:t>充气式开关柜</w:t>
      </w:r>
      <w:r>
        <w:rPr>
          <w:rFonts w:ascii="Times New Roman" w:hAnsi="Times New Roman" w:hint="eastAsia"/>
          <w:sz w:val="21"/>
          <w:szCs w:val="20"/>
        </w:rPr>
        <w:t>在运行中发现异常或缺陷应进行有关电气、机械性能等试验，根据试验结果进行解体检修。检修内容和范围应根据运行中所发生的问题而定，这类检修宜由制造厂负责或在制造厂指导下协同进行。解体检修方法参照</w:t>
      </w:r>
      <w:r>
        <w:rPr>
          <w:rFonts w:ascii="Times New Roman" w:hAnsi="Times New Roman" w:hint="eastAsia"/>
          <w:sz w:val="21"/>
          <w:szCs w:val="20"/>
        </w:rPr>
        <w:t>DL/T2228</w:t>
      </w:r>
      <w:r>
        <w:rPr>
          <w:rFonts w:ascii="Times New Roman" w:hAnsi="Times New Roman" w:hint="eastAsia"/>
          <w:sz w:val="21"/>
          <w:szCs w:val="20"/>
        </w:rPr>
        <w:t>、</w:t>
      </w:r>
      <w:r>
        <w:rPr>
          <w:rFonts w:ascii="Times New Roman" w:hAnsi="Times New Roman" w:hint="eastAsia"/>
          <w:sz w:val="21"/>
          <w:szCs w:val="20"/>
        </w:rPr>
        <w:t>DL/T603</w:t>
      </w:r>
      <w:r>
        <w:rPr>
          <w:rFonts w:ascii="Times New Roman" w:hAnsi="Times New Roman" w:hint="eastAsia"/>
          <w:sz w:val="21"/>
          <w:szCs w:val="20"/>
        </w:rPr>
        <w:t>，解体检修项目包括如下内容：</w:t>
      </w:r>
    </w:p>
    <w:p w:rsidR="00F84113" w:rsidRDefault="00E47915">
      <w:pPr>
        <w:pStyle w:val="af0"/>
        <w:numPr>
          <w:ilvl w:val="0"/>
          <w:numId w:val="37"/>
        </w:numPr>
      </w:pPr>
      <w:bookmarkStart w:id="80" w:name="_Toc11018"/>
      <w:r>
        <w:rPr>
          <w:rFonts w:hint="eastAsia"/>
        </w:rPr>
        <w:t>断路器操作机构；</w:t>
      </w:r>
    </w:p>
    <w:p w:rsidR="00F84113" w:rsidRDefault="00E47915">
      <w:pPr>
        <w:pStyle w:val="af0"/>
        <w:numPr>
          <w:ilvl w:val="0"/>
          <w:numId w:val="37"/>
        </w:numPr>
      </w:pPr>
      <w:r>
        <w:rPr>
          <w:rFonts w:hint="eastAsia"/>
        </w:rPr>
        <w:t>带接地开关的隔离开关操作</w:t>
      </w:r>
      <w:r>
        <w:rPr>
          <w:rFonts w:hint="eastAsia"/>
        </w:rPr>
        <w:t>机构</w:t>
      </w:r>
      <w:r>
        <w:rPr>
          <w:rFonts w:hint="eastAsia"/>
        </w:rPr>
        <w:t>；</w:t>
      </w:r>
    </w:p>
    <w:p w:rsidR="00F84113" w:rsidRDefault="00E47915">
      <w:pPr>
        <w:pStyle w:val="af0"/>
        <w:numPr>
          <w:ilvl w:val="0"/>
          <w:numId w:val="37"/>
        </w:numPr>
      </w:pPr>
      <w:bookmarkStart w:id="81" w:name="_Toc16166"/>
      <w:bookmarkStart w:id="82" w:name="_Toc12970"/>
      <w:r>
        <w:rPr>
          <w:rFonts w:hint="eastAsia"/>
        </w:rPr>
        <w:t>气箱及气体系统</w:t>
      </w:r>
      <w:bookmarkEnd w:id="81"/>
      <w:r>
        <w:rPr>
          <w:rFonts w:hint="eastAsia"/>
        </w:rPr>
        <w:t>；</w:t>
      </w:r>
    </w:p>
    <w:bookmarkEnd w:id="82"/>
    <w:p w:rsidR="00F84113" w:rsidRDefault="00E47915">
      <w:pPr>
        <w:pStyle w:val="af0"/>
        <w:numPr>
          <w:ilvl w:val="0"/>
          <w:numId w:val="37"/>
        </w:numPr>
      </w:pPr>
      <w:r>
        <w:rPr>
          <w:rFonts w:hint="eastAsia"/>
        </w:rPr>
        <w:t>可分离连接器；</w:t>
      </w:r>
    </w:p>
    <w:bookmarkEnd w:id="80"/>
    <w:p w:rsidR="00F84113" w:rsidRDefault="00E47915">
      <w:pPr>
        <w:pStyle w:val="af0"/>
        <w:numPr>
          <w:ilvl w:val="0"/>
          <w:numId w:val="37"/>
        </w:numPr>
      </w:pPr>
      <w:r>
        <w:rPr>
          <w:rFonts w:hint="eastAsia"/>
        </w:rPr>
        <w:t>柜体、基础及接地连接；</w:t>
      </w:r>
    </w:p>
    <w:p w:rsidR="00F84113" w:rsidRDefault="00E47915">
      <w:pPr>
        <w:pStyle w:val="af0"/>
        <w:numPr>
          <w:ilvl w:val="0"/>
          <w:numId w:val="37"/>
        </w:numPr>
      </w:pPr>
      <w:r>
        <w:rPr>
          <w:rFonts w:hint="eastAsia"/>
        </w:rPr>
        <w:t>电流互感器、电压互感器、避雷器、消谐器和带电显示装置等其他部件。</w:t>
      </w:r>
    </w:p>
    <w:p w:rsidR="00F84113" w:rsidRDefault="00E47915">
      <w:pPr>
        <w:pStyle w:val="af0"/>
        <w:numPr>
          <w:ilvl w:val="0"/>
          <w:numId w:val="37"/>
        </w:numPr>
        <w:rPr>
          <w:rFonts w:ascii="Times New Roman"/>
        </w:rPr>
      </w:pPr>
      <w:r>
        <w:rPr>
          <w:rFonts w:hint="eastAsia"/>
        </w:rPr>
        <w:t>辅助开关、继电器、接触器、空气开关、限位开关、端子排和信号指示灯等二次元器件</w:t>
      </w:r>
      <w:r>
        <w:rPr>
          <w:rFonts w:hint="eastAsia"/>
        </w:rPr>
        <w:t>。</w:t>
      </w:r>
    </w:p>
    <w:p w:rsidR="00F84113" w:rsidRDefault="00E47915">
      <w:pPr>
        <w:pStyle w:val="a6"/>
        <w:spacing w:before="240" w:after="240"/>
      </w:pPr>
      <w:bookmarkStart w:id="83" w:name="_Toc531025483"/>
      <w:bookmarkStart w:id="84" w:name="_Toc5832"/>
      <w:r>
        <w:rPr>
          <w:rFonts w:hint="eastAsia"/>
        </w:rPr>
        <w:t>试验</w:t>
      </w:r>
      <w:bookmarkEnd w:id="83"/>
      <w:bookmarkEnd w:id="84"/>
    </w:p>
    <w:p w:rsidR="00F84113" w:rsidRDefault="00E47915">
      <w:pPr>
        <w:pStyle w:val="a7"/>
        <w:spacing w:before="120" w:after="120"/>
      </w:pPr>
      <w:bookmarkStart w:id="85" w:name="_Toc12808"/>
      <w:bookmarkStart w:id="86" w:name="_Toc531025484"/>
      <w:bookmarkStart w:id="87" w:name="_Toc530729001"/>
      <w:bookmarkStart w:id="88" w:name="_Toc514235287"/>
      <w:bookmarkStart w:id="89" w:name="_Toc516758535"/>
      <w:bookmarkStart w:id="90" w:name="_Toc7745"/>
      <w:bookmarkStart w:id="91" w:name="_Toc530665503"/>
      <w:bookmarkStart w:id="92" w:name="_Toc13019"/>
      <w:r>
        <w:rPr>
          <w:rFonts w:hint="eastAsia"/>
        </w:rPr>
        <w:t>安全</w:t>
      </w:r>
      <w:bookmarkEnd w:id="85"/>
      <w:bookmarkEnd w:id="86"/>
      <w:bookmarkEnd w:id="87"/>
      <w:bookmarkEnd w:id="88"/>
      <w:bookmarkEnd w:id="89"/>
      <w:bookmarkEnd w:id="90"/>
      <w:bookmarkEnd w:id="91"/>
      <w:r>
        <w:rPr>
          <w:rFonts w:hint="eastAsia"/>
        </w:rPr>
        <w:t>技术要求</w:t>
      </w:r>
      <w:bookmarkEnd w:id="92"/>
    </w:p>
    <w:p w:rsidR="00F84113" w:rsidRDefault="00E47915">
      <w:pPr>
        <w:pStyle w:val="afffff0"/>
        <w:widowControl/>
        <w:tabs>
          <w:tab w:val="center" w:pos="4201"/>
          <w:tab w:val="right" w:leader="dot" w:pos="9298"/>
        </w:tabs>
        <w:autoSpaceDE w:val="0"/>
        <w:autoSpaceDN w:val="0"/>
        <w:spacing w:beforeAutospacing="0" w:afterAutospacing="0"/>
        <w:ind w:firstLineChars="200" w:firstLine="420"/>
        <w:jc w:val="both"/>
        <w:rPr>
          <w:rFonts w:ascii="Times New Roman" w:hAnsi="Times New Roman"/>
        </w:rPr>
      </w:pPr>
      <w:r>
        <w:rPr>
          <w:rFonts w:ascii="Times New Roman" w:hAnsi="Times New Roman" w:hint="eastAsia"/>
          <w:sz w:val="21"/>
          <w:szCs w:val="20"/>
        </w:rPr>
        <w:lastRenderedPageBreak/>
        <w:t>满足</w:t>
      </w:r>
      <w:r>
        <w:rPr>
          <w:rFonts w:ascii="Times New Roman" w:hAnsi="Times New Roman"/>
          <w:sz w:val="21"/>
          <w:szCs w:val="21"/>
        </w:rPr>
        <w:t>GB 26860</w:t>
      </w:r>
      <w:r>
        <w:rPr>
          <w:rFonts w:ascii="Times New Roman" w:hAnsi="Times New Roman" w:hint="eastAsia"/>
          <w:sz w:val="21"/>
          <w:szCs w:val="21"/>
        </w:rPr>
        <w:t>前提下，重点执行以下几项措施：</w:t>
      </w:r>
    </w:p>
    <w:p w:rsidR="00F84113" w:rsidRDefault="00E47915">
      <w:pPr>
        <w:pStyle w:val="afffff0"/>
        <w:widowControl/>
        <w:numPr>
          <w:ilvl w:val="0"/>
          <w:numId w:val="38"/>
        </w:numPr>
        <w:spacing w:beforeAutospacing="0" w:afterAutospacing="0"/>
        <w:jc w:val="both"/>
        <w:rPr>
          <w:rFonts w:ascii="Times New Roman" w:hAnsi="Times New Roman"/>
        </w:rPr>
      </w:pPr>
      <w:r>
        <w:rPr>
          <w:rFonts w:ascii="Times New Roman" w:hAnsi="Times New Roman" w:hint="eastAsia"/>
          <w:sz w:val="21"/>
          <w:szCs w:val="20"/>
        </w:rPr>
        <w:t>进入试验现场前正确佩戴安全帽，穿着工作服、绝缘鞋；</w:t>
      </w:r>
    </w:p>
    <w:p w:rsidR="00F84113" w:rsidRDefault="00E47915">
      <w:pPr>
        <w:pStyle w:val="afffff0"/>
        <w:widowControl/>
        <w:numPr>
          <w:ilvl w:val="0"/>
          <w:numId w:val="38"/>
        </w:numPr>
        <w:spacing w:beforeAutospacing="0" w:afterAutospacing="0"/>
        <w:jc w:val="both"/>
        <w:rPr>
          <w:rFonts w:ascii="Times New Roman" w:hAnsi="Times New Roman"/>
        </w:rPr>
      </w:pPr>
      <w:r>
        <w:rPr>
          <w:rFonts w:ascii="Times New Roman" w:hAnsi="Times New Roman" w:hint="eastAsia"/>
          <w:sz w:val="21"/>
          <w:szCs w:val="20"/>
        </w:rPr>
        <w:t>试验回路接线牢靠，接取试验电源有专人监护，防止低压触电；</w:t>
      </w:r>
    </w:p>
    <w:p w:rsidR="00F84113" w:rsidRDefault="00E47915">
      <w:pPr>
        <w:pStyle w:val="afffff0"/>
        <w:widowControl/>
        <w:numPr>
          <w:ilvl w:val="0"/>
          <w:numId w:val="38"/>
        </w:numPr>
        <w:spacing w:beforeAutospacing="0" w:afterAutospacing="0"/>
        <w:jc w:val="both"/>
        <w:rPr>
          <w:rFonts w:ascii="Times New Roman" w:hAnsi="Times New Roman"/>
        </w:rPr>
      </w:pPr>
      <w:r>
        <w:rPr>
          <w:rFonts w:ascii="Times New Roman" w:hAnsi="Times New Roman" w:hint="eastAsia"/>
          <w:sz w:val="21"/>
          <w:szCs w:val="20"/>
        </w:rPr>
        <w:t>断路器操动机构储能状态时，严禁触碰机构内部元件，防止机械伤人；</w:t>
      </w:r>
    </w:p>
    <w:p w:rsidR="00F84113" w:rsidRDefault="00E47915">
      <w:pPr>
        <w:pStyle w:val="afffff0"/>
        <w:widowControl/>
        <w:numPr>
          <w:ilvl w:val="0"/>
          <w:numId w:val="38"/>
        </w:numPr>
        <w:spacing w:beforeAutospacing="0" w:afterAutospacing="0"/>
        <w:jc w:val="both"/>
        <w:rPr>
          <w:rFonts w:ascii="Times New Roman" w:hAnsi="Times New Roman"/>
        </w:rPr>
      </w:pPr>
      <w:r>
        <w:rPr>
          <w:rFonts w:ascii="Times New Roman" w:hAnsi="Times New Roman" w:hint="eastAsia"/>
          <w:sz w:val="21"/>
          <w:szCs w:val="20"/>
        </w:rPr>
        <w:t>绝缘试验中，试验人员站在绝缘垫上，绝缘试验后应对加压部位充分放电；</w:t>
      </w:r>
    </w:p>
    <w:p w:rsidR="00F84113" w:rsidRDefault="00E47915">
      <w:pPr>
        <w:pStyle w:val="afffff0"/>
        <w:widowControl/>
        <w:numPr>
          <w:ilvl w:val="0"/>
          <w:numId w:val="38"/>
        </w:numPr>
        <w:spacing w:beforeAutospacing="0" w:afterAutospacing="0"/>
        <w:jc w:val="both"/>
        <w:rPr>
          <w:rFonts w:ascii="Times New Roman" w:hAnsi="Times New Roman"/>
        </w:rPr>
      </w:pPr>
      <w:r>
        <w:rPr>
          <w:rFonts w:ascii="Times New Roman" w:hAnsi="Times New Roman" w:hint="eastAsia"/>
          <w:sz w:val="21"/>
          <w:szCs w:val="20"/>
        </w:rPr>
        <w:t>试验现场出现明显异常情况时，应立即停止试验工作并撤离现场。</w:t>
      </w:r>
    </w:p>
    <w:p w:rsidR="00F84113" w:rsidRDefault="00E47915">
      <w:pPr>
        <w:pStyle w:val="afffff0"/>
        <w:widowControl/>
        <w:numPr>
          <w:ilvl w:val="0"/>
          <w:numId w:val="38"/>
        </w:numPr>
        <w:spacing w:beforeAutospacing="0" w:afterAutospacing="0"/>
        <w:jc w:val="both"/>
        <w:rPr>
          <w:rFonts w:ascii="Times New Roman" w:hAnsi="Times New Roman"/>
          <w:sz w:val="21"/>
          <w:szCs w:val="20"/>
        </w:rPr>
      </w:pPr>
      <w:r>
        <w:rPr>
          <w:rFonts w:ascii="Times New Roman" w:hAnsi="Times New Roman" w:hint="eastAsia"/>
          <w:sz w:val="21"/>
          <w:szCs w:val="20"/>
        </w:rPr>
        <w:t>互感器试验中接线绕组组别和极性应符合设计要求，并与铭牌和标志相符；</w:t>
      </w:r>
    </w:p>
    <w:p w:rsidR="00F84113" w:rsidRDefault="00E47915">
      <w:pPr>
        <w:pStyle w:val="afffff0"/>
        <w:widowControl/>
        <w:numPr>
          <w:ilvl w:val="0"/>
          <w:numId w:val="38"/>
        </w:numPr>
        <w:spacing w:beforeAutospacing="0" w:afterAutospacing="0"/>
        <w:jc w:val="both"/>
        <w:rPr>
          <w:rFonts w:ascii="Times New Roman" w:hAnsi="Times New Roman"/>
          <w:sz w:val="21"/>
          <w:szCs w:val="20"/>
        </w:rPr>
      </w:pPr>
      <w:r>
        <w:rPr>
          <w:rFonts w:ascii="Times New Roman" w:hAnsi="Times New Roman" w:hint="eastAsia"/>
          <w:sz w:val="21"/>
          <w:szCs w:val="20"/>
        </w:rPr>
        <w:t>绝缘试验前电流互感器二次短接并接地，与开关柜相连的避雷器、电缆等设备断开并接地，保证足够的安全距离。</w:t>
      </w:r>
    </w:p>
    <w:p w:rsidR="00F84113" w:rsidRDefault="00E47915">
      <w:pPr>
        <w:pStyle w:val="afffff0"/>
        <w:widowControl/>
        <w:numPr>
          <w:ilvl w:val="0"/>
          <w:numId w:val="38"/>
        </w:numPr>
        <w:spacing w:beforeAutospacing="0" w:afterAutospacing="0"/>
        <w:jc w:val="both"/>
        <w:rPr>
          <w:rFonts w:ascii="Times New Roman" w:hAnsi="Times New Roman"/>
        </w:rPr>
      </w:pPr>
      <w:r>
        <w:rPr>
          <w:rFonts w:ascii="Times New Roman" w:hAnsi="Times New Roman" w:hint="eastAsia"/>
          <w:sz w:val="21"/>
          <w:szCs w:val="20"/>
        </w:rPr>
        <w:t>中性点非有效接地系统绝缘试验应带互感器进行，若为带消谐装置或四</w:t>
      </w:r>
      <w:r>
        <w:rPr>
          <w:rFonts w:ascii="Times New Roman" w:hAnsi="Times New Roman" w:hint="eastAsia"/>
          <w:sz w:val="21"/>
          <w:szCs w:val="20"/>
        </w:rPr>
        <w:t>PT</w:t>
      </w:r>
      <w:r>
        <w:rPr>
          <w:rFonts w:ascii="Times New Roman" w:hAnsi="Times New Roman" w:hint="eastAsia"/>
          <w:sz w:val="21"/>
          <w:szCs w:val="20"/>
        </w:rPr>
        <w:t>接线需断开中性点消谐装置，并将中性点单独接地。</w:t>
      </w:r>
    </w:p>
    <w:p w:rsidR="00F84113" w:rsidRDefault="00E47915">
      <w:pPr>
        <w:pStyle w:val="a7"/>
        <w:spacing w:before="120" w:after="120"/>
      </w:pPr>
      <w:bookmarkStart w:id="93" w:name="_Toc530665504"/>
      <w:bookmarkStart w:id="94" w:name="_Toc3052"/>
      <w:bookmarkStart w:id="95" w:name="_Toc514235288"/>
      <w:bookmarkStart w:id="96" w:name="_Toc21420"/>
      <w:bookmarkStart w:id="97" w:name="_Toc32701"/>
      <w:bookmarkStart w:id="98" w:name="_Toc531025485"/>
      <w:bookmarkStart w:id="99" w:name="_Toc530729002"/>
      <w:bookmarkStart w:id="100" w:name="_Toc516758536"/>
      <w:r>
        <w:rPr>
          <w:rFonts w:hint="eastAsia"/>
        </w:rPr>
        <w:t>试验项目</w:t>
      </w:r>
      <w:bookmarkEnd w:id="93"/>
      <w:bookmarkEnd w:id="94"/>
      <w:bookmarkEnd w:id="95"/>
      <w:bookmarkEnd w:id="96"/>
      <w:bookmarkEnd w:id="97"/>
      <w:bookmarkEnd w:id="98"/>
      <w:bookmarkEnd w:id="99"/>
      <w:bookmarkEnd w:id="100"/>
    </w:p>
    <w:p w:rsidR="00F84113" w:rsidRDefault="00E47915" w:rsidP="00290A04">
      <w:pPr>
        <w:pStyle w:val="afffff0"/>
        <w:widowControl/>
        <w:tabs>
          <w:tab w:val="left" w:pos="360"/>
        </w:tabs>
        <w:spacing w:beforeLines="50" w:beforeAutospacing="0" w:afterLines="50" w:afterAutospacing="0"/>
        <w:ind w:firstLineChars="200" w:firstLine="420"/>
        <w:jc w:val="both"/>
        <w:rPr>
          <w:rFonts w:ascii="Times New Roman" w:hAnsi="Times New Roman"/>
          <w:kern w:val="2"/>
          <w:sz w:val="21"/>
          <w:szCs w:val="21"/>
        </w:rPr>
      </w:pPr>
      <w:r>
        <w:rPr>
          <w:rFonts w:ascii="Times New Roman" w:hAnsi="Times New Roman" w:hint="eastAsia"/>
          <w:kern w:val="2"/>
          <w:sz w:val="21"/>
          <w:szCs w:val="21"/>
        </w:rPr>
        <w:t>充气式开关柜试验包括例行试验、诊断性试验和解体检修前</w:t>
      </w:r>
      <w:r>
        <w:rPr>
          <w:rFonts w:ascii="Times New Roman" w:hAnsi="Times New Roman" w:hint="eastAsia"/>
          <w:kern w:val="2"/>
          <w:sz w:val="21"/>
          <w:szCs w:val="21"/>
        </w:rPr>
        <w:t>/</w:t>
      </w:r>
      <w:r>
        <w:rPr>
          <w:rFonts w:ascii="Times New Roman" w:hAnsi="Times New Roman" w:hint="eastAsia"/>
          <w:kern w:val="2"/>
          <w:sz w:val="21"/>
          <w:szCs w:val="21"/>
        </w:rPr>
        <w:t>后试验，各类试验项目见表</w:t>
      </w:r>
      <w:r>
        <w:rPr>
          <w:rFonts w:ascii="Times New Roman" w:hAnsi="Times New Roman" w:hint="eastAsia"/>
          <w:kern w:val="2"/>
          <w:sz w:val="21"/>
          <w:szCs w:val="21"/>
        </w:rPr>
        <w:t>1</w:t>
      </w:r>
      <w:r>
        <w:rPr>
          <w:rFonts w:ascii="Times New Roman" w:hAnsi="Times New Roman" w:hint="eastAsia"/>
          <w:kern w:val="2"/>
          <w:sz w:val="21"/>
          <w:szCs w:val="21"/>
        </w:rPr>
        <w:t>。</w:t>
      </w:r>
    </w:p>
    <w:p w:rsidR="00F84113" w:rsidRDefault="00E47915">
      <w:pPr>
        <w:pStyle w:val="a2"/>
        <w:spacing w:before="120" w:after="120"/>
      </w:pPr>
      <w:r>
        <w:rPr>
          <w:rFonts w:hint="eastAsia"/>
        </w:rPr>
        <w:t>各类试验项目的试验项目汇总表</w:t>
      </w:r>
    </w:p>
    <w:tbl>
      <w:tblPr>
        <w:tblStyle w:val="afffff4"/>
        <w:tblW w:w="4994" w:type="pct"/>
        <w:tblLook w:val="04A0"/>
      </w:tblPr>
      <w:tblGrid>
        <w:gridCol w:w="831"/>
        <w:gridCol w:w="3146"/>
        <w:gridCol w:w="1533"/>
        <w:gridCol w:w="1386"/>
        <w:gridCol w:w="1373"/>
        <w:gridCol w:w="1291"/>
      </w:tblGrid>
      <w:tr w:rsidR="00F84113">
        <w:trPr>
          <w:trHeight w:val="283"/>
        </w:trPr>
        <w:tc>
          <w:tcPr>
            <w:tcW w:w="434" w:type="pct"/>
            <w:vMerge w:val="restar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序号</w:t>
            </w:r>
          </w:p>
        </w:tc>
        <w:tc>
          <w:tcPr>
            <w:tcW w:w="1644" w:type="pct"/>
            <w:vMerge w:val="restart"/>
          </w:tcPr>
          <w:p w:rsidR="00F84113" w:rsidRDefault="00F84113">
            <w:pPr>
              <w:pStyle w:val="afffff0"/>
              <w:widowControl/>
              <w:tabs>
                <w:tab w:val="left" w:pos="360"/>
              </w:tabs>
              <w:spacing w:beforeAutospacing="0" w:afterAutospacing="0"/>
              <w:ind w:firstLineChars="600" w:firstLine="1080"/>
              <w:jc w:val="right"/>
              <w:rPr>
                <w:rFonts w:ascii="Times New Roman" w:hAnsi="Times New Roman"/>
                <w:kern w:val="2"/>
                <w:sz w:val="18"/>
                <w:szCs w:val="18"/>
              </w:rPr>
            </w:pPr>
            <w:r w:rsidRPr="00F84113">
              <w:rPr>
                <w:sz w:val="18"/>
              </w:rPr>
              <w:pict>
                <v:line id="_x0000_s1029" style="position:absolute;left:0;text-align:left;z-index:251670528;mso-position-horizontal-relative:text;mso-position-vertical-relative:text" from="-4.25pt,1.3pt" to="151.3pt,28.25pt" o:gfxdata="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jTMs0wAAAAcBAAAPAAAAAAAAAAEAIAAAACIAAABkcnMvZG93bnJldi54bWxQSwECFAAUAAAA&#10;CACHTuJA4KK0yfMBAADCAwAADgAAAAAAAAABACAAAAAiAQAAZHJzL2Uyb0RvYy54bWxQSwUGAAAA&#10;AAYABgBZAQAAhwUAAAAA&#10;" strokeweight=".25pt">
                  <v:stroke joinstyle="miter"/>
                </v:line>
              </w:pict>
            </w:r>
            <w:r w:rsidR="00E47915">
              <w:rPr>
                <w:rFonts w:ascii="Times New Roman" w:hAnsi="Times New Roman" w:hint="eastAsia"/>
                <w:kern w:val="2"/>
                <w:sz w:val="18"/>
                <w:szCs w:val="18"/>
              </w:rPr>
              <w:t>试验项目</w:t>
            </w:r>
          </w:p>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检测项目</w:t>
            </w:r>
          </w:p>
        </w:tc>
        <w:tc>
          <w:tcPr>
            <w:tcW w:w="802" w:type="pct"/>
            <w:vMerge w:val="restar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例行试验</w:t>
            </w:r>
          </w:p>
        </w:tc>
        <w:tc>
          <w:tcPr>
            <w:tcW w:w="725" w:type="pct"/>
            <w:vMerge w:val="restar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诊断性试验</w:t>
            </w:r>
          </w:p>
        </w:tc>
        <w:tc>
          <w:tcPr>
            <w:tcW w:w="1393" w:type="pct"/>
            <w:gridSpan w:val="2"/>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解体检修前、后试验</w:t>
            </w:r>
          </w:p>
        </w:tc>
      </w:tr>
      <w:tr w:rsidR="00F84113">
        <w:trPr>
          <w:trHeight w:val="280"/>
        </w:trPr>
        <w:tc>
          <w:tcPr>
            <w:tcW w:w="434" w:type="pct"/>
            <w:vMerge/>
          </w:tcPr>
          <w:p w:rsidR="00F84113" w:rsidRDefault="00F84113">
            <w:pPr>
              <w:pStyle w:val="afffff0"/>
              <w:widowControl/>
              <w:tabs>
                <w:tab w:val="left" w:pos="360"/>
              </w:tabs>
              <w:spacing w:beforeAutospacing="0" w:afterAutospacing="0"/>
              <w:jc w:val="both"/>
              <w:rPr>
                <w:rFonts w:ascii="Times New Roman" w:hAnsi="Times New Roman"/>
                <w:kern w:val="2"/>
                <w:sz w:val="18"/>
                <w:szCs w:val="18"/>
              </w:rPr>
            </w:pPr>
          </w:p>
        </w:tc>
        <w:tc>
          <w:tcPr>
            <w:tcW w:w="1644" w:type="pct"/>
            <w:vMerge/>
          </w:tcPr>
          <w:p w:rsidR="00F84113" w:rsidRDefault="00F84113">
            <w:pPr>
              <w:pStyle w:val="afffff0"/>
              <w:widowControl/>
              <w:tabs>
                <w:tab w:val="left" w:pos="360"/>
              </w:tabs>
              <w:spacing w:beforeAutospacing="0" w:afterAutospacing="0"/>
              <w:jc w:val="both"/>
              <w:rPr>
                <w:rFonts w:ascii="Times New Roman" w:hAnsi="Times New Roman"/>
                <w:kern w:val="2"/>
                <w:sz w:val="18"/>
                <w:szCs w:val="18"/>
              </w:rPr>
            </w:pPr>
          </w:p>
        </w:tc>
        <w:tc>
          <w:tcPr>
            <w:tcW w:w="802" w:type="pct"/>
            <w:vMerge/>
            <w:vAlign w:val="center"/>
          </w:tcPr>
          <w:p w:rsidR="00F84113" w:rsidRDefault="00F84113">
            <w:pPr>
              <w:pStyle w:val="afffff0"/>
              <w:widowControl/>
              <w:tabs>
                <w:tab w:val="left" w:pos="360"/>
              </w:tabs>
              <w:spacing w:beforeAutospacing="0" w:afterAutospacing="0"/>
              <w:jc w:val="center"/>
              <w:rPr>
                <w:rFonts w:ascii="Times New Roman" w:hAnsi="Times New Roman"/>
                <w:kern w:val="2"/>
                <w:sz w:val="18"/>
                <w:szCs w:val="18"/>
              </w:rPr>
            </w:pPr>
          </w:p>
        </w:tc>
        <w:tc>
          <w:tcPr>
            <w:tcW w:w="725" w:type="pct"/>
            <w:vMerge/>
            <w:vAlign w:val="center"/>
          </w:tcPr>
          <w:p w:rsidR="00F84113" w:rsidRDefault="00F84113">
            <w:pPr>
              <w:widowControl/>
              <w:jc w:val="center"/>
              <w:rPr>
                <w:sz w:val="18"/>
                <w:szCs w:val="18"/>
              </w:rPr>
            </w:pPr>
          </w:p>
        </w:tc>
        <w:tc>
          <w:tcPr>
            <w:tcW w:w="718"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检修前</w:t>
            </w:r>
          </w:p>
        </w:tc>
        <w:tc>
          <w:tcPr>
            <w:tcW w:w="67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检修后</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红外热像检测</w:t>
            </w:r>
          </w:p>
        </w:tc>
        <w:tc>
          <w:tcPr>
            <w:tcW w:w="802" w:type="pct"/>
          </w:tcPr>
          <w:p w:rsidR="00F84113" w:rsidRDefault="00E47915">
            <w:pPr>
              <w:widowControl/>
              <w:jc w:val="center"/>
              <w:rPr>
                <w:sz w:val="18"/>
                <w:szCs w:val="18"/>
              </w:rPr>
            </w:pPr>
            <w:r>
              <w:rPr>
                <w:rFonts w:ascii="Arial" w:hAnsi="Arial" w:cs="Arial"/>
                <w:sz w:val="18"/>
                <w:szCs w:val="18"/>
              </w:rPr>
              <w:t>√</w:t>
            </w:r>
          </w:p>
        </w:tc>
        <w:tc>
          <w:tcPr>
            <w:tcW w:w="725" w:type="pct"/>
          </w:tcPr>
          <w:p w:rsidR="00F84113" w:rsidRDefault="00E47915">
            <w:pPr>
              <w:widowControl/>
              <w:jc w:val="center"/>
              <w:rPr>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2</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紫外成像检测</w:t>
            </w:r>
          </w:p>
        </w:tc>
        <w:tc>
          <w:tcPr>
            <w:tcW w:w="802" w:type="pct"/>
          </w:tcPr>
          <w:p w:rsidR="00F84113" w:rsidRDefault="00E47915">
            <w:pPr>
              <w:widowControl/>
              <w:jc w:val="center"/>
              <w:rPr>
                <w:sz w:val="18"/>
                <w:szCs w:val="18"/>
              </w:rPr>
            </w:pPr>
            <w:r>
              <w:rPr>
                <w:rFonts w:hint="eastAsia"/>
                <w:sz w:val="18"/>
                <w:szCs w:val="18"/>
              </w:rPr>
              <w:t>—</w:t>
            </w:r>
          </w:p>
        </w:tc>
        <w:tc>
          <w:tcPr>
            <w:tcW w:w="725" w:type="pct"/>
          </w:tcPr>
          <w:p w:rsidR="00F84113" w:rsidRDefault="00E47915">
            <w:pPr>
              <w:widowControl/>
              <w:jc w:val="center"/>
              <w:rPr>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3</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特高频局部放电检测</w:t>
            </w:r>
          </w:p>
        </w:tc>
        <w:tc>
          <w:tcPr>
            <w:tcW w:w="802" w:type="pct"/>
          </w:tcPr>
          <w:p w:rsidR="00F84113" w:rsidRDefault="00E47915">
            <w:pPr>
              <w:widowControl/>
              <w:jc w:val="center"/>
              <w:rPr>
                <w:sz w:val="18"/>
                <w:szCs w:val="18"/>
              </w:rPr>
            </w:pPr>
            <w:r>
              <w:rPr>
                <w:rFonts w:ascii="Arial" w:hAnsi="Arial" w:cs="Arial"/>
                <w:sz w:val="18"/>
                <w:szCs w:val="18"/>
              </w:rPr>
              <w:t>√</w:t>
            </w:r>
          </w:p>
        </w:tc>
        <w:tc>
          <w:tcPr>
            <w:tcW w:w="725" w:type="pct"/>
          </w:tcPr>
          <w:p w:rsidR="00F84113" w:rsidRDefault="00E47915">
            <w:pPr>
              <w:widowControl/>
              <w:jc w:val="center"/>
              <w:rPr>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4</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超声波局部放电检测</w:t>
            </w:r>
          </w:p>
        </w:tc>
        <w:tc>
          <w:tcPr>
            <w:tcW w:w="802" w:type="pct"/>
          </w:tcPr>
          <w:p w:rsidR="00F84113" w:rsidRDefault="00E47915">
            <w:pPr>
              <w:widowControl/>
              <w:jc w:val="center"/>
              <w:rPr>
                <w:sz w:val="18"/>
                <w:szCs w:val="18"/>
              </w:rPr>
            </w:pPr>
            <w:r>
              <w:rPr>
                <w:rFonts w:ascii="Arial" w:hAnsi="Arial" w:cs="Arial"/>
                <w:sz w:val="18"/>
                <w:szCs w:val="18"/>
              </w:rPr>
              <w:t>√</w:t>
            </w:r>
          </w:p>
        </w:tc>
        <w:tc>
          <w:tcPr>
            <w:tcW w:w="725" w:type="pct"/>
          </w:tcPr>
          <w:p w:rsidR="00F84113" w:rsidRDefault="00E47915">
            <w:pPr>
              <w:widowControl/>
              <w:jc w:val="center"/>
              <w:rPr>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5</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暂态地电压局部放电检测</w:t>
            </w:r>
          </w:p>
        </w:tc>
        <w:tc>
          <w:tcPr>
            <w:tcW w:w="802" w:type="pct"/>
          </w:tcPr>
          <w:p w:rsidR="00F84113" w:rsidRDefault="00E47915">
            <w:pPr>
              <w:widowControl/>
              <w:jc w:val="center"/>
              <w:rPr>
                <w:sz w:val="18"/>
                <w:szCs w:val="18"/>
              </w:rPr>
            </w:pPr>
            <w:r>
              <w:rPr>
                <w:rFonts w:ascii="Arial" w:hAnsi="Arial" w:cs="Arial"/>
                <w:sz w:val="18"/>
                <w:szCs w:val="18"/>
              </w:rPr>
              <w:t>√</w:t>
            </w:r>
          </w:p>
        </w:tc>
        <w:tc>
          <w:tcPr>
            <w:tcW w:w="725" w:type="pct"/>
          </w:tcPr>
          <w:p w:rsidR="00F84113" w:rsidRDefault="00E47915">
            <w:pPr>
              <w:widowControl/>
              <w:jc w:val="center"/>
              <w:rPr>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w:t>
            </w:r>
          </w:p>
        </w:tc>
      </w:tr>
      <w:tr w:rsidR="00F84113">
        <w:trPr>
          <w:trHeight w:val="215"/>
        </w:trPr>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气体湿度检测</w:t>
            </w:r>
          </w:p>
        </w:tc>
        <w:tc>
          <w:tcPr>
            <w:tcW w:w="802" w:type="pct"/>
          </w:tcPr>
          <w:p w:rsidR="00F84113" w:rsidRDefault="00E47915">
            <w:pPr>
              <w:widowControl/>
              <w:jc w:val="center"/>
              <w:rPr>
                <w:sz w:val="18"/>
                <w:szCs w:val="18"/>
              </w:rPr>
            </w:pPr>
            <w:r>
              <w:rPr>
                <w:rFonts w:ascii="Arial" w:hAnsi="Arial" w:cs="Arial"/>
                <w:sz w:val="18"/>
                <w:szCs w:val="18"/>
              </w:rPr>
              <w:t>√</w:t>
            </w:r>
          </w:p>
        </w:tc>
        <w:tc>
          <w:tcPr>
            <w:tcW w:w="725"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7</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气体密度表校验</w:t>
            </w:r>
          </w:p>
        </w:tc>
        <w:tc>
          <w:tcPr>
            <w:tcW w:w="802" w:type="pct"/>
          </w:tcPr>
          <w:p w:rsidR="00F84113" w:rsidRDefault="00E47915">
            <w:pPr>
              <w:widowControl/>
              <w:jc w:val="center"/>
              <w:rPr>
                <w:sz w:val="18"/>
                <w:szCs w:val="18"/>
              </w:rPr>
            </w:pPr>
            <w:r>
              <w:rPr>
                <w:rFonts w:hint="eastAsia"/>
                <w:sz w:val="18"/>
                <w:szCs w:val="18"/>
              </w:rPr>
              <w:t>—</w:t>
            </w:r>
          </w:p>
        </w:tc>
        <w:tc>
          <w:tcPr>
            <w:tcW w:w="725" w:type="pct"/>
          </w:tcPr>
          <w:p w:rsidR="00F84113" w:rsidRDefault="00E47915">
            <w:pPr>
              <w:widowControl/>
              <w:jc w:val="center"/>
              <w:rPr>
                <w:rFonts w:ascii="Arial" w:hAnsi="Arial" w:cs="Arial"/>
                <w:sz w:val="18"/>
                <w:szCs w:val="18"/>
              </w:rPr>
            </w:pPr>
            <w:r>
              <w:rPr>
                <w:rFonts w:hint="eastAsia"/>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8</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气体分解产物检测</w:t>
            </w:r>
          </w:p>
        </w:tc>
        <w:tc>
          <w:tcPr>
            <w:tcW w:w="802" w:type="pct"/>
          </w:tcPr>
          <w:p w:rsidR="00F84113" w:rsidRDefault="00E47915">
            <w:pPr>
              <w:widowControl/>
              <w:jc w:val="center"/>
              <w:rPr>
                <w:sz w:val="18"/>
                <w:szCs w:val="18"/>
              </w:rPr>
            </w:pPr>
            <w:r>
              <w:rPr>
                <w:rFonts w:hint="eastAsia"/>
                <w:sz w:val="18"/>
                <w:szCs w:val="18"/>
              </w:rPr>
              <w:t>—</w:t>
            </w:r>
          </w:p>
        </w:tc>
        <w:tc>
          <w:tcPr>
            <w:tcW w:w="725" w:type="pct"/>
          </w:tcPr>
          <w:p w:rsidR="00F84113" w:rsidRDefault="00E47915">
            <w:pPr>
              <w:widowControl/>
              <w:jc w:val="center"/>
              <w:rPr>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9</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主回路电阻测量</w:t>
            </w:r>
          </w:p>
        </w:tc>
        <w:tc>
          <w:tcPr>
            <w:tcW w:w="802" w:type="pct"/>
          </w:tcPr>
          <w:p w:rsidR="00F84113" w:rsidRDefault="00E47915">
            <w:pPr>
              <w:widowControl/>
              <w:jc w:val="center"/>
              <w:rPr>
                <w:sz w:val="18"/>
                <w:szCs w:val="18"/>
              </w:rPr>
            </w:pPr>
            <w:r>
              <w:rPr>
                <w:rFonts w:ascii="Arial" w:hAnsi="Arial" w:cs="Arial"/>
                <w:sz w:val="18"/>
                <w:szCs w:val="18"/>
              </w:rPr>
              <w:t>√</w:t>
            </w:r>
          </w:p>
        </w:tc>
        <w:tc>
          <w:tcPr>
            <w:tcW w:w="725" w:type="pct"/>
          </w:tcPr>
          <w:p w:rsidR="00F84113" w:rsidRDefault="00E47915">
            <w:pPr>
              <w:widowControl/>
              <w:jc w:val="center"/>
              <w:rPr>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ascii="Arial" w:hAnsi="Arial" w:cs="Arial"/>
                <w:sz w:val="18"/>
                <w:szCs w:val="18"/>
              </w:rPr>
              <w:t>√</w:t>
            </w:r>
          </w:p>
        </w:tc>
        <w:tc>
          <w:tcPr>
            <w:tcW w:w="675" w:type="pct"/>
          </w:tcPr>
          <w:p w:rsidR="00F84113" w:rsidRDefault="00E47915">
            <w:pPr>
              <w:widowControl/>
              <w:jc w:val="center"/>
              <w:rPr>
                <w:sz w:val="18"/>
                <w:szCs w:val="18"/>
              </w:rPr>
            </w:pPr>
            <w:r>
              <w:rPr>
                <w:rFonts w:ascii="Arial" w:hAnsi="Arial" w:cs="Arial"/>
                <w:sz w:val="18"/>
                <w:szCs w:val="18"/>
              </w:rPr>
              <w:t>√</w:t>
            </w:r>
          </w:p>
        </w:tc>
      </w:tr>
      <w:tr w:rsidR="00F84113">
        <w:trPr>
          <w:trHeight w:val="90"/>
        </w:trPr>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10</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主回路交流耐压试验</w:t>
            </w:r>
          </w:p>
        </w:tc>
        <w:tc>
          <w:tcPr>
            <w:tcW w:w="802" w:type="pct"/>
          </w:tcPr>
          <w:p w:rsidR="00F84113" w:rsidRDefault="00E47915">
            <w:pPr>
              <w:widowControl/>
              <w:jc w:val="center"/>
              <w:rPr>
                <w:sz w:val="18"/>
                <w:szCs w:val="18"/>
              </w:rPr>
            </w:pPr>
            <w:r>
              <w:rPr>
                <w:rFonts w:ascii="Arial" w:hAnsi="Arial" w:cs="Arial"/>
                <w:sz w:val="18"/>
                <w:szCs w:val="18"/>
              </w:rPr>
              <w:t>√</w:t>
            </w:r>
          </w:p>
        </w:tc>
        <w:tc>
          <w:tcPr>
            <w:tcW w:w="725"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widowControl/>
              <w:jc w:val="center"/>
              <w:rPr>
                <w:rFonts w:ascii="Arial" w:hAnsi="Arial" w:cs="Arial"/>
                <w:sz w:val="18"/>
                <w:szCs w:val="18"/>
              </w:rPr>
            </w:pPr>
            <w:r>
              <w:rPr>
                <w:rFonts w:ascii="Arial" w:hAnsi="Arial" w:cs="Arial"/>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11</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脉冲电流法局部放电检测</w:t>
            </w:r>
          </w:p>
        </w:tc>
        <w:tc>
          <w:tcPr>
            <w:tcW w:w="802" w:type="pct"/>
          </w:tcPr>
          <w:p w:rsidR="00F84113" w:rsidRDefault="00E47915">
            <w:pPr>
              <w:widowControl/>
              <w:jc w:val="center"/>
              <w:rPr>
                <w:rFonts w:ascii="Arial" w:hAnsi="Arial" w:cs="Arial"/>
                <w:sz w:val="18"/>
                <w:szCs w:val="18"/>
              </w:rPr>
            </w:pPr>
            <w:r>
              <w:rPr>
                <w:rFonts w:hint="eastAsia"/>
                <w:sz w:val="18"/>
                <w:szCs w:val="18"/>
              </w:rPr>
              <w:t>—</w:t>
            </w:r>
          </w:p>
        </w:tc>
        <w:tc>
          <w:tcPr>
            <w:tcW w:w="725"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18" w:type="pct"/>
          </w:tcPr>
          <w:p w:rsidR="00F84113" w:rsidRDefault="00E47915">
            <w:pPr>
              <w:widowControl/>
              <w:jc w:val="center"/>
              <w:rPr>
                <w:rFonts w:ascii="Arial" w:hAnsi="Arial" w:cs="Arial"/>
                <w:sz w:val="18"/>
                <w:szCs w:val="18"/>
              </w:rPr>
            </w:pPr>
            <w:r>
              <w:rPr>
                <w:rFonts w:hint="eastAsia"/>
                <w:sz w:val="18"/>
                <w:szCs w:val="18"/>
              </w:rPr>
              <w:t>—</w:t>
            </w:r>
          </w:p>
        </w:tc>
        <w:tc>
          <w:tcPr>
            <w:tcW w:w="675" w:type="pct"/>
          </w:tcPr>
          <w:p w:rsidR="00F84113" w:rsidRDefault="00E47915">
            <w:pPr>
              <w:widowControl/>
              <w:jc w:val="center"/>
              <w:rPr>
                <w:rFonts w:ascii="Arial" w:hAnsi="Arial" w:cs="Arial"/>
                <w:sz w:val="18"/>
                <w:szCs w:val="18"/>
              </w:rPr>
            </w:pPr>
            <w:r>
              <w:rPr>
                <w:rFonts w:ascii="Arial" w:hAnsi="Arial" w:cs="Arial"/>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12</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辅助回路和控制回路绝缘电阻</w:t>
            </w:r>
          </w:p>
        </w:tc>
        <w:tc>
          <w:tcPr>
            <w:tcW w:w="802"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25"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18"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675" w:type="pct"/>
          </w:tcPr>
          <w:p w:rsidR="00F84113" w:rsidRDefault="00E47915">
            <w:pPr>
              <w:widowControl/>
              <w:jc w:val="center"/>
              <w:rPr>
                <w:rFonts w:ascii="Arial" w:hAnsi="Arial" w:cs="Arial"/>
                <w:sz w:val="18"/>
                <w:szCs w:val="18"/>
              </w:rPr>
            </w:pPr>
            <w:r>
              <w:rPr>
                <w:rFonts w:ascii="Arial" w:hAnsi="Arial" w:cs="Arial"/>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13</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辅助回路和控制回路交流耐压试验</w:t>
            </w:r>
          </w:p>
        </w:tc>
        <w:tc>
          <w:tcPr>
            <w:tcW w:w="802"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25"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18"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675" w:type="pct"/>
          </w:tcPr>
          <w:p w:rsidR="00F84113" w:rsidRDefault="00E47915">
            <w:pPr>
              <w:widowControl/>
              <w:jc w:val="center"/>
              <w:rPr>
                <w:rFonts w:ascii="Arial" w:hAnsi="Arial" w:cs="Arial"/>
                <w:sz w:val="18"/>
                <w:szCs w:val="18"/>
              </w:rPr>
            </w:pPr>
            <w:r>
              <w:rPr>
                <w:rFonts w:ascii="Arial" w:hAnsi="Arial" w:cs="Arial"/>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14</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机械特性试验</w:t>
            </w:r>
          </w:p>
        </w:tc>
        <w:tc>
          <w:tcPr>
            <w:tcW w:w="802" w:type="pct"/>
          </w:tcPr>
          <w:p w:rsidR="00F84113" w:rsidRDefault="00E47915">
            <w:pPr>
              <w:widowControl/>
              <w:jc w:val="center"/>
              <w:rPr>
                <w:sz w:val="18"/>
                <w:szCs w:val="18"/>
              </w:rPr>
            </w:pPr>
            <w:r>
              <w:rPr>
                <w:rFonts w:ascii="Arial" w:hAnsi="Arial" w:cs="Arial"/>
                <w:sz w:val="18"/>
                <w:szCs w:val="18"/>
              </w:rPr>
              <w:t>√</w:t>
            </w:r>
          </w:p>
        </w:tc>
        <w:tc>
          <w:tcPr>
            <w:tcW w:w="725" w:type="pct"/>
          </w:tcPr>
          <w:p w:rsidR="00F84113" w:rsidRDefault="00E47915">
            <w:pPr>
              <w:widowControl/>
              <w:jc w:val="center"/>
              <w:rPr>
                <w:sz w:val="18"/>
                <w:szCs w:val="18"/>
              </w:rPr>
            </w:pPr>
            <w:r>
              <w:rPr>
                <w:rFonts w:ascii="Arial" w:hAnsi="Arial" w:cs="Arial"/>
                <w:sz w:val="18"/>
                <w:szCs w:val="18"/>
              </w:rPr>
              <w:t>√</w:t>
            </w:r>
          </w:p>
        </w:tc>
        <w:tc>
          <w:tcPr>
            <w:tcW w:w="718"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15</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带电显示装置检查</w:t>
            </w:r>
          </w:p>
        </w:tc>
        <w:tc>
          <w:tcPr>
            <w:tcW w:w="802"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25" w:type="pct"/>
          </w:tcPr>
          <w:p w:rsidR="00F84113" w:rsidRDefault="00E47915">
            <w:pPr>
              <w:widowControl/>
              <w:jc w:val="center"/>
              <w:rPr>
                <w:sz w:val="18"/>
                <w:szCs w:val="18"/>
              </w:rPr>
            </w:pPr>
            <w:r>
              <w:rPr>
                <w:rFonts w:hint="eastAsia"/>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16</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“五防”联锁检查</w:t>
            </w:r>
          </w:p>
        </w:tc>
        <w:tc>
          <w:tcPr>
            <w:tcW w:w="802" w:type="pct"/>
          </w:tcPr>
          <w:p w:rsidR="00F84113" w:rsidRDefault="00E47915">
            <w:pPr>
              <w:widowControl/>
              <w:jc w:val="center"/>
              <w:rPr>
                <w:rFonts w:ascii="Arial" w:hAnsi="Arial" w:cs="Arial"/>
                <w:sz w:val="18"/>
                <w:szCs w:val="18"/>
              </w:rPr>
            </w:pPr>
            <w:r>
              <w:rPr>
                <w:rFonts w:ascii="Arial" w:hAnsi="Arial" w:cs="Arial"/>
                <w:sz w:val="18"/>
                <w:szCs w:val="18"/>
              </w:rPr>
              <w:t>√</w:t>
            </w:r>
          </w:p>
        </w:tc>
        <w:tc>
          <w:tcPr>
            <w:tcW w:w="725" w:type="pct"/>
          </w:tcPr>
          <w:p w:rsidR="00F84113" w:rsidRDefault="00E47915">
            <w:pPr>
              <w:widowControl/>
              <w:jc w:val="center"/>
              <w:rPr>
                <w:sz w:val="18"/>
                <w:szCs w:val="18"/>
              </w:rPr>
            </w:pPr>
            <w:r>
              <w:rPr>
                <w:rFonts w:hint="eastAsia"/>
                <w:sz w:val="18"/>
                <w:szCs w:val="18"/>
              </w:rPr>
              <w:t>—</w:t>
            </w:r>
          </w:p>
        </w:tc>
        <w:tc>
          <w:tcPr>
            <w:tcW w:w="718"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c>
          <w:tcPr>
            <w:tcW w:w="67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17</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电压互感器性能检验</w:t>
            </w:r>
          </w:p>
        </w:tc>
        <w:tc>
          <w:tcPr>
            <w:tcW w:w="802" w:type="pct"/>
          </w:tcPr>
          <w:p w:rsidR="00F84113" w:rsidRDefault="00E47915">
            <w:pPr>
              <w:widowControl/>
              <w:jc w:val="center"/>
              <w:rPr>
                <w:sz w:val="18"/>
                <w:szCs w:val="18"/>
              </w:rPr>
            </w:pPr>
            <w:r>
              <w:rPr>
                <w:rFonts w:hint="eastAsia"/>
                <w:sz w:val="18"/>
                <w:szCs w:val="18"/>
              </w:rPr>
              <w:t>—</w:t>
            </w:r>
          </w:p>
        </w:tc>
        <w:tc>
          <w:tcPr>
            <w:tcW w:w="72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widowControl/>
              <w:jc w:val="center"/>
              <w:rPr>
                <w:sz w:val="18"/>
                <w:szCs w:val="18"/>
              </w:rPr>
            </w:pPr>
            <w:r>
              <w:rPr>
                <w:rFonts w:hint="eastAsia"/>
                <w:sz w:val="18"/>
                <w:szCs w:val="18"/>
              </w:rPr>
              <w:t>—</w:t>
            </w:r>
          </w:p>
        </w:tc>
      </w:tr>
      <w:tr w:rsidR="00F84113">
        <w:tc>
          <w:tcPr>
            <w:tcW w:w="434"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18</w:t>
            </w:r>
          </w:p>
        </w:tc>
        <w:tc>
          <w:tcPr>
            <w:tcW w:w="1644" w:type="pct"/>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避雷器性能检验</w:t>
            </w:r>
          </w:p>
        </w:tc>
        <w:tc>
          <w:tcPr>
            <w:tcW w:w="802" w:type="pct"/>
          </w:tcPr>
          <w:p w:rsidR="00F84113" w:rsidRDefault="00E47915">
            <w:pPr>
              <w:widowControl/>
              <w:jc w:val="center"/>
              <w:rPr>
                <w:sz w:val="18"/>
                <w:szCs w:val="18"/>
              </w:rPr>
            </w:pPr>
            <w:r>
              <w:rPr>
                <w:rFonts w:hint="eastAsia"/>
                <w:sz w:val="18"/>
                <w:szCs w:val="18"/>
              </w:rPr>
              <w:t>—</w:t>
            </w:r>
          </w:p>
        </w:tc>
        <w:tc>
          <w:tcPr>
            <w:tcW w:w="725" w:type="pct"/>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Arial" w:hAnsi="Arial" w:cs="Arial"/>
                <w:kern w:val="2"/>
                <w:sz w:val="18"/>
                <w:szCs w:val="18"/>
              </w:rPr>
              <w:t>√</w:t>
            </w:r>
          </w:p>
        </w:tc>
        <w:tc>
          <w:tcPr>
            <w:tcW w:w="718" w:type="pct"/>
          </w:tcPr>
          <w:p w:rsidR="00F84113" w:rsidRDefault="00E47915">
            <w:pPr>
              <w:widowControl/>
              <w:jc w:val="center"/>
              <w:rPr>
                <w:sz w:val="18"/>
                <w:szCs w:val="18"/>
              </w:rPr>
            </w:pPr>
            <w:r>
              <w:rPr>
                <w:rFonts w:hint="eastAsia"/>
                <w:sz w:val="18"/>
                <w:szCs w:val="18"/>
              </w:rPr>
              <w:t>—</w:t>
            </w:r>
          </w:p>
        </w:tc>
        <w:tc>
          <w:tcPr>
            <w:tcW w:w="675" w:type="pct"/>
          </w:tcPr>
          <w:p w:rsidR="00F84113" w:rsidRDefault="00E47915">
            <w:pPr>
              <w:widowControl/>
              <w:jc w:val="center"/>
              <w:rPr>
                <w:sz w:val="18"/>
                <w:szCs w:val="18"/>
              </w:rPr>
            </w:pPr>
            <w:r>
              <w:rPr>
                <w:rFonts w:hint="eastAsia"/>
                <w:sz w:val="18"/>
                <w:szCs w:val="18"/>
              </w:rPr>
              <w:t>—</w:t>
            </w:r>
          </w:p>
        </w:tc>
      </w:tr>
    </w:tbl>
    <w:p w:rsidR="00F84113" w:rsidRDefault="00E47915" w:rsidP="00290A04">
      <w:pPr>
        <w:pStyle w:val="a7"/>
        <w:spacing w:beforeLines="150" w:after="120"/>
      </w:pPr>
      <w:bookmarkStart w:id="101" w:name="_Toc28937"/>
      <w:r>
        <w:rPr>
          <w:rFonts w:hint="eastAsia"/>
        </w:rPr>
        <w:t>例行试验</w:t>
      </w:r>
      <w:bookmarkEnd w:id="101"/>
    </w:p>
    <w:p w:rsidR="00F84113" w:rsidRDefault="00E47915" w:rsidP="00290A04">
      <w:pPr>
        <w:pStyle w:val="afffff0"/>
        <w:widowControl/>
        <w:tabs>
          <w:tab w:val="left" w:pos="360"/>
        </w:tabs>
        <w:spacing w:beforeLines="50" w:beforeAutospacing="0" w:afterLines="50" w:afterAutospacing="0"/>
        <w:ind w:firstLineChars="200" w:firstLine="420"/>
        <w:jc w:val="both"/>
        <w:rPr>
          <w:rFonts w:ascii="Times New Roman" w:hAnsi="Times New Roman"/>
          <w:kern w:val="2"/>
          <w:sz w:val="21"/>
          <w:szCs w:val="21"/>
        </w:rPr>
      </w:pPr>
      <w:r>
        <w:rPr>
          <w:rFonts w:ascii="Times New Roman" w:hAnsi="Times New Roman" w:hint="eastAsia"/>
          <w:kern w:val="2"/>
          <w:sz w:val="21"/>
          <w:szCs w:val="21"/>
        </w:rPr>
        <w:t>充气式开关柜例行试验项目和要求见表</w:t>
      </w:r>
      <w:r>
        <w:rPr>
          <w:rFonts w:ascii="Times New Roman" w:hAnsi="Times New Roman" w:hint="eastAsia"/>
          <w:kern w:val="2"/>
          <w:sz w:val="21"/>
          <w:szCs w:val="21"/>
        </w:rPr>
        <w:t>2</w:t>
      </w:r>
      <w:r>
        <w:rPr>
          <w:rFonts w:ascii="Times New Roman" w:hAnsi="Times New Roman" w:hint="eastAsia"/>
          <w:kern w:val="2"/>
          <w:sz w:val="21"/>
          <w:szCs w:val="21"/>
        </w:rPr>
        <w:t>。</w:t>
      </w:r>
    </w:p>
    <w:p w:rsidR="00F84113" w:rsidRDefault="00E47915">
      <w:pPr>
        <w:pStyle w:val="a2"/>
        <w:spacing w:before="120" w:after="120"/>
      </w:pPr>
      <w:r>
        <w:rPr>
          <w:rFonts w:hint="eastAsia"/>
        </w:rPr>
        <w:t>充气式开关柜例行试验项目和要求</w:t>
      </w:r>
    </w:p>
    <w:tbl>
      <w:tblPr>
        <w:tblStyle w:val="afffff4"/>
        <w:tblW w:w="0" w:type="auto"/>
        <w:jc w:val="center"/>
        <w:tblLook w:val="04A0"/>
      </w:tblPr>
      <w:tblGrid>
        <w:gridCol w:w="701"/>
        <w:gridCol w:w="1943"/>
        <w:gridCol w:w="2265"/>
        <w:gridCol w:w="3202"/>
        <w:gridCol w:w="1457"/>
      </w:tblGrid>
      <w:tr w:rsidR="00F84113">
        <w:trPr>
          <w:trHeight w:val="438"/>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序号</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项目</w:t>
            </w:r>
          </w:p>
        </w:tc>
        <w:tc>
          <w:tcPr>
            <w:tcW w:w="2265"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周期</w:t>
            </w:r>
          </w:p>
        </w:tc>
        <w:tc>
          <w:tcPr>
            <w:tcW w:w="3202"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判据</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方法及说明</w:t>
            </w:r>
          </w:p>
        </w:tc>
      </w:tr>
      <w:tr w:rsidR="00F84113">
        <w:trPr>
          <w:trHeight w:val="946"/>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红外热像带电检测</w:t>
            </w:r>
          </w:p>
        </w:tc>
        <w:tc>
          <w:tcPr>
            <w:tcW w:w="2265" w:type="dxa"/>
            <w:vAlign w:val="center"/>
          </w:tcPr>
          <w:p w:rsidR="00F84113" w:rsidRDefault="00E47915">
            <w:pPr>
              <w:pStyle w:val="af0"/>
              <w:numPr>
                <w:ilvl w:val="0"/>
                <w:numId w:val="0"/>
              </w:numPr>
              <w:rPr>
                <w:rFonts w:ascii="Times New Roman"/>
                <w:sz w:val="18"/>
                <w:szCs w:val="18"/>
              </w:rPr>
            </w:pPr>
            <w:r>
              <w:rPr>
                <w:rFonts w:ascii="Times New Roman" w:hint="eastAsia"/>
                <w:sz w:val="18"/>
                <w:szCs w:val="18"/>
              </w:rPr>
              <w:t>a</w:t>
            </w:r>
            <w:r>
              <w:rPr>
                <w:rFonts w:ascii="Times New Roman" w:hint="eastAsia"/>
                <w:sz w:val="18"/>
                <w:szCs w:val="18"/>
              </w:rPr>
              <w:t>）</w:t>
            </w:r>
            <w:r>
              <w:rPr>
                <w:rFonts w:ascii="Times New Roman"/>
                <w:sz w:val="18"/>
                <w:szCs w:val="18"/>
              </w:rPr>
              <w:t>330kV</w:t>
            </w:r>
            <w:r>
              <w:rPr>
                <w:rFonts w:ascii="Times New Roman"/>
                <w:sz w:val="18"/>
                <w:szCs w:val="18"/>
              </w:rPr>
              <w:t>及以上：</w:t>
            </w:r>
            <w:r>
              <w:rPr>
                <w:rFonts w:ascii="Times New Roman"/>
                <w:sz w:val="18"/>
                <w:szCs w:val="18"/>
              </w:rPr>
              <w:t>2</w:t>
            </w:r>
            <w:r>
              <w:rPr>
                <w:rFonts w:ascii="Times New Roman"/>
                <w:sz w:val="18"/>
                <w:szCs w:val="18"/>
              </w:rPr>
              <w:t>周；</w:t>
            </w:r>
          </w:p>
          <w:p w:rsidR="00F84113" w:rsidRDefault="00E47915">
            <w:pPr>
              <w:pStyle w:val="af0"/>
              <w:numPr>
                <w:ilvl w:val="0"/>
                <w:numId w:val="0"/>
              </w:numPr>
              <w:tabs>
                <w:tab w:val="clear" w:pos="840"/>
              </w:tabs>
              <w:rPr>
                <w:rFonts w:ascii="Times New Roman"/>
                <w:sz w:val="18"/>
                <w:szCs w:val="18"/>
              </w:rPr>
            </w:pPr>
            <w:r>
              <w:rPr>
                <w:rFonts w:ascii="Times New Roman"/>
                <w:sz w:val="18"/>
                <w:szCs w:val="18"/>
              </w:rPr>
              <w:t>b</w:t>
            </w:r>
            <w:r>
              <w:rPr>
                <w:rFonts w:ascii="Times New Roman" w:hint="eastAsia"/>
                <w:sz w:val="18"/>
                <w:szCs w:val="18"/>
              </w:rPr>
              <w:t>）</w:t>
            </w:r>
            <w:r>
              <w:rPr>
                <w:rFonts w:ascii="Times New Roman"/>
                <w:sz w:val="18"/>
                <w:szCs w:val="18"/>
              </w:rPr>
              <w:t>220kV</w:t>
            </w:r>
            <w:r>
              <w:rPr>
                <w:rFonts w:ascii="Times New Roman"/>
                <w:sz w:val="18"/>
                <w:szCs w:val="18"/>
              </w:rPr>
              <w:t>：</w:t>
            </w:r>
            <w:r>
              <w:rPr>
                <w:rFonts w:ascii="Times New Roman"/>
                <w:sz w:val="18"/>
                <w:szCs w:val="18"/>
              </w:rPr>
              <w:t>1</w:t>
            </w:r>
            <w:r>
              <w:rPr>
                <w:rFonts w:ascii="Times New Roman"/>
                <w:sz w:val="18"/>
                <w:szCs w:val="18"/>
              </w:rPr>
              <w:t>个月；</w:t>
            </w:r>
          </w:p>
          <w:p w:rsidR="00F84113" w:rsidRDefault="00E47915">
            <w:pPr>
              <w:pStyle w:val="af0"/>
              <w:numPr>
                <w:ilvl w:val="0"/>
                <w:numId w:val="0"/>
              </w:numPr>
              <w:tabs>
                <w:tab w:val="clear" w:pos="840"/>
              </w:tabs>
              <w:rPr>
                <w:rFonts w:ascii="Times New Roman"/>
                <w:sz w:val="18"/>
                <w:szCs w:val="18"/>
              </w:rPr>
            </w:pPr>
            <w:r>
              <w:rPr>
                <w:rFonts w:ascii="Times New Roman"/>
                <w:sz w:val="18"/>
                <w:szCs w:val="18"/>
              </w:rPr>
              <w:t>c</w:t>
            </w:r>
            <w:r>
              <w:rPr>
                <w:rFonts w:ascii="Times New Roman" w:hint="eastAsia"/>
                <w:sz w:val="18"/>
                <w:szCs w:val="18"/>
              </w:rPr>
              <w:t>）</w:t>
            </w:r>
            <w:r>
              <w:rPr>
                <w:rFonts w:ascii="Times New Roman"/>
                <w:sz w:val="18"/>
                <w:szCs w:val="18"/>
              </w:rPr>
              <w:t>110kV/66kV</w:t>
            </w:r>
            <w:r>
              <w:rPr>
                <w:rFonts w:ascii="Times New Roman"/>
                <w:sz w:val="18"/>
                <w:szCs w:val="18"/>
              </w:rPr>
              <w:t>：</w:t>
            </w:r>
            <w:r>
              <w:rPr>
                <w:rFonts w:ascii="Times New Roman"/>
                <w:sz w:val="18"/>
                <w:szCs w:val="18"/>
              </w:rPr>
              <w:t>3</w:t>
            </w:r>
            <w:r>
              <w:rPr>
                <w:rFonts w:ascii="Times New Roman"/>
                <w:sz w:val="18"/>
                <w:szCs w:val="18"/>
              </w:rPr>
              <w:t>个月；</w:t>
            </w:r>
          </w:p>
          <w:p w:rsidR="00F84113" w:rsidRDefault="00E47915">
            <w:pPr>
              <w:pStyle w:val="af0"/>
              <w:numPr>
                <w:ilvl w:val="0"/>
                <w:numId w:val="0"/>
              </w:numPr>
              <w:tabs>
                <w:tab w:val="clear" w:pos="840"/>
              </w:tabs>
              <w:rPr>
                <w:rFonts w:ascii="Times New Roman"/>
                <w:kern w:val="2"/>
                <w:sz w:val="18"/>
                <w:szCs w:val="18"/>
              </w:rPr>
            </w:pPr>
            <w:r>
              <w:rPr>
                <w:rFonts w:ascii="Times New Roman"/>
                <w:sz w:val="18"/>
                <w:szCs w:val="18"/>
              </w:rPr>
              <w:t>d</w:t>
            </w:r>
            <w:r>
              <w:rPr>
                <w:rFonts w:ascii="Times New Roman" w:hint="eastAsia"/>
                <w:sz w:val="18"/>
                <w:szCs w:val="18"/>
              </w:rPr>
              <w:t>）</w:t>
            </w:r>
            <w:r>
              <w:rPr>
                <w:rFonts w:ascii="Times New Roman"/>
                <w:sz w:val="18"/>
                <w:szCs w:val="18"/>
              </w:rPr>
              <w:t>必要时。</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int="eastAsia"/>
                <w:sz w:val="18"/>
                <w:szCs w:val="18"/>
              </w:rPr>
              <w:t>a</w:t>
            </w:r>
            <w:r>
              <w:rPr>
                <w:rFonts w:ascii="Times New Roman" w:hint="eastAsia"/>
                <w:sz w:val="18"/>
                <w:szCs w:val="18"/>
              </w:rPr>
              <w:t>）</w:t>
            </w:r>
            <w:r>
              <w:rPr>
                <w:rFonts w:ascii="Times New Roman" w:hAnsi="Times New Roman" w:hint="eastAsia"/>
                <w:kern w:val="2"/>
                <w:sz w:val="18"/>
                <w:szCs w:val="18"/>
              </w:rPr>
              <w:t>可分离连接器温升</w:t>
            </w:r>
            <w:r>
              <w:rPr>
                <w:rFonts w:ascii="Times New Roman" w:hAnsi="Times New Roman" w:hint="eastAsia"/>
                <w:kern w:val="2"/>
                <w:sz w:val="18"/>
                <w:szCs w:val="18"/>
              </w:rPr>
              <w:t>0.5k~1k</w:t>
            </w:r>
            <w:r>
              <w:rPr>
                <w:rFonts w:ascii="Times New Roman" w:hAnsi="Times New Roman" w:hint="eastAsia"/>
                <w:kern w:val="2"/>
                <w:sz w:val="18"/>
                <w:szCs w:val="18"/>
              </w:rPr>
              <w:t>；</w:t>
            </w:r>
          </w:p>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sz w:val="18"/>
                <w:szCs w:val="18"/>
              </w:rPr>
              <w:t>b</w:t>
            </w:r>
            <w:r>
              <w:rPr>
                <w:rFonts w:ascii="Times New Roman" w:hint="eastAsia"/>
                <w:sz w:val="18"/>
                <w:szCs w:val="18"/>
              </w:rPr>
              <w:t>）</w:t>
            </w:r>
            <w:r>
              <w:rPr>
                <w:rFonts w:ascii="Times New Roman" w:hAnsi="Times New Roman" w:hint="eastAsia"/>
                <w:kern w:val="2"/>
                <w:sz w:val="18"/>
                <w:szCs w:val="18"/>
              </w:rPr>
              <w:t>出线套管温升为</w:t>
            </w:r>
            <w:r>
              <w:rPr>
                <w:rFonts w:ascii="Times New Roman" w:hAnsi="Times New Roman" w:hint="eastAsia"/>
                <w:kern w:val="2"/>
                <w:sz w:val="18"/>
                <w:szCs w:val="18"/>
              </w:rPr>
              <w:t>2k~3k</w:t>
            </w:r>
            <w:r>
              <w:rPr>
                <w:rFonts w:ascii="Times New Roman" w:hAnsi="Times New Roman" w:hint="eastAsia"/>
                <w:kern w:val="2"/>
                <w:sz w:val="18"/>
                <w:szCs w:val="18"/>
              </w:rPr>
              <w:t>。</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w:t>
            </w:r>
          </w:p>
        </w:tc>
      </w:tr>
      <w:tr w:rsidR="00F84113">
        <w:trPr>
          <w:trHeight w:val="1011"/>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2</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特高频局部放电检测</w:t>
            </w:r>
          </w:p>
        </w:tc>
        <w:tc>
          <w:tcPr>
            <w:tcW w:w="2265" w:type="dxa"/>
            <w:vAlign w:val="center"/>
          </w:tcPr>
          <w:p w:rsidR="00F84113" w:rsidRDefault="00E47915">
            <w:pPr>
              <w:pStyle w:val="af0"/>
              <w:numPr>
                <w:ilvl w:val="0"/>
                <w:numId w:val="0"/>
              </w:numPr>
              <w:rPr>
                <w:rFonts w:ascii="Times New Roman"/>
                <w:sz w:val="18"/>
                <w:szCs w:val="18"/>
              </w:rPr>
            </w:pPr>
            <w:r>
              <w:rPr>
                <w:rFonts w:ascii="Times New Roman"/>
                <w:sz w:val="18"/>
                <w:szCs w:val="18"/>
              </w:rPr>
              <w:t>a</w:t>
            </w:r>
            <w:r>
              <w:rPr>
                <w:rFonts w:ascii="Times New Roman" w:hint="eastAsia"/>
                <w:sz w:val="18"/>
                <w:szCs w:val="18"/>
              </w:rPr>
              <w:t>）</w:t>
            </w:r>
            <w:r>
              <w:rPr>
                <w:rFonts w:ascii="Times New Roman"/>
                <w:sz w:val="18"/>
                <w:szCs w:val="18"/>
              </w:rPr>
              <w:t>330kV</w:t>
            </w:r>
            <w:r>
              <w:rPr>
                <w:rFonts w:ascii="Times New Roman"/>
                <w:sz w:val="18"/>
                <w:szCs w:val="18"/>
              </w:rPr>
              <w:t>及以上：半年；</w:t>
            </w:r>
          </w:p>
          <w:p w:rsidR="00F84113" w:rsidRDefault="00E47915">
            <w:pPr>
              <w:pStyle w:val="af0"/>
              <w:numPr>
                <w:ilvl w:val="0"/>
                <w:numId w:val="0"/>
              </w:numPr>
              <w:tabs>
                <w:tab w:val="clear" w:pos="840"/>
              </w:tabs>
              <w:rPr>
                <w:rFonts w:ascii="Times New Roman"/>
                <w:sz w:val="18"/>
                <w:szCs w:val="18"/>
              </w:rPr>
            </w:pPr>
            <w:r>
              <w:rPr>
                <w:rFonts w:ascii="Times New Roman"/>
                <w:sz w:val="18"/>
                <w:szCs w:val="18"/>
              </w:rPr>
              <w:t>b</w:t>
            </w:r>
            <w:r>
              <w:rPr>
                <w:rFonts w:ascii="Times New Roman" w:hint="eastAsia"/>
                <w:sz w:val="18"/>
                <w:szCs w:val="18"/>
              </w:rPr>
              <w:t>）</w:t>
            </w:r>
            <w:r>
              <w:rPr>
                <w:rFonts w:ascii="Times New Roman"/>
                <w:sz w:val="18"/>
                <w:szCs w:val="18"/>
              </w:rPr>
              <w:t>220kV</w:t>
            </w:r>
            <w:r>
              <w:rPr>
                <w:rFonts w:ascii="Times New Roman"/>
                <w:sz w:val="18"/>
                <w:szCs w:val="18"/>
              </w:rPr>
              <w:t>：</w:t>
            </w:r>
            <w:r>
              <w:rPr>
                <w:rFonts w:ascii="Times New Roman"/>
                <w:sz w:val="18"/>
                <w:szCs w:val="18"/>
              </w:rPr>
              <w:t>1</w:t>
            </w:r>
            <w:r>
              <w:rPr>
                <w:rFonts w:ascii="Times New Roman"/>
                <w:sz w:val="18"/>
                <w:szCs w:val="18"/>
              </w:rPr>
              <w:t>年；</w:t>
            </w:r>
          </w:p>
          <w:p w:rsidR="00F84113" w:rsidRDefault="00E47915">
            <w:pPr>
              <w:pStyle w:val="af0"/>
              <w:numPr>
                <w:ilvl w:val="0"/>
                <w:numId w:val="0"/>
              </w:numPr>
              <w:tabs>
                <w:tab w:val="clear" w:pos="840"/>
              </w:tabs>
              <w:rPr>
                <w:rFonts w:ascii="Times New Roman"/>
                <w:sz w:val="18"/>
                <w:szCs w:val="18"/>
              </w:rPr>
            </w:pPr>
            <w:r>
              <w:rPr>
                <w:rFonts w:ascii="Times New Roman"/>
                <w:sz w:val="18"/>
                <w:szCs w:val="18"/>
              </w:rPr>
              <w:t>c</w:t>
            </w:r>
            <w:r>
              <w:rPr>
                <w:rFonts w:ascii="Times New Roman" w:hint="eastAsia"/>
                <w:sz w:val="18"/>
                <w:szCs w:val="18"/>
              </w:rPr>
              <w:t>）</w:t>
            </w:r>
            <w:r>
              <w:rPr>
                <w:rFonts w:ascii="Times New Roman"/>
                <w:sz w:val="18"/>
                <w:szCs w:val="18"/>
              </w:rPr>
              <w:t>110kV/66kV</w:t>
            </w:r>
            <w:r>
              <w:rPr>
                <w:rFonts w:ascii="Times New Roman"/>
                <w:sz w:val="18"/>
                <w:szCs w:val="18"/>
              </w:rPr>
              <w:t>：</w:t>
            </w:r>
            <w:r>
              <w:rPr>
                <w:rFonts w:ascii="Times New Roman"/>
                <w:sz w:val="18"/>
                <w:szCs w:val="18"/>
              </w:rPr>
              <w:t>2</w:t>
            </w:r>
            <w:r>
              <w:rPr>
                <w:rFonts w:ascii="Times New Roman"/>
                <w:sz w:val="18"/>
                <w:szCs w:val="18"/>
              </w:rPr>
              <w:t>年；</w:t>
            </w:r>
          </w:p>
          <w:p w:rsidR="00F84113" w:rsidRDefault="00E47915">
            <w:pPr>
              <w:widowControl/>
              <w:rPr>
                <w:sz w:val="18"/>
                <w:szCs w:val="18"/>
              </w:rPr>
            </w:pPr>
            <w:r>
              <w:rPr>
                <w:sz w:val="18"/>
                <w:szCs w:val="18"/>
              </w:rPr>
              <w:t>d</w:t>
            </w:r>
            <w:r>
              <w:rPr>
                <w:rFonts w:hint="eastAsia"/>
                <w:sz w:val="18"/>
                <w:szCs w:val="18"/>
              </w:rPr>
              <w:t>）</w:t>
            </w:r>
            <w:r>
              <w:rPr>
                <w:sz w:val="18"/>
                <w:szCs w:val="18"/>
              </w:rPr>
              <w:t>必要时。</w:t>
            </w:r>
          </w:p>
        </w:tc>
        <w:tc>
          <w:tcPr>
            <w:tcW w:w="3202" w:type="dxa"/>
            <w:vAlign w:val="center"/>
          </w:tcPr>
          <w:p w:rsidR="00F84113" w:rsidRDefault="00E47915">
            <w:pPr>
              <w:widowControl/>
              <w:rPr>
                <w:sz w:val="18"/>
                <w:szCs w:val="18"/>
              </w:rPr>
            </w:pPr>
            <w:r>
              <w:rPr>
                <w:rFonts w:hint="eastAsia"/>
                <w:sz w:val="18"/>
                <w:szCs w:val="18"/>
              </w:rPr>
              <w:t>电缆进线仓内部、出线套管表面不应检测到放电缺陷。</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6.6.3</w:t>
            </w:r>
          </w:p>
        </w:tc>
      </w:tr>
      <w:tr w:rsidR="00F84113">
        <w:trPr>
          <w:trHeight w:val="963"/>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lastRenderedPageBreak/>
              <w:t>3</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超声波局部放电检测</w:t>
            </w:r>
          </w:p>
        </w:tc>
        <w:tc>
          <w:tcPr>
            <w:tcW w:w="2265" w:type="dxa"/>
            <w:vAlign w:val="center"/>
          </w:tcPr>
          <w:p w:rsidR="00F84113" w:rsidRDefault="00E47915">
            <w:pPr>
              <w:pStyle w:val="af0"/>
              <w:numPr>
                <w:ilvl w:val="0"/>
                <w:numId w:val="0"/>
              </w:numPr>
              <w:rPr>
                <w:rFonts w:ascii="Times New Roman"/>
                <w:sz w:val="18"/>
                <w:szCs w:val="18"/>
              </w:rPr>
            </w:pPr>
            <w:r>
              <w:rPr>
                <w:rFonts w:ascii="Times New Roman"/>
                <w:sz w:val="18"/>
                <w:szCs w:val="18"/>
              </w:rPr>
              <w:t>a</w:t>
            </w:r>
            <w:r>
              <w:rPr>
                <w:rFonts w:ascii="Times New Roman" w:hint="eastAsia"/>
                <w:sz w:val="18"/>
                <w:szCs w:val="18"/>
              </w:rPr>
              <w:t>）</w:t>
            </w:r>
            <w:r>
              <w:rPr>
                <w:rFonts w:ascii="Times New Roman"/>
                <w:sz w:val="18"/>
                <w:szCs w:val="18"/>
              </w:rPr>
              <w:t>330kV</w:t>
            </w:r>
            <w:r>
              <w:rPr>
                <w:rFonts w:ascii="Times New Roman"/>
                <w:sz w:val="18"/>
                <w:szCs w:val="18"/>
              </w:rPr>
              <w:t>及以上：半年；</w:t>
            </w:r>
          </w:p>
          <w:p w:rsidR="00F84113" w:rsidRDefault="00E47915">
            <w:pPr>
              <w:pStyle w:val="af0"/>
              <w:numPr>
                <w:ilvl w:val="0"/>
                <w:numId w:val="0"/>
              </w:numPr>
              <w:tabs>
                <w:tab w:val="clear" w:pos="840"/>
              </w:tabs>
              <w:rPr>
                <w:rFonts w:ascii="Times New Roman"/>
                <w:sz w:val="18"/>
                <w:szCs w:val="18"/>
              </w:rPr>
            </w:pPr>
            <w:r>
              <w:rPr>
                <w:rFonts w:ascii="Times New Roman"/>
                <w:sz w:val="18"/>
                <w:szCs w:val="18"/>
              </w:rPr>
              <w:t>b</w:t>
            </w:r>
            <w:r>
              <w:rPr>
                <w:rFonts w:ascii="Times New Roman" w:hint="eastAsia"/>
                <w:sz w:val="18"/>
                <w:szCs w:val="18"/>
              </w:rPr>
              <w:t>）</w:t>
            </w:r>
            <w:r>
              <w:rPr>
                <w:rFonts w:ascii="Times New Roman"/>
                <w:sz w:val="18"/>
                <w:szCs w:val="18"/>
              </w:rPr>
              <w:t>220kV</w:t>
            </w:r>
            <w:r>
              <w:rPr>
                <w:rFonts w:ascii="Times New Roman"/>
                <w:sz w:val="18"/>
                <w:szCs w:val="18"/>
              </w:rPr>
              <w:t>：</w:t>
            </w:r>
            <w:r>
              <w:rPr>
                <w:rFonts w:ascii="Times New Roman"/>
                <w:sz w:val="18"/>
                <w:szCs w:val="18"/>
              </w:rPr>
              <w:t>1</w:t>
            </w:r>
            <w:r>
              <w:rPr>
                <w:rFonts w:ascii="Times New Roman"/>
                <w:sz w:val="18"/>
                <w:szCs w:val="18"/>
              </w:rPr>
              <w:t>年；</w:t>
            </w:r>
          </w:p>
          <w:p w:rsidR="00F84113" w:rsidRDefault="00E47915">
            <w:pPr>
              <w:pStyle w:val="af0"/>
              <w:numPr>
                <w:ilvl w:val="0"/>
                <w:numId w:val="0"/>
              </w:numPr>
              <w:tabs>
                <w:tab w:val="clear" w:pos="840"/>
              </w:tabs>
              <w:rPr>
                <w:rFonts w:ascii="Times New Roman"/>
                <w:sz w:val="18"/>
                <w:szCs w:val="18"/>
              </w:rPr>
            </w:pPr>
            <w:r>
              <w:rPr>
                <w:rFonts w:ascii="Times New Roman"/>
                <w:sz w:val="18"/>
                <w:szCs w:val="18"/>
              </w:rPr>
              <w:t>c</w:t>
            </w:r>
            <w:r>
              <w:rPr>
                <w:rFonts w:ascii="Times New Roman" w:hint="eastAsia"/>
                <w:sz w:val="18"/>
                <w:szCs w:val="18"/>
              </w:rPr>
              <w:t>）</w:t>
            </w:r>
            <w:r>
              <w:rPr>
                <w:rFonts w:ascii="Times New Roman"/>
                <w:sz w:val="18"/>
                <w:szCs w:val="18"/>
              </w:rPr>
              <w:t>110kV/66kV</w:t>
            </w:r>
            <w:r>
              <w:rPr>
                <w:rFonts w:ascii="Times New Roman"/>
                <w:sz w:val="18"/>
                <w:szCs w:val="18"/>
              </w:rPr>
              <w:t>：</w:t>
            </w:r>
            <w:r>
              <w:rPr>
                <w:rFonts w:ascii="Times New Roman"/>
                <w:sz w:val="18"/>
                <w:szCs w:val="18"/>
              </w:rPr>
              <w:t>2</w:t>
            </w:r>
            <w:r>
              <w:rPr>
                <w:rFonts w:ascii="Times New Roman"/>
                <w:sz w:val="18"/>
                <w:szCs w:val="18"/>
              </w:rPr>
              <w:t>年；</w:t>
            </w:r>
          </w:p>
          <w:p w:rsidR="00F84113" w:rsidRDefault="00E47915">
            <w:pPr>
              <w:pStyle w:val="afffff0"/>
              <w:widowControl/>
              <w:tabs>
                <w:tab w:val="left" w:pos="360"/>
              </w:tabs>
              <w:spacing w:beforeAutospacing="0" w:afterAutospacing="0"/>
              <w:jc w:val="both"/>
              <w:rPr>
                <w:rFonts w:ascii="Times New Roman"/>
                <w:sz w:val="18"/>
                <w:szCs w:val="18"/>
              </w:rPr>
            </w:pPr>
            <w:r>
              <w:rPr>
                <w:rFonts w:ascii="Times New Roman" w:hAnsi="Times New Roman"/>
                <w:sz w:val="18"/>
                <w:szCs w:val="18"/>
              </w:rPr>
              <w:t>d</w:t>
            </w:r>
            <w:r>
              <w:rPr>
                <w:rFonts w:ascii="Times New Roman" w:hAnsi="Times New Roman" w:hint="eastAsia"/>
                <w:sz w:val="18"/>
                <w:szCs w:val="18"/>
              </w:rPr>
              <w:t>）</w:t>
            </w:r>
            <w:r>
              <w:rPr>
                <w:rFonts w:ascii="Times New Roman" w:hAnsi="Times New Roman"/>
                <w:sz w:val="18"/>
                <w:szCs w:val="18"/>
              </w:rPr>
              <w:t>必要时。</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sz w:val="18"/>
                <w:szCs w:val="18"/>
              </w:rPr>
            </w:pPr>
            <w:r>
              <w:rPr>
                <w:rFonts w:hint="eastAsia"/>
                <w:kern w:val="2"/>
                <w:sz w:val="18"/>
                <w:szCs w:val="18"/>
              </w:rPr>
              <w:t>不应检测到放电缺陷。</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6.6.4</w:t>
            </w:r>
          </w:p>
        </w:tc>
      </w:tr>
    </w:tbl>
    <w:p w:rsidR="00F84113" w:rsidRDefault="00E47915" w:rsidP="00290A04">
      <w:pPr>
        <w:pStyle w:val="a3"/>
        <w:spacing w:beforeLines="150" w:after="120"/>
      </w:pPr>
      <w:r>
        <w:rPr>
          <w:rFonts w:hint="eastAsia"/>
        </w:rPr>
        <w:t>充气式开关柜例行试验项目和要求</w:t>
      </w:r>
      <w:r>
        <w:rPr>
          <w:rFonts w:ascii="宋体" w:eastAsia="宋体" w:hAnsi="宋体" w:cs="宋体" w:hint="eastAsia"/>
        </w:rPr>
        <w:t>(</w:t>
      </w:r>
      <w:r>
        <w:rPr>
          <w:rFonts w:ascii="宋体" w:eastAsia="宋体" w:hAnsi="宋体" w:cs="宋体" w:hint="eastAsia"/>
        </w:rPr>
        <w:t>续</w:t>
      </w:r>
      <w:r>
        <w:rPr>
          <w:rFonts w:ascii="宋体" w:eastAsia="宋体" w:hAnsi="宋体" w:cs="宋体" w:hint="eastAsia"/>
        </w:rPr>
        <w:t>)</w:t>
      </w:r>
    </w:p>
    <w:tbl>
      <w:tblPr>
        <w:tblStyle w:val="afffff4"/>
        <w:tblW w:w="0" w:type="auto"/>
        <w:jc w:val="center"/>
        <w:tblLook w:val="04A0"/>
      </w:tblPr>
      <w:tblGrid>
        <w:gridCol w:w="701"/>
        <w:gridCol w:w="1943"/>
        <w:gridCol w:w="2265"/>
        <w:gridCol w:w="3202"/>
        <w:gridCol w:w="1457"/>
      </w:tblGrid>
      <w:tr w:rsidR="00F84113">
        <w:trPr>
          <w:trHeight w:val="335"/>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序号</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项目</w:t>
            </w:r>
          </w:p>
        </w:tc>
        <w:tc>
          <w:tcPr>
            <w:tcW w:w="2265"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周期</w:t>
            </w:r>
          </w:p>
        </w:tc>
        <w:tc>
          <w:tcPr>
            <w:tcW w:w="3202"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判据</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方法及说明</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4</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暂态地电压局部放电检测</w:t>
            </w:r>
          </w:p>
        </w:tc>
        <w:tc>
          <w:tcPr>
            <w:tcW w:w="2265" w:type="dxa"/>
            <w:vAlign w:val="center"/>
          </w:tcPr>
          <w:p w:rsidR="00F84113" w:rsidRDefault="00E47915">
            <w:pPr>
              <w:pStyle w:val="af0"/>
              <w:numPr>
                <w:ilvl w:val="0"/>
                <w:numId w:val="0"/>
              </w:numPr>
              <w:rPr>
                <w:rFonts w:ascii="Times New Roman"/>
                <w:sz w:val="18"/>
                <w:szCs w:val="18"/>
              </w:rPr>
            </w:pPr>
            <w:r>
              <w:rPr>
                <w:rFonts w:ascii="Times New Roman"/>
                <w:sz w:val="18"/>
                <w:szCs w:val="18"/>
              </w:rPr>
              <w:t>a</w:t>
            </w:r>
            <w:r>
              <w:rPr>
                <w:rFonts w:ascii="Times New Roman" w:hint="eastAsia"/>
                <w:sz w:val="18"/>
                <w:szCs w:val="18"/>
              </w:rPr>
              <w:t>）</w:t>
            </w:r>
            <w:r>
              <w:rPr>
                <w:rFonts w:ascii="Times New Roman"/>
                <w:sz w:val="18"/>
                <w:szCs w:val="18"/>
              </w:rPr>
              <w:t>330kV</w:t>
            </w:r>
            <w:r>
              <w:rPr>
                <w:rFonts w:ascii="Times New Roman"/>
                <w:sz w:val="18"/>
                <w:szCs w:val="18"/>
              </w:rPr>
              <w:t>及以上：半年；</w:t>
            </w:r>
          </w:p>
          <w:p w:rsidR="00F84113" w:rsidRDefault="00E47915">
            <w:pPr>
              <w:pStyle w:val="af0"/>
              <w:numPr>
                <w:ilvl w:val="0"/>
                <w:numId w:val="0"/>
              </w:numPr>
              <w:tabs>
                <w:tab w:val="clear" w:pos="840"/>
              </w:tabs>
              <w:rPr>
                <w:rFonts w:ascii="Times New Roman"/>
                <w:sz w:val="18"/>
                <w:szCs w:val="18"/>
              </w:rPr>
            </w:pPr>
            <w:r>
              <w:rPr>
                <w:rFonts w:ascii="Times New Roman"/>
                <w:sz w:val="18"/>
                <w:szCs w:val="18"/>
              </w:rPr>
              <w:t>b</w:t>
            </w:r>
            <w:r>
              <w:rPr>
                <w:rFonts w:ascii="Times New Roman" w:hint="eastAsia"/>
                <w:sz w:val="18"/>
                <w:szCs w:val="18"/>
              </w:rPr>
              <w:t>）</w:t>
            </w:r>
            <w:r>
              <w:rPr>
                <w:rFonts w:ascii="Times New Roman"/>
                <w:sz w:val="18"/>
                <w:szCs w:val="18"/>
              </w:rPr>
              <w:t>220kV</w:t>
            </w:r>
            <w:r>
              <w:rPr>
                <w:rFonts w:ascii="Times New Roman"/>
                <w:sz w:val="18"/>
                <w:szCs w:val="18"/>
              </w:rPr>
              <w:t>：</w:t>
            </w:r>
            <w:r>
              <w:rPr>
                <w:rFonts w:ascii="Times New Roman"/>
                <w:sz w:val="18"/>
                <w:szCs w:val="18"/>
              </w:rPr>
              <w:t>1</w:t>
            </w:r>
            <w:r>
              <w:rPr>
                <w:rFonts w:ascii="Times New Roman"/>
                <w:sz w:val="18"/>
                <w:szCs w:val="18"/>
              </w:rPr>
              <w:t>年；</w:t>
            </w:r>
          </w:p>
          <w:p w:rsidR="00F84113" w:rsidRDefault="00E47915">
            <w:pPr>
              <w:pStyle w:val="af0"/>
              <w:numPr>
                <w:ilvl w:val="0"/>
                <w:numId w:val="0"/>
              </w:numPr>
              <w:tabs>
                <w:tab w:val="clear" w:pos="840"/>
              </w:tabs>
              <w:rPr>
                <w:rFonts w:ascii="Times New Roman"/>
                <w:sz w:val="18"/>
                <w:szCs w:val="18"/>
              </w:rPr>
            </w:pPr>
            <w:r>
              <w:rPr>
                <w:rFonts w:ascii="Times New Roman"/>
                <w:sz w:val="18"/>
                <w:szCs w:val="18"/>
              </w:rPr>
              <w:t>c</w:t>
            </w:r>
            <w:r>
              <w:rPr>
                <w:rFonts w:ascii="Times New Roman" w:hint="eastAsia"/>
                <w:sz w:val="18"/>
                <w:szCs w:val="18"/>
              </w:rPr>
              <w:t>）</w:t>
            </w:r>
            <w:r>
              <w:rPr>
                <w:rFonts w:ascii="Times New Roman"/>
                <w:sz w:val="18"/>
                <w:szCs w:val="18"/>
              </w:rPr>
              <w:t>110kV/66kV</w:t>
            </w:r>
            <w:r>
              <w:rPr>
                <w:rFonts w:ascii="Times New Roman"/>
                <w:sz w:val="18"/>
                <w:szCs w:val="18"/>
              </w:rPr>
              <w:t>：</w:t>
            </w:r>
            <w:r>
              <w:rPr>
                <w:rFonts w:ascii="Times New Roman"/>
                <w:sz w:val="18"/>
                <w:szCs w:val="18"/>
              </w:rPr>
              <w:t>2</w:t>
            </w:r>
            <w:r>
              <w:rPr>
                <w:rFonts w:ascii="Times New Roman"/>
                <w:sz w:val="18"/>
                <w:szCs w:val="18"/>
              </w:rPr>
              <w:t>年；</w:t>
            </w:r>
          </w:p>
          <w:p w:rsidR="00F84113" w:rsidRDefault="00E47915">
            <w:pPr>
              <w:pStyle w:val="afffff0"/>
              <w:widowControl/>
              <w:tabs>
                <w:tab w:val="left" w:pos="360"/>
              </w:tabs>
              <w:spacing w:beforeAutospacing="0" w:afterAutospacing="0"/>
              <w:jc w:val="both"/>
              <w:rPr>
                <w:rFonts w:ascii="Times New Roman" w:hAnsi="Times New Roman"/>
                <w:sz w:val="18"/>
                <w:szCs w:val="18"/>
              </w:rPr>
            </w:pPr>
            <w:r>
              <w:rPr>
                <w:rFonts w:ascii="Times New Roman" w:hAnsi="Times New Roman"/>
                <w:sz w:val="18"/>
                <w:szCs w:val="18"/>
              </w:rPr>
              <w:t>d</w:t>
            </w:r>
            <w:r>
              <w:rPr>
                <w:rFonts w:ascii="Times New Roman" w:hAnsi="Times New Roman" w:hint="eastAsia"/>
                <w:sz w:val="18"/>
                <w:szCs w:val="18"/>
              </w:rPr>
              <w:t>）</w:t>
            </w:r>
            <w:r>
              <w:rPr>
                <w:rFonts w:ascii="Times New Roman" w:hAnsi="Times New Roman"/>
                <w:sz w:val="18"/>
                <w:szCs w:val="18"/>
              </w:rPr>
              <w:t>必要时。</w:t>
            </w:r>
          </w:p>
        </w:tc>
        <w:tc>
          <w:tcPr>
            <w:tcW w:w="3202" w:type="dxa"/>
            <w:vAlign w:val="center"/>
          </w:tcPr>
          <w:p w:rsidR="00F84113" w:rsidRDefault="00E47915">
            <w:pPr>
              <w:pStyle w:val="afffff0"/>
              <w:widowControl/>
              <w:tabs>
                <w:tab w:val="left" w:pos="360"/>
              </w:tabs>
              <w:spacing w:beforeAutospacing="0" w:afterAutospacing="0"/>
              <w:jc w:val="both"/>
              <w:rPr>
                <w:kern w:val="2"/>
                <w:sz w:val="18"/>
                <w:szCs w:val="18"/>
              </w:rPr>
            </w:pPr>
            <w:r>
              <w:rPr>
                <w:rFonts w:ascii="Times New Roman" w:hAnsi="Times New Roman" w:hint="eastAsia"/>
                <w:kern w:val="2"/>
                <w:sz w:val="18"/>
                <w:szCs w:val="18"/>
              </w:rPr>
              <w:t>相对值</w:t>
            </w:r>
            <w:r>
              <w:rPr>
                <w:rFonts w:ascii="Times New Roman" w:hAnsi="Times New Roman" w:hint="eastAsia"/>
                <w:kern w:val="2"/>
                <w:sz w:val="18"/>
                <w:szCs w:val="18"/>
              </w:rPr>
              <w:t>不大于</w:t>
            </w:r>
            <w:r>
              <w:rPr>
                <w:rFonts w:ascii="Times New Roman" w:hAnsi="Times New Roman" w:hint="eastAsia"/>
                <w:kern w:val="2"/>
                <w:sz w:val="18"/>
                <w:szCs w:val="18"/>
              </w:rPr>
              <w:t>20dBmV</w:t>
            </w:r>
            <w:r>
              <w:rPr>
                <w:rFonts w:ascii="Times New Roman" w:hAnsi="Times New Roman" w:hint="eastAsia"/>
                <w:kern w:val="2"/>
                <w:sz w:val="18"/>
                <w:szCs w:val="18"/>
              </w:rPr>
              <w:t>。</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6.6.5</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5</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辅助回路和控制回路绝缘电阻</w:t>
            </w:r>
          </w:p>
        </w:tc>
        <w:tc>
          <w:tcPr>
            <w:tcW w:w="2265" w:type="dxa"/>
            <w:vAlign w:val="center"/>
          </w:tcPr>
          <w:p w:rsidR="00F84113" w:rsidRDefault="00E47915">
            <w:pPr>
              <w:pStyle w:val="af0"/>
              <w:numPr>
                <w:ilvl w:val="0"/>
                <w:numId w:val="0"/>
              </w:numPr>
              <w:rPr>
                <w:rFonts w:ascii="Times New Roman"/>
                <w:sz w:val="18"/>
                <w:szCs w:val="18"/>
              </w:rPr>
            </w:pPr>
            <w:r>
              <w:rPr>
                <w:rFonts w:ascii="Times New Roman" w:hint="eastAsia"/>
                <w:sz w:val="18"/>
                <w:szCs w:val="18"/>
              </w:rPr>
              <w:t>a</w:t>
            </w:r>
            <w:r>
              <w:rPr>
                <w:rFonts w:ascii="Times New Roman" w:hint="eastAsia"/>
                <w:sz w:val="18"/>
                <w:szCs w:val="18"/>
              </w:rPr>
              <w:t>）</w:t>
            </w:r>
            <w:r>
              <w:rPr>
                <w:rFonts w:ascii="Times New Roman" w:hint="eastAsia"/>
                <w:sz w:val="18"/>
                <w:szCs w:val="18"/>
              </w:rPr>
              <w:t>A</w:t>
            </w:r>
            <w:r>
              <w:rPr>
                <w:rFonts w:ascii="Times New Roman" w:hint="eastAsia"/>
                <w:sz w:val="18"/>
                <w:szCs w:val="18"/>
              </w:rPr>
              <w:t>级检修后；</w:t>
            </w:r>
          </w:p>
          <w:p w:rsidR="00F84113" w:rsidRDefault="00E47915">
            <w:pPr>
              <w:pStyle w:val="af0"/>
              <w:numPr>
                <w:ilvl w:val="0"/>
                <w:numId w:val="0"/>
              </w:numPr>
              <w:rPr>
                <w:rFonts w:ascii="Times New Roman"/>
                <w:sz w:val="18"/>
                <w:szCs w:val="18"/>
              </w:rPr>
            </w:pPr>
            <w:r>
              <w:rPr>
                <w:rFonts w:ascii="Times New Roman" w:hint="eastAsia"/>
                <w:sz w:val="18"/>
                <w:szCs w:val="18"/>
              </w:rPr>
              <w:t>b</w:t>
            </w:r>
            <w:r>
              <w:rPr>
                <w:rFonts w:ascii="Times New Roman" w:hint="eastAsia"/>
                <w:sz w:val="18"/>
                <w:szCs w:val="18"/>
              </w:rPr>
              <w:t>）≤</w:t>
            </w:r>
            <w:r>
              <w:rPr>
                <w:rFonts w:ascii="Times New Roman" w:hint="eastAsia"/>
                <w:sz w:val="18"/>
                <w:szCs w:val="18"/>
              </w:rPr>
              <w:t>6</w:t>
            </w:r>
            <w:r>
              <w:rPr>
                <w:rFonts w:ascii="Times New Roman" w:hint="eastAsia"/>
                <w:sz w:val="18"/>
                <w:szCs w:val="18"/>
              </w:rPr>
              <w:t>年；</w:t>
            </w:r>
          </w:p>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sz w:val="18"/>
                <w:szCs w:val="18"/>
              </w:rPr>
              <w:t>c</w:t>
            </w:r>
            <w:r>
              <w:rPr>
                <w:rFonts w:ascii="Times New Roman" w:hint="eastAsia"/>
                <w:sz w:val="18"/>
                <w:szCs w:val="18"/>
              </w:rPr>
              <w:t>）</w:t>
            </w:r>
            <w:r>
              <w:rPr>
                <w:rFonts w:ascii="Times New Roman" w:hAnsi="Times New Roman" w:hint="eastAsia"/>
                <w:sz w:val="18"/>
                <w:szCs w:val="18"/>
              </w:rPr>
              <w:t>必要时</w:t>
            </w:r>
            <w:r>
              <w:rPr>
                <w:rFonts w:ascii="Times New Roman" w:hint="eastAsia"/>
                <w:sz w:val="18"/>
                <w:szCs w:val="18"/>
              </w:rPr>
              <w:t>。</w:t>
            </w:r>
          </w:p>
        </w:tc>
        <w:tc>
          <w:tcPr>
            <w:tcW w:w="3202" w:type="dxa"/>
            <w:vAlign w:val="center"/>
          </w:tcPr>
          <w:p w:rsidR="00F84113" w:rsidRDefault="00E47915">
            <w:pPr>
              <w:pStyle w:val="afffff0"/>
              <w:widowControl/>
              <w:tabs>
                <w:tab w:val="left" w:pos="360"/>
              </w:tabs>
              <w:spacing w:beforeAutospacing="0" w:afterAutospacing="0"/>
              <w:jc w:val="both"/>
              <w:rPr>
                <w:kern w:val="2"/>
                <w:sz w:val="18"/>
                <w:szCs w:val="18"/>
              </w:rPr>
            </w:pPr>
            <w:r>
              <w:rPr>
                <w:rFonts w:ascii="Times New Roman" w:hAnsi="Times New Roman" w:hint="eastAsia"/>
                <w:kern w:val="2"/>
                <w:sz w:val="18"/>
                <w:szCs w:val="18"/>
              </w:rPr>
              <w:t>≥</w:t>
            </w:r>
            <w:r>
              <w:rPr>
                <w:rFonts w:ascii="Times New Roman" w:hAnsi="Times New Roman" w:hint="eastAsia"/>
                <w:kern w:val="2"/>
                <w:sz w:val="18"/>
                <w:szCs w:val="18"/>
              </w:rPr>
              <w:t>2M</w:t>
            </w:r>
            <w:r>
              <w:rPr>
                <w:rFonts w:ascii="Times New Roman" w:hAnsi="Times New Roman" w:hint="eastAsia"/>
                <w:kern w:val="2"/>
                <w:sz w:val="18"/>
                <w:szCs w:val="18"/>
              </w:rPr>
              <w:t>Ω</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6.6.12</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辅助回路和控制回路交流耐压试验</w:t>
            </w:r>
          </w:p>
        </w:tc>
        <w:tc>
          <w:tcPr>
            <w:tcW w:w="2265" w:type="dxa"/>
            <w:vAlign w:val="center"/>
          </w:tcPr>
          <w:p w:rsidR="00F84113" w:rsidRDefault="00E47915">
            <w:pPr>
              <w:pStyle w:val="af0"/>
              <w:numPr>
                <w:ilvl w:val="0"/>
                <w:numId w:val="0"/>
              </w:numPr>
              <w:rPr>
                <w:rFonts w:ascii="Times New Roman"/>
                <w:sz w:val="18"/>
                <w:szCs w:val="18"/>
              </w:rPr>
            </w:pPr>
            <w:r>
              <w:rPr>
                <w:rFonts w:ascii="Times New Roman" w:hint="eastAsia"/>
                <w:sz w:val="18"/>
                <w:szCs w:val="18"/>
              </w:rPr>
              <w:t>a</w:t>
            </w:r>
            <w:r>
              <w:rPr>
                <w:rFonts w:ascii="Times New Roman" w:hint="eastAsia"/>
                <w:sz w:val="18"/>
                <w:szCs w:val="18"/>
              </w:rPr>
              <w:t>）</w:t>
            </w:r>
            <w:r>
              <w:rPr>
                <w:rFonts w:ascii="Times New Roman" w:hint="eastAsia"/>
                <w:sz w:val="18"/>
                <w:szCs w:val="18"/>
              </w:rPr>
              <w:t>A</w:t>
            </w:r>
            <w:r>
              <w:rPr>
                <w:rFonts w:ascii="Times New Roman" w:hint="eastAsia"/>
                <w:sz w:val="18"/>
                <w:szCs w:val="18"/>
              </w:rPr>
              <w:t>级检修后；</w:t>
            </w:r>
          </w:p>
          <w:p w:rsidR="00F84113" w:rsidRDefault="00E47915">
            <w:pPr>
              <w:pStyle w:val="af0"/>
              <w:numPr>
                <w:ilvl w:val="0"/>
                <w:numId w:val="0"/>
              </w:numPr>
              <w:rPr>
                <w:rFonts w:ascii="Times New Roman"/>
                <w:sz w:val="18"/>
                <w:szCs w:val="18"/>
              </w:rPr>
            </w:pPr>
            <w:r>
              <w:rPr>
                <w:rFonts w:ascii="Times New Roman" w:hint="eastAsia"/>
                <w:sz w:val="18"/>
                <w:szCs w:val="18"/>
              </w:rPr>
              <w:t>b</w:t>
            </w:r>
            <w:r>
              <w:rPr>
                <w:rFonts w:ascii="Times New Roman" w:hint="eastAsia"/>
                <w:sz w:val="18"/>
                <w:szCs w:val="18"/>
              </w:rPr>
              <w:t>）≤</w:t>
            </w:r>
            <w:r>
              <w:rPr>
                <w:rFonts w:ascii="Times New Roman" w:hint="eastAsia"/>
                <w:sz w:val="18"/>
                <w:szCs w:val="18"/>
              </w:rPr>
              <w:t>6</w:t>
            </w:r>
            <w:r>
              <w:rPr>
                <w:rFonts w:ascii="Times New Roman" w:hint="eastAsia"/>
                <w:sz w:val="18"/>
                <w:szCs w:val="18"/>
              </w:rPr>
              <w:t>年；</w:t>
            </w:r>
          </w:p>
          <w:p w:rsidR="00F84113" w:rsidRDefault="00E47915">
            <w:pPr>
              <w:pStyle w:val="afffff0"/>
              <w:widowControl/>
              <w:tabs>
                <w:tab w:val="left" w:pos="360"/>
              </w:tabs>
              <w:spacing w:beforeAutospacing="0" w:afterAutospacing="0"/>
              <w:jc w:val="both"/>
              <w:rPr>
                <w:rFonts w:ascii="Times New Roman" w:hAnsi="Times New Roman"/>
                <w:sz w:val="18"/>
                <w:szCs w:val="18"/>
              </w:rPr>
            </w:pPr>
            <w:r>
              <w:rPr>
                <w:rFonts w:ascii="Times New Roman" w:hAnsi="Times New Roman" w:hint="eastAsia"/>
                <w:sz w:val="18"/>
                <w:szCs w:val="18"/>
              </w:rPr>
              <w:t>c</w:t>
            </w:r>
            <w:r>
              <w:rPr>
                <w:rFonts w:ascii="Times New Roman" w:hint="eastAsia"/>
                <w:sz w:val="18"/>
                <w:szCs w:val="18"/>
              </w:rPr>
              <w:t>）</w:t>
            </w:r>
            <w:r>
              <w:rPr>
                <w:rFonts w:ascii="Times New Roman" w:hAnsi="Times New Roman" w:hint="eastAsia"/>
                <w:sz w:val="18"/>
                <w:szCs w:val="18"/>
              </w:rPr>
              <w:t>必要时</w:t>
            </w:r>
            <w:r>
              <w:rPr>
                <w:rFonts w:ascii="Times New Roman" w:hint="eastAsia"/>
                <w:sz w:val="18"/>
                <w:szCs w:val="18"/>
              </w:rPr>
              <w:t>。</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hint="eastAsia"/>
                <w:sz w:val="18"/>
                <w:szCs w:val="18"/>
              </w:rPr>
              <w:t>耐压值</w:t>
            </w:r>
            <w:r>
              <w:rPr>
                <w:rFonts w:hint="eastAsia"/>
                <w:sz w:val="18"/>
                <w:szCs w:val="18"/>
              </w:rPr>
              <w:t>1k</w:t>
            </w:r>
            <w:r>
              <w:rPr>
                <w:rFonts w:hint="eastAsia"/>
                <w:sz w:val="18"/>
                <w:szCs w:val="18"/>
              </w:rPr>
              <w:t>V</w:t>
            </w:r>
            <w:r>
              <w:rPr>
                <w:rFonts w:hint="eastAsia"/>
                <w:sz w:val="18"/>
                <w:szCs w:val="18"/>
              </w:rPr>
              <w:t>，</w:t>
            </w:r>
            <w:r>
              <w:rPr>
                <w:rFonts w:hint="eastAsia"/>
                <w:sz w:val="18"/>
                <w:szCs w:val="18"/>
              </w:rPr>
              <w:t>无击穿。</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6.6.13</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7</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主回路电阻测量</w:t>
            </w:r>
          </w:p>
        </w:tc>
        <w:tc>
          <w:tcPr>
            <w:tcW w:w="2265" w:type="dxa"/>
            <w:vAlign w:val="center"/>
          </w:tcPr>
          <w:p w:rsidR="00F84113" w:rsidRDefault="00E47915">
            <w:pPr>
              <w:pStyle w:val="af0"/>
              <w:numPr>
                <w:ilvl w:val="0"/>
                <w:numId w:val="0"/>
              </w:numPr>
              <w:rPr>
                <w:rFonts w:ascii="Times New Roman"/>
                <w:sz w:val="18"/>
                <w:szCs w:val="18"/>
              </w:rPr>
            </w:pPr>
            <w:r>
              <w:rPr>
                <w:rFonts w:ascii="Times New Roman" w:hint="eastAsia"/>
                <w:sz w:val="18"/>
                <w:szCs w:val="18"/>
              </w:rPr>
              <w:t>a</w:t>
            </w:r>
            <w:r>
              <w:rPr>
                <w:rFonts w:ascii="Times New Roman" w:hint="eastAsia"/>
                <w:sz w:val="18"/>
                <w:szCs w:val="18"/>
              </w:rPr>
              <w:t>）</w:t>
            </w:r>
            <w:r>
              <w:rPr>
                <w:rFonts w:ascii="Times New Roman" w:hint="eastAsia"/>
                <w:sz w:val="18"/>
                <w:szCs w:val="18"/>
              </w:rPr>
              <w:t>A</w:t>
            </w:r>
            <w:r>
              <w:rPr>
                <w:rFonts w:ascii="Times New Roman" w:hint="eastAsia"/>
                <w:sz w:val="18"/>
                <w:szCs w:val="18"/>
              </w:rPr>
              <w:t>级检修后；</w:t>
            </w:r>
          </w:p>
          <w:p w:rsidR="00F84113" w:rsidRDefault="00E47915">
            <w:pPr>
              <w:pStyle w:val="af0"/>
              <w:numPr>
                <w:ilvl w:val="0"/>
                <w:numId w:val="0"/>
              </w:numPr>
              <w:rPr>
                <w:rFonts w:ascii="Times New Roman"/>
                <w:sz w:val="18"/>
                <w:szCs w:val="18"/>
              </w:rPr>
            </w:pPr>
            <w:r>
              <w:rPr>
                <w:rFonts w:ascii="Times New Roman" w:hint="eastAsia"/>
                <w:sz w:val="18"/>
                <w:szCs w:val="18"/>
              </w:rPr>
              <w:t>b</w:t>
            </w:r>
            <w:r>
              <w:rPr>
                <w:rFonts w:ascii="Times New Roman" w:hint="eastAsia"/>
                <w:sz w:val="18"/>
                <w:szCs w:val="18"/>
              </w:rPr>
              <w:t>）≤</w:t>
            </w:r>
            <w:r>
              <w:rPr>
                <w:rFonts w:ascii="Times New Roman" w:hint="eastAsia"/>
                <w:sz w:val="18"/>
                <w:szCs w:val="18"/>
              </w:rPr>
              <w:t>6</w:t>
            </w:r>
            <w:r>
              <w:rPr>
                <w:rFonts w:ascii="Times New Roman" w:hint="eastAsia"/>
                <w:sz w:val="18"/>
                <w:szCs w:val="18"/>
              </w:rPr>
              <w:t>年；</w:t>
            </w:r>
          </w:p>
          <w:p w:rsidR="00F84113" w:rsidRDefault="00E47915">
            <w:pPr>
              <w:widowControl/>
              <w:rPr>
                <w:sz w:val="18"/>
                <w:szCs w:val="18"/>
              </w:rPr>
            </w:pPr>
            <w:r>
              <w:rPr>
                <w:rFonts w:hint="eastAsia"/>
                <w:sz w:val="18"/>
                <w:szCs w:val="18"/>
              </w:rPr>
              <w:t>c</w:t>
            </w:r>
            <w:r>
              <w:rPr>
                <w:rFonts w:hint="eastAsia"/>
                <w:sz w:val="18"/>
                <w:szCs w:val="18"/>
              </w:rPr>
              <w:t>）必要时。</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hint="eastAsia"/>
                <w:kern w:val="2"/>
                <w:sz w:val="18"/>
                <w:szCs w:val="18"/>
              </w:rPr>
              <w:t>不大于</w:t>
            </w:r>
            <w:r>
              <w:rPr>
                <w:rFonts w:hint="eastAsia"/>
                <w:kern w:val="2"/>
                <w:sz w:val="18"/>
                <w:szCs w:val="18"/>
              </w:rPr>
              <w:t>1.1</w:t>
            </w:r>
            <w:r>
              <w:rPr>
                <w:rFonts w:hint="eastAsia"/>
                <w:kern w:val="2"/>
                <w:sz w:val="18"/>
                <w:szCs w:val="18"/>
              </w:rPr>
              <w:t>倍出厂试验值，</w:t>
            </w:r>
            <w:r>
              <w:rPr>
                <w:rFonts w:ascii="Times New Roman" w:hAnsi="Times New Roman" w:hint="eastAsia"/>
                <w:kern w:val="2"/>
                <w:sz w:val="18"/>
                <w:szCs w:val="18"/>
              </w:rPr>
              <w:t>同比及互比无明显下降或符合产品技术文件要求。</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6.6.9</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8</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主回路交流耐压试验</w:t>
            </w:r>
          </w:p>
        </w:tc>
        <w:tc>
          <w:tcPr>
            <w:tcW w:w="2265" w:type="dxa"/>
            <w:vAlign w:val="center"/>
          </w:tcPr>
          <w:p w:rsidR="00F84113" w:rsidRDefault="00E47915">
            <w:pPr>
              <w:pStyle w:val="af0"/>
              <w:numPr>
                <w:ilvl w:val="0"/>
                <w:numId w:val="0"/>
              </w:numPr>
              <w:rPr>
                <w:rFonts w:ascii="Times New Roman"/>
                <w:sz w:val="18"/>
                <w:szCs w:val="18"/>
              </w:rPr>
            </w:pPr>
            <w:r>
              <w:rPr>
                <w:rFonts w:ascii="Times New Roman" w:hint="eastAsia"/>
                <w:sz w:val="18"/>
                <w:szCs w:val="18"/>
              </w:rPr>
              <w:t>a</w:t>
            </w:r>
            <w:r>
              <w:rPr>
                <w:rFonts w:ascii="Times New Roman" w:hint="eastAsia"/>
                <w:sz w:val="18"/>
                <w:szCs w:val="18"/>
              </w:rPr>
              <w:t>）</w:t>
            </w:r>
            <w:r>
              <w:rPr>
                <w:rFonts w:ascii="Times New Roman" w:hint="eastAsia"/>
                <w:sz w:val="18"/>
                <w:szCs w:val="18"/>
              </w:rPr>
              <w:t>A</w:t>
            </w:r>
            <w:r>
              <w:rPr>
                <w:rFonts w:ascii="Times New Roman" w:hint="eastAsia"/>
                <w:sz w:val="18"/>
                <w:szCs w:val="18"/>
              </w:rPr>
              <w:t>级检修后；</w:t>
            </w:r>
          </w:p>
          <w:p w:rsidR="00F84113" w:rsidRDefault="00E47915">
            <w:pPr>
              <w:pStyle w:val="af0"/>
              <w:numPr>
                <w:ilvl w:val="0"/>
                <w:numId w:val="0"/>
              </w:numPr>
              <w:rPr>
                <w:rFonts w:ascii="Times New Roman"/>
                <w:sz w:val="18"/>
                <w:szCs w:val="18"/>
              </w:rPr>
            </w:pPr>
            <w:r>
              <w:rPr>
                <w:rFonts w:ascii="Times New Roman" w:hint="eastAsia"/>
                <w:sz w:val="18"/>
                <w:szCs w:val="18"/>
              </w:rPr>
              <w:t>b</w:t>
            </w:r>
            <w:r>
              <w:rPr>
                <w:rFonts w:ascii="Times New Roman" w:hint="eastAsia"/>
                <w:sz w:val="18"/>
                <w:szCs w:val="18"/>
              </w:rPr>
              <w:t>）≤</w:t>
            </w:r>
            <w:r>
              <w:rPr>
                <w:rFonts w:ascii="Times New Roman" w:hint="eastAsia"/>
                <w:sz w:val="18"/>
                <w:szCs w:val="18"/>
              </w:rPr>
              <w:t>6</w:t>
            </w:r>
            <w:r>
              <w:rPr>
                <w:rFonts w:ascii="Times New Roman" w:hint="eastAsia"/>
                <w:sz w:val="18"/>
                <w:szCs w:val="18"/>
              </w:rPr>
              <w:t>年；</w:t>
            </w:r>
          </w:p>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sz w:val="18"/>
                <w:szCs w:val="18"/>
              </w:rPr>
              <w:t>c</w:t>
            </w:r>
            <w:r>
              <w:rPr>
                <w:rFonts w:ascii="Times New Roman" w:hint="eastAsia"/>
                <w:sz w:val="18"/>
                <w:szCs w:val="18"/>
              </w:rPr>
              <w:t>）</w:t>
            </w:r>
            <w:r>
              <w:rPr>
                <w:rFonts w:ascii="Times New Roman" w:hAnsi="Times New Roman" w:hint="eastAsia"/>
                <w:sz w:val="18"/>
                <w:szCs w:val="18"/>
              </w:rPr>
              <w:t>必要时</w:t>
            </w:r>
            <w:r>
              <w:rPr>
                <w:rFonts w:ascii="Times New Roman" w:hint="eastAsia"/>
                <w:sz w:val="18"/>
                <w:szCs w:val="18"/>
              </w:rPr>
              <w:t>。</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按出厂耐压值的</w:t>
            </w:r>
            <w:r>
              <w:rPr>
                <w:rFonts w:ascii="Times New Roman" w:hAnsi="Times New Roman" w:hint="eastAsia"/>
                <w:kern w:val="2"/>
                <w:sz w:val="18"/>
                <w:szCs w:val="18"/>
              </w:rPr>
              <w:t>100%</w:t>
            </w:r>
            <w:r>
              <w:rPr>
                <w:rFonts w:ascii="Times New Roman" w:hAnsi="Times New Roman" w:hint="eastAsia"/>
                <w:kern w:val="2"/>
                <w:sz w:val="18"/>
                <w:szCs w:val="18"/>
              </w:rPr>
              <w:t>试验。</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6.6.10</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9</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带电显示装置检查</w:t>
            </w:r>
          </w:p>
        </w:tc>
        <w:tc>
          <w:tcPr>
            <w:tcW w:w="2265" w:type="dxa"/>
            <w:vAlign w:val="center"/>
          </w:tcPr>
          <w:p w:rsidR="00F84113" w:rsidRDefault="00E47915">
            <w:pPr>
              <w:pStyle w:val="af0"/>
              <w:numPr>
                <w:ilvl w:val="0"/>
                <w:numId w:val="0"/>
              </w:numPr>
              <w:rPr>
                <w:rFonts w:ascii="Times New Roman"/>
                <w:sz w:val="18"/>
                <w:szCs w:val="18"/>
              </w:rPr>
            </w:pPr>
            <w:r>
              <w:rPr>
                <w:rFonts w:ascii="Times New Roman" w:hint="eastAsia"/>
                <w:sz w:val="18"/>
                <w:szCs w:val="18"/>
              </w:rPr>
              <w:t>a</w:t>
            </w:r>
            <w:r>
              <w:rPr>
                <w:rFonts w:ascii="Times New Roman" w:hint="eastAsia"/>
                <w:sz w:val="18"/>
                <w:szCs w:val="18"/>
              </w:rPr>
              <w:t>）</w:t>
            </w:r>
            <w:r>
              <w:rPr>
                <w:rFonts w:ascii="Times New Roman" w:hint="eastAsia"/>
                <w:sz w:val="18"/>
                <w:szCs w:val="18"/>
              </w:rPr>
              <w:t>A</w:t>
            </w:r>
            <w:r>
              <w:rPr>
                <w:rFonts w:ascii="Times New Roman" w:hint="eastAsia"/>
                <w:sz w:val="18"/>
                <w:szCs w:val="18"/>
              </w:rPr>
              <w:t>级检修后；</w:t>
            </w:r>
          </w:p>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sz w:val="18"/>
                <w:szCs w:val="18"/>
              </w:rPr>
              <w:t>b</w:t>
            </w:r>
            <w:r>
              <w:rPr>
                <w:rFonts w:ascii="Times New Roman" w:hint="eastAsia"/>
                <w:sz w:val="18"/>
                <w:szCs w:val="18"/>
              </w:rPr>
              <w:t>）</w:t>
            </w:r>
            <w:r>
              <w:rPr>
                <w:rFonts w:ascii="Times New Roman" w:hAnsi="Times New Roman" w:hint="eastAsia"/>
                <w:sz w:val="18"/>
                <w:szCs w:val="18"/>
              </w:rPr>
              <w:t>必要时</w:t>
            </w:r>
            <w:r>
              <w:rPr>
                <w:rFonts w:ascii="Times New Roman" w:hint="eastAsia"/>
                <w:sz w:val="18"/>
                <w:szCs w:val="18"/>
              </w:rPr>
              <w:t>。</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符合产品技术条件要求。</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6.6.15</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10</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气体湿度检测</w:t>
            </w:r>
          </w:p>
        </w:tc>
        <w:tc>
          <w:tcPr>
            <w:tcW w:w="2265"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a</w:t>
            </w:r>
            <w:r>
              <w:rPr>
                <w:rFonts w:ascii="Times New Roman" w:hAnsi="Times New Roman" w:hint="eastAsia"/>
                <w:kern w:val="2"/>
                <w:sz w:val="18"/>
                <w:szCs w:val="18"/>
              </w:rPr>
              <w:t>）</w:t>
            </w:r>
            <w:r>
              <w:rPr>
                <w:rFonts w:ascii="Times New Roman" w:hAnsi="Times New Roman" w:hint="eastAsia"/>
                <w:kern w:val="2"/>
                <w:sz w:val="18"/>
                <w:szCs w:val="18"/>
              </w:rPr>
              <w:t>3</w:t>
            </w:r>
            <w:r>
              <w:rPr>
                <w:rFonts w:ascii="Times New Roman" w:hAnsi="Times New Roman" w:hint="eastAsia"/>
                <w:kern w:val="2"/>
                <w:sz w:val="18"/>
                <w:szCs w:val="18"/>
              </w:rPr>
              <w:t>年；</w:t>
            </w:r>
          </w:p>
          <w:p w:rsidR="00F84113" w:rsidRDefault="00E47915">
            <w:pPr>
              <w:pStyle w:val="afffff0"/>
              <w:widowControl/>
              <w:tabs>
                <w:tab w:val="left" w:pos="360"/>
              </w:tabs>
              <w:spacing w:beforeAutospacing="0" w:afterAutospacing="0"/>
              <w:jc w:val="both"/>
              <w:rPr>
                <w:rFonts w:ascii="Times New Roman" w:hAnsi="Times New Roman"/>
                <w:sz w:val="18"/>
                <w:szCs w:val="18"/>
              </w:rPr>
            </w:pPr>
            <w:r>
              <w:rPr>
                <w:rFonts w:ascii="Times New Roman" w:hAnsi="Times New Roman" w:hint="eastAsia"/>
                <w:kern w:val="2"/>
                <w:sz w:val="18"/>
                <w:szCs w:val="18"/>
              </w:rPr>
              <w:t>b</w:t>
            </w:r>
            <w:r>
              <w:rPr>
                <w:rFonts w:ascii="Times New Roman" w:hAnsi="Times New Roman" w:hint="eastAsia"/>
                <w:kern w:val="2"/>
                <w:sz w:val="18"/>
                <w:szCs w:val="18"/>
              </w:rPr>
              <w:t>）必要时</w:t>
            </w:r>
            <w:r>
              <w:rPr>
                <w:rFonts w:ascii="Times New Roman" w:hAnsi="Times New Roman"/>
                <w:kern w:val="2"/>
                <w:sz w:val="18"/>
                <w:szCs w:val="18"/>
              </w:rPr>
              <w:t>。</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w:t>
            </w:r>
            <w:r>
              <w:rPr>
                <w:rFonts w:ascii="Times New Roman" w:hAnsi="Times New Roman" w:hint="eastAsia"/>
                <w:kern w:val="2"/>
                <w:sz w:val="18"/>
                <w:szCs w:val="18"/>
              </w:rPr>
              <w:t>500</w:t>
            </w:r>
            <w:r>
              <w:rPr>
                <w:rFonts w:ascii="Times New Roman" w:hAnsi="Times New Roman" w:hint="eastAsia"/>
                <w:kern w:val="2"/>
                <w:sz w:val="18"/>
                <w:szCs w:val="18"/>
              </w:rPr>
              <w:t>μ</w:t>
            </w:r>
            <w:r>
              <w:rPr>
                <w:rFonts w:ascii="Times New Roman" w:hAnsi="Times New Roman" w:hint="eastAsia"/>
                <w:kern w:val="2"/>
                <w:sz w:val="18"/>
                <w:szCs w:val="18"/>
              </w:rPr>
              <w:t>L/L</w:t>
            </w:r>
            <w:r>
              <w:rPr>
                <w:rFonts w:ascii="Times New Roman" w:hAnsi="Times New Roman" w:hint="eastAsia"/>
                <w:kern w:val="2"/>
                <w:sz w:val="18"/>
                <w:szCs w:val="18"/>
              </w:rPr>
              <w:t>。</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6.6.6</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11</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机械特性试验</w:t>
            </w:r>
          </w:p>
        </w:tc>
        <w:tc>
          <w:tcPr>
            <w:tcW w:w="2265" w:type="dxa"/>
            <w:vAlign w:val="center"/>
          </w:tcPr>
          <w:p w:rsidR="00F84113" w:rsidRDefault="00E47915">
            <w:pPr>
              <w:pStyle w:val="af0"/>
              <w:numPr>
                <w:ilvl w:val="0"/>
                <w:numId w:val="0"/>
              </w:numPr>
              <w:rPr>
                <w:rFonts w:ascii="Times New Roman"/>
                <w:sz w:val="18"/>
                <w:szCs w:val="18"/>
              </w:rPr>
            </w:pPr>
            <w:r>
              <w:rPr>
                <w:rFonts w:ascii="Times New Roman" w:hint="eastAsia"/>
                <w:sz w:val="18"/>
                <w:szCs w:val="18"/>
              </w:rPr>
              <w:t>a</w:t>
            </w:r>
            <w:r>
              <w:rPr>
                <w:rFonts w:ascii="Times New Roman" w:hint="eastAsia"/>
                <w:sz w:val="18"/>
                <w:szCs w:val="18"/>
              </w:rPr>
              <w:t>）</w:t>
            </w:r>
            <w:r>
              <w:rPr>
                <w:rFonts w:ascii="Times New Roman" w:hint="eastAsia"/>
                <w:sz w:val="18"/>
                <w:szCs w:val="18"/>
              </w:rPr>
              <w:t>A</w:t>
            </w:r>
            <w:r>
              <w:rPr>
                <w:rFonts w:ascii="Times New Roman" w:hint="eastAsia"/>
                <w:sz w:val="18"/>
                <w:szCs w:val="18"/>
              </w:rPr>
              <w:t>级检修后；</w:t>
            </w:r>
          </w:p>
          <w:p w:rsidR="00F84113" w:rsidRDefault="00E47915">
            <w:pPr>
              <w:pStyle w:val="af0"/>
              <w:numPr>
                <w:ilvl w:val="0"/>
                <w:numId w:val="0"/>
              </w:numPr>
              <w:rPr>
                <w:rFonts w:ascii="Times New Roman"/>
                <w:sz w:val="18"/>
                <w:szCs w:val="18"/>
              </w:rPr>
            </w:pPr>
            <w:r>
              <w:rPr>
                <w:rFonts w:ascii="Times New Roman" w:hint="eastAsia"/>
                <w:sz w:val="18"/>
                <w:szCs w:val="18"/>
              </w:rPr>
              <w:t>b</w:t>
            </w:r>
            <w:r>
              <w:rPr>
                <w:rFonts w:ascii="Times New Roman" w:hint="eastAsia"/>
                <w:sz w:val="18"/>
                <w:szCs w:val="18"/>
              </w:rPr>
              <w:t>）≤</w:t>
            </w:r>
            <w:r>
              <w:rPr>
                <w:rFonts w:ascii="Times New Roman" w:hint="eastAsia"/>
                <w:sz w:val="18"/>
                <w:szCs w:val="18"/>
              </w:rPr>
              <w:t>6</w:t>
            </w:r>
            <w:r>
              <w:rPr>
                <w:rFonts w:ascii="Times New Roman" w:hint="eastAsia"/>
                <w:sz w:val="18"/>
                <w:szCs w:val="18"/>
              </w:rPr>
              <w:t>年；</w:t>
            </w:r>
          </w:p>
          <w:p w:rsidR="00F84113" w:rsidRDefault="00E47915">
            <w:pPr>
              <w:pStyle w:val="af0"/>
              <w:numPr>
                <w:ilvl w:val="0"/>
                <w:numId w:val="0"/>
              </w:numPr>
              <w:rPr>
                <w:rFonts w:ascii="Times New Roman"/>
                <w:kern w:val="2"/>
                <w:sz w:val="18"/>
                <w:szCs w:val="18"/>
              </w:rPr>
            </w:pPr>
            <w:r>
              <w:rPr>
                <w:rFonts w:ascii="Times New Roman" w:hint="eastAsia"/>
                <w:sz w:val="18"/>
                <w:szCs w:val="18"/>
              </w:rPr>
              <w:t>c</w:t>
            </w:r>
            <w:r>
              <w:rPr>
                <w:rFonts w:ascii="Times New Roman" w:hint="eastAsia"/>
                <w:sz w:val="18"/>
                <w:szCs w:val="18"/>
              </w:rPr>
              <w:t>）必要时。</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分合闸时间、分合闸速度、三相不同期性、行程曲线等机械特性应符合产品技术文件要求。</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6.6.14</w:t>
            </w:r>
          </w:p>
        </w:tc>
      </w:tr>
      <w:tr w:rsidR="00F84113">
        <w:trPr>
          <w:jc w:val="center"/>
        </w:trPr>
        <w:tc>
          <w:tcPr>
            <w:tcW w:w="701"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12</w:t>
            </w:r>
          </w:p>
        </w:tc>
        <w:tc>
          <w:tcPr>
            <w:tcW w:w="1943"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“五防”联锁检查</w:t>
            </w:r>
          </w:p>
        </w:tc>
        <w:tc>
          <w:tcPr>
            <w:tcW w:w="2265" w:type="dxa"/>
            <w:vAlign w:val="center"/>
          </w:tcPr>
          <w:p w:rsidR="00F84113" w:rsidRDefault="00E47915">
            <w:pPr>
              <w:pStyle w:val="af0"/>
              <w:numPr>
                <w:ilvl w:val="0"/>
                <w:numId w:val="0"/>
              </w:numPr>
              <w:rPr>
                <w:rFonts w:ascii="Times New Roman"/>
                <w:sz w:val="18"/>
                <w:szCs w:val="18"/>
              </w:rPr>
            </w:pPr>
            <w:r>
              <w:rPr>
                <w:rFonts w:ascii="Times New Roman" w:hint="eastAsia"/>
                <w:sz w:val="18"/>
                <w:szCs w:val="18"/>
              </w:rPr>
              <w:t>a</w:t>
            </w:r>
            <w:r>
              <w:rPr>
                <w:rFonts w:ascii="Times New Roman" w:hint="eastAsia"/>
                <w:sz w:val="18"/>
                <w:szCs w:val="18"/>
              </w:rPr>
              <w:t>）</w:t>
            </w:r>
            <w:r>
              <w:rPr>
                <w:rFonts w:ascii="Times New Roman" w:hint="eastAsia"/>
                <w:sz w:val="18"/>
                <w:szCs w:val="18"/>
              </w:rPr>
              <w:t>A</w:t>
            </w:r>
            <w:r>
              <w:rPr>
                <w:rFonts w:ascii="Times New Roman" w:hint="eastAsia"/>
                <w:sz w:val="18"/>
                <w:szCs w:val="18"/>
              </w:rPr>
              <w:t>级检修后；</w:t>
            </w:r>
          </w:p>
          <w:p w:rsidR="00F84113" w:rsidRDefault="00E47915">
            <w:pPr>
              <w:pStyle w:val="af0"/>
              <w:numPr>
                <w:ilvl w:val="0"/>
                <w:numId w:val="0"/>
              </w:numPr>
              <w:rPr>
                <w:rFonts w:ascii="Times New Roman"/>
                <w:sz w:val="18"/>
                <w:szCs w:val="18"/>
              </w:rPr>
            </w:pPr>
            <w:r>
              <w:rPr>
                <w:rFonts w:ascii="Times New Roman" w:hint="eastAsia"/>
                <w:sz w:val="18"/>
                <w:szCs w:val="18"/>
              </w:rPr>
              <w:t>b</w:t>
            </w:r>
            <w:r>
              <w:rPr>
                <w:rFonts w:ascii="Times New Roman" w:hint="eastAsia"/>
                <w:sz w:val="18"/>
                <w:szCs w:val="18"/>
              </w:rPr>
              <w:t>）≤</w:t>
            </w:r>
            <w:r>
              <w:rPr>
                <w:rFonts w:ascii="Times New Roman" w:hint="eastAsia"/>
                <w:sz w:val="18"/>
                <w:szCs w:val="18"/>
              </w:rPr>
              <w:t>6</w:t>
            </w:r>
            <w:r>
              <w:rPr>
                <w:rFonts w:ascii="Times New Roman" w:hint="eastAsia"/>
                <w:sz w:val="18"/>
                <w:szCs w:val="18"/>
              </w:rPr>
              <w:t>年；</w:t>
            </w:r>
          </w:p>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sz w:val="18"/>
                <w:szCs w:val="18"/>
              </w:rPr>
              <w:t>c</w:t>
            </w:r>
            <w:r>
              <w:rPr>
                <w:rFonts w:ascii="Times New Roman" w:hint="eastAsia"/>
                <w:sz w:val="18"/>
                <w:szCs w:val="18"/>
              </w:rPr>
              <w:t>）</w:t>
            </w:r>
            <w:r>
              <w:rPr>
                <w:rFonts w:ascii="Times New Roman" w:hAnsi="Times New Roman" w:hint="eastAsia"/>
                <w:sz w:val="18"/>
                <w:szCs w:val="18"/>
              </w:rPr>
              <w:t>必要时</w:t>
            </w:r>
            <w:r>
              <w:rPr>
                <w:rFonts w:ascii="Times New Roman" w:hint="eastAsia"/>
                <w:sz w:val="18"/>
                <w:szCs w:val="18"/>
              </w:rPr>
              <w:t>。</w:t>
            </w:r>
          </w:p>
        </w:tc>
        <w:tc>
          <w:tcPr>
            <w:tcW w:w="3202" w:type="dxa"/>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hint="eastAsia"/>
                <w:kern w:val="2"/>
                <w:sz w:val="18"/>
                <w:szCs w:val="18"/>
              </w:rPr>
              <w:t>不同元件之间设置的各种连锁均应不少于</w:t>
            </w:r>
            <w:r>
              <w:rPr>
                <w:rFonts w:hint="eastAsia"/>
                <w:kern w:val="2"/>
                <w:sz w:val="18"/>
                <w:szCs w:val="18"/>
              </w:rPr>
              <w:t>3</w:t>
            </w:r>
            <w:r>
              <w:rPr>
                <w:rFonts w:hint="eastAsia"/>
                <w:kern w:val="2"/>
                <w:sz w:val="18"/>
                <w:szCs w:val="18"/>
              </w:rPr>
              <w:t>次试验，结果符合产品技术文件要求。</w:t>
            </w:r>
          </w:p>
        </w:tc>
        <w:tc>
          <w:tcPr>
            <w:tcW w:w="1457" w:type="dxa"/>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6.6.16</w:t>
            </w:r>
          </w:p>
        </w:tc>
      </w:tr>
    </w:tbl>
    <w:p w:rsidR="00F84113" w:rsidRDefault="00E47915">
      <w:pPr>
        <w:pStyle w:val="a7"/>
        <w:spacing w:before="120" w:after="120"/>
      </w:pPr>
      <w:bookmarkStart w:id="102" w:name="_Toc15541"/>
      <w:r>
        <w:rPr>
          <w:rFonts w:hint="eastAsia"/>
        </w:rPr>
        <w:t>诊断性试验</w:t>
      </w:r>
      <w:bookmarkEnd w:id="102"/>
    </w:p>
    <w:p w:rsidR="00F84113" w:rsidRDefault="00E47915" w:rsidP="00290A04">
      <w:pPr>
        <w:pStyle w:val="afffff0"/>
        <w:widowControl/>
        <w:tabs>
          <w:tab w:val="left" w:pos="360"/>
        </w:tabs>
        <w:spacing w:beforeLines="50" w:beforeAutospacing="0" w:afterLines="50" w:afterAutospacing="0"/>
        <w:ind w:firstLineChars="200" w:firstLine="420"/>
        <w:jc w:val="both"/>
        <w:rPr>
          <w:rFonts w:ascii="Times New Roman" w:hAnsi="Times New Roman"/>
          <w:kern w:val="2"/>
          <w:sz w:val="21"/>
          <w:szCs w:val="21"/>
        </w:rPr>
      </w:pPr>
      <w:r>
        <w:rPr>
          <w:rFonts w:ascii="Times New Roman" w:hAnsi="Times New Roman" w:hint="eastAsia"/>
          <w:kern w:val="2"/>
          <w:sz w:val="21"/>
          <w:szCs w:val="21"/>
        </w:rPr>
        <w:t>充气式开关柜诊断性试验项目和要求见表</w:t>
      </w:r>
      <w:r>
        <w:rPr>
          <w:rFonts w:ascii="Times New Roman" w:hAnsi="Times New Roman" w:hint="eastAsia"/>
          <w:kern w:val="2"/>
          <w:sz w:val="21"/>
          <w:szCs w:val="21"/>
        </w:rPr>
        <w:t>3</w:t>
      </w:r>
      <w:r>
        <w:rPr>
          <w:rFonts w:ascii="Times New Roman" w:hAnsi="Times New Roman" w:hint="eastAsia"/>
          <w:kern w:val="2"/>
          <w:sz w:val="21"/>
          <w:szCs w:val="21"/>
        </w:rPr>
        <w:t>。</w:t>
      </w:r>
    </w:p>
    <w:p w:rsidR="00F84113" w:rsidRDefault="00E47915">
      <w:pPr>
        <w:pStyle w:val="a2"/>
        <w:spacing w:before="120" w:after="120"/>
      </w:pPr>
      <w:r>
        <w:rPr>
          <w:rFonts w:hint="eastAsia"/>
        </w:rPr>
        <w:t>充气式开关柜诊断性试验项目和要求</w:t>
      </w:r>
    </w:p>
    <w:tbl>
      <w:tblPr>
        <w:tblStyle w:val="afffff4"/>
        <w:tblW w:w="4994" w:type="pct"/>
        <w:jc w:val="center"/>
        <w:tblLook w:val="04A0"/>
      </w:tblPr>
      <w:tblGrid>
        <w:gridCol w:w="940"/>
        <w:gridCol w:w="2435"/>
        <w:gridCol w:w="3977"/>
        <w:gridCol w:w="2208"/>
      </w:tblGrid>
      <w:tr w:rsidR="00F84113">
        <w:trPr>
          <w:trHeight w:val="335"/>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序号</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项目</w:t>
            </w:r>
          </w:p>
        </w:tc>
        <w:tc>
          <w:tcPr>
            <w:tcW w:w="2080"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判据</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方法及说明</w:t>
            </w:r>
          </w:p>
        </w:tc>
      </w:tr>
      <w:tr w:rsidR="00F84113">
        <w:trPr>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紫外成像带电检测</w:t>
            </w:r>
          </w:p>
        </w:tc>
        <w:tc>
          <w:tcPr>
            <w:tcW w:w="20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电缆进线仓</w:t>
            </w:r>
            <w:r>
              <w:rPr>
                <w:rFonts w:hint="eastAsia"/>
                <w:kern w:val="2"/>
                <w:sz w:val="18"/>
                <w:szCs w:val="18"/>
              </w:rPr>
              <w:t>内部</w:t>
            </w:r>
            <w:r>
              <w:rPr>
                <w:rFonts w:ascii="Times New Roman" w:hAnsi="Times New Roman" w:hint="eastAsia"/>
                <w:kern w:val="2"/>
                <w:sz w:val="18"/>
                <w:szCs w:val="18"/>
              </w:rPr>
              <w:t>、出线套管</w:t>
            </w:r>
            <w:r>
              <w:rPr>
                <w:rFonts w:hint="eastAsia"/>
                <w:kern w:val="2"/>
                <w:sz w:val="18"/>
                <w:szCs w:val="18"/>
              </w:rPr>
              <w:t>表面不应检测到放电缺陷。</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6.6.2</w:t>
            </w:r>
          </w:p>
        </w:tc>
      </w:tr>
      <w:tr w:rsidR="00F84113">
        <w:trPr>
          <w:trHeight w:val="335"/>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2</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脉冲电流法局部放电检测</w:t>
            </w:r>
          </w:p>
        </w:tc>
        <w:tc>
          <w:tcPr>
            <w:tcW w:w="20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hint="eastAsia"/>
                <w:kern w:val="2"/>
                <w:sz w:val="18"/>
                <w:szCs w:val="18"/>
              </w:rPr>
              <w:t>≤</w:t>
            </w:r>
            <w:r>
              <w:rPr>
                <w:rFonts w:hint="eastAsia"/>
                <w:kern w:val="2"/>
                <w:sz w:val="18"/>
                <w:szCs w:val="18"/>
              </w:rPr>
              <w:t>20pC</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6.6.11</w:t>
            </w:r>
          </w:p>
        </w:tc>
      </w:tr>
      <w:tr w:rsidR="00F84113">
        <w:trPr>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3</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SF</w:t>
            </w:r>
            <w:r>
              <w:rPr>
                <w:rFonts w:ascii="Times New Roman" w:hAnsi="Times New Roman" w:hint="eastAsia"/>
                <w:kern w:val="2"/>
                <w:sz w:val="18"/>
                <w:szCs w:val="18"/>
                <w:vertAlign w:val="subscript"/>
              </w:rPr>
              <w:t>6</w:t>
            </w:r>
            <w:r>
              <w:rPr>
                <w:rFonts w:ascii="Times New Roman" w:hAnsi="Times New Roman" w:hint="eastAsia"/>
                <w:kern w:val="2"/>
                <w:sz w:val="18"/>
                <w:szCs w:val="18"/>
              </w:rPr>
              <w:t>气体分解物检测</w:t>
            </w:r>
          </w:p>
        </w:tc>
        <w:tc>
          <w:tcPr>
            <w:tcW w:w="20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a</w:t>
            </w:r>
            <w:r>
              <w:rPr>
                <w:rFonts w:ascii="Times New Roman" w:hAnsi="Times New Roman" w:hint="eastAsia"/>
                <w:kern w:val="2"/>
                <w:sz w:val="18"/>
                <w:szCs w:val="18"/>
              </w:rPr>
              <w:t>）</w:t>
            </w:r>
            <w:r>
              <w:rPr>
                <w:rFonts w:ascii="Times New Roman" w:hAnsi="Times New Roman" w:hint="eastAsia"/>
                <w:kern w:val="2"/>
                <w:sz w:val="18"/>
                <w:szCs w:val="18"/>
              </w:rPr>
              <w:t>SF</w:t>
            </w:r>
            <w:r>
              <w:rPr>
                <w:rFonts w:ascii="Times New Roman" w:hAnsi="Times New Roman" w:hint="eastAsia"/>
                <w:kern w:val="2"/>
                <w:sz w:val="18"/>
                <w:szCs w:val="18"/>
                <w:vertAlign w:val="subscript"/>
              </w:rPr>
              <w:t>6</w:t>
            </w:r>
            <w:r>
              <w:rPr>
                <w:rFonts w:ascii="Times New Roman" w:hAnsi="Times New Roman" w:hint="eastAsia"/>
                <w:kern w:val="2"/>
                <w:sz w:val="18"/>
                <w:szCs w:val="18"/>
              </w:rPr>
              <w:t>气体：</w:t>
            </w:r>
            <w:r>
              <w:rPr>
                <w:rFonts w:ascii="Times New Roman" w:hAnsi="Times New Roman" w:hint="eastAsia"/>
                <w:kern w:val="2"/>
                <w:sz w:val="18"/>
                <w:szCs w:val="18"/>
              </w:rPr>
              <w:t>SO2</w:t>
            </w:r>
            <w:r>
              <w:rPr>
                <w:rFonts w:ascii="Times New Roman" w:hAnsi="Times New Roman" w:hint="eastAsia"/>
                <w:kern w:val="2"/>
                <w:sz w:val="18"/>
                <w:szCs w:val="18"/>
              </w:rPr>
              <w:t>≤</w:t>
            </w:r>
            <w:r>
              <w:rPr>
                <w:rFonts w:ascii="Times New Roman" w:hAnsi="Times New Roman" w:hint="eastAsia"/>
                <w:kern w:val="2"/>
                <w:sz w:val="18"/>
                <w:szCs w:val="18"/>
              </w:rPr>
              <w:t>1</w:t>
            </w:r>
            <w:r>
              <w:rPr>
                <w:rFonts w:ascii="Times New Roman" w:hAnsi="Times New Roman" w:hint="eastAsia"/>
                <w:kern w:val="2"/>
                <w:sz w:val="18"/>
                <w:szCs w:val="18"/>
              </w:rPr>
              <w:t>μ</w:t>
            </w:r>
            <w:r>
              <w:rPr>
                <w:rFonts w:ascii="Times New Roman" w:hAnsi="Times New Roman" w:hint="eastAsia"/>
                <w:kern w:val="2"/>
                <w:sz w:val="18"/>
                <w:szCs w:val="18"/>
              </w:rPr>
              <w:t>L/L</w:t>
            </w:r>
            <w:r>
              <w:rPr>
                <w:rFonts w:ascii="Times New Roman" w:hAnsi="Times New Roman" w:hint="eastAsia"/>
                <w:kern w:val="2"/>
                <w:sz w:val="18"/>
                <w:szCs w:val="18"/>
              </w:rPr>
              <w:t>（注意值）</w:t>
            </w:r>
          </w:p>
          <w:p w:rsidR="00F84113" w:rsidRDefault="00E47915">
            <w:pPr>
              <w:pStyle w:val="afffff0"/>
              <w:widowControl/>
              <w:tabs>
                <w:tab w:val="left" w:pos="360"/>
              </w:tabs>
              <w:spacing w:beforeAutospacing="0" w:afterAutospacing="0"/>
              <w:ind w:firstLineChars="600" w:firstLine="1080"/>
              <w:jc w:val="both"/>
              <w:rPr>
                <w:rFonts w:ascii="Times New Roman" w:hAnsi="Times New Roman"/>
                <w:kern w:val="2"/>
                <w:sz w:val="18"/>
                <w:szCs w:val="18"/>
              </w:rPr>
            </w:pPr>
            <w:r>
              <w:rPr>
                <w:rFonts w:ascii="Times New Roman" w:hAnsi="Times New Roman" w:hint="eastAsia"/>
                <w:kern w:val="2"/>
                <w:sz w:val="18"/>
                <w:szCs w:val="18"/>
              </w:rPr>
              <w:t>H</w:t>
            </w:r>
            <w:r>
              <w:rPr>
                <w:rFonts w:ascii="Times New Roman" w:hAnsi="Times New Roman" w:hint="eastAsia"/>
                <w:kern w:val="2"/>
                <w:sz w:val="18"/>
                <w:szCs w:val="18"/>
                <w:vertAlign w:val="subscript"/>
              </w:rPr>
              <w:t>2</w:t>
            </w:r>
            <w:r>
              <w:rPr>
                <w:rFonts w:ascii="Times New Roman" w:hAnsi="Times New Roman" w:hint="eastAsia"/>
                <w:kern w:val="2"/>
                <w:sz w:val="18"/>
                <w:szCs w:val="18"/>
              </w:rPr>
              <w:t>S</w:t>
            </w:r>
            <w:r>
              <w:rPr>
                <w:rFonts w:ascii="Times New Roman" w:hAnsi="Times New Roman" w:hint="eastAsia"/>
                <w:kern w:val="2"/>
                <w:sz w:val="18"/>
                <w:szCs w:val="18"/>
              </w:rPr>
              <w:t>≤</w:t>
            </w:r>
            <w:r>
              <w:rPr>
                <w:rFonts w:ascii="Times New Roman" w:hAnsi="Times New Roman" w:hint="eastAsia"/>
                <w:kern w:val="2"/>
                <w:sz w:val="18"/>
                <w:szCs w:val="18"/>
              </w:rPr>
              <w:t>1</w:t>
            </w:r>
            <w:r>
              <w:rPr>
                <w:rFonts w:ascii="Times New Roman" w:hAnsi="Times New Roman" w:hint="eastAsia"/>
                <w:kern w:val="2"/>
                <w:sz w:val="18"/>
                <w:szCs w:val="18"/>
              </w:rPr>
              <w:t>μ</w:t>
            </w:r>
            <w:r>
              <w:rPr>
                <w:rFonts w:ascii="Times New Roman" w:hAnsi="Times New Roman" w:hint="eastAsia"/>
                <w:kern w:val="2"/>
                <w:sz w:val="18"/>
                <w:szCs w:val="18"/>
              </w:rPr>
              <w:t>L/L</w:t>
            </w:r>
            <w:r>
              <w:rPr>
                <w:rFonts w:ascii="Times New Roman" w:hAnsi="Times New Roman" w:hint="eastAsia"/>
                <w:kern w:val="2"/>
                <w:sz w:val="18"/>
                <w:szCs w:val="18"/>
              </w:rPr>
              <w:t>（注意值）</w:t>
            </w:r>
          </w:p>
          <w:p w:rsidR="00F84113" w:rsidRDefault="00E47915">
            <w:pPr>
              <w:pStyle w:val="afffff0"/>
              <w:widowControl/>
              <w:tabs>
                <w:tab w:val="left" w:pos="360"/>
              </w:tabs>
              <w:spacing w:beforeAutospacing="0" w:afterAutospacing="0"/>
              <w:ind w:firstLineChars="600" w:firstLine="1080"/>
              <w:jc w:val="both"/>
              <w:rPr>
                <w:rFonts w:ascii="Times New Roman" w:hAnsi="Times New Roman"/>
                <w:kern w:val="2"/>
                <w:sz w:val="18"/>
                <w:szCs w:val="18"/>
              </w:rPr>
            </w:pPr>
            <w:r>
              <w:rPr>
                <w:rFonts w:ascii="Times New Roman" w:hAnsi="Times New Roman" w:hint="eastAsia"/>
                <w:kern w:val="2"/>
                <w:sz w:val="18"/>
                <w:szCs w:val="18"/>
              </w:rPr>
              <w:t>CF</w:t>
            </w:r>
            <w:r>
              <w:rPr>
                <w:rFonts w:ascii="Times New Roman" w:hAnsi="Times New Roman" w:hint="eastAsia"/>
                <w:kern w:val="2"/>
                <w:sz w:val="18"/>
                <w:szCs w:val="18"/>
                <w:vertAlign w:val="subscript"/>
              </w:rPr>
              <w:t>4</w:t>
            </w:r>
            <w:r>
              <w:rPr>
                <w:rFonts w:ascii="Times New Roman" w:hAnsi="Times New Roman" w:hint="eastAsia"/>
                <w:kern w:val="2"/>
                <w:sz w:val="18"/>
                <w:szCs w:val="18"/>
              </w:rPr>
              <w:t>增量≤</w:t>
            </w:r>
            <w:r>
              <w:rPr>
                <w:rFonts w:ascii="Times New Roman" w:hAnsi="Times New Roman" w:hint="eastAsia"/>
                <w:kern w:val="2"/>
                <w:sz w:val="18"/>
                <w:szCs w:val="18"/>
              </w:rPr>
              <w:t>10%</w:t>
            </w:r>
            <w:r>
              <w:rPr>
                <w:rFonts w:ascii="Times New Roman" w:hAnsi="Times New Roman" w:hint="eastAsia"/>
                <w:kern w:val="2"/>
                <w:sz w:val="18"/>
                <w:szCs w:val="18"/>
              </w:rPr>
              <w:t>（注意值）</w:t>
            </w:r>
          </w:p>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b</w:t>
            </w:r>
            <w:r>
              <w:rPr>
                <w:rFonts w:ascii="Times New Roman" w:hAnsi="Times New Roman" w:hint="eastAsia"/>
                <w:kern w:val="2"/>
                <w:sz w:val="18"/>
                <w:szCs w:val="18"/>
              </w:rPr>
              <w:t>）其他气体：符合设备技术要求</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6.6.8</w:t>
            </w:r>
          </w:p>
        </w:tc>
      </w:tr>
      <w:tr w:rsidR="00F84113">
        <w:trPr>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4</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主回路电阻测量</w:t>
            </w:r>
          </w:p>
        </w:tc>
        <w:tc>
          <w:tcPr>
            <w:tcW w:w="2080" w:type="pct"/>
            <w:vAlign w:val="center"/>
          </w:tcPr>
          <w:p w:rsidR="00F84113" w:rsidRDefault="00E47915">
            <w:pPr>
              <w:widowControl/>
              <w:rPr>
                <w:sz w:val="18"/>
                <w:szCs w:val="18"/>
              </w:rPr>
            </w:pPr>
            <w:r>
              <w:rPr>
                <w:rFonts w:hint="eastAsia"/>
                <w:sz w:val="18"/>
                <w:szCs w:val="18"/>
              </w:rPr>
              <w:t>不大于</w:t>
            </w:r>
            <w:r>
              <w:rPr>
                <w:rFonts w:hint="eastAsia"/>
                <w:sz w:val="18"/>
                <w:szCs w:val="18"/>
              </w:rPr>
              <w:t>出厂试验值的</w:t>
            </w:r>
            <w:r>
              <w:rPr>
                <w:rFonts w:hint="eastAsia"/>
                <w:sz w:val="18"/>
                <w:szCs w:val="18"/>
              </w:rPr>
              <w:t>1.1</w:t>
            </w:r>
            <w:r>
              <w:rPr>
                <w:rFonts w:hint="eastAsia"/>
                <w:sz w:val="18"/>
                <w:szCs w:val="18"/>
              </w:rPr>
              <w:t>倍，同比及互比无明显下降或符合产品技术文件要求。</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6.6.9</w:t>
            </w:r>
          </w:p>
        </w:tc>
      </w:tr>
      <w:tr w:rsidR="00F84113">
        <w:trPr>
          <w:trHeight w:val="271"/>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5</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主回路交流耐压试验</w:t>
            </w:r>
          </w:p>
        </w:tc>
        <w:tc>
          <w:tcPr>
            <w:tcW w:w="20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按出厂耐压值的</w:t>
            </w:r>
            <w:r>
              <w:rPr>
                <w:rFonts w:ascii="Times New Roman" w:hAnsi="Times New Roman" w:hint="eastAsia"/>
                <w:kern w:val="2"/>
                <w:sz w:val="18"/>
                <w:szCs w:val="18"/>
              </w:rPr>
              <w:t>100%</w:t>
            </w:r>
            <w:r>
              <w:rPr>
                <w:rFonts w:ascii="Times New Roman" w:hAnsi="Times New Roman" w:hint="eastAsia"/>
                <w:kern w:val="2"/>
                <w:sz w:val="18"/>
                <w:szCs w:val="18"/>
              </w:rPr>
              <w:t>试验。</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6.6.10</w:t>
            </w:r>
          </w:p>
        </w:tc>
      </w:tr>
      <w:tr w:rsidR="00F84113">
        <w:trPr>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辅助回路和控制回路绝缘电阻</w:t>
            </w:r>
          </w:p>
        </w:tc>
        <w:tc>
          <w:tcPr>
            <w:tcW w:w="20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w:t>
            </w:r>
            <w:r>
              <w:rPr>
                <w:rFonts w:ascii="Times New Roman" w:hAnsi="Times New Roman" w:hint="eastAsia"/>
                <w:kern w:val="2"/>
                <w:sz w:val="18"/>
                <w:szCs w:val="18"/>
              </w:rPr>
              <w:t>2M</w:t>
            </w:r>
            <w:r>
              <w:rPr>
                <w:rFonts w:ascii="Times New Roman" w:hAnsi="Times New Roman" w:hint="eastAsia"/>
                <w:kern w:val="2"/>
                <w:sz w:val="18"/>
                <w:szCs w:val="18"/>
              </w:rPr>
              <w:t>Ω。</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6.6.12</w:t>
            </w:r>
          </w:p>
        </w:tc>
      </w:tr>
      <w:tr w:rsidR="00F84113">
        <w:trPr>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7</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辅助回路和控制回路交流耐压试验</w:t>
            </w:r>
          </w:p>
        </w:tc>
        <w:tc>
          <w:tcPr>
            <w:tcW w:w="2080" w:type="pct"/>
            <w:vAlign w:val="center"/>
          </w:tcPr>
          <w:p w:rsidR="00F84113" w:rsidRDefault="00E47915">
            <w:pPr>
              <w:widowControl/>
              <w:rPr>
                <w:sz w:val="18"/>
                <w:szCs w:val="18"/>
              </w:rPr>
            </w:pPr>
            <w:r>
              <w:rPr>
                <w:rFonts w:hint="eastAsia"/>
                <w:sz w:val="18"/>
                <w:szCs w:val="18"/>
              </w:rPr>
              <w:t>耐压值</w:t>
            </w:r>
            <w:r>
              <w:rPr>
                <w:rFonts w:hint="eastAsia"/>
                <w:sz w:val="18"/>
                <w:szCs w:val="18"/>
              </w:rPr>
              <w:t>1k</w:t>
            </w:r>
            <w:r>
              <w:rPr>
                <w:rFonts w:hint="eastAsia"/>
                <w:sz w:val="18"/>
                <w:szCs w:val="18"/>
              </w:rPr>
              <w:t>V</w:t>
            </w:r>
            <w:r>
              <w:rPr>
                <w:rFonts w:hint="eastAsia"/>
                <w:sz w:val="18"/>
                <w:szCs w:val="18"/>
              </w:rPr>
              <w:t>，</w:t>
            </w:r>
            <w:r>
              <w:rPr>
                <w:rFonts w:hint="eastAsia"/>
                <w:sz w:val="18"/>
                <w:szCs w:val="18"/>
              </w:rPr>
              <w:t>无击穿。</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6.6.13</w:t>
            </w:r>
          </w:p>
        </w:tc>
      </w:tr>
      <w:tr w:rsidR="00F84113">
        <w:trPr>
          <w:jc w:val="center"/>
        </w:trPr>
        <w:tc>
          <w:tcPr>
            <w:tcW w:w="49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lastRenderedPageBreak/>
              <w:t>8</w:t>
            </w:r>
          </w:p>
        </w:tc>
        <w:tc>
          <w:tcPr>
            <w:tcW w:w="127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机械特性试验</w:t>
            </w:r>
          </w:p>
        </w:tc>
        <w:tc>
          <w:tcPr>
            <w:tcW w:w="20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分合闸时间、分合闸速度、三相不同期性、行程曲线等机械特性应符合产品技术文件要求。</w:t>
            </w:r>
          </w:p>
        </w:tc>
        <w:tc>
          <w:tcPr>
            <w:tcW w:w="1155"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6.6.14</w:t>
            </w:r>
          </w:p>
        </w:tc>
      </w:tr>
    </w:tbl>
    <w:p w:rsidR="00F84113" w:rsidRDefault="00E47915" w:rsidP="00290A04">
      <w:pPr>
        <w:pStyle w:val="a7"/>
        <w:spacing w:beforeLines="150" w:after="120"/>
      </w:pPr>
      <w:bookmarkStart w:id="103" w:name="_Toc17625"/>
      <w:r>
        <w:rPr>
          <w:rFonts w:hint="eastAsia"/>
        </w:rPr>
        <w:t>解体检修前、后试验</w:t>
      </w:r>
      <w:bookmarkEnd w:id="103"/>
    </w:p>
    <w:p w:rsidR="00F84113" w:rsidRDefault="00E47915" w:rsidP="00290A04">
      <w:pPr>
        <w:pStyle w:val="afffff0"/>
        <w:widowControl/>
        <w:tabs>
          <w:tab w:val="left" w:pos="360"/>
        </w:tabs>
        <w:spacing w:beforeLines="50" w:beforeAutospacing="0" w:afterLines="50" w:afterAutospacing="0"/>
        <w:ind w:firstLineChars="200" w:firstLine="420"/>
        <w:jc w:val="both"/>
        <w:rPr>
          <w:rFonts w:ascii="Times New Roman" w:hAnsi="Times New Roman"/>
          <w:kern w:val="2"/>
          <w:sz w:val="21"/>
          <w:szCs w:val="21"/>
        </w:rPr>
      </w:pPr>
      <w:r>
        <w:rPr>
          <w:rFonts w:ascii="Times New Roman" w:hAnsi="Times New Roman" w:hint="eastAsia"/>
          <w:kern w:val="2"/>
          <w:sz w:val="21"/>
          <w:szCs w:val="21"/>
        </w:rPr>
        <w:t>充气式开关柜解体检修前、后试验项目和要求见表</w:t>
      </w:r>
      <w:r>
        <w:rPr>
          <w:rFonts w:ascii="Times New Roman" w:hAnsi="Times New Roman" w:hint="eastAsia"/>
          <w:kern w:val="2"/>
          <w:sz w:val="21"/>
          <w:szCs w:val="21"/>
        </w:rPr>
        <w:t>4</w:t>
      </w:r>
      <w:r>
        <w:rPr>
          <w:rFonts w:ascii="Times New Roman" w:hAnsi="Times New Roman" w:hint="eastAsia"/>
          <w:kern w:val="2"/>
          <w:sz w:val="21"/>
          <w:szCs w:val="21"/>
        </w:rPr>
        <w:t>、表</w:t>
      </w:r>
      <w:r>
        <w:rPr>
          <w:rFonts w:ascii="Times New Roman" w:hAnsi="Times New Roman" w:hint="eastAsia"/>
          <w:kern w:val="2"/>
          <w:sz w:val="21"/>
          <w:szCs w:val="21"/>
        </w:rPr>
        <w:t>5</w:t>
      </w:r>
      <w:r>
        <w:rPr>
          <w:rFonts w:ascii="Times New Roman" w:hAnsi="Times New Roman" w:hint="eastAsia"/>
          <w:kern w:val="2"/>
          <w:sz w:val="21"/>
          <w:szCs w:val="21"/>
        </w:rPr>
        <w:t>。</w:t>
      </w:r>
    </w:p>
    <w:p w:rsidR="00F84113" w:rsidRDefault="00E47915">
      <w:pPr>
        <w:pStyle w:val="a2"/>
        <w:spacing w:before="120" w:after="120"/>
      </w:pPr>
      <w:r>
        <w:rPr>
          <w:rFonts w:hint="eastAsia"/>
        </w:rPr>
        <w:t>充气式开关解体检修前试验项目和要求</w:t>
      </w:r>
    </w:p>
    <w:tbl>
      <w:tblPr>
        <w:tblStyle w:val="afffff4"/>
        <w:tblW w:w="4995" w:type="pct"/>
        <w:jc w:val="center"/>
        <w:tblLook w:val="04A0"/>
      </w:tblPr>
      <w:tblGrid>
        <w:gridCol w:w="925"/>
        <w:gridCol w:w="2593"/>
        <w:gridCol w:w="4553"/>
        <w:gridCol w:w="1490"/>
      </w:tblGrid>
      <w:tr w:rsidR="00F84113">
        <w:trPr>
          <w:trHeight w:val="335"/>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序号</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项目</w:t>
            </w:r>
          </w:p>
        </w:tc>
        <w:tc>
          <w:tcPr>
            <w:tcW w:w="2381"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判据</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方法及说明</w:t>
            </w:r>
          </w:p>
        </w:tc>
      </w:tr>
      <w:tr w:rsidR="00F84113">
        <w:trPr>
          <w:trHeight w:val="334"/>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主回路电阻测量</w:t>
            </w:r>
          </w:p>
        </w:tc>
        <w:tc>
          <w:tcPr>
            <w:tcW w:w="2381"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无明显下降或符合产品技术文件要求。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6.6.9</w:t>
            </w:r>
          </w:p>
        </w:tc>
      </w:tr>
      <w:tr w:rsidR="00F84113">
        <w:trPr>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2</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主回路交流耐压试验</w:t>
            </w:r>
          </w:p>
        </w:tc>
        <w:tc>
          <w:tcPr>
            <w:tcW w:w="2381" w:type="pct"/>
            <w:vAlign w:val="center"/>
          </w:tcPr>
          <w:p w:rsidR="00F84113" w:rsidRDefault="00E47915">
            <w:pPr>
              <w:widowControl/>
              <w:rPr>
                <w:sz w:val="18"/>
                <w:szCs w:val="18"/>
              </w:rPr>
            </w:pPr>
            <w:r>
              <w:rPr>
                <w:rFonts w:hint="eastAsia"/>
                <w:sz w:val="18"/>
                <w:szCs w:val="18"/>
              </w:rPr>
              <w:t>按出厂耐压值的</w:t>
            </w:r>
            <w:r>
              <w:rPr>
                <w:rFonts w:hint="eastAsia"/>
                <w:sz w:val="18"/>
                <w:szCs w:val="18"/>
              </w:rPr>
              <w:t>100%</w:t>
            </w:r>
            <w:r>
              <w:rPr>
                <w:rFonts w:hint="eastAsia"/>
                <w:sz w:val="18"/>
                <w:szCs w:val="18"/>
              </w:rPr>
              <w:t>试验</w:t>
            </w:r>
            <w:r>
              <w:rPr>
                <w:rFonts w:hint="eastAsia"/>
                <w:sz w:val="18"/>
                <w:szCs w:val="18"/>
              </w:rPr>
              <w:t>，</w:t>
            </w:r>
            <w:r>
              <w:rPr>
                <w:rFonts w:hint="eastAsia"/>
                <w:sz w:val="18"/>
                <w:szCs w:val="18"/>
              </w:rPr>
              <w:t>且应符合产品技术文件要求，相间不应有明显差异。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6.6.10</w:t>
            </w:r>
          </w:p>
        </w:tc>
      </w:tr>
      <w:tr w:rsidR="00F84113">
        <w:trPr>
          <w:trHeight w:val="341"/>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3</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辅助回路和控制回路绝缘电阻</w:t>
            </w:r>
          </w:p>
        </w:tc>
        <w:tc>
          <w:tcPr>
            <w:tcW w:w="2381"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w:t>
            </w:r>
            <w:r>
              <w:rPr>
                <w:rFonts w:ascii="Times New Roman" w:hAnsi="Times New Roman" w:hint="eastAsia"/>
                <w:kern w:val="2"/>
                <w:sz w:val="18"/>
                <w:szCs w:val="18"/>
              </w:rPr>
              <w:t>2M</w:t>
            </w:r>
            <w:r>
              <w:rPr>
                <w:rFonts w:ascii="Times New Roman" w:hAnsi="Times New Roman" w:hint="eastAsia"/>
                <w:kern w:val="2"/>
                <w:sz w:val="18"/>
                <w:szCs w:val="18"/>
              </w:rPr>
              <w:t>Ω</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6.6.12</w:t>
            </w:r>
          </w:p>
        </w:tc>
      </w:tr>
      <w:tr w:rsidR="00F84113">
        <w:trPr>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4</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辅助回路和控制回路交流耐压试验</w:t>
            </w:r>
          </w:p>
        </w:tc>
        <w:tc>
          <w:tcPr>
            <w:tcW w:w="2381"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hint="eastAsia"/>
                <w:sz w:val="18"/>
                <w:szCs w:val="18"/>
              </w:rPr>
              <w:t>耐压值</w:t>
            </w:r>
            <w:r>
              <w:rPr>
                <w:rFonts w:hint="eastAsia"/>
                <w:sz w:val="18"/>
                <w:szCs w:val="18"/>
              </w:rPr>
              <w:t>1k</w:t>
            </w:r>
            <w:r>
              <w:rPr>
                <w:rFonts w:hint="eastAsia"/>
                <w:sz w:val="18"/>
                <w:szCs w:val="18"/>
              </w:rPr>
              <w:t>V</w:t>
            </w:r>
            <w:r>
              <w:rPr>
                <w:rFonts w:hint="eastAsia"/>
                <w:sz w:val="18"/>
                <w:szCs w:val="18"/>
              </w:rPr>
              <w:t>，</w:t>
            </w:r>
            <w:r>
              <w:rPr>
                <w:rFonts w:hint="eastAsia"/>
                <w:sz w:val="18"/>
                <w:szCs w:val="18"/>
              </w:rPr>
              <w:t>无击穿。</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6.6.13</w:t>
            </w:r>
          </w:p>
        </w:tc>
      </w:tr>
      <w:tr w:rsidR="00F84113">
        <w:trPr>
          <w:trHeight w:val="516"/>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5</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机械特性试验</w:t>
            </w:r>
          </w:p>
        </w:tc>
        <w:tc>
          <w:tcPr>
            <w:tcW w:w="2381"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分合闸时间、分合闸速度、三相不同期性、行程曲线等机械特性应符合产品技术文件要求。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6.6.14</w:t>
            </w:r>
          </w:p>
        </w:tc>
      </w:tr>
      <w:tr w:rsidR="00F84113">
        <w:trPr>
          <w:trHeight w:val="403"/>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电压互感器性能检验</w:t>
            </w:r>
          </w:p>
        </w:tc>
        <w:tc>
          <w:tcPr>
            <w:tcW w:w="2381" w:type="pct"/>
            <w:vAlign w:val="center"/>
          </w:tcPr>
          <w:p w:rsidR="00F84113" w:rsidRDefault="00E47915">
            <w:pPr>
              <w:widowControl/>
              <w:rPr>
                <w:sz w:val="18"/>
                <w:szCs w:val="18"/>
              </w:rPr>
            </w:pPr>
            <w:r>
              <w:rPr>
                <w:rFonts w:hint="eastAsia"/>
                <w:sz w:val="18"/>
                <w:szCs w:val="18"/>
              </w:rPr>
              <w:t>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6.6.17</w:t>
            </w:r>
          </w:p>
        </w:tc>
      </w:tr>
      <w:tr w:rsidR="00F84113">
        <w:trPr>
          <w:trHeight w:val="758"/>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7</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避雷器性能检验</w:t>
            </w:r>
          </w:p>
        </w:tc>
        <w:tc>
          <w:tcPr>
            <w:tcW w:w="2381"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hint="eastAsia"/>
                <w:kern w:val="2"/>
                <w:sz w:val="18"/>
                <w:szCs w:val="18"/>
              </w:rPr>
              <w:t>绝缘电阻不低于</w:t>
            </w:r>
            <w:r>
              <w:rPr>
                <w:rFonts w:hint="eastAsia"/>
                <w:kern w:val="2"/>
                <w:sz w:val="18"/>
                <w:szCs w:val="18"/>
              </w:rPr>
              <w:t>1000 M</w:t>
            </w:r>
            <w:r>
              <w:rPr>
                <w:rFonts w:hint="eastAsia"/>
                <w:kern w:val="2"/>
                <w:sz w:val="18"/>
                <w:szCs w:val="18"/>
              </w:rPr>
              <w:t>Ω；直流参考电压实测值与初值或产品技术文件要求值比较变化不大于±</w:t>
            </w:r>
            <w:r>
              <w:rPr>
                <w:rFonts w:hint="eastAsia"/>
                <w:kern w:val="2"/>
                <w:sz w:val="18"/>
                <w:szCs w:val="18"/>
              </w:rPr>
              <w:t>5%</w:t>
            </w:r>
            <w:r>
              <w:rPr>
                <w:rFonts w:hint="eastAsia"/>
                <w:kern w:val="2"/>
                <w:sz w:val="18"/>
                <w:szCs w:val="18"/>
              </w:rPr>
              <w:t>；</w:t>
            </w:r>
            <w:r>
              <w:rPr>
                <w:rFonts w:hint="eastAsia"/>
                <w:kern w:val="2"/>
                <w:sz w:val="18"/>
                <w:szCs w:val="18"/>
              </w:rPr>
              <w:t>0.75</w:t>
            </w:r>
            <w:r>
              <w:rPr>
                <w:rFonts w:hint="eastAsia"/>
                <w:kern w:val="2"/>
                <w:sz w:val="18"/>
                <w:szCs w:val="18"/>
              </w:rPr>
              <w:t>倍</w:t>
            </w:r>
            <w:r>
              <w:rPr>
                <w:rFonts w:hint="eastAsia"/>
                <w:kern w:val="2"/>
                <w:sz w:val="18"/>
                <w:szCs w:val="18"/>
              </w:rPr>
              <w:t>U1mA</w:t>
            </w:r>
            <w:r>
              <w:rPr>
                <w:rFonts w:hint="eastAsia"/>
                <w:kern w:val="2"/>
                <w:sz w:val="18"/>
                <w:szCs w:val="18"/>
              </w:rPr>
              <w:t>下的泄漏电流初值差≤</w:t>
            </w:r>
            <w:r>
              <w:rPr>
                <w:rFonts w:hint="eastAsia"/>
                <w:kern w:val="2"/>
                <w:sz w:val="18"/>
                <w:szCs w:val="18"/>
              </w:rPr>
              <w:t>30%</w:t>
            </w:r>
            <w:r>
              <w:rPr>
                <w:rFonts w:hint="eastAsia"/>
                <w:kern w:val="2"/>
                <w:sz w:val="18"/>
                <w:szCs w:val="18"/>
              </w:rPr>
              <w:t>或≤</w:t>
            </w:r>
            <w:r>
              <w:rPr>
                <w:rFonts w:hint="eastAsia"/>
                <w:kern w:val="2"/>
                <w:sz w:val="18"/>
                <w:szCs w:val="18"/>
              </w:rPr>
              <w:t>50</w:t>
            </w:r>
            <w:r>
              <w:rPr>
                <w:rFonts w:hint="eastAsia"/>
                <w:kern w:val="2"/>
                <w:sz w:val="18"/>
                <w:szCs w:val="18"/>
              </w:rPr>
              <w:t>μ</w:t>
            </w:r>
            <w:r>
              <w:rPr>
                <w:rFonts w:hint="eastAsia"/>
                <w:kern w:val="2"/>
                <w:sz w:val="18"/>
                <w:szCs w:val="18"/>
              </w:rPr>
              <w:t>A</w:t>
            </w:r>
            <w:r>
              <w:rPr>
                <w:rFonts w:hint="eastAsia"/>
                <w:kern w:val="2"/>
                <w:sz w:val="18"/>
                <w:szCs w:val="18"/>
              </w:rPr>
              <w:t>（注意值）</w:t>
            </w:r>
            <w:r>
              <w:rPr>
                <w:rFonts w:hint="eastAsia"/>
                <w:kern w:val="2"/>
                <w:sz w:val="18"/>
                <w:szCs w:val="18"/>
              </w:rPr>
              <w:t>；</w:t>
            </w:r>
            <w:r>
              <w:rPr>
                <w:kern w:val="2"/>
                <w:sz w:val="18"/>
                <w:szCs w:val="18"/>
              </w:rPr>
              <w:t>计数器测试</w:t>
            </w:r>
            <w:r>
              <w:rPr>
                <w:kern w:val="2"/>
                <w:sz w:val="18"/>
                <w:szCs w:val="18"/>
              </w:rPr>
              <w:t>3</w:t>
            </w:r>
            <w:r>
              <w:rPr>
                <w:kern w:val="2"/>
                <w:sz w:val="18"/>
                <w:szCs w:val="18"/>
              </w:rPr>
              <w:t>次～</w:t>
            </w:r>
            <w:r>
              <w:rPr>
                <w:kern w:val="2"/>
                <w:sz w:val="18"/>
                <w:szCs w:val="18"/>
              </w:rPr>
              <w:t>5</w:t>
            </w:r>
            <w:r>
              <w:rPr>
                <w:kern w:val="2"/>
                <w:sz w:val="18"/>
                <w:szCs w:val="18"/>
              </w:rPr>
              <w:t>次，均应正</w:t>
            </w:r>
            <w:r>
              <w:rPr>
                <w:rFonts w:hint="eastAsia"/>
                <w:kern w:val="2"/>
                <w:sz w:val="18"/>
                <w:szCs w:val="18"/>
              </w:rPr>
              <w:t>常动作</w:t>
            </w:r>
            <w:r>
              <w:rPr>
                <w:rFonts w:hint="eastAsia"/>
                <w:kern w:val="2"/>
                <w:sz w:val="18"/>
                <w:szCs w:val="18"/>
              </w:rPr>
              <w:t>。</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w:t>
            </w:r>
            <w:r>
              <w:rPr>
                <w:rFonts w:ascii="Times New Roman" w:hAnsi="Times New Roman" w:hint="eastAsia"/>
                <w:kern w:val="2"/>
                <w:sz w:val="18"/>
                <w:szCs w:val="18"/>
              </w:rPr>
              <w:t>8</w:t>
            </w:r>
          </w:p>
        </w:tc>
      </w:tr>
      <w:tr w:rsidR="00F84113">
        <w:trPr>
          <w:trHeight w:val="586"/>
          <w:jc w:val="center"/>
        </w:trPr>
        <w:tc>
          <w:tcPr>
            <w:tcW w:w="483"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8</w:t>
            </w:r>
          </w:p>
        </w:tc>
        <w:tc>
          <w:tcPr>
            <w:tcW w:w="1356"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“五防”联锁检查</w:t>
            </w:r>
          </w:p>
        </w:tc>
        <w:tc>
          <w:tcPr>
            <w:tcW w:w="2381" w:type="pct"/>
            <w:vAlign w:val="center"/>
          </w:tcPr>
          <w:p w:rsidR="00F84113" w:rsidRDefault="00E47915">
            <w:pPr>
              <w:widowControl/>
              <w:rPr>
                <w:sz w:val="18"/>
                <w:szCs w:val="18"/>
              </w:rPr>
            </w:pPr>
            <w:r>
              <w:rPr>
                <w:rFonts w:hint="eastAsia"/>
                <w:sz w:val="18"/>
                <w:szCs w:val="18"/>
              </w:rPr>
              <w:t>不同元件之间设置的各种连锁均应不少于</w:t>
            </w:r>
            <w:r>
              <w:rPr>
                <w:rFonts w:hint="eastAsia"/>
                <w:sz w:val="18"/>
                <w:szCs w:val="18"/>
              </w:rPr>
              <w:t>3</w:t>
            </w:r>
            <w:r>
              <w:rPr>
                <w:rFonts w:hint="eastAsia"/>
                <w:sz w:val="18"/>
                <w:szCs w:val="18"/>
              </w:rPr>
              <w:t>次试验，结果符合产品技术文件要求。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6.6.16</w:t>
            </w:r>
          </w:p>
        </w:tc>
      </w:tr>
    </w:tbl>
    <w:p w:rsidR="00F84113" w:rsidRDefault="00E47915" w:rsidP="00290A04">
      <w:pPr>
        <w:pStyle w:val="a2"/>
        <w:spacing w:beforeLines="150" w:after="120"/>
      </w:pPr>
      <w:r>
        <w:rPr>
          <w:rFonts w:hint="eastAsia"/>
        </w:rPr>
        <w:t>充气式开关解体检修后试验项目和要求</w:t>
      </w:r>
    </w:p>
    <w:tbl>
      <w:tblPr>
        <w:tblStyle w:val="afffff4"/>
        <w:tblW w:w="4994" w:type="pct"/>
        <w:jc w:val="center"/>
        <w:tblLook w:val="04A0"/>
      </w:tblPr>
      <w:tblGrid>
        <w:gridCol w:w="923"/>
        <w:gridCol w:w="2596"/>
        <w:gridCol w:w="4552"/>
        <w:gridCol w:w="1489"/>
      </w:tblGrid>
      <w:tr w:rsidR="00F84113">
        <w:trPr>
          <w:trHeight w:val="360"/>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序号</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项目</w:t>
            </w:r>
          </w:p>
        </w:tc>
        <w:tc>
          <w:tcPr>
            <w:tcW w:w="2380"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判据</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方法及说明</w:t>
            </w:r>
          </w:p>
        </w:tc>
      </w:tr>
      <w:tr w:rsidR="00F84113">
        <w:trPr>
          <w:trHeight w:val="360"/>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紫外成像带电检测</w:t>
            </w:r>
          </w:p>
        </w:tc>
        <w:tc>
          <w:tcPr>
            <w:tcW w:w="2380" w:type="pct"/>
            <w:vAlign w:val="center"/>
          </w:tcPr>
          <w:p w:rsidR="00F84113" w:rsidRDefault="00E47915">
            <w:pPr>
              <w:widowControl/>
              <w:rPr>
                <w:sz w:val="18"/>
                <w:szCs w:val="18"/>
              </w:rPr>
            </w:pPr>
            <w:r>
              <w:rPr>
                <w:rFonts w:hint="eastAsia"/>
                <w:sz w:val="18"/>
                <w:szCs w:val="18"/>
              </w:rPr>
              <w:t>电缆进线仓内部、出线套管表面不应检测到放电缺陷。</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6.6.2</w:t>
            </w:r>
          </w:p>
        </w:tc>
      </w:tr>
      <w:tr w:rsidR="00F84113">
        <w:trPr>
          <w:trHeight w:val="360"/>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2</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特高频局部放电检测</w:t>
            </w:r>
          </w:p>
        </w:tc>
        <w:tc>
          <w:tcPr>
            <w:tcW w:w="2380" w:type="pct"/>
            <w:vAlign w:val="center"/>
          </w:tcPr>
          <w:p w:rsidR="00F84113" w:rsidRDefault="00E47915">
            <w:pPr>
              <w:widowControl/>
              <w:rPr>
                <w:sz w:val="18"/>
                <w:szCs w:val="18"/>
              </w:rPr>
            </w:pPr>
            <w:r>
              <w:rPr>
                <w:rFonts w:hint="eastAsia"/>
                <w:sz w:val="18"/>
                <w:szCs w:val="18"/>
              </w:rPr>
              <w:t>电缆进线仓内部、出线套管表面不应检测到放电缺陷。</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6.6.3</w:t>
            </w:r>
          </w:p>
        </w:tc>
      </w:tr>
      <w:tr w:rsidR="00F84113">
        <w:trPr>
          <w:trHeight w:val="360"/>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3</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主回路电阻测量</w:t>
            </w:r>
          </w:p>
        </w:tc>
        <w:tc>
          <w:tcPr>
            <w:tcW w:w="23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无明显下降或符合产品技术文件要求。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6.6.9</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4</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主回路绝缘耐压试验</w:t>
            </w:r>
          </w:p>
        </w:tc>
        <w:tc>
          <w:tcPr>
            <w:tcW w:w="2380" w:type="pct"/>
            <w:vAlign w:val="center"/>
          </w:tcPr>
          <w:p w:rsidR="00F84113" w:rsidRDefault="00E47915">
            <w:pPr>
              <w:widowControl/>
              <w:rPr>
                <w:sz w:val="18"/>
                <w:szCs w:val="18"/>
              </w:rPr>
            </w:pPr>
            <w:r>
              <w:rPr>
                <w:rFonts w:hint="eastAsia"/>
                <w:sz w:val="18"/>
                <w:szCs w:val="18"/>
              </w:rPr>
              <w:t>按出厂耐压值的</w:t>
            </w:r>
            <w:r>
              <w:rPr>
                <w:rFonts w:hint="eastAsia"/>
                <w:sz w:val="18"/>
                <w:szCs w:val="18"/>
              </w:rPr>
              <w:t>100%</w:t>
            </w:r>
            <w:r>
              <w:rPr>
                <w:rFonts w:hint="eastAsia"/>
                <w:sz w:val="18"/>
                <w:szCs w:val="18"/>
              </w:rPr>
              <w:t>试验</w:t>
            </w:r>
            <w:r>
              <w:rPr>
                <w:rFonts w:hint="eastAsia"/>
                <w:sz w:val="18"/>
                <w:szCs w:val="18"/>
              </w:rPr>
              <w:t>，且应符合产品技术文件要求，相间不应有明显差异。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6.6.10</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5</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主回路局部放电试验</w:t>
            </w:r>
          </w:p>
        </w:tc>
        <w:tc>
          <w:tcPr>
            <w:tcW w:w="2380" w:type="pct"/>
            <w:vAlign w:val="center"/>
          </w:tcPr>
          <w:p w:rsidR="00F84113" w:rsidRDefault="00E47915">
            <w:pPr>
              <w:widowControl/>
              <w:rPr>
                <w:sz w:val="18"/>
                <w:szCs w:val="18"/>
              </w:rPr>
            </w:pPr>
            <w:r>
              <w:rPr>
                <w:rFonts w:hint="eastAsia"/>
                <w:sz w:val="18"/>
                <w:szCs w:val="18"/>
              </w:rPr>
              <w:t>≤</w:t>
            </w:r>
            <w:r>
              <w:rPr>
                <w:rFonts w:hint="eastAsia"/>
                <w:sz w:val="18"/>
                <w:szCs w:val="18"/>
              </w:rPr>
              <w:t>20pC</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6.6.11</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辅助回路和控制回路绝缘电阻</w:t>
            </w:r>
          </w:p>
        </w:tc>
        <w:tc>
          <w:tcPr>
            <w:tcW w:w="23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w:t>
            </w:r>
            <w:r>
              <w:rPr>
                <w:rFonts w:ascii="Times New Roman" w:hAnsi="Times New Roman" w:hint="eastAsia"/>
                <w:kern w:val="2"/>
                <w:sz w:val="18"/>
                <w:szCs w:val="18"/>
              </w:rPr>
              <w:t>2M</w:t>
            </w:r>
            <w:r>
              <w:rPr>
                <w:rFonts w:ascii="Times New Roman" w:hAnsi="Times New Roman" w:hint="eastAsia"/>
                <w:kern w:val="2"/>
                <w:sz w:val="18"/>
                <w:szCs w:val="18"/>
              </w:rPr>
              <w:t>Ω</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6.6.12</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7</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辅助回路和控制回路交流耐压试验</w:t>
            </w:r>
          </w:p>
        </w:tc>
        <w:tc>
          <w:tcPr>
            <w:tcW w:w="23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hint="eastAsia"/>
                <w:sz w:val="18"/>
                <w:szCs w:val="18"/>
              </w:rPr>
              <w:t>耐压值</w:t>
            </w:r>
            <w:r>
              <w:rPr>
                <w:rFonts w:hint="eastAsia"/>
                <w:sz w:val="18"/>
                <w:szCs w:val="18"/>
              </w:rPr>
              <w:t>1k</w:t>
            </w:r>
            <w:r>
              <w:rPr>
                <w:rFonts w:hint="eastAsia"/>
                <w:sz w:val="18"/>
                <w:szCs w:val="18"/>
              </w:rPr>
              <w:t>V</w:t>
            </w:r>
            <w:r>
              <w:rPr>
                <w:rFonts w:hint="eastAsia"/>
                <w:sz w:val="18"/>
                <w:szCs w:val="18"/>
              </w:rPr>
              <w:t>，</w:t>
            </w:r>
            <w:r>
              <w:rPr>
                <w:rFonts w:hint="eastAsia"/>
                <w:sz w:val="18"/>
                <w:szCs w:val="18"/>
              </w:rPr>
              <w:t>无击穿。</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6.6.13</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8</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机械特性试验</w:t>
            </w:r>
          </w:p>
        </w:tc>
        <w:tc>
          <w:tcPr>
            <w:tcW w:w="23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ascii="Times New Roman" w:hAnsi="Times New Roman" w:hint="eastAsia"/>
                <w:kern w:val="2"/>
                <w:sz w:val="18"/>
                <w:szCs w:val="18"/>
              </w:rPr>
              <w:t>分合闸时间、分合闸速度、三相不同期性、行程曲线等机械特性应符合产品技术文件要求。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6.6.14</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9</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电压互感器性能检验</w:t>
            </w:r>
          </w:p>
        </w:tc>
        <w:tc>
          <w:tcPr>
            <w:tcW w:w="2380" w:type="pct"/>
            <w:vAlign w:val="center"/>
          </w:tcPr>
          <w:p w:rsidR="00F84113" w:rsidRDefault="00E47915">
            <w:pPr>
              <w:widowControl/>
              <w:rPr>
                <w:sz w:val="18"/>
                <w:szCs w:val="18"/>
              </w:rPr>
            </w:pPr>
            <w:r>
              <w:rPr>
                <w:rFonts w:hint="eastAsia"/>
                <w:sz w:val="18"/>
                <w:szCs w:val="18"/>
              </w:rPr>
              <w:t>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6.6.17</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10</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压力表及密度继电器检查</w:t>
            </w:r>
          </w:p>
        </w:tc>
        <w:tc>
          <w:tcPr>
            <w:tcW w:w="2380" w:type="pct"/>
            <w:vAlign w:val="center"/>
          </w:tcPr>
          <w:p w:rsidR="00F84113" w:rsidRDefault="00E47915">
            <w:pPr>
              <w:widowControl/>
              <w:rPr>
                <w:sz w:val="18"/>
                <w:szCs w:val="18"/>
              </w:rPr>
            </w:pPr>
            <w:r>
              <w:rPr>
                <w:rFonts w:hint="eastAsia"/>
                <w:sz w:val="18"/>
                <w:szCs w:val="18"/>
              </w:rPr>
              <w:t>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6.6.7</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11</w:t>
            </w:r>
          </w:p>
        </w:tc>
        <w:tc>
          <w:tcPr>
            <w:tcW w:w="1357" w:type="pct"/>
            <w:vAlign w:val="center"/>
          </w:tcPr>
          <w:p w:rsidR="00F84113" w:rsidRDefault="00E47915">
            <w:pPr>
              <w:pStyle w:val="af0"/>
              <w:numPr>
                <w:ilvl w:val="0"/>
                <w:numId w:val="0"/>
              </w:numPr>
              <w:ind w:left="420"/>
              <w:rPr>
                <w:rFonts w:ascii="Times New Roman"/>
                <w:kern w:val="2"/>
                <w:sz w:val="18"/>
                <w:szCs w:val="18"/>
              </w:rPr>
            </w:pPr>
            <w:r>
              <w:rPr>
                <w:rFonts w:ascii="Times New Roman" w:hint="eastAsia"/>
                <w:kern w:val="2"/>
                <w:sz w:val="18"/>
                <w:szCs w:val="18"/>
              </w:rPr>
              <w:t>避雷器性能检验</w:t>
            </w:r>
          </w:p>
        </w:tc>
        <w:tc>
          <w:tcPr>
            <w:tcW w:w="2380" w:type="pct"/>
            <w:vAlign w:val="center"/>
          </w:tcPr>
          <w:p w:rsidR="00F84113" w:rsidRDefault="00E47915">
            <w:pPr>
              <w:pStyle w:val="afffff0"/>
              <w:widowControl/>
              <w:tabs>
                <w:tab w:val="left" w:pos="360"/>
              </w:tabs>
              <w:spacing w:beforeAutospacing="0" w:afterAutospacing="0"/>
              <w:jc w:val="both"/>
              <w:rPr>
                <w:rFonts w:ascii="Times New Roman" w:hAnsi="Times New Roman"/>
                <w:kern w:val="2"/>
                <w:sz w:val="18"/>
                <w:szCs w:val="18"/>
              </w:rPr>
            </w:pPr>
            <w:r>
              <w:rPr>
                <w:rFonts w:hint="eastAsia"/>
                <w:kern w:val="2"/>
                <w:sz w:val="18"/>
                <w:szCs w:val="18"/>
              </w:rPr>
              <w:t>绝缘电阻不低于</w:t>
            </w:r>
            <w:r>
              <w:rPr>
                <w:rFonts w:hint="eastAsia"/>
                <w:kern w:val="2"/>
                <w:sz w:val="18"/>
                <w:szCs w:val="18"/>
              </w:rPr>
              <w:t>1000 M</w:t>
            </w:r>
            <w:r>
              <w:rPr>
                <w:rFonts w:hint="eastAsia"/>
                <w:kern w:val="2"/>
                <w:sz w:val="18"/>
                <w:szCs w:val="18"/>
              </w:rPr>
              <w:t>Ω；直流参考电压实测值与初值或产品技术文件要求值比较变化不大于±</w:t>
            </w:r>
            <w:r>
              <w:rPr>
                <w:rFonts w:hint="eastAsia"/>
                <w:kern w:val="2"/>
                <w:sz w:val="18"/>
                <w:szCs w:val="18"/>
              </w:rPr>
              <w:t>5%</w:t>
            </w:r>
            <w:r>
              <w:rPr>
                <w:rFonts w:hint="eastAsia"/>
                <w:kern w:val="2"/>
                <w:sz w:val="18"/>
                <w:szCs w:val="18"/>
              </w:rPr>
              <w:t>；</w:t>
            </w:r>
            <w:r>
              <w:rPr>
                <w:rFonts w:hint="eastAsia"/>
                <w:kern w:val="2"/>
                <w:sz w:val="18"/>
                <w:szCs w:val="18"/>
              </w:rPr>
              <w:t>0.75</w:t>
            </w:r>
            <w:r>
              <w:rPr>
                <w:rFonts w:hint="eastAsia"/>
                <w:kern w:val="2"/>
                <w:sz w:val="18"/>
                <w:szCs w:val="18"/>
              </w:rPr>
              <w:t>倍</w:t>
            </w:r>
            <w:r>
              <w:rPr>
                <w:rFonts w:hint="eastAsia"/>
                <w:kern w:val="2"/>
                <w:sz w:val="18"/>
                <w:szCs w:val="18"/>
              </w:rPr>
              <w:t>U1mA</w:t>
            </w:r>
            <w:r>
              <w:rPr>
                <w:rFonts w:hint="eastAsia"/>
                <w:kern w:val="2"/>
                <w:sz w:val="18"/>
                <w:szCs w:val="18"/>
              </w:rPr>
              <w:t>下的泄漏电流初值差≤</w:t>
            </w:r>
            <w:r>
              <w:rPr>
                <w:rFonts w:hint="eastAsia"/>
                <w:kern w:val="2"/>
                <w:sz w:val="18"/>
                <w:szCs w:val="18"/>
              </w:rPr>
              <w:t>30%</w:t>
            </w:r>
            <w:r>
              <w:rPr>
                <w:rFonts w:hint="eastAsia"/>
                <w:kern w:val="2"/>
                <w:sz w:val="18"/>
                <w:szCs w:val="18"/>
              </w:rPr>
              <w:t>或≤</w:t>
            </w:r>
            <w:r>
              <w:rPr>
                <w:rFonts w:hint="eastAsia"/>
                <w:kern w:val="2"/>
                <w:sz w:val="18"/>
                <w:szCs w:val="18"/>
              </w:rPr>
              <w:t>50</w:t>
            </w:r>
            <w:r>
              <w:rPr>
                <w:rFonts w:hint="eastAsia"/>
                <w:kern w:val="2"/>
                <w:sz w:val="18"/>
                <w:szCs w:val="18"/>
              </w:rPr>
              <w:t>μ</w:t>
            </w:r>
            <w:r>
              <w:rPr>
                <w:rFonts w:hint="eastAsia"/>
                <w:kern w:val="2"/>
                <w:sz w:val="18"/>
                <w:szCs w:val="18"/>
              </w:rPr>
              <w:t>A</w:t>
            </w:r>
            <w:r>
              <w:rPr>
                <w:rFonts w:hint="eastAsia"/>
                <w:kern w:val="2"/>
                <w:sz w:val="18"/>
                <w:szCs w:val="18"/>
              </w:rPr>
              <w:t>（注意值）</w:t>
            </w:r>
            <w:r>
              <w:rPr>
                <w:rFonts w:hint="eastAsia"/>
                <w:kern w:val="2"/>
                <w:sz w:val="18"/>
                <w:szCs w:val="18"/>
              </w:rPr>
              <w:t>；</w:t>
            </w:r>
            <w:r>
              <w:rPr>
                <w:kern w:val="2"/>
                <w:sz w:val="18"/>
                <w:szCs w:val="18"/>
              </w:rPr>
              <w:t>计数器测试</w:t>
            </w:r>
            <w:r>
              <w:rPr>
                <w:kern w:val="2"/>
                <w:sz w:val="18"/>
                <w:szCs w:val="18"/>
              </w:rPr>
              <w:t>3</w:t>
            </w:r>
            <w:r>
              <w:rPr>
                <w:kern w:val="2"/>
                <w:sz w:val="18"/>
                <w:szCs w:val="18"/>
              </w:rPr>
              <w:t>次～</w:t>
            </w:r>
            <w:r>
              <w:rPr>
                <w:kern w:val="2"/>
                <w:sz w:val="18"/>
                <w:szCs w:val="18"/>
              </w:rPr>
              <w:t>5</w:t>
            </w:r>
            <w:r>
              <w:rPr>
                <w:kern w:val="2"/>
                <w:sz w:val="18"/>
                <w:szCs w:val="18"/>
              </w:rPr>
              <w:t>次，均应正</w:t>
            </w:r>
            <w:r>
              <w:rPr>
                <w:rFonts w:hint="eastAsia"/>
                <w:kern w:val="2"/>
                <w:sz w:val="18"/>
                <w:szCs w:val="18"/>
              </w:rPr>
              <w:t>常动作</w:t>
            </w:r>
            <w:r>
              <w:rPr>
                <w:rFonts w:hint="eastAsia"/>
                <w:kern w:val="2"/>
                <w:sz w:val="18"/>
                <w:szCs w:val="18"/>
              </w:rPr>
              <w:t>。</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w:t>
            </w:r>
            <w:r>
              <w:rPr>
                <w:rFonts w:ascii="Times New Roman" w:hAnsi="Times New Roman" w:hint="eastAsia"/>
                <w:kern w:val="2"/>
                <w:sz w:val="18"/>
                <w:szCs w:val="18"/>
              </w:rPr>
              <w:t>8</w:t>
            </w:r>
          </w:p>
        </w:tc>
      </w:tr>
      <w:tr w:rsidR="00F84113">
        <w:trPr>
          <w:jc w:val="center"/>
        </w:trPr>
        <w:tc>
          <w:tcPr>
            <w:tcW w:w="482"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12</w:t>
            </w:r>
          </w:p>
        </w:tc>
        <w:tc>
          <w:tcPr>
            <w:tcW w:w="1357"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“五防”联锁检查</w:t>
            </w:r>
          </w:p>
        </w:tc>
        <w:tc>
          <w:tcPr>
            <w:tcW w:w="2380" w:type="pct"/>
            <w:vAlign w:val="center"/>
          </w:tcPr>
          <w:p w:rsidR="00F84113" w:rsidRDefault="00E47915">
            <w:pPr>
              <w:widowControl/>
              <w:rPr>
                <w:sz w:val="18"/>
                <w:szCs w:val="18"/>
              </w:rPr>
            </w:pPr>
            <w:r>
              <w:rPr>
                <w:rFonts w:hint="eastAsia"/>
                <w:sz w:val="18"/>
                <w:szCs w:val="18"/>
              </w:rPr>
              <w:t>不同元件之间设置的各种连锁均应不少于</w:t>
            </w:r>
            <w:r>
              <w:rPr>
                <w:rFonts w:hint="eastAsia"/>
                <w:sz w:val="18"/>
                <w:szCs w:val="18"/>
              </w:rPr>
              <w:t>3</w:t>
            </w:r>
            <w:r>
              <w:rPr>
                <w:rFonts w:hint="eastAsia"/>
                <w:sz w:val="18"/>
                <w:szCs w:val="18"/>
              </w:rPr>
              <w:t>次试验，结果符合产品技术文件要求。</w:t>
            </w:r>
          </w:p>
        </w:tc>
        <w:tc>
          <w:tcPr>
            <w:tcW w:w="779" w:type="pct"/>
            <w:vAlign w:val="center"/>
          </w:tcPr>
          <w:p w:rsidR="00F84113" w:rsidRDefault="00E47915">
            <w:pPr>
              <w:pStyle w:val="afffff0"/>
              <w:widowControl/>
              <w:tabs>
                <w:tab w:val="left" w:pos="360"/>
              </w:tabs>
              <w:spacing w:beforeAutospacing="0" w:afterAutospacing="0"/>
              <w:jc w:val="center"/>
              <w:rPr>
                <w:rFonts w:ascii="Times New Roman" w:hAnsi="Times New Roman"/>
                <w:kern w:val="2"/>
                <w:sz w:val="18"/>
                <w:szCs w:val="18"/>
              </w:rPr>
            </w:pPr>
            <w:r>
              <w:rPr>
                <w:rFonts w:ascii="Times New Roman" w:hAnsi="Times New Roman" w:hint="eastAsia"/>
                <w:kern w:val="2"/>
                <w:sz w:val="18"/>
                <w:szCs w:val="18"/>
              </w:rPr>
              <w:t>6.6.16</w:t>
            </w:r>
          </w:p>
        </w:tc>
      </w:tr>
    </w:tbl>
    <w:p w:rsidR="00F84113" w:rsidRDefault="00E47915" w:rsidP="00290A04">
      <w:pPr>
        <w:pStyle w:val="a7"/>
        <w:spacing w:beforeLines="150" w:after="120"/>
      </w:pPr>
      <w:bookmarkStart w:id="104" w:name="_Toc10151"/>
      <w:r>
        <w:rPr>
          <w:rFonts w:hint="eastAsia"/>
        </w:rPr>
        <w:t>试验要求</w:t>
      </w:r>
      <w:bookmarkEnd w:id="104"/>
    </w:p>
    <w:p w:rsidR="00F84113" w:rsidRDefault="00E47915">
      <w:pPr>
        <w:pStyle w:val="a8"/>
        <w:spacing w:before="120" w:after="120"/>
      </w:pPr>
      <w:bookmarkStart w:id="105" w:name="_Toc6014"/>
      <w:r>
        <w:rPr>
          <w:rFonts w:hint="eastAsia"/>
        </w:rPr>
        <w:lastRenderedPageBreak/>
        <w:t>红外热像检测</w:t>
      </w:r>
      <w:bookmarkEnd w:id="105"/>
    </w:p>
    <w:p w:rsidR="00F84113" w:rsidRDefault="00E47915">
      <w:pPr>
        <w:pStyle w:val="afffffff0"/>
        <w:ind w:firstLine="420"/>
        <w:rPr>
          <w:rFonts w:ascii="Times New Roman"/>
        </w:rPr>
      </w:pPr>
      <w:r>
        <w:rPr>
          <w:rFonts w:ascii="Times New Roman"/>
        </w:rPr>
        <w:t>检测各单元柜及进线电缆仓、出线电气连接处，红外热像图显示应无异常温升、温差和</w:t>
      </w:r>
      <w:r>
        <w:rPr>
          <w:rFonts w:ascii="Times New Roman"/>
        </w:rPr>
        <w:t>/</w:t>
      </w:r>
      <w:r>
        <w:rPr>
          <w:rFonts w:ascii="Times New Roman"/>
        </w:rPr>
        <w:t>或相对温差。分析时，应考虑同等运行条件下相同开关柜、测量前</w:t>
      </w:r>
      <w:r>
        <w:rPr>
          <w:rFonts w:ascii="Times New Roman"/>
        </w:rPr>
        <w:t>3h</w:t>
      </w:r>
      <w:r>
        <w:rPr>
          <w:rFonts w:ascii="Times New Roman"/>
        </w:rPr>
        <w:t>负荷电流的变化情况，测量和分析方法参考</w:t>
      </w:r>
      <w:r>
        <w:rPr>
          <w:rFonts w:ascii="Times New Roman"/>
        </w:rPr>
        <w:t>DL/T664</w:t>
      </w:r>
      <w:r>
        <w:rPr>
          <w:rFonts w:ascii="Times New Roman"/>
        </w:rPr>
        <w:t>。</w:t>
      </w:r>
    </w:p>
    <w:p w:rsidR="00F84113" w:rsidRDefault="00E47915">
      <w:pPr>
        <w:pStyle w:val="a8"/>
        <w:spacing w:before="120" w:after="120"/>
      </w:pPr>
      <w:bookmarkStart w:id="106" w:name="_Toc8546"/>
      <w:r>
        <w:rPr>
          <w:rFonts w:hint="eastAsia"/>
        </w:rPr>
        <w:t>紫外成像检测</w:t>
      </w:r>
      <w:bookmarkEnd w:id="106"/>
    </w:p>
    <w:p w:rsidR="00F84113" w:rsidRDefault="00E47915">
      <w:pPr>
        <w:pStyle w:val="afffffff0"/>
        <w:ind w:firstLine="420"/>
        <w:rPr>
          <w:rFonts w:ascii="Times New Roman"/>
        </w:rPr>
      </w:pPr>
      <w:r>
        <w:rPr>
          <w:rFonts w:hint="eastAsia"/>
        </w:rPr>
        <w:t>本</w:t>
      </w:r>
      <w:r>
        <w:rPr>
          <w:rFonts w:ascii="Times New Roman"/>
        </w:rPr>
        <w:t>项目适用于充气式开关柜进线电缆仓、出线电气连接处，测量方法参考</w:t>
      </w:r>
      <w:r>
        <w:rPr>
          <w:rFonts w:ascii="Times New Roman"/>
        </w:rPr>
        <w:t>DL/T 345</w:t>
      </w:r>
      <w:r>
        <w:rPr>
          <w:rFonts w:ascii="Times New Roman"/>
        </w:rPr>
        <w:t>。</w:t>
      </w:r>
    </w:p>
    <w:p w:rsidR="00F84113" w:rsidRDefault="00E47915">
      <w:pPr>
        <w:pStyle w:val="a8"/>
        <w:spacing w:before="120" w:after="120"/>
      </w:pPr>
      <w:bookmarkStart w:id="107" w:name="_Toc20720"/>
      <w:r>
        <w:rPr>
          <w:rFonts w:hint="eastAsia"/>
        </w:rPr>
        <w:t>超声波局部放电检测</w:t>
      </w:r>
      <w:bookmarkEnd w:id="107"/>
    </w:p>
    <w:p w:rsidR="00F84113" w:rsidRDefault="00E47915">
      <w:pPr>
        <w:pStyle w:val="afffffff0"/>
        <w:ind w:firstLine="420"/>
      </w:pPr>
      <w:r>
        <w:rPr>
          <w:rFonts w:ascii="Times New Roman" w:hint="eastAsia"/>
        </w:rPr>
        <w:t>本项目</w:t>
      </w:r>
      <w:r>
        <w:rPr>
          <w:rFonts w:ascii="Times New Roman"/>
        </w:rPr>
        <w:t>适用于具备超声波带电检测条件开关柜</w:t>
      </w:r>
      <w:r>
        <w:rPr>
          <w:rFonts w:ascii="Times New Roman" w:hint="eastAsia"/>
        </w:rPr>
        <w:t>，</w:t>
      </w:r>
      <w:r>
        <w:rPr>
          <w:rFonts w:ascii="Times New Roman"/>
        </w:rPr>
        <w:t>一般检测频率在</w:t>
      </w:r>
      <w:r>
        <w:rPr>
          <w:rFonts w:ascii="Times New Roman"/>
        </w:rPr>
        <w:t>20kHz</w:t>
      </w:r>
      <w:r>
        <w:rPr>
          <w:rFonts w:ascii="Times New Roman"/>
        </w:rPr>
        <w:t>～</w:t>
      </w:r>
      <w:r>
        <w:rPr>
          <w:rFonts w:ascii="Times New Roman"/>
        </w:rPr>
        <w:t>100kHz</w:t>
      </w:r>
      <w:r>
        <w:rPr>
          <w:rFonts w:ascii="Times New Roman"/>
        </w:rPr>
        <w:t>之间的</w:t>
      </w:r>
      <w:r>
        <w:rPr>
          <w:rFonts w:ascii="Times New Roman" w:hint="eastAsia"/>
        </w:rPr>
        <w:t>超声波</w:t>
      </w:r>
      <w:r>
        <w:rPr>
          <w:rFonts w:ascii="Times New Roman"/>
        </w:rPr>
        <w:t>信号。若有数值显示，可根据显示</w:t>
      </w:r>
      <w:r>
        <w:rPr>
          <w:rFonts w:ascii="Times New Roman"/>
        </w:rPr>
        <w:t>dB</w:t>
      </w:r>
      <w:r>
        <w:rPr>
          <w:rFonts w:ascii="Times New Roman"/>
        </w:rPr>
        <w:t>值进行分析。对于以</w:t>
      </w:r>
      <w:r>
        <w:rPr>
          <w:rFonts w:ascii="Times New Roman"/>
        </w:rPr>
        <w:t>mV</w:t>
      </w:r>
      <w:r>
        <w:rPr>
          <w:rFonts w:ascii="Times New Roman"/>
        </w:rPr>
        <w:t>为单位显示的仪器，可根据仪器厂</w:t>
      </w:r>
      <w:r>
        <w:rPr>
          <w:rFonts w:ascii="Times New Roman" w:hint="eastAsia"/>
        </w:rPr>
        <w:t>家</w:t>
      </w:r>
      <w:r>
        <w:rPr>
          <w:rFonts w:ascii="Times New Roman"/>
        </w:rPr>
        <w:t>建议值及测试经验进行判断。若检测到异常信号可利用特高频检测法、频谱仪和高速示波器等仪器和手段进行综合判断。异常情况应缩短检测周期。</w:t>
      </w:r>
    </w:p>
    <w:p w:rsidR="00F84113" w:rsidRDefault="00E47915">
      <w:pPr>
        <w:pStyle w:val="a8"/>
        <w:spacing w:before="120" w:after="120"/>
      </w:pPr>
      <w:bookmarkStart w:id="108" w:name="_Toc3658"/>
      <w:r>
        <w:rPr>
          <w:rFonts w:hint="eastAsia"/>
        </w:rPr>
        <w:t>特高频局部放电检测</w:t>
      </w:r>
      <w:bookmarkEnd w:id="108"/>
    </w:p>
    <w:p w:rsidR="00F84113" w:rsidRDefault="00E47915">
      <w:pPr>
        <w:pStyle w:val="afffffff0"/>
        <w:ind w:firstLine="420"/>
        <w:rPr>
          <w:rFonts w:ascii="Times New Roman"/>
        </w:rPr>
      </w:pPr>
      <w:r>
        <w:rPr>
          <w:rFonts w:ascii="Times New Roman"/>
        </w:rPr>
        <w:t>本项目适用于充气式开关柜进线电缆仓、出线电气连接处，检测前应尽量排除环境干扰信号，干扰信号的判断可综合利用典型干扰图谱、频谱仪和高速示波器等仪器和手段进行。局部放电信号定位时，可采用示波器进行定位，必要时可通过改变电气设备一次运行方式进行。异常情况应缩短检测周期。</w:t>
      </w:r>
    </w:p>
    <w:p w:rsidR="00F84113" w:rsidRDefault="00E47915">
      <w:pPr>
        <w:pStyle w:val="a8"/>
        <w:spacing w:before="120" w:after="120"/>
      </w:pPr>
      <w:bookmarkStart w:id="109" w:name="_Toc5916"/>
      <w:r>
        <w:rPr>
          <w:rFonts w:hint="eastAsia"/>
        </w:rPr>
        <w:t>暂态地电压局部放电检测</w:t>
      </w:r>
      <w:bookmarkEnd w:id="109"/>
    </w:p>
    <w:p w:rsidR="00F84113" w:rsidRDefault="00E47915">
      <w:pPr>
        <w:pStyle w:val="afffffff0"/>
        <w:ind w:firstLine="420"/>
        <w:rPr>
          <w:rFonts w:ascii="Times New Roman"/>
        </w:rPr>
      </w:pPr>
      <w:r>
        <w:rPr>
          <w:rFonts w:ascii="Times New Roman"/>
        </w:rPr>
        <w:t>依据</w:t>
      </w:r>
      <w:r>
        <w:rPr>
          <w:rFonts w:ascii="Times New Roman"/>
        </w:rPr>
        <w:t>DL/T 2050</w:t>
      </w:r>
      <w:r>
        <w:rPr>
          <w:rFonts w:ascii="Times New Roman"/>
        </w:rPr>
        <w:t>开展充气式开关柜暂态地电压局部放电检测，幅值异常应进行幅值横向分析、纵向分析，并通过指定间隔内的脉冲数进行辅助判断。</w:t>
      </w:r>
    </w:p>
    <w:p w:rsidR="00F84113" w:rsidRDefault="00E47915">
      <w:pPr>
        <w:pStyle w:val="a8"/>
        <w:spacing w:before="120" w:after="120"/>
      </w:pPr>
      <w:bookmarkStart w:id="110" w:name="_Toc2863"/>
      <w:r>
        <w:rPr>
          <w:rFonts w:hint="eastAsia"/>
        </w:rPr>
        <w:t>气体湿度检测</w:t>
      </w:r>
      <w:bookmarkEnd w:id="110"/>
    </w:p>
    <w:p w:rsidR="00F84113" w:rsidRDefault="00E47915">
      <w:pPr>
        <w:pStyle w:val="afffffff0"/>
        <w:ind w:firstLine="420"/>
        <w:rPr>
          <w:rFonts w:ascii="Times New Roman"/>
          <w:kern w:val="2"/>
          <w:sz w:val="18"/>
          <w:szCs w:val="18"/>
        </w:rPr>
      </w:pPr>
      <w:r>
        <w:rPr>
          <w:rFonts w:ascii="Times New Roman"/>
        </w:rPr>
        <w:t>检测方法参见</w:t>
      </w:r>
      <w:r>
        <w:rPr>
          <w:rFonts w:ascii="Times New Roman"/>
        </w:rPr>
        <w:t>DL/T 393</w:t>
      </w:r>
      <w:r>
        <w:rPr>
          <w:rFonts w:ascii="Times New Roman"/>
        </w:rPr>
        <w:t>。测量完成后按照力矩要求恢复取样口，如测</w:t>
      </w:r>
      <w:r>
        <w:rPr>
          <w:rFonts w:ascii="Times New Roman"/>
        </w:rPr>
        <w:t>量结果不符合要求，</w:t>
      </w:r>
      <w:r>
        <w:rPr>
          <w:rFonts w:ascii="Times New Roman"/>
        </w:rPr>
        <w:t>2</w:t>
      </w:r>
      <w:r>
        <w:rPr>
          <w:rFonts w:ascii="Times New Roman"/>
        </w:rPr>
        <w:t>天</w:t>
      </w:r>
      <w:r>
        <w:rPr>
          <w:rFonts w:ascii="Times New Roman"/>
        </w:rPr>
        <w:t>~3</w:t>
      </w:r>
      <w:r>
        <w:rPr>
          <w:rFonts w:ascii="Times New Roman"/>
        </w:rPr>
        <w:t>天后再检测一次，根据严重程度给出跟踪分析或停电检修的建议。</w:t>
      </w:r>
    </w:p>
    <w:p w:rsidR="00F84113" w:rsidRDefault="00E47915">
      <w:pPr>
        <w:pStyle w:val="a8"/>
        <w:spacing w:before="120" w:after="120"/>
      </w:pPr>
      <w:bookmarkStart w:id="111" w:name="_Toc20430"/>
      <w:r>
        <w:rPr>
          <w:rFonts w:hint="eastAsia"/>
        </w:rPr>
        <w:t>气体密度表校验</w:t>
      </w:r>
      <w:bookmarkEnd w:id="111"/>
    </w:p>
    <w:p w:rsidR="00F84113" w:rsidRDefault="00E47915">
      <w:pPr>
        <w:pStyle w:val="afffffff0"/>
        <w:ind w:firstLine="420"/>
        <w:rPr>
          <w:rFonts w:ascii="Times New Roman"/>
        </w:rPr>
      </w:pPr>
      <w:r>
        <w:rPr>
          <w:rFonts w:ascii="Times New Roman"/>
        </w:rPr>
        <w:t>运行中密度示值异常的气体密度表及达到抽检周期的表进行校验，校验方法参考</w:t>
      </w:r>
      <w:r>
        <w:rPr>
          <w:rFonts w:ascii="Times New Roman"/>
        </w:rPr>
        <w:t>DL/T 393</w:t>
      </w:r>
      <w:r>
        <w:rPr>
          <w:rFonts w:ascii="Times New Roman"/>
        </w:rPr>
        <w:t>。</w:t>
      </w:r>
    </w:p>
    <w:p w:rsidR="00F84113" w:rsidRDefault="00E47915">
      <w:pPr>
        <w:pStyle w:val="a8"/>
        <w:spacing w:before="120" w:after="120"/>
      </w:pPr>
      <w:bookmarkStart w:id="112" w:name="_Toc31260"/>
      <w:r>
        <w:rPr>
          <w:rFonts w:hint="eastAsia"/>
        </w:rPr>
        <w:t>SF</w:t>
      </w:r>
      <w:r>
        <w:rPr>
          <w:rFonts w:hint="eastAsia"/>
          <w:vertAlign w:val="subscript"/>
        </w:rPr>
        <w:t>6</w:t>
      </w:r>
      <w:r>
        <w:rPr>
          <w:rFonts w:hint="eastAsia"/>
        </w:rPr>
        <w:t>气体分解物检测</w:t>
      </w:r>
      <w:bookmarkEnd w:id="112"/>
    </w:p>
    <w:p w:rsidR="00F84113" w:rsidRDefault="00E47915">
      <w:pPr>
        <w:pStyle w:val="afffffff0"/>
        <w:ind w:firstLine="420"/>
        <w:rPr>
          <w:rFonts w:ascii="Times New Roman"/>
        </w:rPr>
      </w:pPr>
      <w:r>
        <w:rPr>
          <w:rFonts w:ascii="Times New Roman"/>
        </w:rPr>
        <w:t>运行中的</w:t>
      </w:r>
      <w:r>
        <w:rPr>
          <w:rFonts w:ascii="Times New Roman" w:hint="eastAsia"/>
        </w:rPr>
        <w:t>充气式开关柜</w:t>
      </w:r>
      <w:r>
        <w:rPr>
          <w:rFonts w:ascii="Times New Roman"/>
        </w:rPr>
        <w:t>若检出</w:t>
      </w:r>
      <w:r>
        <w:rPr>
          <w:rFonts w:ascii="Times New Roman"/>
        </w:rPr>
        <w:t>SO</w:t>
      </w:r>
      <w:r>
        <w:rPr>
          <w:rFonts w:ascii="Times New Roman"/>
          <w:vertAlign w:val="subscript"/>
        </w:rPr>
        <w:t>2</w:t>
      </w:r>
      <w:r>
        <w:rPr>
          <w:rFonts w:ascii="Times New Roman"/>
        </w:rPr>
        <w:t>或</w:t>
      </w:r>
      <w:r>
        <w:rPr>
          <w:rFonts w:ascii="Times New Roman"/>
        </w:rPr>
        <w:t>H</w:t>
      </w:r>
      <w:r>
        <w:rPr>
          <w:rFonts w:ascii="Times New Roman"/>
          <w:vertAlign w:val="subscript"/>
        </w:rPr>
        <w:t>2</w:t>
      </w:r>
      <w:r>
        <w:rPr>
          <w:rFonts w:ascii="Times New Roman"/>
        </w:rPr>
        <w:t>S</w:t>
      </w:r>
      <w:r>
        <w:rPr>
          <w:rFonts w:ascii="Times New Roman"/>
        </w:rPr>
        <w:t>等杂质组分含量异常，应结合</w:t>
      </w:r>
      <w:r>
        <w:rPr>
          <w:rFonts w:ascii="Times New Roman"/>
        </w:rPr>
        <w:t>HF</w:t>
      </w:r>
      <w:r>
        <w:rPr>
          <w:rFonts w:ascii="Times New Roman"/>
        </w:rPr>
        <w:t>、</w:t>
      </w:r>
      <w:r>
        <w:rPr>
          <w:rFonts w:ascii="Times New Roman"/>
        </w:rPr>
        <w:t>CO</w:t>
      </w:r>
      <w:r>
        <w:rPr>
          <w:rFonts w:ascii="Times New Roman"/>
        </w:rPr>
        <w:t>含量及其他检测结果、设备电气特征、运行工况等进行综合分析</w:t>
      </w:r>
      <w:r>
        <w:rPr>
          <w:rFonts w:ascii="Times New Roman" w:hint="eastAsia"/>
        </w:rPr>
        <w:t>。</w:t>
      </w:r>
      <w:r>
        <w:rPr>
          <w:rFonts w:ascii="Times New Roman"/>
        </w:rPr>
        <w:t>测量方法参考</w:t>
      </w:r>
      <w:r>
        <w:rPr>
          <w:rFonts w:ascii="Times New Roman"/>
        </w:rPr>
        <w:t>DL/T916</w:t>
      </w:r>
      <w:r>
        <w:rPr>
          <w:rFonts w:ascii="Times New Roman"/>
        </w:rPr>
        <w:t>。</w:t>
      </w:r>
    </w:p>
    <w:p w:rsidR="00F84113" w:rsidRDefault="00E47915">
      <w:pPr>
        <w:pStyle w:val="a8"/>
        <w:spacing w:before="120" w:after="120"/>
      </w:pPr>
      <w:bookmarkStart w:id="113" w:name="_Toc17057"/>
      <w:r>
        <w:rPr>
          <w:rFonts w:hint="eastAsia"/>
        </w:rPr>
        <w:t>主回路电阻测量</w:t>
      </w:r>
      <w:bookmarkEnd w:id="113"/>
    </w:p>
    <w:p w:rsidR="00F84113" w:rsidRDefault="00E47915">
      <w:pPr>
        <w:pStyle w:val="afffffff0"/>
        <w:ind w:firstLine="420"/>
        <w:rPr>
          <w:rFonts w:ascii="Times New Roman"/>
        </w:rPr>
      </w:pPr>
      <w:r>
        <w:rPr>
          <w:rFonts w:ascii="Times New Roman"/>
        </w:rPr>
        <w:t>充气式开关柜中断路器、隔离开关处于合闸状态下进行本项目，测量电流可取</w:t>
      </w:r>
      <w:r>
        <w:rPr>
          <w:rFonts w:ascii="Times New Roman"/>
        </w:rPr>
        <w:t>100A</w:t>
      </w:r>
      <w:r>
        <w:rPr>
          <w:rFonts w:ascii="Times New Roman"/>
        </w:rPr>
        <w:t>到额定电流之间的任一值。测量方法参考</w:t>
      </w:r>
      <w:r>
        <w:rPr>
          <w:rFonts w:ascii="Times New Roman"/>
        </w:rPr>
        <w:t>DL/T593</w:t>
      </w:r>
      <w:r>
        <w:rPr>
          <w:rFonts w:ascii="Times New Roman"/>
        </w:rPr>
        <w:t>。</w:t>
      </w:r>
    </w:p>
    <w:p w:rsidR="00F84113" w:rsidRDefault="00E47915">
      <w:pPr>
        <w:pStyle w:val="a8"/>
        <w:spacing w:before="120" w:after="120"/>
      </w:pPr>
      <w:bookmarkStart w:id="114" w:name="_Toc17142"/>
      <w:r>
        <w:rPr>
          <w:rFonts w:hint="eastAsia"/>
        </w:rPr>
        <w:t>主回路交流耐压试验</w:t>
      </w:r>
      <w:bookmarkEnd w:id="114"/>
    </w:p>
    <w:p w:rsidR="00F84113" w:rsidRDefault="00E47915">
      <w:pPr>
        <w:pStyle w:val="afffffff0"/>
        <w:ind w:firstLine="420"/>
        <w:rPr>
          <w:rFonts w:ascii="Times New Roman"/>
        </w:rPr>
      </w:pPr>
      <w:r>
        <w:rPr>
          <w:rFonts w:ascii="Times New Roman"/>
        </w:rPr>
        <w:t>检验主回路绝缘时进行本项试验，故障定位检测可与本项目同时开展。试验时电源依次连接到充气式开关柜，</w:t>
      </w:r>
      <w:r>
        <w:rPr>
          <w:rFonts w:ascii="Times New Roman" w:hint="eastAsia"/>
        </w:rPr>
        <w:t>非被试相、非被试设备及金属外壳</w:t>
      </w:r>
      <w:r>
        <w:rPr>
          <w:rFonts w:ascii="Times New Roman"/>
        </w:rPr>
        <w:t>接地，试验电压为出厂试验值的</w:t>
      </w:r>
      <w:r>
        <w:rPr>
          <w:rFonts w:ascii="Times New Roman"/>
        </w:rPr>
        <w:t>100%</w:t>
      </w:r>
      <w:r>
        <w:rPr>
          <w:rFonts w:ascii="Times New Roman"/>
        </w:rPr>
        <w:t>，时间为</w:t>
      </w:r>
      <w:r>
        <w:rPr>
          <w:rFonts w:ascii="Times New Roman"/>
        </w:rPr>
        <w:t>60s</w:t>
      </w:r>
      <w:r>
        <w:rPr>
          <w:rFonts w:ascii="Times New Roman" w:hint="eastAsia"/>
        </w:rPr>
        <w:t>，</w:t>
      </w:r>
      <w:r>
        <w:rPr>
          <w:rFonts w:ascii="Times New Roman"/>
        </w:rPr>
        <w:t>然后连续降低电压</w:t>
      </w:r>
      <w:r>
        <w:rPr>
          <w:rFonts w:ascii="Times New Roman" w:hint="eastAsia"/>
        </w:rPr>
        <w:t>至</w:t>
      </w:r>
      <w:r>
        <w:rPr>
          <w:rFonts w:ascii="Times New Roman"/>
        </w:rPr>
        <w:t>1.5Ur</w:t>
      </w:r>
      <w:r>
        <w:rPr>
          <w:rFonts w:ascii="Times New Roman" w:hint="eastAsia"/>
        </w:rPr>
        <w:t>，</w:t>
      </w:r>
      <w:r>
        <w:rPr>
          <w:rFonts w:ascii="Times New Roman" w:hint="eastAsia"/>
        </w:rPr>
        <w:t>时间</w:t>
      </w:r>
      <w:r>
        <w:rPr>
          <w:rFonts w:ascii="Times New Roman" w:hint="eastAsia"/>
        </w:rPr>
        <w:t>3min</w:t>
      </w:r>
      <w:r>
        <w:rPr>
          <w:rFonts w:ascii="Times New Roman"/>
        </w:rPr>
        <w:t>。测量方法参考</w:t>
      </w:r>
      <w:r>
        <w:rPr>
          <w:rFonts w:ascii="Times New Roman"/>
        </w:rPr>
        <w:t>DL/T 393</w:t>
      </w:r>
      <w:r>
        <w:rPr>
          <w:rFonts w:ascii="Times New Roman"/>
        </w:rPr>
        <w:t>。</w:t>
      </w:r>
    </w:p>
    <w:p w:rsidR="00F84113" w:rsidRDefault="00E47915">
      <w:pPr>
        <w:pStyle w:val="a8"/>
        <w:spacing w:before="120" w:after="120"/>
      </w:pPr>
      <w:bookmarkStart w:id="115" w:name="_Toc25530"/>
      <w:r>
        <w:rPr>
          <w:rFonts w:hint="eastAsia"/>
        </w:rPr>
        <w:t>脉冲电流法局部放电检测</w:t>
      </w:r>
      <w:bookmarkEnd w:id="115"/>
    </w:p>
    <w:p w:rsidR="00F84113" w:rsidRDefault="00E47915">
      <w:pPr>
        <w:pStyle w:val="afffffff0"/>
        <w:ind w:firstLine="420"/>
        <w:rPr>
          <w:rFonts w:ascii="Times New Roman"/>
        </w:rPr>
      </w:pPr>
      <w:r>
        <w:rPr>
          <w:rFonts w:ascii="Times New Roman" w:hint="eastAsia"/>
        </w:rPr>
        <w:t>本项目</w:t>
      </w:r>
      <w:r>
        <w:rPr>
          <w:rFonts w:ascii="Times New Roman"/>
        </w:rPr>
        <w:t>可在工频耐压试验后降低电压进行，试验中背景噪声水平应低于试品允许放电量的</w:t>
      </w:r>
      <w:r>
        <w:rPr>
          <w:rFonts w:ascii="Times New Roman"/>
        </w:rPr>
        <w:t>50%</w:t>
      </w:r>
      <w:r>
        <w:rPr>
          <w:rFonts w:ascii="Times New Roman"/>
        </w:rPr>
        <w:t>。</w:t>
      </w:r>
      <w:r>
        <w:rPr>
          <w:rFonts w:ascii="Times New Roman" w:hint="eastAsia"/>
        </w:rPr>
        <w:t>在</w:t>
      </w:r>
      <w:r>
        <w:rPr>
          <w:rFonts w:ascii="Times New Roman"/>
        </w:rPr>
        <w:t>1.1Ur</w:t>
      </w:r>
      <w:r>
        <w:rPr>
          <w:rFonts w:ascii="Times New Roman"/>
        </w:rPr>
        <w:t>电压下</w:t>
      </w:r>
      <w:r>
        <w:rPr>
          <w:rFonts w:ascii="Times New Roman" w:hint="eastAsia"/>
        </w:rPr>
        <w:t>进行局部放电量</w:t>
      </w:r>
      <w:r>
        <w:rPr>
          <w:rFonts w:ascii="Times New Roman"/>
        </w:rPr>
        <w:t>测量。试验过程中如检测到异常局部放电，应记录局部放电的起始电压和熄灭电压。</w:t>
      </w:r>
    </w:p>
    <w:p w:rsidR="00F84113" w:rsidRDefault="00E47915">
      <w:pPr>
        <w:pStyle w:val="a8"/>
        <w:spacing w:before="120" w:after="120"/>
      </w:pPr>
      <w:bookmarkStart w:id="116" w:name="_Toc19932"/>
      <w:r>
        <w:rPr>
          <w:rFonts w:hint="eastAsia"/>
        </w:rPr>
        <w:t>辅助回路和控制回路绝缘电阻测量</w:t>
      </w:r>
      <w:bookmarkEnd w:id="116"/>
    </w:p>
    <w:p w:rsidR="00F84113" w:rsidRDefault="00E47915">
      <w:pPr>
        <w:pStyle w:val="afffffff0"/>
        <w:ind w:firstLine="420"/>
        <w:rPr>
          <w:rFonts w:ascii="Times New Roman"/>
        </w:rPr>
      </w:pPr>
      <w:r>
        <w:rPr>
          <w:rFonts w:ascii="Times New Roman"/>
        </w:rPr>
        <w:t>采用</w:t>
      </w:r>
      <w:r>
        <w:rPr>
          <w:rFonts w:ascii="Times New Roman"/>
        </w:rPr>
        <w:t>1000V</w:t>
      </w:r>
      <w:r>
        <w:rPr>
          <w:rFonts w:ascii="Times New Roman"/>
        </w:rPr>
        <w:t>绝缘电阻表测量。</w:t>
      </w:r>
    </w:p>
    <w:p w:rsidR="00F84113" w:rsidRDefault="00E47915">
      <w:pPr>
        <w:pStyle w:val="a8"/>
        <w:spacing w:before="120" w:after="120"/>
      </w:pPr>
      <w:bookmarkStart w:id="117" w:name="_Toc21787"/>
      <w:r>
        <w:rPr>
          <w:rFonts w:hint="eastAsia"/>
        </w:rPr>
        <w:lastRenderedPageBreak/>
        <w:t>辅</w:t>
      </w:r>
      <w:bookmarkStart w:id="118" w:name="_Toc2742"/>
      <w:bookmarkStart w:id="119" w:name="_Toc21153"/>
      <w:r>
        <w:rPr>
          <w:rFonts w:hint="eastAsia"/>
        </w:rPr>
        <w:t>助回路和控制回路交流耐压试验</w:t>
      </w:r>
      <w:bookmarkEnd w:id="117"/>
    </w:p>
    <w:p w:rsidR="00F84113" w:rsidRDefault="00E47915" w:rsidP="00290A04">
      <w:pPr>
        <w:pStyle w:val="afffff0"/>
        <w:widowControl/>
        <w:tabs>
          <w:tab w:val="left" w:pos="360"/>
        </w:tabs>
        <w:spacing w:beforeLines="50" w:beforeAutospacing="0" w:afterLines="50" w:afterAutospacing="0"/>
        <w:ind w:firstLineChars="200" w:firstLine="420"/>
        <w:jc w:val="both"/>
        <w:rPr>
          <w:rFonts w:ascii="Times New Roman" w:hAnsi="Times New Roman"/>
          <w:kern w:val="2"/>
          <w:sz w:val="21"/>
          <w:szCs w:val="21"/>
        </w:rPr>
      </w:pPr>
      <w:r>
        <w:rPr>
          <w:rFonts w:ascii="Times New Roman" w:hAnsi="Times New Roman"/>
          <w:kern w:val="2"/>
          <w:sz w:val="21"/>
          <w:szCs w:val="21"/>
        </w:rPr>
        <w:t>采用</w:t>
      </w:r>
      <w:r>
        <w:rPr>
          <w:rFonts w:ascii="Times New Roman" w:hAnsi="Times New Roman"/>
          <w:kern w:val="2"/>
          <w:sz w:val="21"/>
          <w:szCs w:val="21"/>
        </w:rPr>
        <w:t>2</w:t>
      </w:r>
      <w:bookmarkEnd w:id="118"/>
      <w:bookmarkEnd w:id="119"/>
      <w:r>
        <w:rPr>
          <w:rFonts w:ascii="Times New Roman" w:hAnsi="Times New Roman"/>
          <w:kern w:val="2"/>
          <w:sz w:val="21"/>
          <w:szCs w:val="21"/>
        </w:rPr>
        <w:t>500V</w:t>
      </w:r>
      <w:r>
        <w:rPr>
          <w:rFonts w:ascii="Times New Roman" w:hAnsi="Times New Roman"/>
          <w:kern w:val="2"/>
          <w:sz w:val="21"/>
          <w:szCs w:val="21"/>
        </w:rPr>
        <w:t>绝缘电阻表测量，应对全部连接回路用交流</w:t>
      </w:r>
      <w:r>
        <w:rPr>
          <w:rFonts w:ascii="Times New Roman" w:hAnsi="Times New Roman"/>
          <w:kern w:val="2"/>
          <w:sz w:val="21"/>
          <w:szCs w:val="21"/>
        </w:rPr>
        <w:t>1000V</w:t>
      </w:r>
      <w:r>
        <w:rPr>
          <w:rFonts w:ascii="Times New Roman" w:hAnsi="Times New Roman"/>
          <w:kern w:val="2"/>
          <w:sz w:val="21"/>
          <w:szCs w:val="21"/>
        </w:rPr>
        <w:t>进行</w:t>
      </w:r>
      <w:r>
        <w:rPr>
          <w:rFonts w:ascii="Times New Roman" w:hAnsi="Times New Roman"/>
          <w:kern w:val="2"/>
          <w:sz w:val="21"/>
          <w:szCs w:val="21"/>
        </w:rPr>
        <w:t>1min</w:t>
      </w:r>
      <w:r>
        <w:rPr>
          <w:rFonts w:ascii="Times New Roman" w:hAnsi="Times New Roman"/>
          <w:kern w:val="2"/>
          <w:sz w:val="21"/>
          <w:szCs w:val="21"/>
        </w:rPr>
        <w:t>的耐压试验。</w:t>
      </w:r>
    </w:p>
    <w:p w:rsidR="00F84113" w:rsidRDefault="00E47915">
      <w:pPr>
        <w:pStyle w:val="a8"/>
        <w:spacing w:before="120" w:after="120"/>
      </w:pPr>
      <w:bookmarkStart w:id="120" w:name="_Toc11675"/>
      <w:r>
        <w:rPr>
          <w:rFonts w:hint="eastAsia"/>
        </w:rPr>
        <w:t>机械特性试验</w:t>
      </w:r>
      <w:bookmarkEnd w:id="120"/>
    </w:p>
    <w:p w:rsidR="00F84113" w:rsidRDefault="00E47915">
      <w:pPr>
        <w:pStyle w:val="afffffff0"/>
        <w:ind w:firstLine="420"/>
        <w:rPr>
          <w:rFonts w:ascii="Times New Roman"/>
        </w:rPr>
      </w:pPr>
      <w:r>
        <w:rPr>
          <w:rFonts w:ascii="Times New Roman"/>
        </w:rPr>
        <w:t>应进行断路器柜对合闸时间、分闸时间、合分时间、合闸同期性、分闸同期性、合闸速度、分闸速度及操动机构辅助开关的转换时间与断路器触头动作时间之间的配合试验检查，试验结果应符合产品技术要求。</w:t>
      </w:r>
    </w:p>
    <w:p w:rsidR="00F84113" w:rsidRDefault="00E47915">
      <w:pPr>
        <w:pStyle w:val="a8"/>
        <w:spacing w:before="120" w:after="120"/>
      </w:pPr>
      <w:bookmarkStart w:id="121" w:name="_Toc23506"/>
      <w:r>
        <w:rPr>
          <w:rFonts w:hint="eastAsia"/>
        </w:rPr>
        <w:t>带电显示装置检查</w:t>
      </w:r>
      <w:bookmarkEnd w:id="121"/>
    </w:p>
    <w:p w:rsidR="00F84113" w:rsidRDefault="00E47915">
      <w:pPr>
        <w:pStyle w:val="afffffff0"/>
        <w:ind w:firstLine="420"/>
        <w:rPr>
          <w:rFonts w:ascii="Times New Roman"/>
        </w:rPr>
      </w:pPr>
      <w:r>
        <w:rPr>
          <w:rFonts w:ascii="Times New Roman"/>
        </w:rPr>
        <w:t>充气式开关柜检修前、后应进行带电显示装置绝缘试验及显示清晰度试验，若带电显示具有联锁功能，应同时进行联锁功能检查。</w:t>
      </w:r>
    </w:p>
    <w:p w:rsidR="00F84113" w:rsidRDefault="00E47915">
      <w:pPr>
        <w:pStyle w:val="a8"/>
        <w:spacing w:before="120" w:after="120"/>
      </w:pPr>
      <w:bookmarkStart w:id="122" w:name="_Toc25273"/>
      <w:r>
        <w:rPr>
          <w:rFonts w:hint="eastAsia"/>
        </w:rPr>
        <w:t>“五防”联锁检查</w:t>
      </w:r>
      <w:bookmarkEnd w:id="122"/>
    </w:p>
    <w:p w:rsidR="00F84113" w:rsidRDefault="00E47915">
      <w:pPr>
        <w:pStyle w:val="afffffff0"/>
        <w:ind w:firstLine="420"/>
        <w:rPr>
          <w:rFonts w:ascii="Times New Roman"/>
        </w:rPr>
      </w:pPr>
      <w:r>
        <w:rPr>
          <w:rFonts w:ascii="Times New Roman"/>
        </w:rPr>
        <w:t>充气式开关柜检修结束，不同元件之间设置的各种联锁均应进行不少于</w:t>
      </w:r>
      <w:r>
        <w:rPr>
          <w:rFonts w:ascii="Times New Roman"/>
        </w:rPr>
        <w:t>3</w:t>
      </w:r>
      <w:r>
        <w:rPr>
          <w:rFonts w:ascii="Times New Roman"/>
        </w:rPr>
        <w:t>次的试验，以检验其正确功能。在投运之前应验证电气、机械和其他联锁的动作性能。具体的联锁检查如下：</w:t>
      </w:r>
    </w:p>
    <w:p w:rsidR="00F84113" w:rsidRDefault="00E47915">
      <w:pPr>
        <w:pStyle w:val="af0"/>
        <w:numPr>
          <w:ilvl w:val="0"/>
          <w:numId w:val="39"/>
        </w:numPr>
        <w:rPr>
          <w:rFonts w:ascii="Times New Roman"/>
        </w:rPr>
      </w:pPr>
      <w:r>
        <w:rPr>
          <w:rFonts w:ascii="Times New Roman"/>
        </w:rPr>
        <w:t>防止误分、误合断路器；</w:t>
      </w:r>
    </w:p>
    <w:p w:rsidR="00F84113" w:rsidRDefault="00E47915">
      <w:pPr>
        <w:pStyle w:val="af0"/>
        <w:numPr>
          <w:ilvl w:val="0"/>
          <w:numId w:val="39"/>
        </w:numPr>
        <w:rPr>
          <w:rFonts w:ascii="Times New Roman"/>
        </w:rPr>
      </w:pPr>
      <w:r>
        <w:rPr>
          <w:rFonts w:ascii="Times New Roman"/>
        </w:rPr>
        <w:t>防止带负荷拉、合隔离开关；</w:t>
      </w:r>
    </w:p>
    <w:p w:rsidR="00F84113" w:rsidRDefault="00E47915">
      <w:pPr>
        <w:pStyle w:val="af0"/>
        <w:numPr>
          <w:ilvl w:val="0"/>
          <w:numId w:val="39"/>
        </w:numPr>
        <w:rPr>
          <w:rFonts w:ascii="Times New Roman"/>
        </w:rPr>
      </w:pPr>
      <w:r>
        <w:rPr>
          <w:rFonts w:ascii="Times New Roman"/>
        </w:rPr>
        <w:t>防止带电（挂）合接地（线）开关；</w:t>
      </w:r>
    </w:p>
    <w:p w:rsidR="00F84113" w:rsidRDefault="00E47915">
      <w:pPr>
        <w:pStyle w:val="af0"/>
        <w:numPr>
          <w:ilvl w:val="0"/>
          <w:numId w:val="39"/>
        </w:numPr>
        <w:rPr>
          <w:rFonts w:ascii="Times New Roman"/>
        </w:rPr>
      </w:pPr>
      <w:r>
        <w:rPr>
          <w:rFonts w:ascii="Times New Roman"/>
        </w:rPr>
        <w:t>防止带接地线（开关）合断路器；</w:t>
      </w:r>
    </w:p>
    <w:p w:rsidR="00F84113" w:rsidRDefault="00E47915">
      <w:pPr>
        <w:pStyle w:val="af0"/>
        <w:numPr>
          <w:ilvl w:val="0"/>
          <w:numId w:val="39"/>
        </w:numPr>
        <w:rPr>
          <w:rFonts w:ascii="Times New Roman"/>
        </w:rPr>
      </w:pPr>
      <w:r>
        <w:rPr>
          <w:rFonts w:ascii="Times New Roman"/>
        </w:rPr>
        <w:t>防止误入带电间隔。</w:t>
      </w:r>
    </w:p>
    <w:p w:rsidR="00F84113" w:rsidRDefault="00E47915">
      <w:pPr>
        <w:pStyle w:val="a8"/>
        <w:spacing w:before="120" w:after="120"/>
      </w:pPr>
      <w:bookmarkStart w:id="123" w:name="_Toc9188"/>
      <w:r>
        <w:rPr>
          <w:rFonts w:hint="eastAsia"/>
        </w:rPr>
        <w:t>电压互感器性能检验</w:t>
      </w:r>
      <w:bookmarkEnd w:id="123"/>
    </w:p>
    <w:p w:rsidR="00F84113" w:rsidRDefault="00E47915">
      <w:pPr>
        <w:pStyle w:val="afffff0"/>
        <w:widowControl/>
        <w:spacing w:beforeAutospacing="0" w:afterAutospacing="0"/>
        <w:ind w:firstLineChars="200" w:firstLine="420"/>
        <w:jc w:val="both"/>
        <w:rPr>
          <w:rFonts w:ascii="Times New Roman" w:hAnsi="Times New Roman"/>
          <w:sz w:val="28"/>
          <w:szCs w:val="28"/>
        </w:rPr>
      </w:pPr>
      <w:r>
        <w:rPr>
          <w:rFonts w:ascii="Times New Roman" w:hAnsi="Times New Roman"/>
          <w:sz w:val="21"/>
          <w:szCs w:val="21"/>
        </w:rPr>
        <w:t>电压互感器</w:t>
      </w:r>
      <w:r>
        <w:rPr>
          <w:rFonts w:ascii="Times New Roman" w:hAnsi="Times New Roman" w:hint="eastAsia"/>
          <w:sz w:val="21"/>
          <w:szCs w:val="21"/>
        </w:rPr>
        <w:t>应开展绝缘电阻、伏安特性及交流耐压试验，电压互感</w:t>
      </w:r>
      <w:r>
        <w:rPr>
          <w:rFonts w:ascii="Times New Roman" w:hAnsi="Times New Roman" w:hint="eastAsia"/>
          <w:sz w:val="21"/>
          <w:szCs w:val="21"/>
        </w:rPr>
        <w:t>器二次侧绝缘水平应高于中性点一次消谐装置接入引入的电压抬升。测量方法参考</w:t>
      </w:r>
      <w:r>
        <w:rPr>
          <w:rFonts w:ascii="Times New Roman" w:hAnsi="Times New Roman" w:hint="eastAsia"/>
          <w:sz w:val="21"/>
          <w:szCs w:val="21"/>
        </w:rPr>
        <w:t>DL/T 593</w:t>
      </w:r>
      <w:r>
        <w:rPr>
          <w:rFonts w:ascii="Times New Roman" w:hAnsi="Times New Roman" w:hint="eastAsia"/>
          <w:sz w:val="21"/>
          <w:szCs w:val="21"/>
        </w:rPr>
        <w:t>。</w:t>
      </w:r>
    </w:p>
    <w:p w:rsidR="00F84113" w:rsidRDefault="00E47915">
      <w:pPr>
        <w:pStyle w:val="a8"/>
        <w:spacing w:before="120" w:after="120"/>
      </w:pPr>
      <w:bookmarkStart w:id="124" w:name="_Toc31895"/>
      <w:r>
        <w:rPr>
          <w:rFonts w:hint="eastAsia"/>
        </w:rPr>
        <w:t>避雷器诊断性试验</w:t>
      </w:r>
      <w:bookmarkEnd w:id="124"/>
    </w:p>
    <w:p w:rsidR="00F84113" w:rsidRDefault="00E47915">
      <w:pPr>
        <w:pStyle w:val="afffff0"/>
        <w:widowControl/>
        <w:tabs>
          <w:tab w:val="left" w:pos="360"/>
        </w:tabs>
        <w:spacing w:beforeAutospacing="0" w:afterAutospacing="0"/>
        <w:ind w:firstLineChars="200" w:firstLine="420"/>
        <w:rPr>
          <w:rFonts w:ascii="Times New Roman" w:hAnsi="Times New Roman"/>
          <w:sz w:val="21"/>
          <w:szCs w:val="21"/>
        </w:rPr>
      </w:pPr>
      <w:r>
        <w:rPr>
          <w:rFonts w:ascii="Times New Roman" w:hAnsi="Times New Roman"/>
          <w:sz w:val="21"/>
          <w:szCs w:val="21"/>
        </w:rPr>
        <w:t>避雷</w:t>
      </w:r>
      <w:r>
        <w:rPr>
          <w:rFonts w:ascii="Times New Roman" w:hAnsi="Times New Roman"/>
          <w:sz w:val="21"/>
          <w:szCs w:val="21"/>
        </w:rPr>
        <w:t>器</w:t>
      </w:r>
      <w:r>
        <w:rPr>
          <w:rFonts w:ascii="Times New Roman" w:hAnsi="Times New Roman" w:hint="eastAsia"/>
          <w:sz w:val="21"/>
          <w:szCs w:val="21"/>
        </w:rPr>
        <w:t>应开展绝缘电阻、</w:t>
      </w:r>
      <w:r>
        <w:rPr>
          <w:rFonts w:ascii="Times New Roman" w:hAnsi="Times New Roman"/>
          <w:sz w:val="21"/>
          <w:szCs w:val="21"/>
        </w:rPr>
        <w:t>U</w:t>
      </w:r>
      <w:r>
        <w:rPr>
          <w:rFonts w:ascii="Times New Roman" w:hAnsi="Times New Roman"/>
          <w:sz w:val="21"/>
          <w:szCs w:val="21"/>
          <w:vertAlign w:val="subscript"/>
        </w:rPr>
        <w:t>1mA</w:t>
      </w:r>
      <w:r>
        <w:rPr>
          <w:rFonts w:ascii="Times New Roman" w:hAnsi="Times New Roman" w:hint="eastAsia"/>
          <w:sz w:val="21"/>
          <w:szCs w:val="21"/>
        </w:rPr>
        <w:t>、</w:t>
      </w:r>
      <w:r>
        <w:rPr>
          <w:rFonts w:ascii="Times New Roman" w:hAnsi="Times New Roman" w:hint="eastAsia"/>
          <w:sz w:val="21"/>
          <w:szCs w:val="21"/>
        </w:rPr>
        <w:t>泄露电流、计数器测试，</w:t>
      </w:r>
      <w:r>
        <w:rPr>
          <w:rFonts w:ascii="Times New Roman" w:hAnsi="Times New Roman" w:hint="eastAsia"/>
          <w:sz w:val="21"/>
          <w:szCs w:val="21"/>
        </w:rPr>
        <w:t>测量方法参考</w:t>
      </w:r>
      <w:r>
        <w:rPr>
          <w:rFonts w:ascii="Times New Roman" w:hAnsi="Times New Roman" w:hint="eastAsia"/>
          <w:sz w:val="21"/>
          <w:szCs w:val="21"/>
        </w:rPr>
        <w:t>DL/T 593</w:t>
      </w:r>
      <w:r>
        <w:rPr>
          <w:rFonts w:ascii="Times New Roman" w:hAnsi="Times New Roman" w:hint="eastAsia"/>
          <w:sz w:val="21"/>
          <w:szCs w:val="21"/>
        </w:rPr>
        <w:t>。</w:t>
      </w:r>
    </w:p>
    <w:p w:rsidR="00F84113" w:rsidRDefault="00E47915">
      <w:pPr>
        <w:pStyle w:val="a6"/>
        <w:spacing w:before="240" w:after="240"/>
      </w:pPr>
      <w:bookmarkStart w:id="125" w:name="_Toc16070"/>
      <w:r>
        <w:rPr>
          <w:rFonts w:hint="eastAsia"/>
        </w:rPr>
        <w:t>备品备件和专用工具</w:t>
      </w:r>
      <w:bookmarkEnd w:id="125"/>
    </w:p>
    <w:p w:rsidR="00F84113" w:rsidRDefault="00E47915">
      <w:pPr>
        <w:pStyle w:val="a7"/>
        <w:spacing w:before="120" w:after="120"/>
      </w:pPr>
      <w:bookmarkStart w:id="126" w:name="_Toc1108"/>
      <w:r>
        <w:rPr>
          <w:rFonts w:hint="eastAsia"/>
        </w:rPr>
        <w:t>备品备件</w:t>
      </w:r>
      <w:bookmarkEnd w:id="126"/>
    </w:p>
    <w:p w:rsidR="00F84113" w:rsidRDefault="00E47915">
      <w:pPr>
        <w:pStyle w:val="affffffffc"/>
      </w:pPr>
      <w:r>
        <w:rPr>
          <w:rFonts w:hint="eastAsia"/>
        </w:rPr>
        <w:t>备品备件应由原制造厂提供与原设备相同的材料和质量。备件应按照要求进行处理和包装，并分别装箱，箱上有明显的标记，备品备件应注明有效期和必要的结构图。电气线圈和其他紧密的电气原件、仪器、仪表等，必须先安装在带有干燥剂的塑料袋中，或采用其他有效方法保护后装箱。专用工具和仪器应附有技术参数、</w:t>
      </w:r>
      <w:r>
        <w:rPr>
          <w:rFonts w:hint="eastAsia"/>
        </w:rPr>
        <w:t>使用</w:t>
      </w:r>
      <w:r>
        <w:rPr>
          <w:rFonts w:hint="eastAsia"/>
        </w:rPr>
        <w:t>说明书等资料。</w:t>
      </w:r>
    </w:p>
    <w:p w:rsidR="00F84113" w:rsidRDefault="00E47915">
      <w:pPr>
        <w:pStyle w:val="affffffffc"/>
      </w:pPr>
      <w:r>
        <w:rPr>
          <w:rFonts w:hint="eastAsia"/>
        </w:rPr>
        <w:t>备品备件种类和数量</w:t>
      </w:r>
      <w:r>
        <w:rPr>
          <w:rFonts w:ascii="Times New Roman"/>
        </w:rPr>
        <w:t>参加表</w:t>
      </w:r>
      <w:r>
        <w:rPr>
          <w:rFonts w:ascii="Times New Roman"/>
        </w:rPr>
        <w:t>6</w:t>
      </w:r>
      <w:r>
        <w:rPr>
          <w:rFonts w:hint="eastAsia"/>
        </w:rPr>
        <w:t>，也可根据需要调整数量和品种。</w:t>
      </w:r>
    </w:p>
    <w:p w:rsidR="00F84113" w:rsidRDefault="00E47915">
      <w:pPr>
        <w:pStyle w:val="a2"/>
        <w:spacing w:before="120" w:after="120"/>
      </w:pPr>
      <w:r>
        <w:rPr>
          <w:rFonts w:hint="eastAsia"/>
        </w:rPr>
        <w:t>备品备件种类和数量</w:t>
      </w:r>
    </w:p>
    <w:tbl>
      <w:tblPr>
        <w:tblStyle w:val="afffff4"/>
        <w:tblW w:w="0" w:type="auto"/>
        <w:tblLook w:val="04A0"/>
      </w:tblPr>
      <w:tblGrid>
        <w:gridCol w:w="962"/>
        <w:gridCol w:w="3339"/>
        <w:gridCol w:w="2104"/>
        <w:gridCol w:w="3166"/>
      </w:tblGrid>
      <w:tr w:rsidR="00F84113">
        <w:trPr>
          <w:trHeight w:val="303"/>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序号</w:t>
            </w:r>
          </w:p>
        </w:tc>
        <w:tc>
          <w:tcPr>
            <w:tcW w:w="3339"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规格</w:t>
            </w:r>
          </w:p>
        </w:tc>
        <w:tc>
          <w:tcPr>
            <w:tcW w:w="2104"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数量</w:t>
            </w:r>
          </w:p>
        </w:tc>
        <w:tc>
          <w:tcPr>
            <w:tcW w:w="3166"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备注</w:t>
            </w:r>
          </w:p>
        </w:tc>
      </w:tr>
      <w:tr w:rsidR="00F84113">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p>
        </w:tc>
        <w:tc>
          <w:tcPr>
            <w:tcW w:w="3339"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继电器、控制开关、辅助开关</w:t>
            </w:r>
          </w:p>
        </w:tc>
        <w:tc>
          <w:tcPr>
            <w:tcW w:w="2104"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每种</w:t>
            </w:r>
            <w:r>
              <w:rPr>
                <w:rFonts w:ascii="Times New Roman"/>
                <w:sz w:val="18"/>
                <w:szCs w:val="18"/>
              </w:rPr>
              <w:t>2</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2</w:t>
            </w:r>
          </w:p>
        </w:tc>
        <w:tc>
          <w:tcPr>
            <w:tcW w:w="3339"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断路器分合闸线圈</w:t>
            </w:r>
          </w:p>
        </w:tc>
        <w:tc>
          <w:tcPr>
            <w:tcW w:w="2104"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每种为供应量的</w:t>
            </w:r>
            <w:r>
              <w:rPr>
                <w:rFonts w:ascii="Times New Roman"/>
                <w:sz w:val="18"/>
                <w:szCs w:val="18"/>
              </w:rPr>
              <w:t>1/5</w:t>
            </w:r>
          </w:p>
        </w:tc>
        <w:tc>
          <w:tcPr>
            <w:tcW w:w="3166" w:type="dxa"/>
            <w:vAlign w:val="center"/>
          </w:tcPr>
          <w:p w:rsidR="00F84113" w:rsidRDefault="00F84113">
            <w:pPr>
              <w:pStyle w:val="afffffff0"/>
              <w:ind w:firstLineChars="0" w:firstLine="0"/>
              <w:rPr>
                <w:rFonts w:ascii="Times New Roman"/>
                <w:sz w:val="18"/>
                <w:szCs w:val="18"/>
              </w:rPr>
            </w:pPr>
          </w:p>
        </w:tc>
      </w:tr>
      <w:tr w:rsidR="00F84113">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3</w:t>
            </w:r>
          </w:p>
        </w:tc>
        <w:tc>
          <w:tcPr>
            <w:tcW w:w="3339"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隔离开关联锁线圈</w:t>
            </w:r>
          </w:p>
        </w:tc>
        <w:tc>
          <w:tcPr>
            <w:tcW w:w="2104"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2</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4</w:t>
            </w:r>
          </w:p>
        </w:tc>
        <w:tc>
          <w:tcPr>
            <w:tcW w:w="3339"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可分离连接器</w:t>
            </w:r>
          </w:p>
        </w:tc>
        <w:tc>
          <w:tcPr>
            <w:tcW w:w="2104"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每种为供应量的</w:t>
            </w:r>
            <w:r>
              <w:rPr>
                <w:rFonts w:ascii="Times New Roman"/>
                <w:sz w:val="18"/>
                <w:szCs w:val="18"/>
              </w:rPr>
              <w:t>1/5</w:t>
            </w:r>
          </w:p>
        </w:tc>
        <w:tc>
          <w:tcPr>
            <w:tcW w:w="3166" w:type="dxa"/>
            <w:vAlign w:val="center"/>
          </w:tcPr>
          <w:p w:rsidR="00F84113" w:rsidRDefault="00F84113">
            <w:pPr>
              <w:pStyle w:val="afffffff0"/>
              <w:ind w:firstLineChars="0" w:firstLine="0"/>
              <w:rPr>
                <w:rFonts w:ascii="Times New Roman"/>
                <w:sz w:val="18"/>
                <w:szCs w:val="18"/>
              </w:rPr>
            </w:pPr>
          </w:p>
        </w:tc>
      </w:tr>
      <w:tr w:rsidR="00F84113">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5</w:t>
            </w:r>
          </w:p>
        </w:tc>
        <w:tc>
          <w:tcPr>
            <w:tcW w:w="3339"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SF</w:t>
            </w:r>
            <w:r>
              <w:rPr>
                <w:rFonts w:ascii="Times New Roman"/>
                <w:sz w:val="18"/>
                <w:szCs w:val="18"/>
                <w:vertAlign w:val="subscript"/>
              </w:rPr>
              <w:t>6</w:t>
            </w:r>
            <w:r>
              <w:rPr>
                <w:rFonts w:ascii="Times New Roman"/>
                <w:sz w:val="18"/>
                <w:szCs w:val="18"/>
              </w:rPr>
              <w:t>气体阀门</w:t>
            </w:r>
          </w:p>
        </w:tc>
        <w:tc>
          <w:tcPr>
            <w:tcW w:w="2104"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各式</w:t>
            </w:r>
            <w:r>
              <w:rPr>
                <w:rFonts w:ascii="Times New Roman"/>
                <w:sz w:val="18"/>
                <w:szCs w:val="18"/>
              </w:rPr>
              <w:t>2</w:t>
            </w:r>
            <w:r>
              <w:rPr>
                <w:rFonts w:ascii="Times New Roman"/>
                <w:sz w:val="18"/>
                <w:szCs w:val="18"/>
              </w:rPr>
              <w:t>个</w:t>
            </w:r>
          </w:p>
        </w:tc>
        <w:tc>
          <w:tcPr>
            <w:tcW w:w="3166" w:type="dxa"/>
            <w:vAlign w:val="center"/>
          </w:tcPr>
          <w:p w:rsidR="00F84113" w:rsidRDefault="00F84113">
            <w:pPr>
              <w:pStyle w:val="afffffff0"/>
              <w:ind w:firstLineChars="0" w:firstLine="0"/>
              <w:rPr>
                <w:rFonts w:ascii="Times New Roman"/>
                <w:sz w:val="18"/>
                <w:szCs w:val="18"/>
              </w:rPr>
            </w:pPr>
          </w:p>
        </w:tc>
      </w:tr>
      <w:tr w:rsidR="00F84113">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6</w:t>
            </w:r>
          </w:p>
        </w:tc>
        <w:tc>
          <w:tcPr>
            <w:tcW w:w="3339"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压力表</w:t>
            </w:r>
          </w:p>
        </w:tc>
        <w:tc>
          <w:tcPr>
            <w:tcW w:w="2104"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各式</w:t>
            </w:r>
            <w:r>
              <w:rPr>
                <w:rFonts w:ascii="Times New Roman"/>
                <w:sz w:val="18"/>
                <w:szCs w:val="18"/>
              </w:rPr>
              <w:t>1</w:t>
            </w:r>
            <w:r>
              <w:rPr>
                <w:rFonts w:ascii="Times New Roman"/>
                <w:sz w:val="18"/>
                <w:szCs w:val="18"/>
              </w:rPr>
              <w:t>个</w:t>
            </w:r>
          </w:p>
        </w:tc>
        <w:tc>
          <w:tcPr>
            <w:tcW w:w="3166" w:type="dxa"/>
            <w:vAlign w:val="center"/>
          </w:tcPr>
          <w:p w:rsidR="00F84113" w:rsidRDefault="00F84113">
            <w:pPr>
              <w:pStyle w:val="afffffff0"/>
              <w:ind w:firstLineChars="0" w:firstLine="0"/>
              <w:rPr>
                <w:rFonts w:ascii="Times New Roman"/>
                <w:sz w:val="18"/>
                <w:szCs w:val="18"/>
              </w:rPr>
            </w:pPr>
          </w:p>
        </w:tc>
      </w:tr>
      <w:tr w:rsidR="00F84113">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7</w:t>
            </w:r>
          </w:p>
        </w:tc>
        <w:tc>
          <w:tcPr>
            <w:tcW w:w="3339"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电动机</w:t>
            </w:r>
          </w:p>
        </w:tc>
        <w:tc>
          <w:tcPr>
            <w:tcW w:w="2104"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各式</w:t>
            </w:r>
            <w:r>
              <w:rPr>
                <w:rFonts w:ascii="Times New Roman"/>
                <w:sz w:val="18"/>
                <w:szCs w:val="18"/>
              </w:rPr>
              <w:t>1</w:t>
            </w:r>
            <w:r>
              <w:rPr>
                <w:rFonts w:ascii="Times New Roman"/>
                <w:sz w:val="18"/>
                <w:szCs w:val="18"/>
              </w:rPr>
              <w:t>个</w:t>
            </w:r>
          </w:p>
        </w:tc>
        <w:tc>
          <w:tcPr>
            <w:tcW w:w="3166" w:type="dxa"/>
            <w:vAlign w:val="center"/>
          </w:tcPr>
          <w:p w:rsidR="00F84113" w:rsidRDefault="00F84113">
            <w:pPr>
              <w:pStyle w:val="afffffff0"/>
              <w:ind w:firstLineChars="0" w:firstLine="0"/>
              <w:rPr>
                <w:rFonts w:ascii="Times New Roman"/>
                <w:sz w:val="18"/>
                <w:szCs w:val="18"/>
              </w:rPr>
            </w:pPr>
          </w:p>
        </w:tc>
      </w:tr>
    </w:tbl>
    <w:p w:rsidR="00F84113" w:rsidRDefault="00E47915">
      <w:pPr>
        <w:pStyle w:val="a7"/>
        <w:spacing w:before="120" w:after="120"/>
      </w:pPr>
      <w:bookmarkStart w:id="127" w:name="_Toc31883"/>
      <w:r>
        <w:rPr>
          <w:rFonts w:hint="eastAsia"/>
        </w:rPr>
        <w:t>专用工器具</w:t>
      </w:r>
      <w:bookmarkEnd w:id="127"/>
    </w:p>
    <w:p w:rsidR="00F84113" w:rsidRDefault="00E47915">
      <w:pPr>
        <w:pStyle w:val="afffffff0"/>
        <w:ind w:firstLine="420"/>
      </w:pPr>
      <w:r>
        <w:rPr>
          <w:rFonts w:hint="eastAsia"/>
        </w:rPr>
        <w:t>专用工器具及其数量参加表</w:t>
      </w:r>
      <w:r>
        <w:rPr>
          <w:rFonts w:ascii="Times New Roman"/>
        </w:rPr>
        <w:t>7</w:t>
      </w:r>
      <w:r>
        <w:rPr>
          <w:rFonts w:hint="eastAsia"/>
        </w:rPr>
        <w:t>，也可根据需要调整数量和品种。</w:t>
      </w:r>
    </w:p>
    <w:p w:rsidR="00F84113" w:rsidRDefault="00E47915">
      <w:pPr>
        <w:pStyle w:val="a2"/>
        <w:spacing w:before="120" w:after="120"/>
      </w:pPr>
      <w:r>
        <w:rPr>
          <w:rFonts w:hint="eastAsia"/>
        </w:rPr>
        <w:lastRenderedPageBreak/>
        <w:t>专用工器具及其数量</w:t>
      </w:r>
    </w:p>
    <w:tbl>
      <w:tblPr>
        <w:tblStyle w:val="afffff4"/>
        <w:tblW w:w="0" w:type="auto"/>
        <w:jc w:val="center"/>
        <w:tblLook w:val="04A0"/>
      </w:tblPr>
      <w:tblGrid>
        <w:gridCol w:w="962"/>
        <w:gridCol w:w="3362"/>
        <w:gridCol w:w="2081"/>
        <w:gridCol w:w="3166"/>
      </w:tblGrid>
      <w:tr w:rsidR="00F84113">
        <w:trPr>
          <w:trHeight w:val="339"/>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序号</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规格</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数量</w:t>
            </w:r>
          </w:p>
        </w:tc>
        <w:tc>
          <w:tcPr>
            <w:tcW w:w="3166"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备注</w:t>
            </w: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hint="eastAsia"/>
                <w:sz w:val="18"/>
                <w:szCs w:val="18"/>
              </w:rPr>
              <w:t>1</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SF</w:t>
            </w:r>
            <w:r>
              <w:rPr>
                <w:rFonts w:ascii="Times New Roman"/>
                <w:sz w:val="18"/>
                <w:szCs w:val="18"/>
                <w:vertAlign w:val="subscript"/>
              </w:rPr>
              <w:t>6</w:t>
            </w:r>
            <w:r>
              <w:rPr>
                <w:rFonts w:ascii="Times New Roman"/>
                <w:sz w:val="18"/>
                <w:szCs w:val="18"/>
              </w:rPr>
              <w:t>气体分解物检测仪</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台</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hint="eastAsia"/>
                <w:sz w:val="18"/>
                <w:szCs w:val="18"/>
              </w:rPr>
              <w:t>2</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试验接口</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hint="eastAsia"/>
                <w:sz w:val="18"/>
                <w:szCs w:val="18"/>
              </w:rPr>
              <w:t>3</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电流适配器</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bl>
    <w:p w:rsidR="00F84113" w:rsidRDefault="00E47915" w:rsidP="00290A04">
      <w:pPr>
        <w:pStyle w:val="a3"/>
        <w:spacing w:before="120" w:after="120"/>
      </w:pPr>
      <w:r>
        <w:rPr>
          <w:rFonts w:hint="eastAsia"/>
        </w:rPr>
        <w:t>专用工器具及其数量</w:t>
      </w:r>
      <w:r>
        <w:rPr>
          <w:rFonts w:ascii="宋体" w:eastAsia="宋体" w:hAnsi="宋体" w:cs="宋体" w:hint="eastAsia"/>
        </w:rPr>
        <w:t>(</w:t>
      </w:r>
      <w:r>
        <w:rPr>
          <w:rFonts w:ascii="宋体" w:eastAsia="宋体" w:hAnsi="宋体" w:cs="宋体" w:hint="eastAsia"/>
        </w:rPr>
        <w:t>续</w:t>
      </w:r>
      <w:r>
        <w:rPr>
          <w:rFonts w:ascii="宋体" w:eastAsia="宋体" w:hAnsi="宋体" w:cs="宋体" w:hint="eastAsia"/>
        </w:rPr>
        <w:t>)</w:t>
      </w:r>
    </w:p>
    <w:tbl>
      <w:tblPr>
        <w:tblStyle w:val="afffff4"/>
        <w:tblW w:w="0" w:type="auto"/>
        <w:jc w:val="center"/>
        <w:tblLook w:val="04A0"/>
      </w:tblPr>
      <w:tblGrid>
        <w:gridCol w:w="962"/>
        <w:gridCol w:w="3362"/>
        <w:gridCol w:w="2081"/>
        <w:gridCol w:w="3166"/>
      </w:tblGrid>
      <w:tr w:rsidR="00F84113">
        <w:trPr>
          <w:trHeight w:val="339"/>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序号</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规格</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数量</w:t>
            </w:r>
          </w:p>
        </w:tc>
        <w:tc>
          <w:tcPr>
            <w:tcW w:w="3166"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备注</w:t>
            </w: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hint="eastAsia"/>
                <w:sz w:val="18"/>
                <w:szCs w:val="18"/>
              </w:rPr>
              <w:t>4</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SF</w:t>
            </w:r>
            <w:r>
              <w:rPr>
                <w:rFonts w:ascii="Times New Roman"/>
                <w:sz w:val="18"/>
                <w:szCs w:val="18"/>
                <w:vertAlign w:val="subscript"/>
              </w:rPr>
              <w:t>6</w:t>
            </w:r>
            <w:r>
              <w:rPr>
                <w:rFonts w:ascii="Times New Roman"/>
                <w:sz w:val="18"/>
                <w:szCs w:val="18"/>
              </w:rPr>
              <w:t>气体补气小车</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台</w:t>
            </w:r>
          </w:p>
        </w:tc>
        <w:tc>
          <w:tcPr>
            <w:tcW w:w="3166" w:type="dxa"/>
            <w:vAlign w:val="center"/>
          </w:tcPr>
          <w:p w:rsidR="00F84113" w:rsidRDefault="00E47915">
            <w:pPr>
              <w:pStyle w:val="afffffff0"/>
              <w:ind w:firstLineChars="0" w:firstLine="0"/>
              <w:rPr>
                <w:rFonts w:ascii="Times New Roman"/>
                <w:sz w:val="18"/>
                <w:szCs w:val="18"/>
              </w:rPr>
            </w:pPr>
            <w:r>
              <w:rPr>
                <w:rFonts w:ascii="Times New Roman"/>
                <w:sz w:val="18"/>
                <w:szCs w:val="18"/>
              </w:rPr>
              <w:t>带气瓶、真空泵、减压阀、软管、压力表等</w:t>
            </w: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hint="eastAsia"/>
                <w:sz w:val="18"/>
                <w:szCs w:val="18"/>
              </w:rPr>
              <w:t>5</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SF</w:t>
            </w:r>
            <w:r>
              <w:rPr>
                <w:rFonts w:ascii="Times New Roman"/>
                <w:sz w:val="18"/>
                <w:szCs w:val="18"/>
                <w:vertAlign w:val="subscript"/>
              </w:rPr>
              <w:t>6</w:t>
            </w:r>
            <w:r>
              <w:rPr>
                <w:rFonts w:ascii="Times New Roman"/>
                <w:sz w:val="18"/>
                <w:szCs w:val="18"/>
              </w:rPr>
              <w:t>气体回收装置</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台</w:t>
            </w:r>
          </w:p>
        </w:tc>
        <w:tc>
          <w:tcPr>
            <w:tcW w:w="3166" w:type="dxa"/>
            <w:vAlign w:val="center"/>
          </w:tcPr>
          <w:p w:rsidR="00F84113" w:rsidRDefault="00E47915">
            <w:pPr>
              <w:pStyle w:val="afffffff0"/>
              <w:ind w:firstLineChars="0" w:firstLine="0"/>
              <w:rPr>
                <w:rFonts w:ascii="Times New Roman"/>
                <w:sz w:val="18"/>
                <w:szCs w:val="18"/>
              </w:rPr>
            </w:pPr>
            <w:r>
              <w:rPr>
                <w:rFonts w:ascii="Times New Roman"/>
                <w:sz w:val="18"/>
                <w:szCs w:val="18"/>
              </w:rPr>
              <w:t>带压缩机、真空泵、气瓶真空压力表、压力表、阀门、软管、过滤器、干燥器专用工具等。</w:t>
            </w: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hint="eastAsia"/>
                <w:sz w:val="18"/>
                <w:szCs w:val="18"/>
              </w:rPr>
              <w:t>6</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SF</w:t>
            </w:r>
            <w:r>
              <w:rPr>
                <w:rFonts w:ascii="Times New Roman"/>
                <w:sz w:val="18"/>
                <w:szCs w:val="18"/>
                <w:vertAlign w:val="subscript"/>
              </w:rPr>
              <w:t>6</w:t>
            </w:r>
            <w:r>
              <w:rPr>
                <w:rFonts w:ascii="Times New Roman"/>
                <w:sz w:val="18"/>
                <w:szCs w:val="18"/>
              </w:rPr>
              <w:t>专用充气接口</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E47915">
            <w:pPr>
              <w:pStyle w:val="afffffff0"/>
              <w:ind w:firstLineChars="0" w:firstLine="0"/>
              <w:rPr>
                <w:rFonts w:ascii="Times New Roman"/>
                <w:sz w:val="18"/>
                <w:szCs w:val="18"/>
              </w:rPr>
            </w:pPr>
            <w:r>
              <w:rPr>
                <w:rFonts w:ascii="Times New Roman"/>
                <w:sz w:val="18"/>
                <w:szCs w:val="18"/>
              </w:rPr>
              <w:t>包括管道</w:t>
            </w: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7</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电压适配器</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8</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慢分慢合操作手柄</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9</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含氧量报警器</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台</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10</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解体充气柜各部件专用工具</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11</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测速传感器</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E47915">
            <w:pPr>
              <w:pStyle w:val="afffffff0"/>
              <w:ind w:firstLineChars="0" w:firstLine="0"/>
              <w:rPr>
                <w:rFonts w:ascii="Times New Roman"/>
                <w:sz w:val="18"/>
                <w:szCs w:val="18"/>
              </w:rPr>
            </w:pPr>
            <w:r>
              <w:rPr>
                <w:rFonts w:ascii="Times New Roman"/>
                <w:sz w:val="18"/>
                <w:szCs w:val="18"/>
              </w:rPr>
              <w:t>带支架</w:t>
            </w: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12</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特高频局部放电检测、故障定位装置</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13</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超声波局部放电检测装置</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14</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暂态地电压局部放电检测仪</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台</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15</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红外热像检测仪</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台</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16</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紫外成像检测仪</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台</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17</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脉冲电流法局部放电检测仪</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r w:rsidR="00F84113">
        <w:trPr>
          <w:jc w:val="center"/>
        </w:trPr>
        <w:tc>
          <w:tcPr>
            <w:tcW w:w="9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18</w:t>
            </w:r>
          </w:p>
        </w:tc>
        <w:tc>
          <w:tcPr>
            <w:tcW w:w="3362"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机械特性测试仪</w:t>
            </w:r>
          </w:p>
        </w:tc>
        <w:tc>
          <w:tcPr>
            <w:tcW w:w="2081" w:type="dxa"/>
            <w:vAlign w:val="center"/>
          </w:tcPr>
          <w:p w:rsidR="00F84113" w:rsidRDefault="00E47915">
            <w:pPr>
              <w:pStyle w:val="afffffff0"/>
              <w:ind w:firstLineChars="0" w:firstLine="0"/>
              <w:jc w:val="center"/>
              <w:rPr>
                <w:rFonts w:ascii="Times New Roman"/>
                <w:sz w:val="18"/>
                <w:szCs w:val="18"/>
              </w:rPr>
            </w:pPr>
            <w:r>
              <w:rPr>
                <w:rFonts w:ascii="Times New Roman"/>
                <w:sz w:val="18"/>
                <w:szCs w:val="18"/>
              </w:rPr>
              <w:t>1</w:t>
            </w:r>
            <w:r>
              <w:rPr>
                <w:rFonts w:ascii="Times New Roman"/>
                <w:sz w:val="18"/>
                <w:szCs w:val="18"/>
              </w:rPr>
              <w:t>套</w:t>
            </w:r>
          </w:p>
        </w:tc>
        <w:tc>
          <w:tcPr>
            <w:tcW w:w="3166" w:type="dxa"/>
            <w:vAlign w:val="center"/>
          </w:tcPr>
          <w:p w:rsidR="00F84113" w:rsidRDefault="00F84113">
            <w:pPr>
              <w:pStyle w:val="afffffff0"/>
              <w:ind w:firstLineChars="0" w:firstLine="0"/>
              <w:rPr>
                <w:rFonts w:ascii="Times New Roman"/>
                <w:sz w:val="18"/>
                <w:szCs w:val="18"/>
              </w:rPr>
            </w:pPr>
          </w:p>
        </w:tc>
      </w:tr>
    </w:tbl>
    <w:p w:rsidR="00F84113" w:rsidRDefault="00F84113">
      <w:pPr>
        <w:pStyle w:val="afffffff0"/>
        <w:ind w:firstLineChars="0" w:firstLine="0"/>
      </w:pPr>
    </w:p>
    <w:p w:rsidR="00F84113" w:rsidRDefault="00F84113">
      <w:pPr>
        <w:rPr>
          <w:rFonts w:hint="eastAsia"/>
        </w:rPr>
      </w:pPr>
    </w:p>
    <w:p w:rsidR="009940C4" w:rsidRDefault="009940C4" w:rsidP="009940C4">
      <w:pPr>
        <w:pStyle w:val="21"/>
        <w:rPr>
          <w:rFonts w:hint="eastAsia"/>
        </w:rPr>
      </w:pPr>
    </w:p>
    <w:p w:rsidR="009940C4" w:rsidRPr="009940C4" w:rsidRDefault="009940C4" w:rsidP="009940C4"/>
    <w:p w:rsidR="00F84113" w:rsidRDefault="00E47915">
      <w:pPr>
        <w:jc w:val="center"/>
      </w:pPr>
      <w:bookmarkStart w:id="128" w:name="BookMark8"/>
      <w:r>
        <w:rPr>
          <w:noProof/>
        </w:rPr>
        <w:drawing>
          <wp:inline distT="0" distB="0" distL="0" distR="0">
            <wp:extent cx="1485900" cy="317500"/>
            <wp:effectExtent l="0" t="0" r="7620" b="2540"/>
            <wp:docPr id="5" name="图片 8"/>
            <wp:cNvGraphicFramePr/>
            <a:graphic xmlns:a="http://schemas.openxmlformats.org/drawingml/2006/main">
              <a:graphicData uri="http://schemas.openxmlformats.org/drawingml/2006/picture">
                <pic:pic xmlns:pic="http://schemas.openxmlformats.org/drawingml/2006/picture">
                  <pic:nvPicPr>
                    <pic:cNvPr id="5" name="图片 8"/>
                    <pic:cNvPicPr/>
                  </pic:nvPicPr>
                  <pic:blipFill>
                    <a:blip r:embed="rId2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128"/>
    </w:p>
    <w:p w:rsidR="00F84113" w:rsidRDefault="00F84113"/>
    <w:p w:rsidR="00F84113" w:rsidRDefault="00F84113"/>
    <w:p w:rsidR="00F84113" w:rsidRDefault="00F84113"/>
    <w:p w:rsidR="00F84113" w:rsidRDefault="00E47915">
      <w:r>
        <w:br w:type="page"/>
      </w:r>
    </w:p>
    <w:p w:rsidR="00F84113" w:rsidRDefault="00F84113">
      <w:pPr>
        <w:widowControl/>
        <w:jc w:val="center"/>
      </w:pPr>
    </w:p>
    <w:p w:rsidR="00F84113" w:rsidRDefault="00F84113">
      <w:pPr>
        <w:widowControl/>
        <w:jc w:val="center"/>
      </w:pPr>
    </w:p>
    <w:p w:rsidR="00F84113" w:rsidRDefault="00F84113"/>
    <w:p w:rsidR="00F84113" w:rsidRDefault="00F84113">
      <w:pPr>
        <w:widowControl/>
        <w:jc w:val="center"/>
      </w:pPr>
    </w:p>
    <w:p w:rsidR="00F84113" w:rsidRDefault="00F84113">
      <w:pPr>
        <w:widowControl/>
      </w:pPr>
    </w:p>
    <w:p w:rsidR="00F84113" w:rsidRDefault="00E47915">
      <w:pPr>
        <w:jc w:val="center"/>
      </w:pPr>
      <w:r>
        <w:rPr>
          <w:rFonts w:eastAsia="黑体" w:hint="eastAsia"/>
          <w:sz w:val="44"/>
          <w:szCs w:val="44"/>
        </w:rPr>
        <w:t>交流充气式开关柜运维检修规程</w:t>
      </w:r>
    </w:p>
    <w:p w:rsidR="00F84113" w:rsidRDefault="00F84113"/>
    <w:p w:rsidR="00F84113" w:rsidRDefault="00E47915">
      <w:pPr>
        <w:jc w:val="center"/>
      </w:pPr>
      <w:r>
        <w:rPr>
          <w:rFonts w:eastAsia="黑体"/>
          <w:sz w:val="28"/>
          <w:lang w:val="zh-CN"/>
        </w:rPr>
        <w:t>编　制　说　明</w:t>
      </w:r>
    </w:p>
    <w:p w:rsidR="00F84113" w:rsidRDefault="00E47915">
      <w:pPr>
        <w:widowControl/>
        <w:topLinePunct/>
        <w:jc w:val="left"/>
        <w:rPr>
          <w:rFonts w:eastAsia="仿宋_GB2312"/>
          <w:sz w:val="30"/>
          <w:szCs w:val="30"/>
        </w:rPr>
      </w:pPr>
      <w:r>
        <w:rPr>
          <w:rFonts w:eastAsia="仿宋_GB2312"/>
          <w:sz w:val="30"/>
          <w:szCs w:val="30"/>
        </w:rPr>
        <w:br w:type="page"/>
      </w:r>
    </w:p>
    <w:p w:rsidR="00F84113" w:rsidRDefault="00E47915">
      <w:pPr>
        <w:pStyle w:val="affffffffff"/>
        <w:topLinePunct/>
        <w:rPr>
          <w:kern w:val="2"/>
        </w:rPr>
      </w:pPr>
      <w:r>
        <w:rPr>
          <w:kern w:val="2"/>
        </w:rPr>
        <w:lastRenderedPageBreak/>
        <w:t>目　　次</w:t>
      </w:r>
    </w:p>
    <w:p w:rsidR="00F84113" w:rsidRDefault="00E47915">
      <w:pPr>
        <w:tabs>
          <w:tab w:val="right" w:leader="middleDot" w:pos="9412"/>
        </w:tabs>
        <w:topLinePunct/>
      </w:pPr>
      <w:r>
        <w:t>1</w:t>
      </w:r>
      <w:r>
        <w:t xml:space="preserve">　编制背景</w:t>
      </w:r>
      <w:r>
        <w:tab/>
      </w:r>
      <w:r>
        <w:rPr>
          <w:rFonts w:hint="eastAsia"/>
        </w:rPr>
        <w:t>13</w:t>
      </w:r>
    </w:p>
    <w:p w:rsidR="00F84113" w:rsidRDefault="00E47915">
      <w:pPr>
        <w:tabs>
          <w:tab w:val="right" w:leader="middleDot" w:pos="9412"/>
        </w:tabs>
        <w:topLinePunct/>
      </w:pPr>
      <w:r>
        <w:t>2</w:t>
      </w:r>
      <w:r>
        <w:t xml:space="preserve">　编制主要原则</w:t>
      </w:r>
      <w:r>
        <w:tab/>
      </w:r>
      <w:r>
        <w:rPr>
          <w:rFonts w:hint="eastAsia"/>
        </w:rPr>
        <w:t>13</w:t>
      </w:r>
    </w:p>
    <w:p w:rsidR="00F84113" w:rsidRDefault="00E47915">
      <w:pPr>
        <w:tabs>
          <w:tab w:val="right" w:leader="middleDot" w:pos="9412"/>
        </w:tabs>
        <w:topLinePunct/>
      </w:pPr>
      <w:r>
        <w:t>3</w:t>
      </w:r>
      <w:r>
        <w:t xml:space="preserve">　与其他标准文件的关系</w:t>
      </w:r>
      <w:r>
        <w:tab/>
      </w:r>
      <w:r>
        <w:rPr>
          <w:rFonts w:hint="eastAsia"/>
        </w:rPr>
        <w:t>13</w:t>
      </w:r>
    </w:p>
    <w:p w:rsidR="00F84113" w:rsidRDefault="00E47915">
      <w:pPr>
        <w:tabs>
          <w:tab w:val="right" w:leader="middleDot" w:pos="9412"/>
        </w:tabs>
        <w:topLinePunct/>
      </w:pPr>
      <w:r>
        <w:t>4</w:t>
      </w:r>
      <w:r>
        <w:t xml:space="preserve">　主要工作过程</w:t>
      </w:r>
      <w:r>
        <w:tab/>
      </w:r>
      <w:r>
        <w:rPr>
          <w:rFonts w:hint="eastAsia"/>
        </w:rPr>
        <w:t>13</w:t>
      </w:r>
    </w:p>
    <w:p w:rsidR="00F84113" w:rsidRDefault="00E47915">
      <w:pPr>
        <w:tabs>
          <w:tab w:val="right" w:leader="middleDot" w:pos="9412"/>
        </w:tabs>
        <w:topLinePunct/>
      </w:pPr>
      <w:r>
        <w:t>5</w:t>
      </w:r>
      <w:r>
        <w:t xml:space="preserve">　标准结构和内容</w:t>
      </w:r>
      <w:r>
        <w:tab/>
      </w:r>
      <w:r>
        <w:rPr>
          <w:rFonts w:hint="eastAsia"/>
        </w:rPr>
        <w:t>13</w:t>
      </w:r>
    </w:p>
    <w:p w:rsidR="00F84113" w:rsidRDefault="00E47915">
      <w:pPr>
        <w:tabs>
          <w:tab w:val="right" w:leader="middleDot" w:pos="9412"/>
        </w:tabs>
        <w:topLinePunct/>
      </w:pPr>
      <w:r>
        <w:t>6</w:t>
      </w:r>
      <w:r>
        <w:t xml:space="preserve">　条文说明</w:t>
      </w:r>
      <w:r>
        <w:tab/>
      </w:r>
      <w:r>
        <w:rPr>
          <w:rFonts w:hint="eastAsia"/>
        </w:rPr>
        <w:t>13</w:t>
      </w:r>
    </w:p>
    <w:p w:rsidR="00F84113" w:rsidRDefault="00F84113">
      <w:pPr>
        <w:topLinePunct/>
        <w:rPr>
          <w:rFonts w:eastAsia="仿宋_GB2312"/>
          <w:sz w:val="30"/>
          <w:szCs w:val="30"/>
        </w:rPr>
      </w:pPr>
    </w:p>
    <w:p w:rsidR="00F84113" w:rsidRDefault="00F84113">
      <w:pPr>
        <w:topLinePunct/>
        <w:rPr>
          <w:rFonts w:eastAsia="仿宋_GB2312"/>
          <w:sz w:val="30"/>
          <w:szCs w:val="30"/>
        </w:rPr>
      </w:pPr>
    </w:p>
    <w:p w:rsidR="00F84113" w:rsidRDefault="00F84113">
      <w:pPr>
        <w:topLinePunct/>
        <w:rPr>
          <w:rFonts w:eastAsia="仿宋_GB2312"/>
          <w:sz w:val="30"/>
          <w:szCs w:val="30"/>
        </w:rPr>
      </w:pPr>
    </w:p>
    <w:p w:rsidR="00F84113" w:rsidRDefault="00E47915" w:rsidP="00290A04">
      <w:pPr>
        <w:pStyle w:val="2f6"/>
        <w:spacing w:beforeLines="50" w:afterLines="50"/>
        <w:rPr>
          <w:rFonts w:ascii="Times New Roman"/>
        </w:rPr>
      </w:pPr>
      <w:r>
        <w:rPr>
          <w:rFonts w:ascii="Times New Roman" w:eastAsia="仿宋_GB2312"/>
          <w:sz w:val="30"/>
          <w:szCs w:val="30"/>
        </w:rPr>
        <w:br w:type="page"/>
      </w:r>
      <w:r>
        <w:rPr>
          <w:rFonts w:ascii="Times New Roman"/>
        </w:rPr>
        <w:lastRenderedPageBreak/>
        <w:t>1</w:t>
      </w:r>
      <w:r>
        <w:rPr>
          <w:rFonts w:ascii="Times New Roman"/>
        </w:rPr>
        <w:t xml:space="preserve">　编制背景</w:t>
      </w:r>
    </w:p>
    <w:p w:rsidR="00F84113" w:rsidRDefault="00E47915">
      <w:pPr>
        <w:pStyle w:val="afffffff0"/>
        <w:tabs>
          <w:tab w:val="center" w:pos="4201"/>
          <w:tab w:val="right" w:leader="dot" w:pos="9298"/>
        </w:tabs>
        <w:ind w:firstLine="420"/>
        <w:rPr>
          <w:rFonts w:ascii="Times New Roman"/>
        </w:rPr>
      </w:pPr>
      <w:r>
        <w:rPr>
          <w:rFonts w:ascii="Times New Roman" w:hint="eastAsia"/>
        </w:rPr>
        <w:t>本文件是根据电机咨</w:t>
      </w:r>
      <w:r>
        <w:rPr>
          <w:rFonts w:ascii="Times New Roman" w:hint="eastAsia"/>
        </w:rPr>
        <w:t>[2022]300</w:t>
      </w:r>
      <w:r>
        <w:rPr>
          <w:rFonts w:ascii="Times New Roman" w:hint="eastAsia"/>
        </w:rPr>
        <w:t>号文，“中国电机工程学会关于印发‘中国电机工程学会</w:t>
      </w:r>
      <w:r>
        <w:rPr>
          <w:rFonts w:ascii="Times New Roman"/>
        </w:rPr>
        <w:t>20</w:t>
      </w:r>
      <w:r>
        <w:rPr>
          <w:rFonts w:ascii="Times New Roman" w:hint="eastAsia"/>
        </w:rPr>
        <w:t>22</w:t>
      </w:r>
      <w:r>
        <w:rPr>
          <w:rFonts w:ascii="Times New Roman"/>
        </w:rPr>
        <w:t>年</w:t>
      </w:r>
      <w:r>
        <w:rPr>
          <w:rFonts w:ascii="Times New Roman" w:hint="eastAsia"/>
        </w:rPr>
        <w:t>标准计划（第一批）’的通知”制定任务，项目序号</w:t>
      </w:r>
      <w:r>
        <w:rPr>
          <w:rFonts w:ascii="Times New Roman" w:hint="eastAsia"/>
        </w:rPr>
        <w:t>4</w:t>
      </w:r>
      <w:r>
        <w:rPr>
          <w:rFonts w:ascii="Times New Roman" w:hint="eastAsia"/>
        </w:rPr>
        <w:t>（编号</w:t>
      </w:r>
      <w:r>
        <w:rPr>
          <w:rFonts w:ascii="Times New Roman" w:hint="eastAsia"/>
        </w:rPr>
        <w:t>202111090001</w:t>
      </w:r>
      <w:r>
        <w:rPr>
          <w:rFonts w:ascii="Times New Roman" w:hint="eastAsia"/>
        </w:rPr>
        <w:t>）制定“交流充气式开关柜运维检修规程”。由国网宁夏电力有限公司电力科学研究院负责起草。</w:t>
      </w:r>
    </w:p>
    <w:p w:rsidR="00F84113" w:rsidRDefault="00E47915">
      <w:pPr>
        <w:pStyle w:val="afffffff0"/>
        <w:tabs>
          <w:tab w:val="center" w:pos="4201"/>
          <w:tab w:val="right" w:leader="dot" w:pos="9298"/>
        </w:tabs>
        <w:ind w:firstLine="420"/>
        <w:rPr>
          <w:rFonts w:ascii="Times New Roman"/>
        </w:rPr>
      </w:pPr>
      <w:r>
        <w:rPr>
          <w:rFonts w:ascii="Times New Roman" w:hint="eastAsia"/>
        </w:rPr>
        <w:t>为规范</w:t>
      </w:r>
      <w:r>
        <w:rPr>
          <w:rFonts w:ascii="Times New Roman" w:hint="eastAsia"/>
        </w:rPr>
        <w:t>6kV</w:t>
      </w:r>
      <w:r>
        <w:rPr>
          <w:rFonts w:ascii="Times New Roman" w:hint="eastAsia"/>
        </w:rPr>
        <w:t>～</w:t>
      </w:r>
      <w:r>
        <w:rPr>
          <w:rFonts w:ascii="Times New Roman" w:hint="eastAsia"/>
        </w:rPr>
        <w:t>35kV</w:t>
      </w:r>
      <w:r>
        <w:rPr>
          <w:rFonts w:ascii="Times New Roman" w:hint="eastAsia"/>
        </w:rPr>
        <w:t>充气式开关柜运维、检修、试验过程中的安全措施、检修内容、试验方法，保证充气式开关柜内断路器、隔离开关、互感器等设备的运行可靠运行，制定本文件。</w:t>
      </w:r>
    </w:p>
    <w:p w:rsidR="00F84113" w:rsidRDefault="00E47915" w:rsidP="00290A04">
      <w:pPr>
        <w:pStyle w:val="2f6"/>
        <w:spacing w:beforeLines="50" w:afterLines="50"/>
        <w:rPr>
          <w:rFonts w:ascii="Times New Roman"/>
        </w:rPr>
      </w:pPr>
      <w:r>
        <w:rPr>
          <w:rFonts w:ascii="Times New Roman"/>
        </w:rPr>
        <w:t>2</w:t>
      </w:r>
      <w:r>
        <w:rPr>
          <w:rFonts w:ascii="Times New Roman"/>
        </w:rPr>
        <w:t xml:space="preserve">　编制主要原则</w:t>
      </w:r>
    </w:p>
    <w:p w:rsidR="00F84113" w:rsidRDefault="00E47915">
      <w:pPr>
        <w:ind w:firstLineChars="200" w:firstLine="420"/>
      </w:pPr>
      <w:r>
        <w:rPr>
          <w:rFonts w:hint="eastAsia"/>
        </w:rPr>
        <w:t>本文件</w:t>
      </w:r>
      <w:r>
        <w:rPr>
          <w:rFonts w:hint="eastAsia"/>
        </w:rPr>
        <w:t>是在</w:t>
      </w:r>
      <w:r>
        <w:rPr>
          <w:kern w:val="0"/>
          <w:szCs w:val="21"/>
        </w:rPr>
        <w:t>GB 26860</w:t>
      </w:r>
      <w:r>
        <w:rPr>
          <w:rFonts w:hint="eastAsia"/>
          <w:color w:val="000000"/>
          <w:szCs w:val="21"/>
        </w:rPr>
        <w:t>《</w:t>
      </w:r>
      <w:r>
        <w:rPr>
          <w:rFonts w:cs="宋体" w:hint="eastAsia"/>
          <w:kern w:val="0"/>
          <w:szCs w:val="21"/>
        </w:rPr>
        <w:t>电力安全工作规程发电厂和变电站电气部分</w:t>
      </w:r>
      <w:r>
        <w:rPr>
          <w:rFonts w:hint="eastAsia"/>
          <w:color w:val="000000"/>
          <w:szCs w:val="21"/>
        </w:rPr>
        <w:t>》、</w:t>
      </w:r>
      <w:r>
        <w:rPr>
          <w:rFonts w:hint="eastAsia"/>
        </w:rPr>
        <w:t>DL/T 393</w:t>
      </w:r>
      <w:r>
        <w:rPr>
          <w:rFonts w:hint="eastAsia"/>
        </w:rPr>
        <w:t>《输变电设备状态检修试验规程》、</w:t>
      </w:r>
      <w:r>
        <w:rPr>
          <w:rFonts w:hint="eastAsia"/>
        </w:rPr>
        <w:t>DL/T 404 3</w:t>
      </w:r>
      <w:r>
        <w:rPr>
          <w:rFonts w:hint="eastAsia"/>
        </w:rPr>
        <w:t>.</w:t>
      </w:r>
      <w:r>
        <w:rPr>
          <w:rFonts w:hint="eastAsia"/>
        </w:rPr>
        <w:t>6kV</w:t>
      </w:r>
      <w:r>
        <w:rPr>
          <w:rFonts w:hint="eastAsia"/>
        </w:rPr>
        <w:t>～</w:t>
      </w:r>
      <w:r>
        <w:rPr>
          <w:rFonts w:hint="eastAsia"/>
        </w:rPr>
        <w:t>40.5kV</w:t>
      </w:r>
      <w:r>
        <w:rPr>
          <w:rFonts w:hint="eastAsia"/>
        </w:rPr>
        <w:t>《交流金属封闭开关设备和控制设备》、</w:t>
      </w:r>
      <w:r>
        <w:rPr>
          <w:rFonts w:hint="eastAsia"/>
        </w:rPr>
        <w:t>DL/T 603</w:t>
      </w:r>
      <w:r>
        <w:rPr>
          <w:rFonts w:hint="eastAsia"/>
        </w:rPr>
        <w:t>《气体绝缘金属封闭开关设备运行维护规程》、</w:t>
      </w:r>
      <w:r>
        <w:rPr>
          <w:rFonts w:hint="eastAsia"/>
        </w:rPr>
        <w:t>DL/T 2050</w:t>
      </w:r>
      <w:r>
        <w:rPr>
          <w:rFonts w:hint="eastAsia"/>
        </w:rPr>
        <w:t>《高压开关柜暂态地电压局部放电现场检测方法》等现行标准的基础上，结合国网宁夏电力公司“充气式开关柜运行规程”、“充气式开关柜试验规程”，总结现场检测经验而编制。</w:t>
      </w:r>
    </w:p>
    <w:p w:rsidR="00F84113" w:rsidRDefault="00E47915">
      <w:pPr>
        <w:pStyle w:val="1fb"/>
        <w:spacing w:before="240" w:after="240"/>
        <w:rPr>
          <w:rFonts w:ascii="宋体" w:hAnsi="宋体"/>
          <w:szCs w:val="21"/>
        </w:rPr>
      </w:pPr>
      <w:bookmarkStart w:id="129" w:name="_Toc12716"/>
      <w:r>
        <w:rPr>
          <w:rFonts w:ascii="宋体" w:hAnsi="宋体" w:hint="eastAsia"/>
          <w:szCs w:val="21"/>
        </w:rPr>
        <w:t xml:space="preserve">3 </w:t>
      </w:r>
      <w:r>
        <w:rPr>
          <w:rFonts w:ascii="宋体" w:hAnsi="宋体" w:hint="eastAsia"/>
          <w:szCs w:val="21"/>
        </w:rPr>
        <w:t>主要工作过程</w:t>
      </w:r>
      <w:bookmarkEnd w:id="129"/>
    </w:p>
    <w:p w:rsidR="00F84113" w:rsidRDefault="00E47915">
      <w:pPr>
        <w:pStyle w:val="Style134"/>
        <w:rPr>
          <w:rFonts w:ascii="Times New Roman" w:hAnsi="Times New Roman"/>
        </w:rPr>
      </w:pPr>
      <w:bookmarkStart w:id="130" w:name="_Toc513731113"/>
      <w:r>
        <w:rPr>
          <w:rFonts w:ascii="Times New Roman"/>
        </w:rPr>
        <w:t>自</w:t>
      </w:r>
      <w:r>
        <w:rPr>
          <w:rFonts w:ascii="Times New Roman" w:hAnsi="Times New Roman"/>
        </w:rPr>
        <w:t>201</w:t>
      </w:r>
      <w:r>
        <w:rPr>
          <w:rFonts w:ascii="Times New Roman" w:hAnsi="Times New Roman" w:hint="eastAsia"/>
        </w:rPr>
        <w:t>8</w:t>
      </w:r>
      <w:r>
        <w:rPr>
          <w:rFonts w:ascii="Times New Roman"/>
        </w:rPr>
        <w:t>年起，国网宁夏电科院牵头</w:t>
      </w:r>
      <w:r>
        <w:rPr>
          <w:rFonts w:ascii="Times New Roman" w:hint="eastAsia"/>
        </w:rPr>
        <w:t>编制了国网宁夏电力公司</w:t>
      </w:r>
      <w:r>
        <w:rPr>
          <w:rFonts w:ascii="Times New Roman" w:hAnsi="Times New Roman"/>
        </w:rPr>
        <w:t>“</w:t>
      </w:r>
      <w:r>
        <w:rPr>
          <w:rFonts w:ascii="Times New Roman" w:hint="eastAsia"/>
        </w:rPr>
        <w:t>充气式开关柜运行规程</w:t>
      </w:r>
      <w:r>
        <w:rPr>
          <w:rFonts w:ascii="Times New Roman" w:hAnsi="Times New Roman"/>
        </w:rPr>
        <w:t>”</w:t>
      </w:r>
      <w:r>
        <w:rPr>
          <w:rFonts w:ascii="Times New Roman" w:hAnsi="Times New Roman" w:hint="eastAsia"/>
        </w:rPr>
        <w:t>、</w:t>
      </w:r>
      <w:r>
        <w:rPr>
          <w:rFonts w:ascii="Times New Roman" w:hAnsi="Times New Roman"/>
        </w:rPr>
        <w:t>“</w:t>
      </w:r>
      <w:r>
        <w:rPr>
          <w:rFonts w:ascii="Times New Roman" w:hint="eastAsia"/>
        </w:rPr>
        <w:t>充气式开关柜试验规程</w:t>
      </w:r>
      <w:r>
        <w:rPr>
          <w:rFonts w:ascii="Times New Roman" w:hAnsi="Times New Roman"/>
        </w:rPr>
        <w:t>”</w:t>
      </w:r>
      <w:r>
        <w:rPr>
          <w:rFonts w:ascii="Times New Roman"/>
        </w:rPr>
        <w:t>，</w:t>
      </w:r>
      <w:r>
        <w:rPr>
          <w:rFonts w:ascii="Times New Roman" w:hint="eastAsia"/>
        </w:rPr>
        <w:t>相关文件作为宁夏公司技术规范在所属运维单位进行执行应用。执行过程中</w:t>
      </w:r>
      <w:r>
        <w:rPr>
          <w:rFonts w:ascii="Times New Roman"/>
        </w:rPr>
        <w:t>积累了丰富的现场</w:t>
      </w:r>
      <w:r>
        <w:rPr>
          <w:rFonts w:ascii="Times New Roman" w:hint="eastAsia"/>
        </w:rPr>
        <w:t>运维检修</w:t>
      </w:r>
      <w:r>
        <w:rPr>
          <w:rFonts w:ascii="Times New Roman"/>
        </w:rPr>
        <w:t>经验，能够及时发现</w:t>
      </w:r>
      <w:r>
        <w:rPr>
          <w:rFonts w:ascii="Times New Roman" w:hint="eastAsia"/>
        </w:rPr>
        <w:t>充气式开关柜</w:t>
      </w:r>
      <w:r>
        <w:rPr>
          <w:rFonts w:ascii="Times New Roman"/>
        </w:rPr>
        <w:t>潜伏性缺陷，为</w:t>
      </w:r>
      <w:r>
        <w:rPr>
          <w:rFonts w:ascii="Times New Roman" w:hint="eastAsia"/>
        </w:rPr>
        <w:t>设备</w:t>
      </w:r>
      <w:r>
        <w:rPr>
          <w:rFonts w:ascii="Times New Roman"/>
        </w:rPr>
        <w:t>的安全、可靠运行提供了有力的技术保障。</w:t>
      </w:r>
    </w:p>
    <w:p w:rsidR="00F84113" w:rsidRDefault="00E47915">
      <w:pPr>
        <w:pStyle w:val="Style134"/>
        <w:rPr>
          <w:rFonts w:ascii="Times New Roman" w:hAnsi="Times New Roman"/>
        </w:rPr>
      </w:pPr>
      <w:r>
        <w:rPr>
          <w:rFonts w:ascii="Times New Roman" w:hAnsi="Times New Roman" w:hint="eastAsia"/>
        </w:rPr>
        <w:t>2021</w:t>
      </w:r>
      <w:r>
        <w:rPr>
          <w:rFonts w:ascii="Times New Roman" w:hAnsi="Times New Roman" w:hint="eastAsia"/>
        </w:rPr>
        <w:t>年</w:t>
      </w:r>
      <w:r>
        <w:rPr>
          <w:rFonts w:ascii="Times New Roman" w:hAnsi="Times New Roman" w:hint="eastAsia"/>
        </w:rPr>
        <w:t>11</w:t>
      </w:r>
      <w:r>
        <w:rPr>
          <w:rFonts w:ascii="Times New Roman" w:hAnsi="Times New Roman" w:hint="eastAsia"/>
        </w:rPr>
        <w:t>月，向中国电机工程学会变电专业委员会提交了</w:t>
      </w:r>
      <w:r>
        <w:rPr>
          <w:rFonts w:ascii="Times New Roman" w:hAnsi="Times New Roman" w:hint="eastAsia"/>
        </w:rPr>
        <w:t>本文件</w:t>
      </w:r>
      <w:r>
        <w:rPr>
          <w:rFonts w:ascii="Times New Roman" w:hAnsi="Times New Roman" w:hint="eastAsia"/>
        </w:rPr>
        <w:t>的编制申请，成立工作组。</w:t>
      </w:r>
    </w:p>
    <w:p w:rsidR="00F84113" w:rsidRDefault="00E47915">
      <w:pPr>
        <w:pStyle w:val="Style134"/>
        <w:rPr>
          <w:rFonts w:ascii="Times New Roman" w:hAnsi="Times New Roman"/>
        </w:rPr>
      </w:pPr>
      <w:r>
        <w:rPr>
          <w:rFonts w:ascii="Times New Roman" w:hAnsi="Times New Roman" w:hint="eastAsia"/>
        </w:rPr>
        <w:t>2022</w:t>
      </w:r>
      <w:r>
        <w:rPr>
          <w:rFonts w:ascii="Times New Roman" w:hAnsi="Times New Roman" w:hint="eastAsia"/>
        </w:rPr>
        <w:t>年</w:t>
      </w:r>
      <w:r>
        <w:rPr>
          <w:rFonts w:ascii="Times New Roman" w:hAnsi="Times New Roman" w:hint="eastAsia"/>
        </w:rPr>
        <w:t>8</w:t>
      </w:r>
      <w:r>
        <w:rPr>
          <w:rFonts w:ascii="Times New Roman" w:hAnsi="Times New Roman" w:hint="eastAsia"/>
        </w:rPr>
        <w:t>月，中国电机工程学会下达了</w:t>
      </w:r>
      <w:r>
        <w:rPr>
          <w:rFonts w:ascii="Times New Roman" w:hAnsi="Times New Roman" w:hint="eastAsia"/>
        </w:rPr>
        <w:t>本文件</w:t>
      </w:r>
      <w:r>
        <w:rPr>
          <w:rFonts w:ascii="Times New Roman" w:hAnsi="Times New Roman" w:hint="eastAsia"/>
        </w:rPr>
        <w:t>编制计划任务书。</w:t>
      </w:r>
    </w:p>
    <w:p w:rsidR="00F84113" w:rsidRDefault="00E47915">
      <w:pPr>
        <w:pStyle w:val="Style134"/>
        <w:rPr>
          <w:rFonts w:ascii="Times New Roman" w:hAnsi="Times New Roman"/>
        </w:rPr>
      </w:pPr>
      <w:r>
        <w:rPr>
          <w:rFonts w:ascii="Times New Roman" w:hAnsi="Times New Roman" w:hint="eastAsia"/>
        </w:rPr>
        <w:t>2022</w:t>
      </w:r>
      <w:r>
        <w:rPr>
          <w:rFonts w:ascii="Times New Roman" w:hAnsi="Times New Roman" w:hint="eastAsia"/>
        </w:rPr>
        <w:t>年</w:t>
      </w:r>
      <w:r>
        <w:rPr>
          <w:rFonts w:ascii="Times New Roman" w:hAnsi="Times New Roman" w:hint="eastAsia"/>
        </w:rPr>
        <w:t>9</w:t>
      </w:r>
      <w:r>
        <w:rPr>
          <w:rFonts w:ascii="Times New Roman" w:hAnsi="Times New Roman" w:hint="eastAsia"/>
        </w:rPr>
        <w:t>月，工作组依据标准编制计划任务书，进行标准初稿起草，并形成标准初稿。</w:t>
      </w:r>
    </w:p>
    <w:p w:rsidR="00F84113" w:rsidRDefault="00E47915">
      <w:pPr>
        <w:pStyle w:val="Style134"/>
        <w:rPr>
          <w:rFonts w:ascii="Times New Roman" w:hAnsi="Times New Roman"/>
        </w:rPr>
      </w:pPr>
      <w:r>
        <w:rPr>
          <w:rFonts w:ascii="Times New Roman" w:hAnsi="Times New Roman" w:hint="eastAsia"/>
        </w:rPr>
        <w:t>2022</w:t>
      </w:r>
      <w:r>
        <w:rPr>
          <w:rFonts w:ascii="Times New Roman" w:hAnsi="Times New Roman" w:hint="eastAsia"/>
        </w:rPr>
        <w:t>年</w:t>
      </w:r>
      <w:r>
        <w:rPr>
          <w:rFonts w:ascii="Times New Roman" w:hAnsi="Times New Roman" w:hint="eastAsia"/>
        </w:rPr>
        <w:t>10</w:t>
      </w:r>
      <w:r>
        <w:rPr>
          <w:rFonts w:ascii="Times New Roman" w:hAnsi="Times New Roman" w:hint="eastAsia"/>
        </w:rPr>
        <w:t>月，工作组对标准初稿进行内部审查，并按照</w:t>
      </w:r>
      <w:r>
        <w:rPr>
          <w:rFonts w:ascii="Times New Roman" w:hAnsi="Times New Roman" w:hint="eastAsia"/>
        </w:rPr>
        <w:t>审查</w:t>
      </w:r>
      <w:r>
        <w:rPr>
          <w:rFonts w:ascii="Times New Roman" w:hAnsi="Times New Roman" w:hint="eastAsia"/>
        </w:rPr>
        <w:t>意见修改，形成工作组讨论稿。</w:t>
      </w:r>
    </w:p>
    <w:p w:rsidR="00F84113" w:rsidRDefault="00E47915">
      <w:pPr>
        <w:pStyle w:val="afffffffff4"/>
      </w:pPr>
      <w:r>
        <w:rPr>
          <w:rFonts w:hint="eastAsia"/>
        </w:rPr>
        <w:t>2023</w:t>
      </w:r>
      <w:r>
        <w:rPr>
          <w:rFonts w:hint="eastAsia"/>
        </w:rPr>
        <w:t>年</w:t>
      </w:r>
      <w:r>
        <w:rPr>
          <w:rFonts w:hint="eastAsia"/>
        </w:rPr>
        <w:t>1</w:t>
      </w:r>
      <w:r>
        <w:rPr>
          <w:rFonts w:hint="eastAsia"/>
        </w:rPr>
        <w:t>月，工作组邀请专家对标准讨论稿进行审查，</w:t>
      </w:r>
      <w:r>
        <w:rPr>
          <w:rFonts w:hint="eastAsia"/>
        </w:rPr>
        <w:t>并按照</w:t>
      </w:r>
      <w:r>
        <w:rPr>
          <w:rFonts w:hint="eastAsia"/>
        </w:rPr>
        <w:t>审查</w:t>
      </w:r>
      <w:r>
        <w:rPr>
          <w:rFonts w:hint="eastAsia"/>
        </w:rPr>
        <w:t>意见修改，形成</w:t>
      </w:r>
      <w:r>
        <w:rPr>
          <w:rFonts w:hint="eastAsia"/>
        </w:rPr>
        <w:t>征求意见</w:t>
      </w:r>
      <w:r>
        <w:rPr>
          <w:rFonts w:hint="eastAsia"/>
        </w:rPr>
        <w:t>论稿</w:t>
      </w:r>
      <w:r>
        <w:rPr>
          <w:rFonts w:hint="eastAsia"/>
        </w:rPr>
        <w:t>。</w:t>
      </w:r>
    </w:p>
    <w:p w:rsidR="00F84113" w:rsidRDefault="00E47915">
      <w:pPr>
        <w:pStyle w:val="1fb"/>
        <w:spacing w:before="240" w:after="240"/>
      </w:pPr>
      <w:bookmarkStart w:id="131" w:name="_Toc4008"/>
      <w:r>
        <w:rPr>
          <w:rFonts w:ascii="宋体" w:hAnsi="宋体" w:hint="eastAsia"/>
          <w:szCs w:val="21"/>
        </w:rPr>
        <w:t>4</w:t>
      </w:r>
      <w:r>
        <w:rPr>
          <w:rFonts w:hint="eastAsia"/>
        </w:rPr>
        <w:t xml:space="preserve"> </w:t>
      </w:r>
      <w:r>
        <w:rPr>
          <w:rFonts w:hint="eastAsia"/>
        </w:rPr>
        <w:t>标准结构和内容说明</w:t>
      </w:r>
      <w:bookmarkEnd w:id="130"/>
      <w:bookmarkEnd w:id="131"/>
    </w:p>
    <w:p w:rsidR="00F84113" w:rsidRDefault="00E47915">
      <w:pPr>
        <w:pStyle w:val="Style134"/>
        <w:rPr>
          <w:rFonts w:ascii="Times New Roman" w:hAnsi="Times New Roman"/>
        </w:rPr>
      </w:pPr>
      <w:r>
        <w:rPr>
          <w:rFonts w:ascii="Times New Roman" w:hint="eastAsia"/>
        </w:rPr>
        <w:t>本文件主要对充气式开关柜运维过程中的安全措施、巡视过程中的检查内容与缺陷识别方法进行规定，对充气式开关柜检修过程中的检修条件、检修内容、检修流程及检修后设备的合格标准进行进行规定，对充气式开关柜内断路器、电流互感器、电压互感器、避雷器等设备的绝缘验证试验、缺陷检测方法、试验合格标准进行规定。文件</w:t>
      </w:r>
      <w:r>
        <w:rPr>
          <w:rFonts w:ascii="Times New Roman"/>
        </w:rPr>
        <w:t>的主要结构和内容如下：</w:t>
      </w:r>
    </w:p>
    <w:p w:rsidR="00F84113" w:rsidRDefault="00E47915">
      <w:pPr>
        <w:pStyle w:val="Style134"/>
        <w:ind w:firstLineChars="0"/>
        <w:rPr>
          <w:rFonts w:ascii="Times New Roman" w:hAnsi="Times New Roman"/>
        </w:rPr>
      </w:pPr>
      <w:r>
        <w:rPr>
          <w:rFonts w:ascii="Times New Roman" w:hAnsi="Times New Roman" w:hint="eastAsia"/>
        </w:rPr>
        <w:t>1</w:t>
      </w:r>
      <w:r>
        <w:rPr>
          <w:rFonts w:ascii="Times New Roman" w:hAnsi="Times New Roman" w:hint="eastAsia"/>
        </w:rPr>
        <w:t>）范围</w:t>
      </w:r>
    </w:p>
    <w:p w:rsidR="00F84113" w:rsidRDefault="00E47915">
      <w:pPr>
        <w:pStyle w:val="Style134"/>
        <w:ind w:firstLineChars="0"/>
        <w:rPr>
          <w:rFonts w:ascii="Times New Roman" w:hAnsi="Times New Roman"/>
        </w:rPr>
      </w:pPr>
      <w:r>
        <w:rPr>
          <w:rFonts w:ascii="Times New Roman" w:hAnsi="Times New Roman" w:hint="eastAsia"/>
        </w:rPr>
        <w:t>2</w:t>
      </w:r>
      <w:r>
        <w:rPr>
          <w:rFonts w:ascii="Times New Roman" w:hAnsi="Times New Roman" w:hint="eastAsia"/>
        </w:rPr>
        <w:t>）规范性引用文件</w:t>
      </w:r>
    </w:p>
    <w:p w:rsidR="00F84113" w:rsidRDefault="00E47915">
      <w:pPr>
        <w:pStyle w:val="Style134"/>
        <w:ind w:firstLineChars="0"/>
        <w:rPr>
          <w:rFonts w:ascii="Times New Roman" w:hAnsi="Times New Roman"/>
        </w:rPr>
      </w:pPr>
      <w:r>
        <w:rPr>
          <w:rFonts w:ascii="Times New Roman" w:hAnsi="Times New Roman" w:hint="eastAsia"/>
        </w:rPr>
        <w:t>3</w:t>
      </w:r>
      <w:r>
        <w:rPr>
          <w:rFonts w:ascii="Times New Roman" w:hAnsi="Times New Roman" w:hint="eastAsia"/>
        </w:rPr>
        <w:t>）术语和定义</w:t>
      </w:r>
    </w:p>
    <w:p w:rsidR="00F84113" w:rsidRDefault="00E47915">
      <w:pPr>
        <w:pStyle w:val="Style134"/>
        <w:ind w:firstLineChars="0"/>
        <w:rPr>
          <w:rFonts w:ascii="Times New Roman" w:hAnsi="Times New Roman"/>
        </w:rPr>
      </w:pPr>
      <w:r>
        <w:rPr>
          <w:rFonts w:ascii="Times New Roman" w:hAnsi="Times New Roman" w:hint="eastAsia"/>
        </w:rPr>
        <w:t>4</w:t>
      </w:r>
      <w:r>
        <w:rPr>
          <w:rFonts w:ascii="Times New Roman" w:hAnsi="Times New Roman" w:hint="eastAsia"/>
        </w:rPr>
        <w:t>）运维</w:t>
      </w:r>
    </w:p>
    <w:p w:rsidR="00F84113" w:rsidRDefault="00E47915">
      <w:pPr>
        <w:pStyle w:val="Style134"/>
        <w:ind w:firstLineChars="0"/>
        <w:rPr>
          <w:rFonts w:ascii="Times New Roman" w:hAnsi="Times New Roman"/>
        </w:rPr>
      </w:pPr>
      <w:r>
        <w:rPr>
          <w:rFonts w:ascii="Times New Roman" w:hAnsi="Times New Roman" w:hint="eastAsia"/>
        </w:rPr>
        <w:t>5</w:t>
      </w:r>
      <w:r>
        <w:rPr>
          <w:rFonts w:ascii="Times New Roman" w:hAnsi="Times New Roman" w:hint="eastAsia"/>
        </w:rPr>
        <w:t>）检修</w:t>
      </w:r>
    </w:p>
    <w:p w:rsidR="00F84113" w:rsidRDefault="00E47915">
      <w:pPr>
        <w:pStyle w:val="Style134"/>
        <w:ind w:firstLineChars="0"/>
        <w:rPr>
          <w:rFonts w:ascii="Times New Roman" w:hAnsi="Times New Roman"/>
        </w:rPr>
      </w:pPr>
      <w:r>
        <w:rPr>
          <w:rFonts w:ascii="Times New Roman" w:hAnsi="Times New Roman" w:hint="eastAsia"/>
        </w:rPr>
        <w:t>6</w:t>
      </w:r>
      <w:r>
        <w:rPr>
          <w:rFonts w:ascii="Times New Roman" w:hAnsi="Times New Roman" w:hint="eastAsia"/>
        </w:rPr>
        <w:t>）试验</w:t>
      </w:r>
    </w:p>
    <w:p w:rsidR="00F84113" w:rsidRDefault="00E47915">
      <w:pPr>
        <w:pStyle w:val="Style134"/>
        <w:ind w:firstLineChars="0"/>
        <w:rPr>
          <w:rFonts w:ascii="Times New Roman" w:hAnsi="Times New Roman"/>
        </w:rPr>
      </w:pPr>
      <w:r>
        <w:rPr>
          <w:rFonts w:ascii="Times New Roman" w:hint="eastAsia"/>
        </w:rPr>
        <w:t>7</w:t>
      </w:r>
      <w:r>
        <w:rPr>
          <w:rFonts w:ascii="Times New Roman" w:hint="eastAsia"/>
        </w:rPr>
        <w:t>）备品备件和专用工具</w:t>
      </w:r>
      <w:r>
        <w:rPr>
          <w:rFonts w:ascii="Times New Roman"/>
        </w:rPr>
        <w:t>。</w:t>
      </w:r>
    </w:p>
    <w:p w:rsidR="00F84113" w:rsidRDefault="00E47915">
      <w:pPr>
        <w:pStyle w:val="1fb"/>
        <w:spacing w:before="240" w:after="240"/>
      </w:pPr>
      <w:bookmarkStart w:id="132" w:name="_Toc513731114"/>
      <w:bookmarkStart w:id="133" w:name="_Toc14731"/>
      <w:r>
        <w:rPr>
          <w:rFonts w:ascii="宋体" w:hAnsi="宋体" w:hint="eastAsia"/>
          <w:szCs w:val="21"/>
        </w:rPr>
        <w:t>5</w:t>
      </w:r>
      <w:r>
        <w:rPr>
          <w:rFonts w:ascii="宋体" w:hAnsi="宋体" w:hint="eastAsia"/>
          <w:szCs w:val="21"/>
        </w:rPr>
        <w:t>相关</w:t>
      </w:r>
      <w:r>
        <w:rPr>
          <w:rFonts w:hint="eastAsia"/>
        </w:rPr>
        <w:t>标准对比说明</w:t>
      </w:r>
      <w:bookmarkEnd w:id="132"/>
      <w:bookmarkEnd w:id="133"/>
    </w:p>
    <w:p w:rsidR="00F84113" w:rsidRDefault="00E47915">
      <w:pPr>
        <w:pStyle w:val="Style134"/>
        <w:rPr>
          <w:rFonts w:ascii="Times New Roman" w:hAnsi="Times New Roman"/>
        </w:rPr>
      </w:pPr>
      <w:r>
        <w:rPr>
          <w:rFonts w:ascii="Times New Roman" w:hint="eastAsia"/>
        </w:rPr>
        <w:t>本文件</w:t>
      </w:r>
      <w:r>
        <w:rPr>
          <w:rFonts w:ascii="Times New Roman" w:hint="eastAsia"/>
        </w:rPr>
        <w:t>充气式开关柜运维检修规程编制</w:t>
      </w:r>
      <w:r>
        <w:rPr>
          <w:rFonts w:ascii="Times New Roman"/>
        </w:rPr>
        <w:t>主要依据</w:t>
      </w:r>
      <w:r>
        <w:rPr>
          <w:rFonts w:ascii="Times New Roman" w:hAnsi="Times New Roman" w:hint="eastAsia"/>
        </w:rPr>
        <w:t>GB 26860</w:t>
      </w:r>
      <w:r>
        <w:rPr>
          <w:rFonts w:ascii="Times New Roman" w:hAnsi="Times New Roman" w:hint="eastAsia"/>
        </w:rPr>
        <w:t>《电力安全工作规程</w:t>
      </w:r>
      <w:r>
        <w:rPr>
          <w:rFonts w:ascii="Times New Roman" w:hAnsi="Times New Roman" w:hint="eastAsia"/>
        </w:rPr>
        <w:t xml:space="preserve"> </w:t>
      </w:r>
      <w:r>
        <w:rPr>
          <w:rFonts w:ascii="Times New Roman" w:hAnsi="Times New Roman" w:hint="eastAsia"/>
        </w:rPr>
        <w:t>发电厂和变电站电气部分》、</w:t>
      </w:r>
      <w:r>
        <w:rPr>
          <w:rFonts w:ascii="Times New Roman" w:hAnsi="Times New Roman" w:hint="eastAsia"/>
        </w:rPr>
        <w:t>DL/T 393</w:t>
      </w:r>
      <w:r>
        <w:rPr>
          <w:rFonts w:ascii="Times New Roman" w:hAnsi="Times New Roman" w:hint="eastAsia"/>
        </w:rPr>
        <w:t>《输变电设备状态检修试验规程》、</w:t>
      </w:r>
      <w:r>
        <w:rPr>
          <w:rFonts w:ascii="Times New Roman" w:hAnsi="Times New Roman" w:hint="eastAsia"/>
        </w:rPr>
        <w:t>DL/T 404 3 6kV</w:t>
      </w:r>
      <w:r>
        <w:rPr>
          <w:rFonts w:ascii="Times New Roman" w:hAnsi="Times New Roman" w:hint="eastAsia"/>
        </w:rPr>
        <w:t>～</w:t>
      </w:r>
      <w:r>
        <w:rPr>
          <w:rFonts w:ascii="Times New Roman" w:hAnsi="Times New Roman" w:hint="eastAsia"/>
        </w:rPr>
        <w:t>40.5kV</w:t>
      </w:r>
      <w:r>
        <w:rPr>
          <w:rFonts w:ascii="Times New Roman" w:hAnsi="Times New Roman" w:hint="eastAsia"/>
        </w:rPr>
        <w:t>《交流金属封闭开关设备和控制设备》、</w:t>
      </w:r>
      <w:r>
        <w:rPr>
          <w:rFonts w:ascii="Times New Roman" w:hAnsi="Times New Roman" w:hint="eastAsia"/>
        </w:rPr>
        <w:t>DL/T 603</w:t>
      </w:r>
      <w:r>
        <w:rPr>
          <w:rFonts w:ascii="Times New Roman" w:hAnsi="Times New Roman" w:hint="eastAsia"/>
        </w:rPr>
        <w:t>《气体绝缘金属封闭开关设备运行维护规程》、</w:t>
      </w:r>
      <w:r>
        <w:rPr>
          <w:rFonts w:ascii="Times New Roman" w:hAnsi="Times New Roman" w:hint="eastAsia"/>
        </w:rPr>
        <w:t>DL/T 2050</w:t>
      </w:r>
      <w:r>
        <w:rPr>
          <w:rFonts w:ascii="Times New Roman" w:hAnsi="Times New Roman" w:hint="eastAsia"/>
        </w:rPr>
        <w:t>《高压开关柜暂态地电压局部放电现场检测方法》</w:t>
      </w:r>
      <w:r>
        <w:rPr>
          <w:rFonts w:ascii="Times New Roman"/>
        </w:rPr>
        <w:t>等标准进行编制的。</w:t>
      </w:r>
      <w:r>
        <w:rPr>
          <w:rFonts w:ascii="Times New Roman" w:hint="eastAsia"/>
        </w:rPr>
        <w:t>本文件</w:t>
      </w:r>
      <w:r>
        <w:rPr>
          <w:rFonts w:ascii="Times New Roman"/>
        </w:rPr>
        <w:t>为国内外首次制订。</w:t>
      </w:r>
    </w:p>
    <w:p w:rsidR="00F84113" w:rsidRDefault="00E47915">
      <w:pPr>
        <w:pStyle w:val="1fb"/>
        <w:spacing w:before="240" w:after="240"/>
        <w:rPr>
          <w:rFonts w:ascii="宋体" w:hAnsi="宋体"/>
          <w:szCs w:val="21"/>
        </w:rPr>
      </w:pPr>
      <w:bookmarkStart w:id="134" w:name="_Toc31890"/>
      <w:bookmarkStart w:id="135" w:name="_Toc513731115"/>
      <w:r>
        <w:rPr>
          <w:rFonts w:ascii="宋体" w:hAnsi="宋体" w:hint="eastAsia"/>
          <w:szCs w:val="21"/>
        </w:rPr>
        <w:t>6</w:t>
      </w:r>
      <w:r>
        <w:rPr>
          <w:rFonts w:ascii="宋体" w:hAnsi="宋体" w:hint="eastAsia"/>
          <w:szCs w:val="21"/>
        </w:rPr>
        <w:t>标准实施措施说明</w:t>
      </w:r>
      <w:bookmarkEnd w:id="134"/>
      <w:bookmarkEnd w:id="135"/>
    </w:p>
    <w:p w:rsidR="00F84113" w:rsidRDefault="00E47915">
      <w:pPr>
        <w:ind w:firstLineChars="200" w:firstLine="420"/>
        <w:rPr>
          <w:kern w:val="0"/>
          <w:szCs w:val="21"/>
        </w:rPr>
      </w:pPr>
      <w:r>
        <w:t>条款</w:t>
      </w:r>
      <w:r>
        <w:rPr>
          <w:rFonts w:hint="eastAsia"/>
        </w:rPr>
        <w:t>4.1</w:t>
      </w:r>
      <w:r>
        <w:rPr>
          <w:rFonts w:hint="eastAsia"/>
        </w:rPr>
        <w:t>、条款</w:t>
      </w:r>
      <w:r>
        <w:rPr>
          <w:rFonts w:hint="eastAsia"/>
        </w:rPr>
        <w:t>5.1</w:t>
      </w:r>
      <w:r>
        <w:rPr>
          <w:rFonts w:hint="eastAsia"/>
        </w:rPr>
        <w:t>、条款</w:t>
      </w:r>
      <w:r>
        <w:rPr>
          <w:rFonts w:hint="eastAsia"/>
        </w:rPr>
        <w:t>6.1</w:t>
      </w:r>
      <w:r>
        <w:rPr>
          <w:rFonts w:hint="eastAsia"/>
        </w:rPr>
        <w:t>，安全技术要求。满足</w:t>
      </w:r>
      <w:r>
        <w:rPr>
          <w:kern w:val="0"/>
          <w:szCs w:val="21"/>
        </w:rPr>
        <w:t>GB 26860</w:t>
      </w:r>
      <w:r>
        <w:rPr>
          <w:rFonts w:hint="eastAsia"/>
          <w:kern w:val="0"/>
          <w:szCs w:val="21"/>
        </w:rPr>
        <w:t>前提下，对充气式开关柜小室内部</w:t>
      </w:r>
      <w:r>
        <w:rPr>
          <w:rFonts w:hint="eastAsia"/>
          <w:kern w:val="0"/>
          <w:szCs w:val="21"/>
        </w:rPr>
        <w:lastRenderedPageBreak/>
        <w:t>环境状态、人员状态、设备操作状态等内容进行规定。</w:t>
      </w:r>
    </w:p>
    <w:p w:rsidR="00F84113" w:rsidRDefault="00E47915">
      <w:pPr>
        <w:ind w:firstLineChars="200" w:firstLine="420"/>
      </w:pPr>
      <w:r>
        <w:rPr>
          <w:rFonts w:hint="eastAsia"/>
        </w:rPr>
        <w:t>条款</w:t>
      </w:r>
      <w:r>
        <w:rPr>
          <w:rFonts w:hint="eastAsia"/>
        </w:rPr>
        <w:t>4.2</w:t>
      </w:r>
      <w:r>
        <w:rPr>
          <w:rFonts w:hint="eastAsia"/>
        </w:rPr>
        <w:t>，运维要求例行巡视。对巡视前小室内部气体环境状态进行规定，避免小室内部</w:t>
      </w:r>
      <w:r>
        <w:rPr>
          <w:rFonts w:hint="eastAsia"/>
        </w:rPr>
        <w:t>SF6</w:t>
      </w:r>
      <w:r>
        <w:rPr>
          <w:rFonts w:hint="eastAsia"/>
        </w:rPr>
        <w:t>泄露导致人员窒息，对运行设备标识、设备带电显示标识、设备状态标识等内容进行规定，避免运维人员误入带电间隔，误分、误合运行设备，对运行设备压力释放装置、内部运行状态、五防状态等内容进行规定，避免运行设备突发故障对运行人员的人身安全带来威胁。</w:t>
      </w:r>
    </w:p>
    <w:p w:rsidR="00F84113" w:rsidRDefault="00E47915">
      <w:pPr>
        <w:ind w:firstLineChars="200" w:firstLine="420"/>
      </w:pPr>
      <w:r>
        <w:rPr>
          <w:rFonts w:hint="eastAsia"/>
        </w:rPr>
        <w:t>条款</w:t>
      </w:r>
      <w:r>
        <w:rPr>
          <w:rFonts w:hint="eastAsia"/>
        </w:rPr>
        <w:t>4.3</w:t>
      </w:r>
      <w:r>
        <w:rPr>
          <w:rFonts w:hint="eastAsia"/>
        </w:rPr>
        <w:t>，运维要求特殊巡视。对充气式开关柜投运</w:t>
      </w:r>
      <w:bookmarkStart w:id="136" w:name="_Toc1229"/>
      <w:bookmarkStart w:id="137" w:name="_Toc30224"/>
      <w:r>
        <w:rPr>
          <w:rFonts w:hint="eastAsia"/>
        </w:rPr>
        <w:t>、大修投入</w:t>
      </w:r>
      <w:r>
        <w:rPr>
          <w:rFonts w:hint="eastAsia"/>
        </w:rPr>
        <w:t>后</w:t>
      </w:r>
      <w:bookmarkStart w:id="138" w:name="_Toc8464"/>
      <w:bookmarkEnd w:id="136"/>
      <w:bookmarkEnd w:id="137"/>
      <w:r>
        <w:rPr>
          <w:rFonts w:hint="eastAsia"/>
        </w:rPr>
        <w:t>检测内容进行规定，内容包括设备内部有无声音、压力变化状态、红外热像检测及局部放电状态等；对雨、雪天</w:t>
      </w:r>
      <w:bookmarkStart w:id="139" w:name="_Toc6558"/>
      <w:r>
        <w:rPr>
          <w:rFonts w:hint="eastAsia"/>
        </w:rPr>
        <w:t>气</w:t>
      </w:r>
      <w:bookmarkEnd w:id="138"/>
      <w:bookmarkEnd w:id="139"/>
      <w:r>
        <w:rPr>
          <w:rFonts w:hint="eastAsia"/>
        </w:rPr>
        <w:t>等外部环境骤变下检测内容进行规定，主要包括配电室有无漏雨、开关柜内有无进水情况</w:t>
      </w:r>
      <w:r>
        <w:rPr>
          <w:rFonts w:hint="eastAsia"/>
        </w:rPr>
        <w:t>,</w:t>
      </w:r>
      <w:r>
        <w:rPr>
          <w:rFonts w:hint="eastAsia"/>
        </w:rPr>
        <w:t>检查设备外绝缘有无凝露、放电、爬电、电晕等异常现象；对设备运行状态发生骤变检测内容进行规定，比如高温大负荷巡视，用红外热像仪检查开关柜有无发热情况，配电室的温度较高时应开启所有的通风、降温设备，若此时温度还不断升高应减低负荷；对充气柜故障跳闸</w:t>
      </w:r>
      <w:bookmarkStart w:id="140" w:name="_Toc17978"/>
      <w:bookmarkStart w:id="141" w:name="_Toc3214"/>
      <w:r>
        <w:rPr>
          <w:rFonts w:hint="eastAsia"/>
        </w:rPr>
        <w:t>后的巡视内容进行规定，</w:t>
      </w:r>
      <w:bookmarkEnd w:id="140"/>
      <w:bookmarkEnd w:id="141"/>
      <w:r>
        <w:rPr>
          <w:rFonts w:hint="eastAsia"/>
        </w:rPr>
        <w:t>检查开关柜内断路器控制、保护装置动作和信号情况，检查事故范围内的设</w:t>
      </w:r>
      <w:r>
        <w:rPr>
          <w:rFonts w:hint="eastAsia"/>
        </w:rPr>
        <w:t>备情况，柜内设备各气室气压状态，开关柜有无异音、异味，开关柜外壳、内部各部件有无断裂、变形、烧损。</w:t>
      </w:r>
    </w:p>
    <w:p w:rsidR="00F84113" w:rsidRDefault="00E47915">
      <w:pPr>
        <w:ind w:firstLineChars="200" w:firstLine="420"/>
      </w:pPr>
      <w:r>
        <w:rPr>
          <w:rFonts w:hint="eastAsia"/>
        </w:rPr>
        <w:t>条款</w:t>
      </w:r>
      <w:r>
        <w:rPr>
          <w:rFonts w:hint="eastAsia"/>
        </w:rPr>
        <w:t>4.4</w:t>
      </w:r>
      <w:r>
        <w:rPr>
          <w:rFonts w:hint="eastAsia"/>
        </w:rPr>
        <w:t>，运维要求维护。对充气式开关柜日常维护内容、带电显示装置维护内容进行规定。</w:t>
      </w:r>
    </w:p>
    <w:p w:rsidR="00F84113" w:rsidRDefault="00E47915">
      <w:pPr>
        <w:ind w:firstLineChars="200" w:firstLine="420"/>
      </w:pPr>
      <w:r>
        <w:rPr>
          <w:rFonts w:hint="eastAsia"/>
        </w:rPr>
        <w:t>条款</w:t>
      </w:r>
      <w:r>
        <w:rPr>
          <w:rFonts w:hint="eastAsia"/>
        </w:rPr>
        <w:t>5.2</w:t>
      </w:r>
      <w:r>
        <w:rPr>
          <w:rFonts w:hint="eastAsia"/>
        </w:rPr>
        <w:t>，检修要求检修类别。对充气式开关柜例行检修、临时性检修、解体检修周期、技术符合性要求进行规定。</w:t>
      </w:r>
    </w:p>
    <w:p w:rsidR="00F84113" w:rsidRDefault="00E47915">
      <w:pPr>
        <w:ind w:firstLineChars="200" w:firstLine="420"/>
      </w:pPr>
      <w:r>
        <w:rPr>
          <w:rFonts w:hint="eastAsia"/>
        </w:rPr>
        <w:t>条款</w:t>
      </w:r>
      <w:r>
        <w:rPr>
          <w:rFonts w:hint="eastAsia"/>
        </w:rPr>
        <w:t>5.3</w:t>
      </w:r>
      <w:r>
        <w:rPr>
          <w:rFonts w:hint="eastAsia"/>
        </w:rPr>
        <w:t>，检修要求解体检修。对充气式开关柜气体系统、开关联闭锁功能、二次元器件及其他部件等内容进行规定。</w:t>
      </w:r>
    </w:p>
    <w:p w:rsidR="00F84113" w:rsidRDefault="00E47915">
      <w:pPr>
        <w:ind w:firstLineChars="200" w:firstLine="420"/>
      </w:pPr>
      <w:r>
        <w:rPr>
          <w:rFonts w:hint="eastAsia"/>
        </w:rPr>
        <w:t>条款</w:t>
      </w:r>
      <w:r>
        <w:rPr>
          <w:rFonts w:hint="eastAsia"/>
        </w:rPr>
        <w:t>6.2</w:t>
      </w:r>
      <w:r>
        <w:rPr>
          <w:rFonts w:hint="eastAsia"/>
        </w:rPr>
        <w:t>，试验项目，对充气式开关柜不同组部件的例行试验、诊断试验、解体试验的试验周期、试验内容及试验技术符合性</w:t>
      </w:r>
      <w:r>
        <w:rPr>
          <w:rFonts w:hint="eastAsia"/>
        </w:rPr>
        <w:t>要求等内容进行规定</w:t>
      </w:r>
      <w:r>
        <w:rPr>
          <w:rFonts w:hint="eastAsia"/>
        </w:rPr>
        <w:t>。</w:t>
      </w:r>
    </w:p>
    <w:p w:rsidR="00F84113" w:rsidRDefault="00E47915">
      <w:pPr>
        <w:ind w:firstLineChars="200" w:firstLine="420"/>
      </w:pPr>
      <w:r>
        <w:rPr>
          <w:rFonts w:hint="eastAsia"/>
        </w:rPr>
        <w:t>条款</w:t>
      </w:r>
      <w:r>
        <w:rPr>
          <w:rFonts w:hint="eastAsia"/>
        </w:rPr>
        <w:t>6.6.1/6.6.2</w:t>
      </w:r>
      <w:r>
        <w:rPr>
          <w:rFonts w:hint="eastAsia"/>
        </w:rPr>
        <w:t>，现有充气式开关均在进线电缆仓装设红外检测窗口，用以对可分离连接器状态进行检测，由于电缆仓封堵不严易导致仓内发生凝露，使充气式开关柜进行测表面发生沿面放电，其中紫外成像对电晕放电、沿面放电检测效果良好，从而补充了紫外成像检测方法。</w:t>
      </w:r>
    </w:p>
    <w:p w:rsidR="00F84113" w:rsidRDefault="00E47915">
      <w:pPr>
        <w:ind w:firstLineChars="200" w:firstLine="420"/>
      </w:pPr>
      <w:r>
        <w:rPr>
          <w:rFonts w:hint="eastAsia"/>
        </w:rPr>
        <w:t>条款</w:t>
      </w:r>
      <w:r>
        <w:rPr>
          <w:rFonts w:hint="eastAsia"/>
        </w:rPr>
        <w:t>6.</w:t>
      </w:r>
      <w:r>
        <w:rPr>
          <w:rFonts w:hint="eastAsia"/>
        </w:rPr>
        <w:t>6.10</w:t>
      </w:r>
      <w:r>
        <w:rPr>
          <w:rFonts w:hint="eastAsia"/>
        </w:rPr>
        <w:t>，</w:t>
      </w:r>
      <w:r>
        <w:rPr>
          <w:rFonts w:hint="eastAsia"/>
        </w:rPr>
        <w:t>主绝缘交流耐压试验，考虑到中性点非有效接地系统允许单相接地运行</w:t>
      </w:r>
      <w:r>
        <w:rPr>
          <w:rFonts w:hint="eastAsia"/>
        </w:rPr>
        <w:t>2</w:t>
      </w:r>
      <w:r>
        <w:rPr>
          <w:rFonts w:hint="eastAsia"/>
        </w:rPr>
        <w:t>小时特殊工况，单相弧光接地过电压水平一般为</w:t>
      </w:r>
      <w:r>
        <w:rPr>
          <w:rFonts w:hint="eastAsia"/>
        </w:rPr>
        <w:t>2.5</w:t>
      </w:r>
      <w:r>
        <w:rPr>
          <w:rFonts w:hint="eastAsia"/>
        </w:rPr>
        <w:t>倍相电压（</w:t>
      </w:r>
      <w:r>
        <w:rPr>
          <w:rFonts w:hint="eastAsia"/>
        </w:rPr>
        <w:t>1.5Ur</w:t>
      </w:r>
      <w:r>
        <w:rPr>
          <w:rFonts w:hint="eastAsia"/>
        </w:rPr>
        <w:t>），因此试验电压包括</w:t>
      </w:r>
      <w:r>
        <w:rPr>
          <w:rFonts w:hint="eastAsia"/>
        </w:rPr>
        <w:t>1.5Ur</w:t>
      </w:r>
      <w:r>
        <w:rPr>
          <w:rFonts w:hint="eastAsia"/>
        </w:rPr>
        <w:t>。</w:t>
      </w:r>
    </w:p>
    <w:p w:rsidR="00F84113" w:rsidRDefault="00E47915">
      <w:pPr>
        <w:ind w:firstLineChars="200" w:firstLine="420"/>
      </w:pPr>
      <w:r>
        <w:rPr>
          <w:rFonts w:hint="eastAsia"/>
        </w:rPr>
        <w:t>条款</w:t>
      </w:r>
      <w:r>
        <w:rPr>
          <w:rFonts w:hint="eastAsia"/>
        </w:rPr>
        <w:t>6.6.11</w:t>
      </w:r>
      <w:r>
        <w:rPr>
          <w:rFonts w:hint="eastAsia"/>
        </w:rPr>
        <w:t>，脉冲电流法为检测电气一次设备绝缘状态的有效手段，然而目前现场交接、状检过程中主要通过交流耐压试验进行考核，未对其绝缘局部状态进行评估，从而对脉冲电流检测方法及放电量合格标准进行了说明。</w:t>
      </w:r>
      <w:bookmarkStart w:id="142" w:name="_GoBack"/>
      <w:bookmarkEnd w:id="142"/>
    </w:p>
    <w:p w:rsidR="00F84113" w:rsidRDefault="00E47915" w:rsidP="00E729D1">
      <w:pPr>
        <w:ind w:firstLineChars="200" w:firstLine="420"/>
      </w:pPr>
      <w:r>
        <w:rPr>
          <w:rFonts w:hint="eastAsia"/>
        </w:rPr>
        <w:t>条款</w:t>
      </w:r>
      <w:r>
        <w:rPr>
          <w:rFonts w:hint="eastAsia"/>
        </w:rPr>
        <w:t>6.6.17</w:t>
      </w:r>
      <w:r>
        <w:rPr>
          <w:rFonts w:hint="eastAsia"/>
        </w:rPr>
        <w:t>，充气式开关柜一般运行于</w:t>
      </w:r>
      <w:r>
        <w:rPr>
          <w:rFonts w:hint="eastAsia"/>
        </w:rPr>
        <w:t>6kV</w:t>
      </w:r>
      <w:r>
        <w:rPr>
          <w:rFonts w:hint="eastAsia"/>
        </w:rPr>
        <w:t>—</w:t>
      </w:r>
      <w:r>
        <w:rPr>
          <w:rFonts w:hint="eastAsia"/>
        </w:rPr>
        <w:t>35kV</w:t>
      </w:r>
      <w:r>
        <w:rPr>
          <w:rFonts w:hint="eastAsia"/>
        </w:rPr>
        <w:t>配电网络，运行过程中易发生铁磁谐振，目前主要通过电磁式电压互感器一次侧加装消谐装置的方式进行谐振抑制，然而受充气式开关柜内部结构影响主要采用非有效接地型电磁式电压互感器，发生谐振时易发生二次绝缘击穿，从而对二次端绝缘水平及电磁式电压互感器应开展的试验进</w:t>
      </w:r>
      <w:r>
        <w:rPr>
          <w:rFonts w:hint="eastAsia"/>
        </w:rPr>
        <w:t>行说明。</w:t>
      </w:r>
    </w:p>
    <w:p w:rsidR="00F84113" w:rsidRDefault="00F84113">
      <w:pPr>
        <w:pStyle w:val="afffffff0"/>
        <w:ind w:firstLine="420"/>
      </w:pPr>
    </w:p>
    <w:sectPr w:rsidR="00F84113" w:rsidSect="00F84113">
      <w:footerReference w:type="default" r:id="rId21"/>
      <w:headerReference w:type="first" r:id="rId22"/>
      <w:footerReference w:type="first" r:id="rId23"/>
      <w:pgSz w:w="11907" w:h="16839"/>
      <w:pgMar w:top="1418" w:right="1134" w:bottom="1134" w:left="1418" w:header="1418" w:footer="1134"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915" w:rsidRDefault="00E47915" w:rsidP="00F84113">
      <w:r>
        <w:separator/>
      </w:r>
    </w:p>
  </w:endnote>
  <w:endnote w:type="continuationSeparator" w:id="1">
    <w:p w:rsidR="00E47915" w:rsidRDefault="00E47915" w:rsidP="00F84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UI">
    <w:charset w:val="86"/>
    <w:family w:val="swiss"/>
    <w:pitch w:val="default"/>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ff9"/>
      <w:framePr w:wrap="around" w:vAnchor="text" w:hAnchor="margin" w:xAlign="outside" w:y="1"/>
      <w:rPr>
        <w:rStyle w:val="affffff2"/>
      </w:rPr>
    </w:pPr>
    <w:r>
      <w:rPr>
        <w:rStyle w:val="affffff2"/>
      </w:rPr>
      <w:fldChar w:fldCharType="begin"/>
    </w:r>
    <w:r w:rsidR="00E47915">
      <w:rPr>
        <w:rStyle w:val="affffff2"/>
      </w:rPr>
      <w:instrText xml:space="preserve"> PAGE  </w:instrText>
    </w:r>
    <w:r>
      <w:rPr>
        <w:rStyle w:val="affffff2"/>
      </w:rPr>
      <w:fldChar w:fldCharType="separate"/>
    </w:r>
    <w:r w:rsidR="00E729D1">
      <w:rPr>
        <w:rStyle w:val="affffff2"/>
        <w:noProof/>
      </w:rPr>
      <w:t>12</w:t>
    </w:r>
    <w:r>
      <w:rPr>
        <w:rStyle w:val="affffff2"/>
      </w:rPr>
      <w:fldChar w:fldCharType="end"/>
    </w:r>
  </w:p>
  <w:p w:rsidR="00F84113" w:rsidRDefault="00F84113">
    <w:pPr>
      <w:pStyle w:val="affffff9"/>
      <w:ind w:right="360" w:firstLine="360"/>
      <w:rPr>
        <w:rStyle w:val="affffff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ffa"/>
      <w:framePr w:wrap="around" w:vAnchor="text" w:hAnchor="margin" w:xAlign="outside" w:y="1"/>
      <w:rPr>
        <w:rStyle w:val="affffff2"/>
      </w:rPr>
    </w:pPr>
    <w:r>
      <w:rPr>
        <w:rStyle w:val="affffff2"/>
      </w:rPr>
      <w:fldChar w:fldCharType="begin"/>
    </w:r>
    <w:r w:rsidR="00E47915">
      <w:rPr>
        <w:rStyle w:val="affffff2"/>
      </w:rPr>
      <w:instrText xml:space="preserve"> PAGE  </w:instrText>
    </w:r>
    <w:r>
      <w:rPr>
        <w:rStyle w:val="affffff2"/>
      </w:rPr>
      <w:fldChar w:fldCharType="separate"/>
    </w:r>
    <w:r w:rsidR="00E47915">
      <w:rPr>
        <w:rStyle w:val="affffff2"/>
      </w:rPr>
      <w:t>1</w:t>
    </w:r>
    <w:r>
      <w:rPr>
        <w:rStyle w:val="affffff2"/>
      </w:rPr>
      <w:fldChar w:fldCharType="end"/>
    </w:r>
  </w:p>
  <w:p w:rsidR="00F84113" w:rsidRDefault="00F84113">
    <w:pPr>
      <w:pStyle w:val="affffffa"/>
      <w:ind w:right="360" w:firstLine="360"/>
      <w:rPr>
        <w:rStyle w:val="affffff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ffa"/>
      <w:framePr w:wrap="around" w:vAnchor="text" w:hAnchor="margin" w:xAlign="outside" w:y="1"/>
      <w:rPr>
        <w:rStyle w:val="affffff2"/>
      </w:rPr>
    </w:pPr>
    <w:r>
      <w:rPr>
        <w:rStyle w:val="affffff2"/>
      </w:rPr>
      <w:fldChar w:fldCharType="begin"/>
    </w:r>
    <w:r w:rsidR="00E47915">
      <w:rPr>
        <w:rStyle w:val="affffff2"/>
      </w:rPr>
      <w:instrText xml:space="preserve"> PAGE  </w:instrText>
    </w:r>
    <w:r>
      <w:rPr>
        <w:rStyle w:val="affffff2"/>
      </w:rPr>
      <w:fldChar w:fldCharType="separate"/>
    </w:r>
    <w:r w:rsidR="00E60F43">
      <w:rPr>
        <w:rStyle w:val="affffff2"/>
        <w:noProof/>
      </w:rPr>
      <w:t>I</w:t>
    </w:r>
    <w:r>
      <w:rPr>
        <w:rStyle w:val="affffff2"/>
      </w:rPr>
      <w:fldChar w:fldCharType="end"/>
    </w:r>
  </w:p>
  <w:p w:rsidR="00F84113" w:rsidRDefault="00F84113">
    <w:pPr>
      <w:pStyle w:val="affffffa"/>
      <w:ind w:right="360" w:firstLine="360"/>
      <w:rPr>
        <w:rStyle w:val="affffff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6"/>
      <w:framePr w:wrap="around" w:vAnchor="text" w:hAnchor="margin" w:xAlign="outside" w:y="1"/>
    </w:pPr>
    <w:r>
      <w:rPr>
        <w:rStyle w:val="affffff2"/>
      </w:rPr>
      <w:fldChar w:fldCharType="begin"/>
    </w:r>
    <w:r w:rsidR="00E47915">
      <w:rPr>
        <w:rStyle w:val="affffff2"/>
      </w:rPr>
      <w:instrText xml:space="preserve"> PAGE  </w:instrText>
    </w:r>
    <w:r>
      <w:rPr>
        <w:rStyle w:val="affffff2"/>
      </w:rPr>
      <w:fldChar w:fldCharType="separate"/>
    </w:r>
    <w:r w:rsidR="00E47915">
      <w:rPr>
        <w:rStyle w:val="affffff2"/>
      </w:rPr>
      <w:t>I</w:t>
    </w:r>
    <w:r>
      <w:rPr>
        <w:rStyle w:val="affffff2"/>
      </w:rPr>
      <w:fldChar w:fldCharType="end"/>
    </w:r>
  </w:p>
  <w:p w:rsidR="00F84113" w:rsidRDefault="00F84113">
    <w:pPr>
      <w:pStyle w:val="affff6"/>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6"/>
      <w:framePr w:wrap="around" w:vAnchor="text" w:hAnchor="margin" w:xAlign="outside" w:y="1"/>
    </w:pPr>
    <w:r>
      <w:rPr>
        <w:rStyle w:val="affffff2"/>
      </w:rPr>
      <w:fldChar w:fldCharType="begin"/>
    </w:r>
    <w:r w:rsidR="00E47915">
      <w:rPr>
        <w:rStyle w:val="affffff2"/>
      </w:rPr>
      <w:instrText xml:space="preserve"> PAGE  </w:instrText>
    </w:r>
    <w:r>
      <w:rPr>
        <w:rStyle w:val="affffff2"/>
      </w:rPr>
      <w:fldChar w:fldCharType="separate"/>
    </w:r>
    <w:r w:rsidR="00E47915">
      <w:rPr>
        <w:rStyle w:val="affffff2"/>
      </w:rPr>
      <w:t>I</w:t>
    </w:r>
    <w:r>
      <w:rPr>
        <w:rStyle w:val="affffff2"/>
      </w:rPr>
      <w:fldChar w:fldCharType="end"/>
    </w:r>
  </w:p>
  <w:p w:rsidR="00F84113" w:rsidRDefault="00F84113">
    <w:pPr>
      <w:pStyle w:val="affff6"/>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ffa"/>
      <w:framePr w:wrap="around" w:vAnchor="text" w:hAnchor="margin" w:xAlign="outside" w:y="1"/>
      <w:rPr>
        <w:rStyle w:val="affffff2"/>
      </w:rPr>
    </w:pPr>
    <w:r>
      <w:rPr>
        <w:rStyle w:val="affffff2"/>
      </w:rPr>
      <w:fldChar w:fldCharType="begin"/>
    </w:r>
    <w:r w:rsidR="00E47915">
      <w:rPr>
        <w:rStyle w:val="affffff2"/>
      </w:rPr>
      <w:instrText xml:space="preserve"> PAGE  </w:instrText>
    </w:r>
    <w:r>
      <w:rPr>
        <w:rStyle w:val="affffff2"/>
      </w:rPr>
      <w:fldChar w:fldCharType="separate"/>
    </w:r>
    <w:r w:rsidR="00E729D1">
      <w:rPr>
        <w:rStyle w:val="affffff2"/>
        <w:noProof/>
      </w:rPr>
      <w:t>13</w:t>
    </w:r>
    <w:r>
      <w:rPr>
        <w:rStyle w:val="affffff2"/>
      </w:rPr>
      <w:fldChar w:fldCharType="end"/>
    </w:r>
  </w:p>
  <w:p w:rsidR="00F84113" w:rsidRDefault="00F84113">
    <w:pPr>
      <w:pStyle w:val="affffffa"/>
      <w:ind w:right="360" w:firstLine="360"/>
      <w:rPr>
        <w:rStyle w:val="affffff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6"/>
      <w:framePr w:wrap="around" w:vAnchor="text" w:hAnchor="margin" w:xAlign="outside" w:y="1"/>
    </w:pPr>
    <w:r>
      <w:rPr>
        <w:rStyle w:val="affffff2"/>
      </w:rPr>
      <w:fldChar w:fldCharType="begin"/>
    </w:r>
    <w:r w:rsidR="00E47915">
      <w:rPr>
        <w:rStyle w:val="affffff2"/>
      </w:rPr>
      <w:instrText xml:space="preserve"> PAGE  </w:instrText>
    </w:r>
    <w:r>
      <w:rPr>
        <w:rStyle w:val="affffff2"/>
      </w:rPr>
      <w:fldChar w:fldCharType="separate"/>
    </w:r>
    <w:r w:rsidR="00E47915">
      <w:rPr>
        <w:rStyle w:val="affffff2"/>
      </w:rPr>
      <w:t>I</w:t>
    </w:r>
    <w:r>
      <w:rPr>
        <w:rStyle w:val="affffff2"/>
      </w:rPr>
      <w:fldChar w:fldCharType="end"/>
    </w:r>
  </w:p>
  <w:p w:rsidR="00F84113" w:rsidRDefault="00F84113">
    <w:pPr>
      <w:pStyle w:val="affff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915" w:rsidRDefault="00E47915" w:rsidP="00F84113">
      <w:r>
        <w:separator/>
      </w:r>
    </w:p>
  </w:footnote>
  <w:footnote w:type="continuationSeparator" w:id="1">
    <w:p w:rsidR="00E47915" w:rsidRDefault="00E47915" w:rsidP="00F84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E47915">
    <w:pPr>
      <w:pStyle w:val="affffffc"/>
    </w:pPr>
    <w:r>
      <w:rPr>
        <w:rFonts w:hint="eastAsia"/>
      </w:rPr>
      <w:t>T/CSEE XXX</w:t>
    </w:r>
    <w:r>
      <w:rPr>
        <w:rFonts w:hint="eastAsia"/>
      </w:rPr>
      <w:t>—</w:t>
    </w:r>
    <w:r>
      <w:rPr>
        <w:rFonts w:hint="eastAsia"/>
      </w:rPr>
      <w:t>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E47915">
    <w:pPr>
      <w:pStyle w:val="affffffb"/>
    </w:pPr>
    <w:r>
      <w:rPr>
        <w:rFonts w:hint="eastAsia"/>
      </w:rPr>
      <w:t>T/CSEE XXX</w:t>
    </w:r>
    <w:r>
      <w:rPr>
        <w:rFonts w:hint="eastAsia"/>
      </w:rPr>
      <w:t>—</w:t>
    </w:r>
    <w:r>
      <w:rPr>
        <w:rFonts w:hint="eastAsia"/>
      </w:rPr>
      <w:t>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E47915">
    <w:pPr>
      <w:pStyle w:val="affffffb"/>
    </w:pPr>
    <w:r>
      <w:rPr>
        <w:rFonts w:hint="eastAsia"/>
      </w:rPr>
      <w:t>T/CSEE XXX</w:t>
    </w:r>
    <w:r>
      <w:rPr>
        <w:rFonts w:hint="eastAsia"/>
      </w:rPr>
      <w:t>—</w:t>
    </w:r>
    <w:r>
      <w:rPr>
        <w:rFonts w:hint="eastAsia"/>
      </w:rPr>
      <w:t>20XX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8"/>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13" w:rsidRDefault="00F84113">
    <w:pPr>
      <w:pStyle w:val="affff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DEA814"/>
    <w:multiLevelType w:val="multilevel"/>
    <w:tmpl w:val="BEDEA814"/>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ECCD2150"/>
    <w:multiLevelType w:val="multilevel"/>
    <w:tmpl w:val="ECCD2150"/>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ascii="Times New Roman" w:hAnsi="Times New Roman" w:cs="Times New Roman" w:hint="default"/>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ED229B1F"/>
    <w:multiLevelType w:val="multilevel"/>
    <w:tmpl w:val="ED229B1F"/>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4">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5">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6">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7">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8">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9">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1">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2">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3">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4">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5">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nsid w:val="0B78479A"/>
    <w:multiLevelType w:val="multilevel"/>
    <w:tmpl w:val="0B78479A"/>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8">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nsid w:val="20598BA1"/>
    <w:multiLevelType w:val="multilevel"/>
    <w:tmpl w:val="20598BA1"/>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20">
    <w:nsid w:val="27767CDF"/>
    <w:multiLevelType w:val="multilevel"/>
    <w:tmpl w:val="27767CDF"/>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21">
    <w:nsid w:val="2A8F7113"/>
    <w:multiLevelType w:val="multilevel"/>
    <w:tmpl w:val="2A8F7113"/>
    <w:lvl w:ilvl="0">
      <w:start w:val="1"/>
      <w:numFmt w:val="upperLetter"/>
      <w:pStyle w:val="ac"/>
      <w:suff w:val="space"/>
      <w:lvlText w:val="%1"/>
      <w:lvlJc w:val="left"/>
      <w:pPr>
        <w:ind w:left="0" w:firstLine="0"/>
      </w:pPr>
      <w:rPr>
        <w:rFonts w:hint="eastAsia"/>
        <w:color w:val="FFFFFF"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2">
    <w:nsid w:val="34431F99"/>
    <w:multiLevelType w:val="multilevel"/>
    <w:tmpl w:val="34431F99"/>
    <w:lvl w:ilvl="0">
      <w:start w:val="1"/>
      <w:numFmt w:val="upperLetter"/>
      <w:pStyle w:val="ae"/>
      <w:lvlText w:val="%1"/>
      <w:lvlJc w:val="left"/>
      <w:pPr>
        <w:ind w:left="0" w:firstLine="0"/>
      </w:pPr>
      <w:rPr>
        <w:rFonts w:hint="eastAsia"/>
        <w:color w:val="FFFFFF" w:themeColor="background1"/>
        <w:sz w:val="2"/>
      </w:rPr>
    </w:lvl>
    <w:lvl w:ilvl="1">
      <w:start w:val="1"/>
      <w:numFmt w:val="decimal"/>
      <w:pStyle w:val="af"/>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3C86748A"/>
    <w:multiLevelType w:val="multilevel"/>
    <w:tmpl w:val="3C86748A"/>
    <w:lvl w:ilvl="0">
      <w:start w:val="1"/>
      <w:numFmt w:val="lowerLetter"/>
      <w:pStyle w:val="af0"/>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f1"/>
      <w:lvlText w:val="%2)"/>
      <w:lvlJc w:val="left"/>
      <w:pPr>
        <w:tabs>
          <w:tab w:val="left" w:pos="1260"/>
        </w:tabs>
        <w:ind w:left="1259" w:hanging="419"/>
      </w:pPr>
      <w:rPr>
        <w:rFonts w:ascii="Times New Roman" w:hAnsi="Times New Roman" w:cs="Times New Roman" w:hint="default"/>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nsid w:val="3E07EE63"/>
    <w:multiLevelType w:val="multilevel"/>
    <w:tmpl w:val="3E07EE63"/>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25">
    <w:nsid w:val="402C72BB"/>
    <w:multiLevelType w:val="multilevel"/>
    <w:tmpl w:val="402C72BB"/>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ascii="Times New Roman" w:hAnsi="Times New Roman" w:cs="Times New Roman" w:hint="default"/>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nsid w:val="41A64E98"/>
    <w:multiLevelType w:val="multilevel"/>
    <w:tmpl w:val="41A64E98"/>
    <w:lvl w:ilvl="0">
      <w:start w:val="1"/>
      <w:numFmt w:val="decimal"/>
      <w:pStyle w:val="af2"/>
      <w:lvlText w:val="0.%1"/>
      <w:lvlJc w:val="left"/>
      <w:pPr>
        <w:tabs>
          <w:tab w:val="left" w:pos="360"/>
        </w:tabs>
        <w:ind w:left="0" w:firstLine="0"/>
      </w:pPr>
      <w:rPr>
        <w:rFonts w:ascii="黑体" w:eastAsia="黑体" w:hAnsi="Times New Roman" w:hint="eastAsia"/>
        <w:b w:val="0"/>
        <w:i w:val="0"/>
        <w:sz w:val="21"/>
      </w:rPr>
    </w:lvl>
    <w:lvl w:ilvl="1">
      <w:start w:val="1"/>
      <w:numFmt w:val="decimal"/>
      <w:pStyle w:val="af3"/>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8">
    <w:nsid w:val="55E02EF4"/>
    <w:multiLevelType w:val="multilevel"/>
    <w:tmpl w:val="55E02EF4"/>
    <w:lvl w:ilvl="0">
      <w:start w:val="1"/>
      <w:numFmt w:val="decimal"/>
      <w:pStyle w:val="af5"/>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5B6D0C32"/>
    <w:multiLevelType w:val="multilevel"/>
    <w:tmpl w:val="5B6D0C32"/>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f6"/>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0">
    <w:nsid w:val="5B7E3733"/>
    <w:multiLevelType w:val="multilevel"/>
    <w:tmpl w:val="5B7E3733"/>
    <w:lvl w:ilvl="0">
      <w:start w:val="1"/>
      <w:numFmt w:val="decimal"/>
      <w:pStyle w:val="af7"/>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nsid w:val="60B55DC2"/>
    <w:multiLevelType w:val="multilevel"/>
    <w:tmpl w:val="60B55DC2"/>
    <w:lvl w:ilvl="0">
      <w:start w:val="1"/>
      <w:numFmt w:val="upperLetter"/>
      <w:pStyle w:val="af8"/>
      <w:lvlText w:val="%1"/>
      <w:lvlJc w:val="left"/>
      <w:pPr>
        <w:tabs>
          <w:tab w:val="left" w:pos="0"/>
        </w:tabs>
        <w:ind w:left="0" w:firstLine="0"/>
      </w:pPr>
      <w:rPr>
        <w:rFonts w:hint="eastAsia"/>
        <w:color w:val="FFFFFF" w:themeColor="background1"/>
        <w:sz w:val="2"/>
      </w:rPr>
    </w:lvl>
    <w:lvl w:ilvl="1">
      <w:start w:val="1"/>
      <w:numFmt w:val="decimal"/>
      <w:pStyle w:val="af9"/>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a"/>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2">
    <w:nsid w:val="657D3FBC"/>
    <w:multiLevelType w:val="multilevel"/>
    <w:tmpl w:val="657D3FBC"/>
    <w:lvl w:ilvl="0">
      <w:start w:val="1"/>
      <w:numFmt w:val="upperLetter"/>
      <w:pStyle w:val="af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d"/>
      <w:suff w:val="nothing"/>
      <w:lvlText w:val="%1.%2.%3　"/>
      <w:lvlJc w:val="left"/>
      <w:pPr>
        <w:ind w:left="0" w:firstLine="0"/>
      </w:pPr>
      <w:rPr>
        <w:rFonts w:ascii="黑体" w:eastAsia="黑体" w:hAnsi="Times New Roman" w:hint="eastAsia"/>
        <w:b w:val="0"/>
        <w:i w:val="0"/>
        <w:sz w:val="21"/>
      </w:rPr>
    </w:lvl>
    <w:lvl w:ilvl="3">
      <w:start w:val="1"/>
      <w:numFmt w:val="decimal"/>
      <w:pStyle w:val="afe"/>
      <w:suff w:val="nothing"/>
      <w:lvlText w:val="%1.%2.%3.%4　"/>
      <w:lvlJc w:val="left"/>
      <w:pPr>
        <w:ind w:left="0" w:firstLine="0"/>
      </w:pPr>
      <w:rPr>
        <w:rFonts w:ascii="黑体" w:eastAsia="黑体" w:hAnsi="Times New Roman" w:hint="eastAsia"/>
        <w:b w:val="0"/>
        <w:i w:val="0"/>
        <w:sz w:val="21"/>
      </w:rPr>
    </w:lvl>
    <w:lvl w:ilvl="4">
      <w:start w:val="1"/>
      <w:numFmt w:val="decimal"/>
      <w:pStyle w:val="aff"/>
      <w:suff w:val="nothing"/>
      <w:lvlText w:val="%1.%2.%3.%4.%5　"/>
      <w:lvlJc w:val="left"/>
      <w:pPr>
        <w:ind w:left="0" w:firstLine="0"/>
      </w:pPr>
      <w:rPr>
        <w:rFonts w:ascii="黑体" w:eastAsia="黑体" w:hAnsi="Times New Roman" w:hint="eastAsia"/>
        <w:b w:val="0"/>
        <w:i w:val="0"/>
        <w:sz w:val="21"/>
      </w:rPr>
    </w:lvl>
    <w:lvl w:ilvl="5">
      <w:start w:val="1"/>
      <w:numFmt w:val="decimal"/>
      <w:pStyle w:val="aff0"/>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af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nsid w:val="6DBF04F4"/>
    <w:multiLevelType w:val="multilevel"/>
    <w:tmpl w:val="6DBF04F4"/>
    <w:lvl w:ilvl="0">
      <w:start w:val="1"/>
      <w:numFmt w:val="none"/>
      <w:pStyle w:val="af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nsid w:val="6ED660EA"/>
    <w:multiLevelType w:val="multilevel"/>
    <w:tmpl w:val="6ED660EA"/>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ascii="Times New Roman" w:hAnsi="Times New Roman" w:cs="Times New Roman" w:hint="default"/>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5">
    <w:nsid w:val="6F20DC90"/>
    <w:multiLevelType w:val="multilevel"/>
    <w:tmpl w:val="6F20DC90"/>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6">
    <w:nsid w:val="6F972C33"/>
    <w:multiLevelType w:val="multilevel"/>
    <w:tmpl w:val="6F972C33"/>
    <w:lvl w:ilvl="0">
      <w:start w:val="1"/>
      <w:numFmt w:val="lowerLetter"/>
      <w:lvlText w:val="%1)"/>
      <w:lvlJc w:val="left"/>
      <w:pPr>
        <w:tabs>
          <w:tab w:val="left" w:pos="839"/>
        </w:tabs>
        <w:ind w:left="839" w:hanging="419"/>
      </w:pPr>
      <w:rPr>
        <w:rFonts w:ascii="宋体" w:eastAsia="宋体" w:hAnsi="宋体" w:cs="宋体" w:hint="eastAsia"/>
      </w:rPr>
    </w:lvl>
    <w:lvl w:ilvl="1">
      <w:start w:val="1"/>
      <w:numFmt w:val="lowerLetter"/>
      <w:lvlText w:val="%2)"/>
      <w:lvlJc w:val="left"/>
      <w:pPr>
        <w:tabs>
          <w:tab w:val="left" w:pos="840"/>
        </w:tabs>
        <w:ind w:left="840" w:hanging="420"/>
      </w:pPr>
    </w:lvl>
    <w:lvl w:ilvl="2">
      <w:start w:val="1"/>
      <w:numFmt w:val="lowerRoman"/>
      <w:pStyle w:val="aff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ff4"/>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38">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8"/>
  </w:num>
  <w:num w:numId="12">
    <w:abstractNumId w:val="32"/>
  </w:num>
  <w:num w:numId="13">
    <w:abstractNumId w:val="31"/>
  </w:num>
  <w:num w:numId="14">
    <w:abstractNumId w:val="21"/>
  </w:num>
  <w:num w:numId="15">
    <w:abstractNumId w:val="38"/>
  </w:num>
  <w:num w:numId="16">
    <w:abstractNumId w:val="15"/>
  </w:num>
  <w:num w:numId="17">
    <w:abstractNumId w:val="23"/>
  </w:num>
  <w:num w:numId="18">
    <w:abstractNumId w:val="30"/>
  </w:num>
  <w:num w:numId="19">
    <w:abstractNumId w:val="14"/>
  </w:num>
  <w:num w:numId="20">
    <w:abstractNumId w:val="28"/>
  </w:num>
  <w:num w:numId="21">
    <w:abstractNumId w:val="33"/>
  </w:num>
  <w:num w:numId="22">
    <w:abstractNumId w:val="13"/>
  </w:num>
  <w:num w:numId="23">
    <w:abstractNumId w:val="26"/>
  </w:num>
  <w:num w:numId="24">
    <w:abstractNumId w:val="27"/>
  </w:num>
  <w:num w:numId="25">
    <w:abstractNumId w:val="37"/>
  </w:num>
  <w:num w:numId="26">
    <w:abstractNumId w:val="17"/>
  </w:num>
  <w:num w:numId="27">
    <w:abstractNumId w:val="22"/>
  </w:num>
  <w:num w:numId="28">
    <w:abstractNumId w:val="29"/>
  </w:num>
  <w:num w:numId="29">
    <w:abstractNumId w:val="36"/>
  </w:num>
  <w:num w:numId="30">
    <w:abstractNumId w:val="2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6"/>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mirrorMargins/>
  <w:attachedTemplate r:id="rId1"/>
  <w:defaultTabStop w:val="210"/>
  <w:evenAndOddHeaders/>
  <w:drawingGridHorizontalSpacing w:val="21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Q1NTY4YzYwZWFkM2Q5NDdhZWRkY2YyZmNhYzBmMmEifQ=="/>
  </w:docVars>
  <w:rsids>
    <w:rsidRoot w:val="53623F2D"/>
    <w:rsid w:val="00006548"/>
    <w:rsid w:val="00027BD3"/>
    <w:rsid w:val="00031EEE"/>
    <w:rsid w:val="00036B39"/>
    <w:rsid w:val="000372EA"/>
    <w:rsid w:val="00040BBF"/>
    <w:rsid w:val="00043421"/>
    <w:rsid w:val="00050E91"/>
    <w:rsid w:val="000519E4"/>
    <w:rsid w:val="00053FB5"/>
    <w:rsid w:val="00075DD9"/>
    <w:rsid w:val="00076F59"/>
    <w:rsid w:val="0009271F"/>
    <w:rsid w:val="0009648F"/>
    <w:rsid w:val="000A568D"/>
    <w:rsid w:val="000A6E5F"/>
    <w:rsid w:val="000B6461"/>
    <w:rsid w:val="000B6ECB"/>
    <w:rsid w:val="000C21DC"/>
    <w:rsid w:val="000C2EFF"/>
    <w:rsid w:val="000D2D03"/>
    <w:rsid w:val="000E2B29"/>
    <w:rsid w:val="000E35DA"/>
    <w:rsid w:val="000E7B1D"/>
    <w:rsid w:val="000F1341"/>
    <w:rsid w:val="00123BF9"/>
    <w:rsid w:val="00127602"/>
    <w:rsid w:val="00144633"/>
    <w:rsid w:val="001517CF"/>
    <w:rsid w:val="00164C6D"/>
    <w:rsid w:val="00170B1F"/>
    <w:rsid w:val="00172236"/>
    <w:rsid w:val="001748CC"/>
    <w:rsid w:val="0017737E"/>
    <w:rsid w:val="001830DE"/>
    <w:rsid w:val="001A5BF9"/>
    <w:rsid w:val="001C2054"/>
    <w:rsid w:val="001D5AA4"/>
    <w:rsid w:val="001D71BA"/>
    <w:rsid w:val="001F0E09"/>
    <w:rsid w:val="001F724D"/>
    <w:rsid w:val="00216264"/>
    <w:rsid w:val="00227E52"/>
    <w:rsid w:val="002310FD"/>
    <w:rsid w:val="00235CB0"/>
    <w:rsid w:val="00247E6D"/>
    <w:rsid w:val="00267674"/>
    <w:rsid w:val="00277D91"/>
    <w:rsid w:val="00282FBE"/>
    <w:rsid w:val="00287FD8"/>
    <w:rsid w:val="00290A04"/>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44DC"/>
    <w:rsid w:val="003C5C82"/>
    <w:rsid w:val="003D636C"/>
    <w:rsid w:val="003E7CE2"/>
    <w:rsid w:val="003F2DA8"/>
    <w:rsid w:val="003F603C"/>
    <w:rsid w:val="003F764E"/>
    <w:rsid w:val="00405B77"/>
    <w:rsid w:val="00406CC1"/>
    <w:rsid w:val="0041207A"/>
    <w:rsid w:val="00436ECC"/>
    <w:rsid w:val="004414E6"/>
    <w:rsid w:val="00447DDB"/>
    <w:rsid w:val="004548A9"/>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BE1"/>
    <w:rsid w:val="00521E61"/>
    <w:rsid w:val="005272AE"/>
    <w:rsid w:val="005322CC"/>
    <w:rsid w:val="00532D32"/>
    <w:rsid w:val="0053303D"/>
    <w:rsid w:val="00534928"/>
    <w:rsid w:val="00562526"/>
    <w:rsid w:val="00573966"/>
    <w:rsid w:val="00573CAA"/>
    <w:rsid w:val="00596BBE"/>
    <w:rsid w:val="005A35D5"/>
    <w:rsid w:val="005A406C"/>
    <w:rsid w:val="005B140C"/>
    <w:rsid w:val="005D203A"/>
    <w:rsid w:val="005D5966"/>
    <w:rsid w:val="00601445"/>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7064A5"/>
    <w:rsid w:val="007141B1"/>
    <w:rsid w:val="00715BD0"/>
    <w:rsid w:val="00727842"/>
    <w:rsid w:val="00743CC7"/>
    <w:rsid w:val="0074732A"/>
    <w:rsid w:val="00757479"/>
    <w:rsid w:val="00767B2F"/>
    <w:rsid w:val="00773A5E"/>
    <w:rsid w:val="00776408"/>
    <w:rsid w:val="0078233D"/>
    <w:rsid w:val="00792DBE"/>
    <w:rsid w:val="00795E45"/>
    <w:rsid w:val="007D2FAA"/>
    <w:rsid w:val="007D57EF"/>
    <w:rsid w:val="007E0206"/>
    <w:rsid w:val="007E3F4F"/>
    <w:rsid w:val="007F69B9"/>
    <w:rsid w:val="00811C33"/>
    <w:rsid w:val="00846D16"/>
    <w:rsid w:val="00852FD6"/>
    <w:rsid w:val="00854E15"/>
    <w:rsid w:val="00862997"/>
    <w:rsid w:val="0086798F"/>
    <w:rsid w:val="008708FD"/>
    <w:rsid w:val="008950F1"/>
    <w:rsid w:val="008C0296"/>
    <w:rsid w:val="008C5347"/>
    <w:rsid w:val="008D2560"/>
    <w:rsid w:val="008D383F"/>
    <w:rsid w:val="008E1AE0"/>
    <w:rsid w:val="008E351F"/>
    <w:rsid w:val="00901DA3"/>
    <w:rsid w:val="0091784D"/>
    <w:rsid w:val="00917E12"/>
    <w:rsid w:val="009535DF"/>
    <w:rsid w:val="0095659D"/>
    <w:rsid w:val="009676B1"/>
    <w:rsid w:val="009721AF"/>
    <w:rsid w:val="009940C4"/>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A2E5C"/>
    <w:rsid w:val="00BC6C4C"/>
    <w:rsid w:val="00BE027D"/>
    <w:rsid w:val="00BF3DB8"/>
    <w:rsid w:val="00BF533F"/>
    <w:rsid w:val="00C0012D"/>
    <w:rsid w:val="00C12F1C"/>
    <w:rsid w:val="00C22264"/>
    <w:rsid w:val="00C231D9"/>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679FB"/>
    <w:rsid w:val="00D77681"/>
    <w:rsid w:val="00DA4DF9"/>
    <w:rsid w:val="00DC300E"/>
    <w:rsid w:val="00DC5920"/>
    <w:rsid w:val="00DE6C5C"/>
    <w:rsid w:val="00DE79D1"/>
    <w:rsid w:val="00DF3719"/>
    <w:rsid w:val="00E05C6A"/>
    <w:rsid w:val="00E05E73"/>
    <w:rsid w:val="00E12E32"/>
    <w:rsid w:val="00E245C7"/>
    <w:rsid w:val="00E307EE"/>
    <w:rsid w:val="00E30917"/>
    <w:rsid w:val="00E33A22"/>
    <w:rsid w:val="00E376DF"/>
    <w:rsid w:val="00E47915"/>
    <w:rsid w:val="00E558DE"/>
    <w:rsid w:val="00E60F43"/>
    <w:rsid w:val="00E638E4"/>
    <w:rsid w:val="00E729D1"/>
    <w:rsid w:val="00E73319"/>
    <w:rsid w:val="00E83142"/>
    <w:rsid w:val="00E87A23"/>
    <w:rsid w:val="00E96E93"/>
    <w:rsid w:val="00ED1474"/>
    <w:rsid w:val="00ED7098"/>
    <w:rsid w:val="00EE4858"/>
    <w:rsid w:val="00EE4A1A"/>
    <w:rsid w:val="00F172FB"/>
    <w:rsid w:val="00F17B6A"/>
    <w:rsid w:val="00F252F0"/>
    <w:rsid w:val="00F25CA4"/>
    <w:rsid w:val="00F3590F"/>
    <w:rsid w:val="00F44D6D"/>
    <w:rsid w:val="00F66499"/>
    <w:rsid w:val="00F73EF2"/>
    <w:rsid w:val="00F8041E"/>
    <w:rsid w:val="00F84113"/>
    <w:rsid w:val="00F863B5"/>
    <w:rsid w:val="00FA51A2"/>
    <w:rsid w:val="00FD74B3"/>
    <w:rsid w:val="00FE15CE"/>
    <w:rsid w:val="04273D65"/>
    <w:rsid w:val="06CA3863"/>
    <w:rsid w:val="0927187E"/>
    <w:rsid w:val="0B5036E2"/>
    <w:rsid w:val="0BC67500"/>
    <w:rsid w:val="0D2B70BB"/>
    <w:rsid w:val="0D927FE1"/>
    <w:rsid w:val="0E906E9E"/>
    <w:rsid w:val="0F0F5662"/>
    <w:rsid w:val="0F307DA4"/>
    <w:rsid w:val="0F346E76"/>
    <w:rsid w:val="15B104BE"/>
    <w:rsid w:val="16A50D85"/>
    <w:rsid w:val="17312619"/>
    <w:rsid w:val="19C05ED6"/>
    <w:rsid w:val="1A935399"/>
    <w:rsid w:val="1C6074FD"/>
    <w:rsid w:val="1DA17DCD"/>
    <w:rsid w:val="1EEC33D9"/>
    <w:rsid w:val="222F612F"/>
    <w:rsid w:val="223E5BEA"/>
    <w:rsid w:val="25D916A2"/>
    <w:rsid w:val="29534671"/>
    <w:rsid w:val="2BBB02AC"/>
    <w:rsid w:val="2C0F23A5"/>
    <w:rsid w:val="2CF25F4F"/>
    <w:rsid w:val="2DD85145"/>
    <w:rsid w:val="2FEB0A53"/>
    <w:rsid w:val="30E3277E"/>
    <w:rsid w:val="31D200FD"/>
    <w:rsid w:val="32ED680E"/>
    <w:rsid w:val="33B026C0"/>
    <w:rsid w:val="340D3F11"/>
    <w:rsid w:val="37957E64"/>
    <w:rsid w:val="384D2E3D"/>
    <w:rsid w:val="3AD273C0"/>
    <w:rsid w:val="3CC72F54"/>
    <w:rsid w:val="3E23240C"/>
    <w:rsid w:val="404228F2"/>
    <w:rsid w:val="4061546E"/>
    <w:rsid w:val="440700DA"/>
    <w:rsid w:val="474C60F0"/>
    <w:rsid w:val="4750528C"/>
    <w:rsid w:val="4A655B5A"/>
    <w:rsid w:val="4ABA40F8"/>
    <w:rsid w:val="4D5074DC"/>
    <w:rsid w:val="52524C16"/>
    <w:rsid w:val="53623F2D"/>
    <w:rsid w:val="53FC752F"/>
    <w:rsid w:val="56130B60"/>
    <w:rsid w:val="56772E9D"/>
    <w:rsid w:val="57D50F2A"/>
    <w:rsid w:val="58CA7BFC"/>
    <w:rsid w:val="5D3D64C3"/>
    <w:rsid w:val="612C2199"/>
    <w:rsid w:val="61C3343B"/>
    <w:rsid w:val="61F555BE"/>
    <w:rsid w:val="65990867"/>
    <w:rsid w:val="65C3350E"/>
    <w:rsid w:val="66A80E51"/>
    <w:rsid w:val="699E5515"/>
    <w:rsid w:val="6B505E8A"/>
    <w:rsid w:val="6C852CE3"/>
    <w:rsid w:val="6D837F22"/>
    <w:rsid w:val="72227D09"/>
    <w:rsid w:val="729A3D44"/>
    <w:rsid w:val="72F62F44"/>
    <w:rsid w:val="770245AD"/>
    <w:rsid w:val="773109EF"/>
    <w:rsid w:val="77DA06AB"/>
    <w:rsid w:val="7A540C7C"/>
    <w:rsid w:val="7D6C09D3"/>
    <w:rsid w:val="7DF7793E"/>
    <w:rsid w:val="7EB54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3" w:qFormat="0"/>
    <w:lsdException w:name="toc 1" w:uiPriority="0" w:unhideWhenUsed="0"/>
    <w:lsdException w:name="toc 2" w:semiHidden="0" w:uiPriority="39"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uiPriority="0" w:unhideWhenUsed="0"/>
    <w:lsdException w:name="header" w:uiPriority="0" w:unhideWhenUsed="0"/>
    <w:lsdException w:name="footer" w:uiPriority="0" w:unhideWhenUsed="0"/>
    <w:lsdException w:name="caption" w:semiHidden="0" w:uiPriority="0" w:unhideWhenUsed="0"/>
    <w:lsdException w:name="table of figures" w:uiPriority="0" w:unhideWhenUsed="0"/>
    <w:lsdException w:name="footnote reference" w:uiPriority="0" w:unhideWhenUsed="0"/>
    <w:lsdException w:name="page number" w:uiPriority="0" w:unhideWhenUsed="0"/>
    <w:lsdException w:name="List" w:qFormat="0"/>
    <w:lsdException w:name="Title" w:semiHidden="0" w:uiPriority="0" w:unhideWhenUsed="0"/>
    <w:lsdException w:name="Signature" w:qFormat="0"/>
    <w:lsdException w:name="Default Paragraph Font" w:uiPriority="1" w:qFormat="0"/>
    <w:lsdException w:name="Body Text" w:semiHidden="0"/>
    <w:lsdException w:name="Subtitle" w:semiHidden="0" w:uiPriority="11" w:unhideWhenUsed="0"/>
    <w:lsdException w:name="Date" w:qFormat="0"/>
    <w:lsdException w:name="Body Text First Indent 2" w:qFormat="0"/>
    <w:lsdException w:name="Body Text Indent 2" w:qFormat="0"/>
    <w:lsdException w:name="Body Text Indent 3" w:qFormat="0"/>
    <w:lsdException w:name="Hyperlink" w:semiHidden="0" w:unhideWhenUsed="0"/>
    <w:lsdException w:name="Strong" w:semiHidden="0" w:uiPriority="22" w:unhideWhenUsed="0"/>
    <w:lsdException w:name="Emphasis" w:semiHidden="0" w:uiPriority="20" w:unhideWhenUsed="0"/>
    <w:lsdException w:name="HTML Top of Form" w:qFormat="0"/>
    <w:lsdException w:name="HTML Bottom of Form" w:qFormat="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No List" w:qFormat="0"/>
    <w:lsdException w:name="Outline List 1" w:qFormat="0"/>
    <w:lsdException w:name="Outline List 2" w:qFormat="0"/>
    <w:lsdException w:name="Outline List 3" w:qFormat="0"/>
    <w:lsdException w:name="Table Simple 1" w:qFormat="0"/>
    <w:lsdException w:name="Table Colorful 1" w:qFormat="0"/>
    <w:lsdException w:name="Table Columns 1" w:qFormat="0"/>
    <w:lsdException w:name="Table Columns 2" w:qFormat="0"/>
    <w:lsdException w:name="Table Columns 3" w:qFormat="0"/>
    <w:lsdException w:name="Table Columns 4" w:qFormat="0"/>
    <w:lsdException w:name="Table Columns 5" w:qFormat="0"/>
    <w:lsdException w:name="Table Grid 1" w:qFormat="0"/>
    <w:lsdException w:name="Table Grid 2" w:qFormat="0"/>
    <w:lsdException w:name="Table Grid 3" w:qFormat="0"/>
    <w:lsdException w:name="Table Grid 6" w:qFormat="0"/>
    <w:lsdException w:name="Table Grid 8" w:qFormat="0"/>
    <w:lsdException w:name="Table List 3" w:qFormat="0"/>
    <w:lsdException w:name="Table List 5" w:qFormat="0"/>
    <w:lsdException w:name="Table 3D effects 2" w:qFormat="0"/>
    <w:lsdException w:name="Table 3D effects 3" w:qFormat="0"/>
    <w:lsdException w:name="Table Contemporary" w:qFormat="0"/>
    <w:lsdException w:name="Table Web 2" w:qFormat="0"/>
    <w:lsdException w:name="Table Web 3" w:qFormat="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qFormat="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0"/>
    <w:lsdException w:name="Medium Shading 1 Accent 6" w:uiPriority="63"/>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e">
    <w:name w:val="Normal"/>
    <w:next w:val="21"/>
    <w:qFormat/>
    <w:rsid w:val="00F84113"/>
    <w:pPr>
      <w:widowControl w:val="0"/>
      <w:jc w:val="both"/>
    </w:pPr>
    <w:rPr>
      <w:kern w:val="2"/>
      <w:sz w:val="21"/>
      <w:szCs w:val="24"/>
    </w:rPr>
  </w:style>
  <w:style w:type="paragraph" w:styleId="1">
    <w:name w:val="heading 1"/>
    <w:basedOn w:val="affe"/>
    <w:next w:val="affe"/>
    <w:qFormat/>
    <w:rsid w:val="00F84113"/>
    <w:pPr>
      <w:keepNext/>
      <w:keepLines/>
      <w:spacing w:before="340" w:after="330" w:line="578" w:lineRule="auto"/>
      <w:outlineLvl w:val="0"/>
    </w:pPr>
    <w:rPr>
      <w:b/>
      <w:bCs/>
      <w:kern w:val="44"/>
      <w:sz w:val="44"/>
      <w:szCs w:val="44"/>
    </w:rPr>
  </w:style>
  <w:style w:type="paragraph" w:styleId="21">
    <w:name w:val="heading 2"/>
    <w:basedOn w:val="affe"/>
    <w:next w:val="affe"/>
    <w:qFormat/>
    <w:rsid w:val="00F84113"/>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link w:val="3Char"/>
    <w:qFormat/>
    <w:rsid w:val="00F84113"/>
    <w:pPr>
      <w:keepNext/>
      <w:keepLines/>
      <w:spacing w:before="260" w:after="260" w:line="416" w:lineRule="auto"/>
      <w:outlineLvl w:val="2"/>
    </w:pPr>
    <w:rPr>
      <w:b/>
      <w:bCs/>
      <w:sz w:val="32"/>
      <w:szCs w:val="32"/>
    </w:rPr>
  </w:style>
  <w:style w:type="paragraph" w:styleId="41">
    <w:name w:val="heading 4"/>
    <w:basedOn w:val="affe"/>
    <w:next w:val="affe"/>
    <w:qFormat/>
    <w:rsid w:val="00F84113"/>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rsid w:val="00F84113"/>
    <w:pPr>
      <w:keepNext/>
      <w:keepLines/>
      <w:spacing w:before="280" w:after="290" w:line="376" w:lineRule="auto"/>
      <w:outlineLvl w:val="4"/>
    </w:pPr>
    <w:rPr>
      <w:b/>
      <w:bCs/>
      <w:sz w:val="28"/>
      <w:szCs w:val="28"/>
    </w:rPr>
  </w:style>
  <w:style w:type="paragraph" w:styleId="6">
    <w:name w:val="heading 6"/>
    <w:basedOn w:val="affe"/>
    <w:next w:val="affe"/>
    <w:qFormat/>
    <w:rsid w:val="00F84113"/>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rsid w:val="00F84113"/>
    <w:pPr>
      <w:keepNext/>
      <w:keepLines/>
      <w:spacing w:before="240" w:after="64" w:line="320" w:lineRule="auto"/>
      <w:outlineLvl w:val="6"/>
    </w:pPr>
    <w:rPr>
      <w:b/>
      <w:bCs/>
      <w:sz w:val="24"/>
    </w:rPr>
  </w:style>
  <w:style w:type="paragraph" w:styleId="8">
    <w:name w:val="heading 8"/>
    <w:basedOn w:val="affe"/>
    <w:next w:val="affe"/>
    <w:qFormat/>
    <w:rsid w:val="00F84113"/>
    <w:pPr>
      <w:keepNext/>
      <w:keepLines/>
      <w:spacing w:before="240" w:after="64" w:line="320" w:lineRule="auto"/>
      <w:outlineLvl w:val="7"/>
    </w:pPr>
    <w:rPr>
      <w:rFonts w:ascii="Arial" w:eastAsia="黑体" w:hAnsi="Arial"/>
      <w:sz w:val="24"/>
    </w:rPr>
  </w:style>
  <w:style w:type="paragraph" w:styleId="9">
    <w:name w:val="heading 9"/>
    <w:basedOn w:val="affe"/>
    <w:next w:val="affe"/>
    <w:qFormat/>
    <w:rsid w:val="00F84113"/>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qFormat/>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Char"/>
    <w:uiPriority w:val="99"/>
    <w:semiHidden/>
    <w:unhideWhenUsed/>
    <w:qFormat/>
    <w:rsid w:val="00F8411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rsid w:val="00F84113"/>
    <w:pPr>
      <w:ind w:leftChars="400" w:left="100" w:hangingChars="200" w:hanging="200"/>
      <w:contextualSpacing/>
    </w:pPr>
  </w:style>
  <w:style w:type="paragraph" w:styleId="70">
    <w:name w:val="toc 7"/>
    <w:basedOn w:val="60"/>
    <w:next w:val="affe"/>
    <w:semiHidden/>
    <w:qFormat/>
    <w:rsid w:val="00F84113"/>
    <w:pPr>
      <w:ind w:leftChars="500" w:left="500"/>
    </w:pPr>
  </w:style>
  <w:style w:type="paragraph" w:styleId="60">
    <w:name w:val="toc 6"/>
    <w:basedOn w:val="52"/>
    <w:next w:val="affe"/>
    <w:semiHidden/>
    <w:qFormat/>
    <w:rsid w:val="00F84113"/>
    <w:pPr>
      <w:ind w:leftChars="400" w:left="400"/>
    </w:pPr>
  </w:style>
  <w:style w:type="paragraph" w:styleId="52">
    <w:name w:val="toc 5"/>
    <w:basedOn w:val="42"/>
    <w:next w:val="affe"/>
    <w:semiHidden/>
    <w:qFormat/>
    <w:rsid w:val="00F84113"/>
    <w:pPr>
      <w:ind w:leftChars="300" w:left="300"/>
    </w:pPr>
  </w:style>
  <w:style w:type="paragraph" w:styleId="42">
    <w:name w:val="toc 4"/>
    <w:basedOn w:val="33"/>
    <w:next w:val="affe"/>
    <w:semiHidden/>
    <w:qFormat/>
    <w:rsid w:val="00F84113"/>
    <w:pPr>
      <w:ind w:leftChars="200" w:left="200"/>
    </w:pPr>
  </w:style>
  <w:style w:type="paragraph" w:styleId="33">
    <w:name w:val="toc 3"/>
    <w:basedOn w:val="22"/>
    <w:next w:val="affe"/>
    <w:semiHidden/>
    <w:qFormat/>
    <w:rsid w:val="00F84113"/>
    <w:pPr>
      <w:ind w:leftChars="100" w:left="100"/>
    </w:pPr>
  </w:style>
  <w:style w:type="paragraph" w:styleId="22">
    <w:name w:val="toc 2"/>
    <w:basedOn w:val="10"/>
    <w:next w:val="affe"/>
    <w:uiPriority w:val="39"/>
    <w:qFormat/>
    <w:rsid w:val="00F84113"/>
  </w:style>
  <w:style w:type="paragraph" w:styleId="10">
    <w:name w:val="toc 1"/>
    <w:next w:val="affe"/>
    <w:semiHidden/>
    <w:qFormat/>
    <w:rsid w:val="00F84113"/>
    <w:pPr>
      <w:spacing w:beforeLines="25" w:afterLines="25"/>
      <w:jc w:val="both"/>
    </w:pPr>
    <w:rPr>
      <w:rFonts w:ascii="宋体"/>
      <w:sz w:val="21"/>
    </w:rPr>
  </w:style>
  <w:style w:type="paragraph" w:styleId="2">
    <w:name w:val="List Number 2"/>
    <w:basedOn w:val="affe"/>
    <w:uiPriority w:val="99"/>
    <w:semiHidden/>
    <w:unhideWhenUsed/>
    <w:qFormat/>
    <w:rsid w:val="00F84113"/>
    <w:pPr>
      <w:numPr>
        <w:numId w:val="1"/>
      </w:numPr>
      <w:contextualSpacing/>
    </w:pPr>
  </w:style>
  <w:style w:type="paragraph" w:styleId="afff3">
    <w:name w:val="table of authorities"/>
    <w:basedOn w:val="affe"/>
    <w:next w:val="affe"/>
    <w:uiPriority w:val="99"/>
    <w:semiHidden/>
    <w:unhideWhenUsed/>
    <w:qFormat/>
    <w:rsid w:val="00F84113"/>
    <w:pPr>
      <w:ind w:leftChars="200" w:left="420"/>
    </w:pPr>
  </w:style>
  <w:style w:type="paragraph" w:styleId="afff4">
    <w:name w:val="Note Heading"/>
    <w:basedOn w:val="affe"/>
    <w:next w:val="affe"/>
    <w:link w:val="Char0"/>
    <w:uiPriority w:val="99"/>
    <w:semiHidden/>
    <w:unhideWhenUsed/>
    <w:qFormat/>
    <w:rsid w:val="00F84113"/>
    <w:pPr>
      <w:jc w:val="center"/>
    </w:pPr>
  </w:style>
  <w:style w:type="paragraph" w:styleId="40">
    <w:name w:val="List Bullet 4"/>
    <w:basedOn w:val="affe"/>
    <w:uiPriority w:val="99"/>
    <w:semiHidden/>
    <w:unhideWhenUsed/>
    <w:qFormat/>
    <w:rsid w:val="00F84113"/>
    <w:pPr>
      <w:numPr>
        <w:numId w:val="2"/>
      </w:numPr>
      <w:contextualSpacing/>
    </w:pPr>
  </w:style>
  <w:style w:type="paragraph" w:styleId="80">
    <w:name w:val="index 8"/>
    <w:basedOn w:val="affe"/>
    <w:next w:val="affe"/>
    <w:uiPriority w:val="99"/>
    <w:semiHidden/>
    <w:unhideWhenUsed/>
    <w:qFormat/>
    <w:rsid w:val="00F84113"/>
    <w:pPr>
      <w:ind w:leftChars="1400" w:left="1400"/>
    </w:pPr>
  </w:style>
  <w:style w:type="paragraph" w:styleId="afff5">
    <w:name w:val="E-mail Signature"/>
    <w:basedOn w:val="affe"/>
    <w:link w:val="Char1"/>
    <w:uiPriority w:val="99"/>
    <w:semiHidden/>
    <w:unhideWhenUsed/>
    <w:qFormat/>
    <w:rsid w:val="00F84113"/>
  </w:style>
  <w:style w:type="paragraph" w:styleId="a">
    <w:name w:val="List Number"/>
    <w:basedOn w:val="affe"/>
    <w:uiPriority w:val="99"/>
    <w:semiHidden/>
    <w:unhideWhenUsed/>
    <w:qFormat/>
    <w:rsid w:val="00F84113"/>
    <w:pPr>
      <w:numPr>
        <w:numId w:val="3"/>
      </w:numPr>
      <w:contextualSpacing/>
    </w:pPr>
  </w:style>
  <w:style w:type="paragraph" w:styleId="afff6">
    <w:name w:val="Normal Indent"/>
    <w:basedOn w:val="affe"/>
    <w:uiPriority w:val="99"/>
    <w:semiHidden/>
    <w:unhideWhenUsed/>
    <w:qFormat/>
    <w:rsid w:val="00F84113"/>
    <w:pPr>
      <w:ind w:firstLineChars="200" w:firstLine="420"/>
    </w:pPr>
  </w:style>
  <w:style w:type="paragraph" w:styleId="afff7">
    <w:name w:val="caption"/>
    <w:basedOn w:val="affe"/>
    <w:next w:val="affe"/>
    <w:qFormat/>
    <w:rsid w:val="00F84113"/>
    <w:rPr>
      <w:rFonts w:ascii="宋体" w:hAnsi="Arial" w:cs="Arial"/>
      <w:szCs w:val="20"/>
    </w:rPr>
  </w:style>
  <w:style w:type="paragraph" w:styleId="53">
    <w:name w:val="index 5"/>
    <w:basedOn w:val="affe"/>
    <w:next w:val="affe"/>
    <w:uiPriority w:val="99"/>
    <w:semiHidden/>
    <w:unhideWhenUsed/>
    <w:qFormat/>
    <w:rsid w:val="00F84113"/>
    <w:pPr>
      <w:ind w:leftChars="800" w:left="800"/>
    </w:pPr>
  </w:style>
  <w:style w:type="paragraph" w:styleId="a0">
    <w:name w:val="List Bullet"/>
    <w:basedOn w:val="affe"/>
    <w:uiPriority w:val="99"/>
    <w:semiHidden/>
    <w:unhideWhenUsed/>
    <w:qFormat/>
    <w:rsid w:val="00F84113"/>
    <w:pPr>
      <w:numPr>
        <w:numId w:val="4"/>
      </w:numPr>
      <w:contextualSpacing/>
    </w:pPr>
  </w:style>
  <w:style w:type="paragraph" w:styleId="afff8">
    <w:name w:val="envelope address"/>
    <w:basedOn w:val="affe"/>
    <w:uiPriority w:val="99"/>
    <w:semiHidden/>
    <w:unhideWhenUsed/>
    <w:qFormat/>
    <w:rsid w:val="00F84113"/>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e"/>
    <w:link w:val="Char2"/>
    <w:uiPriority w:val="99"/>
    <w:semiHidden/>
    <w:unhideWhenUsed/>
    <w:qFormat/>
    <w:rsid w:val="00F84113"/>
    <w:rPr>
      <w:rFonts w:ascii="Microsoft YaHei UI" w:eastAsia="Microsoft YaHei UI"/>
      <w:sz w:val="18"/>
      <w:szCs w:val="18"/>
    </w:rPr>
  </w:style>
  <w:style w:type="paragraph" w:styleId="afffa">
    <w:name w:val="toa heading"/>
    <w:basedOn w:val="affe"/>
    <w:next w:val="affe"/>
    <w:uiPriority w:val="99"/>
    <w:semiHidden/>
    <w:unhideWhenUsed/>
    <w:qFormat/>
    <w:rsid w:val="00F84113"/>
    <w:pPr>
      <w:spacing w:before="120"/>
    </w:pPr>
    <w:rPr>
      <w:rFonts w:asciiTheme="majorHAnsi" w:hAnsiTheme="majorHAnsi" w:cstheme="majorBidi"/>
      <w:sz w:val="24"/>
    </w:rPr>
  </w:style>
  <w:style w:type="paragraph" w:styleId="afffb">
    <w:name w:val="annotation text"/>
    <w:basedOn w:val="affe"/>
    <w:link w:val="Char10"/>
    <w:uiPriority w:val="99"/>
    <w:semiHidden/>
    <w:unhideWhenUsed/>
    <w:qFormat/>
    <w:rsid w:val="00F84113"/>
    <w:pPr>
      <w:jc w:val="left"/>
    </w:pPr>
  </w:style>
  <w:style w:type="paragraph" w:styleId="61">
    <w:name w:val="index 6"/>
    <w:basedOn w:val="affe"/>
    <w:next w:val="affe"/>
    <w:uiPriority w:val="99"/>
    <w:semiHidden/>
    <w:unhideWhenUsed/>
    <w:qFormat/>
    <w:rsid w:val="00F84113"/>
    <w:pPr>
      <w:ind w:leftChars="1000" w:left="1000"/>
    </w:pPr>
  </w:style>
  <w:style w:type="paragraph" w:styleId="afffc">
    <w:name w:val="Salutation"/>
    <w:basedOn w:val="affe"/>
    <w:next w:val="affe"/>
    <w:link w:val="Char3"/>
    <w:uiPriority w:val="99"/>
    <w:semiHidden/>
    <w:unhideWhenUsed/>
    <w:qFormat/>
    <w:rsid w:val="00F84113"/>
  </w:style>
  <w:style w:type="paragraph" w:styleId="34">
    <w:name w:val="Body Text 3"/>
    <w:basedOn w:val="affe"/>
    <w:link w:val="3Char0"/>
    <w:uiPriority w:val="99"/>
    <w:semiHidden/>
    <w:unhideWhenUsed/>
    <w:qFormat/>
    <w:rsid w:val="00F84113"/>
    <w:pPr>
      <w:spacing w:after="120"/>
    </w:pPr>
    <w:rPr>
      <w:sz w:val="16"/>
      <w:szCs w:val="16"/>
    </w:rPr>
  </w:style>
  <w:style w:type="paragraph" w:styleId="afffd">
    <w:name w:val="Closing"/>
    <w:basedOn w:val="affe"/>
    <w:link w:val="Char4"/>
    <w:uiPriority w:val="99"/>
    <w:semiHidden/>
    <w:unhideWhenUsed/>
    <w:qFormat/>
    <w:rsid w:val="00F84113"/>
    <w:pPr>
      <w:ind w:leftChars="2100" w:left="100"/>
    </w:pPr>
  </w:style>
  <w:style w:type="paragraph" w:styleId="30">
    <w:name w:val="List Bullet 3"/>
    <w:basedOn w:val="affe"/>
    <w:uiPriority w:val="99"/>
    <w:semiHidden/>
    <w:unhideWhenUsed/>
    <w:qFormat/>
    <w:rsid w:val="00F84113"/>
    <w:pPr>
      <w:numPr>
        <w:numId w:val="5"/>
      </w:numPr>
      <w:contextualSpacing/>
    </w:pPr>
  </w:style>
  <w:style w:type="paragraph" w:styleId="afffe">
    <w:name w:val="Body Text"/>
    <w:basedOn w:val="affe"/>
    <w:link w:val="Char5"/>
    <w:uiPriority w:val="99"/>
    <w:unhideWhenUsed/>
    <w:qFormat/>
    <w:rsid w:val="00F84113"/>
    <w:pPr>
      <w:spacing w:after="120"/>
    </w:pPr>
  </w:style>
  <w:style w:type="paragraph" w:styleId="affff">
    <w:name w:val="Body Text Indent"/>
    <w:basedOn w:val="affe"/>
    <w:link w:val="Char6"/>
    <w:uiPriority w:val="99"/>
    <w:semiHidden/>
    <w:unhideWhenUsed/>
    <w:qFormat/>
    <w:rsid w:val="00F84113"/>
    <w:pPr>
      <w:spacing w:after="120"/>
      <w:ind w:leftChars="200" w:left="420"/>
    </w:pPr>
  </w:style>
  <w:style w:type="paragraph" w:styleId="3">
    <w:name w:val="List Number 3"/>
    <w:basedOn w:val="affe"/>
    <w:uiPriority w:val="99"/>
    <w:semiHidden/>
    <w:unhideWhenUsed/>
    <w:qFormat/>
    <w:rsid w:val="00F84113"/>
    <w:pPr>
      <w:numPr>
        <w:numId w:val="6"/>
      </w:numPr>
      <w:contextualSpacing/>
    </w:pPr>
  </w:style>
  <w:style w:type="paragraph" w:styleId="23">
    <w:name w:val="List 2"/>
    <w:basedOn w:val="affe"/>
    <w:uiPriority w:val="99"/>
    <w:semiHidden/>
    <w:unhideWhenUsed/>
    <w:qFormat/>
    <w:rsid w:val="00F84113"/>
    <w:pPr>
      <w:ind w:leftChars="200" w:left="100" w:hangingChars="200" w:hanging="200"/>
      <w:contextualSpacing/>
    </w:pPr>
  </w:style>
  <w:style w:type="paragraph" w:styleId="affff0">
    <w:name w:val="List Continue"/>
    <w:basedOn w:val="affe"/>
    <w:uiPriority w:val="99"/>
    <w:semiHidden/>
    <w:unhideWhenUsed/>
    <w:qFormat/>
    <w:rsid w:val="00F84113"/>
    <w:pPr>
      <w:spacing w:after="120"/>
      <w:ind w:leftChars="200" w:left="420"/>
      <w:contextualSpacing/>
    </w:pPr>
  </w:style>
  <w:style w:type="paragraph" w:styleId="affff1">
    <w:name w:val="Block Text"/>
    <w:basedOn w:val="affe"/>
    <w:uiPriority w:val="99"/>
    <w:semiHidden/>
    <w:unhideWhenUsed/>
    <w:qFormat/>
    <w:rsid w:val="00F84113"/>
    <w:pPr>
      <w:spacing w:after="120"/>
      <w:ind w:leftChars="700" w:left="1440" w:rightChars="700" w:right="1440"/>
    </w:pPr>
  </w:style>
  <w:style w:type="paragraph" w:styleId="20">
    <w:name w:val="List Bullet 2"/>
    <w:basedOn w:val="affe"/>
    <w:uiPriority w:val="99"/>
    <w:semiHidden/>
    <w:unhideWhenUsed/>
    <w:qFormat/>
    <w:rsid w:val="00F84113"/>
    <w:pPr>
      <w:numPr>
        <w:numId w:val="7"/>
      </w:numPr>
      <w:contextualSpacing/>
    </w:pPr>
  </w:style>
  <w:style w:type="paragraph" w:styleId="HTML">
    <w:name w:val="HTML Address"/>
    <w:basedOn w:val="affe"/>
    <w:semiHidden/>
    <w:qFormat/>
    <w:rsid w:val="00F84113"/>
    <w:rPr>
      <w:i/>
      <w:iCs/>
    </w:rPr>
  </w:style>
  <w:style w:type="paragraph" w:styleId="43">
    <w:name w:val="index 4"/>
    <w:basedOn w:val="affe"/>
    <w:next w:val="affe"/>
    <w:uiPriority w:val="99"/>
    <w:semiHidden/>
    <w:unhideWhenUsed/>
    <w:qFormat/>
    <w:rsid w:val="00F84113"/>
    <w:pPr>
      <w:ind w:leftChars="600" w:left="600"/>
    </w:pPr>
  </w:style>
  <w:style w:type="paragraph" w:styleId="affff2">
    <w:name w:val="Plain Text"/>
    <w:basedOn w:val="affe"/>
    <w:link w:val="Char7"/>
    <w:uiPriority w:val="99"/>
    <w:semiHidden/>
    <w:unhideWhenUsed/>
    <w:qFormat/>
    <w:rsid w:val="00F84113"/>
    <w:rPr>
      <w:rFonts w:ascii="宋体" w:hAnsi="Courier New" w:cs="Courier New"/>
      <w:szCs w:val="21"/>
    </w:rPr>
  </w:style>
  <w:style w:type="paragraph" w:styleId="50">
    <w:name w:val="List Bullet 5"/>
    <w:basedOn w:val="affe"/>
    <w:uiPriority w:val="99"/>
    <w:semiHidden/>
    <w:unhideWhenUsed/>
    <w:qFormat/>
    <w:rsid w:val="00F84113"/>
    <w:pPr>
      <w:numPr>
        <w:numId w:val="8"/>
      </w:numPr>
      <w:contextualSpacing/>
    </w:pPr>
  </w:style>
  <w:style w:type="paragraph" w:styleId="4">
    <w:name w:val="List Number 4"/>
    <w:basedOn w:val="affe"/>
    <w:uiPriority w:val="99"/>
    <w:semiHidden/>
    <w:unhideWhenUsed/>
    <w:qFormat/>
    <w:rsid w:val="00F84113"/>
    <w:pPr>
      <w:numPr>
        <w:numId w:val="9"/>
      </w:numPr>
      <w:contextualSpacing/>
    </w:pPr>
  </w:style>
  <w:style w:type="paragraph" w:styleId="81">
    <w:name w:val="toc 8"/>
    <w:basedOn w:val="70"/>
    <w:next w:val="affe"/>
    <w:semiHidden/>
    <w:qFormat/>
    <w:rsid w:val="00F84113"/>
  </w:style>
  <w:style w:type="paragraph" w:styleId="35">
    <w:name w:val="index 3"/>
    <w:basedOn w:val="affe"/>
    <w:next w:val="affe"/>
    <w:uiPriority w:val="99"/>
    <w:semiHidden/>
    <w:unhideWhenUsed/>
    <w:rsid w:val="00F84113"/>
    <w:pPr>
      <w:ind w:leftChars="400" w:left="400"/>
    </w:pPr>
  </w:style>
  <w:style w:type="paragraph" w:styleId="affff3">
    <w:name w:val="Date"/>
    <w:basedOn w:val="affe"/>
    <w:next w:val="affe"/>
    <w:link w:val="Char8"/>
    <w:uiPriority w:val="99"/>
    <w:semiHidden/>
    <w:unhideWhenUsed/>
    <w:rsid w:val="00F84113"/>
    <w:pPr>
      <w:ind w:leftChars="2500" w:left="100"/>
    </w:pPr>
  </w:style>
  <w:style w:type="paragraph" w:styleId="24">
    <w:name w:val="Body Text Indent 2"/>
    <w:basedOn w:val="affe"/>
    <w:link w:val="2Char"/>
    <w:uiPriority w:val="99"/>
    <w:semiHidden/>
    <w:unhideWhenUsed/>
    <w:rsid w:val="00F84113"/>
    <w:pPr>
      <w:spacing w:after="120" w:line="480" w:lineRule="auto"/>
      <w:ind w:leftChars="200" w:left="420"/>
    </w:pPr>
  </w:style>
  <w:style w:type="paragraph" w:styleId="affff4">
    <w:name w:val="endnote text"/>
    <w:basedOn w:val="affe"/>
    <w:link w:val="Char9"/>
    <w:uiPriority w:val="99"/>
    <w:semiHidden/>
    <w:unhideWhenUsed/>
    <w:qFormat/>
    <w:rsid w:val="00F84113"/>
    <w:pPr>
      <w:snapToGrid w:val="0"/>
      <w:jc w:val="left"/>
    </w:pPr>
  </w:style>
  <w:style w:type="paragraph" w:styleId="54">
    <w:name w:val="List Continue 5"/>
    <w:basedOn w:val="affe"/>
    <w:uiPriority w:val="99"/>
    <w:semiHidden/>
    <w:unhideWhenUsed/>
    <w:qFormat/>
    <w:rsid w:val="00F84113"/>
    <w:pPr>
      <w:spacing w:after="120"/>
      <w:ind w:leftChars="1000" w:left="2100"/>
      <w:contextualSpacing/>
    </w:pPr>
  </w:style>
  <w:style w:type="paragraph" w:styleId="affff5">
    <w:name w:val="Balloon Text"/>
    <w:basedOn w:val="affe"/>
    <w:link w:val="Chara"/>
    <w:uiPriority w:val="99"/>
    <w:semiHidden/>
    <w:unhideWhenUsed/>
    <w:qFormat/>
    <w:rsid w:val="00F84113"/>
    <w:rPr>
      <w:sz w:val="18"/>
      <w:szCs w:val="18"/>
    </w:rPr>
  </w:style>
  <w:style w:type="paragraph" w:styleId="affff6">
    <w:name w:val="footer"/>
    <w:basedOn w:val="affe"/>
    <w:link w:val="Charb"/>
    <w:semiHidden/>
    <w:qFormat/>
    <w:rsid w:val="00F84113"/>
    <w:pPr>
      <w:tabs>
        <w:tab w:val="center" w:pos="4153"/>
        <w:tab w:val="right" w:pos="8306"/>
      </w:tabs>
      <w:snapToGrid w:val="0"/>
      <w:ind w:rightChars="100" w:right="210"/>
      <w:jc w:val="right"/>
    </w:pPr>
    <w:rPr>
      <w:sz w:val="18"/>
      <w:szCs w:val="18"/>
    </w:rPr>
  </w:style>
  <w:style w:type="paragraph" w:styleId="affff7">
    <w:name w:val="envelope return"/>
    <w:basedOn w:val="affe"/>
    <w:uiPriority w:val="99"/>
    <w:semiHidden/>
    <w:unhideWhenUsed/>
    <w:qFormat/>
    <w:rsid w:val="00F84113"/>
    <w:pPr>
      <w:snapToGrid w:val="0"/>
    </w:pPr>
    <w:rPr>
      <w:rFonts w:asciiTheme="majorHAnsi" w:eastAsiaTheme="majorEastAsia" w:hAnsiTheme="majorHAnsi" w:cstheme="majorBidi"/>
    </w:rPr>
  </w:style>
  <w:style w:type="paragraph" w:styleId="affff8">
    <w:name w:val="header"/>
    <w:basedOn w:val="affe"/>
    <w:link w:val="Charc"/>
    <w:semiHidden/>
    <w:qFormat/>
    <w:rsid w:val="00F84113"/>
    <w:pPr>
      <w:pBdr>
        <w:bottom w:val="single" w:sz="6" w:space="1" w:color="auto"/>
      </w:pBdr>
      <w:tabs>
        <w:tab w:val="center" w:pos="4153"/>
        <w:tab w:val="right" w:pos="8306"/>
      </w:tabs>
      <w:snapToGrid w:val="0"/>
      <w:jc w:val="center"/>
    </w:pPr>
    <w:rPr>
      <w:sz w:val="18"/>
      <w:szCs w:val="18"/>
    </w:rPr>
  </w:style>
  <w:style w:type="paragraph" w:styleId="affff9">
    <w:name w:val="Signature"/>
    <w:basedOn w:val="affe"/>
    <w:link w:val="Chard"/>
    <w:uiPriority w:val="99"/>
    <w:semiHidden/>
    <w:unhideWhenUsed/>
    <w:rsid w:val="00F84113"/>
    <w:pPr>
      <w:ind w:leftChars="2100" w:left="100"/>
    </w:pPr>
  </w:style>
  <w:style w:type="paragraph" w:styleId="44">
    <w:name w:val="List Continue 4"/>
    <w:basedOn w:val="affe"/>
    <w:uiPriority w:val="99"/>
    <w:semiHidden/>
    <w:unhideWhenUsed/>
    <w:qFormat/>
    <w:rsid w:val="00F84113"/>
    <w:pPr>
      <w:spacing w:after="120"/>
      <w:ind w:leftChars="800" w:left="1680"/>
      <w:contextualSpacing/>
    </w:pPr>
  </w:style>
  <w:style w:type="paragraph" w:styleId="affffa">
    <w:name w:val="index heading"/>
    <w:basedOn w:val="affe"/>
    <w:next w:val="11"/>
    <w:uiPriority w:val="99"/>
    <w:semiHidden/>
    <w:unhideWhenUsed/>
    <w:qFormat/>
    <w:rsid w:val="00F84113"/>
    <w:pPr>
      <w:spacing w:beforeLines="100" w:afterLines="100"/>
      <w:jc w:val="center"/>
    </w:pPr>
    <w:rPr>
      <w:rFonts w:asciiTheme="majorHAnsi" w:eastAsia="黑体" w:hAnsiTheme="majorHAnsi" w:cstheme="majorBidi"/>
      <w:bCs/>
    </w:rPr>
  </w:style>
  <w:style w:type="paragraph" w:styleId="11">
    <w:name w:val="index 1"/>
    <w:basedOn w:val="affe"/>
    <w:next w:val="affe"/>
    <w:uiPriority w:val="99"/>
    <w:semiHidden/>
    <w:unhideWhenUsed/>
    <w:qFormat/>
    <w:rsid w:val="00F84113"/>
    <w:rPr>
      <w:rFonts w:ascii="宋体" w:hAnsi="宋体"/>
    </w:rPr>
  </w:style>
  <w:style w:type="paragraph" w:styleId="affffb">
    <w:name w:val="Subtitle"/>
    <w:basedOn w:val="affe"/>
    <w:next w:val="affe"/>
    <w:link w:val="Chare"/>
    <w:uiPriority w:val="11"/>
    <w:qFormat/>
    <w:rsid w:val="00F84113"/>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qFormat/>
    <w:rsid w:val="00F84113"/>
    <w:pPr>
      <w:numPr>
        <w:numId w:val="10"/>
      </w:numPr>
      <w:contextualSpacing/>
    </w:pPr>
  </w:style>
  <w:style w:type="paragraph" w:styleId="affffc">
    <w:name w:val="List"/>
    <w:basedOn w:val="affe"/>
    <w:uiPriority w:val="99"/>
    <w:semiHidden/>
    <w:unhideWhenUsed/>
    <w:rsid w:val="00F84113"/>
    <w:pPr>
      <w:ind w:left="200" w:hangingChars="200" w:hanging="200"/>
      <w:contextualSpacing/>
    </w:pPr>
  </w:style>
  <w:style w:type="paragraph" w:styleId="affffd">
    <w:name w:val="footnote text"/>
    <w:basedOn w:val="affe"/>
    <w:semiHidden/>
    <w:qFormat/>
    <w:rsid w:val="00F84113"/>
    <w:pPr>
      <w:snapToGrid w:val="0"/>
      <w:ind w:leftChars="200" w:left="400" w:hangingChars="200" w:hanging="200"/>
      <w:jc w:val="left"/>
    </w:pPr>
    <w:rPr>
      <w:sz w:val="18"/>
      <w:szCs w:val="18"/>
    </w:rPr>
  </w:style>
  <w:style w:type="paragraph" w:styleId="55">
    <w:name w:val="List 5"/>
    <w:basedOn w:val="affe"/>
    <w:uiPriority w:val="99"/>
    <w:semiHidden/>
    <w:unhideWhenUsed/>
    <w:qFormat/>
    <w:rsid w:val="00F84113"/>
    <w:pPr>
      <w:ind w:leftChars="800" w:left="100" w:hangingChars="200" w:hanging="200"/>
      <w:contextualSpacing/>
    </w:pPr>
  </w:style>
  <w:style w:type="paragraph" w:styleId="36">
    <w:name w:val="Body Text Indent 3"/>
    <w:basedOn w:val="affe"/>
    <w:link w:val="3Char1"/>
    <w:uiPriority w:val="99"/>
    <w:semiHidden/>
    <w:unhideWhenUsed/>
    <w:rsid w:val="00F84113"/>
    <w:pPr>
      <w:spacing w:after="120"/>
      <w:ind w:leftChars="200" w:left="420"/>
    </w:pPr>
    <w:rPr>
      <w:sz w:val="16"/>
      <w:szCs w:val="16"/>
    </w:rPr>
  </w:style>
  <w:style w:type="paragraph" w:styleId="71">
    <w:name w:val="index 7"/>
    <w:basedOn w:val="affe"/>
    <w:next w:val="affe"/>
    <w:uiPriority w:val="99"/>
    <w:semiHidden/>
    <w:unhideWhenUsed/>
    <w:qFormat/>
    <w:rsid w:val="00F84113"/>
    <w:pPr>
      <w:ind w:leftChars="1200" w:left="1200"/>
    </w:pPr>
  </w:style>
  <w:style w:type="paragraph" w:styleId="90">
    <w:name w:val="index 9"/>
    <w:basedOn w:val="affe"/>
    <w:next w:val="affe"/>
    <w:uiPriority w:val="99"/>
    <w:semiHidden/>
    <w:unhideWhenUsed/>
    <w:qFormat/>
    <w:rsid w:val="00F84113"/>
    <w:pPr>
      <w:ind w:leftChars="1600" w:left="1600"/>
    </w:pPr>
  </w:style>
  <w:style w:type="paragraph" w:styleId="affffe">
    <w:name w:val="table of figures"/>
    <w:basedOn w:val="affe"/>
    <w:next w:val="affe"/>
    <w:semiHidden/>
    <w:qFormat/>
    <w:rsid w:val="00F84113"/>
  </w:style>
  <w:style w:type="paragraph" w:styleId="91">
    <w:name w:val="toc 9"/>
    <w:basedOn w:val="81"/>
    <w:next w:val="affe"/>
    <w:semiHidden/>
    <w:qFormat/>
    <w:rsid w:val="00F84113"/>
  </w:style>
  <w:style w:type="paragraph" w:styleId="25">
    <w:name w:val="Body Text 2"/>
    <w:basedOn w:val="affe"/>
    <w:link w:val="2Char0"/>
    <w:uiPriority w:val="99"/>
    <w:semiHidden/>
    <w:unhideWhenUsed/>
    <w:qFormat/>
    <w:rsid w:val="00F84113"/>
    <w:pPr>
      <w:spacing w:after="120" w:line="480" w:lineRule="auto"/>
    </w:pPr>
  </w:style>
  <w:style w:type="paragraph" w:styleId="45">
    <w:name w:val="List 4"/>
    <w:basedOn w:val="affe"/>
    <w:uiPriority w:val="99"/>
    <w:semiHidden/>
    <w:unhideWhenUsed/>
    <w:qFormat/>
    <w:rsid w:val="00F84113"/>
    <w:pPr>
      <w:ind w:leftChars="600" w:left="100" w:hangingChars="200" w:hanging="200"/>
      <w:contextualSpacing/>
    </w:pPr>
  </w:style>
  <w:style w:type="paragraph" w:styleId="26">
    <w:name w:val="List Continue 2"/>
    <w:basedOn w:val="affe"/>
    <w:uiPriority w:val="99"/>
    <w:semiHidden/>
    <w:unhideWhenUsed/>
    <w:qFormat/>
    <w:rsid w:val="00F84113"/>
    <w:pPr>
      <w:spacing w:after="120"/>
      <w:ind w:leftChars="400" w:left="840"/>
      <w:contextualSpacing/>
    </w:pPr>
  </w:style>
  <w:style w:type="paragraph" w:styleId="afffff">
    <w:name w:val="Message Header"/>
    <w:basedOn w:val="affe"/>
    <w:link w:val="Charf"/>
    <w:uiPriority w:val="99"/>
    <w:semiHidden/>
    <w:unhideWhenUsed/>
    <w:qFormat/>
    <w:rsid w:val="00F8411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sid w:val="00F84113"/>
    <w:rPr>
      <w:rFonts w:ascii="Courier New" w:hAnsi="Courier New" w:cs="Courier New"/>
      <w:sz w:val="20"/>
      <w:szCs w:val="20"/>
    </w:rPr>
  </w:style>
  <w:style w:type="paragraph" w:styleId="afffff0">
    <w:name w:val="Normal (Web)"/>
    <w:basedOn w:val="affe"/>
    <w:uiPriority w:val="99"/>
    <w:semiHidden/>
    <w:unhideWhenUsed/>
    <w:qFormat/>
    <w:rsid w:val="00F84113"/>
    <w:pPr>
      <w:spacing w:beforeAutospacing="1" w:afterAutospacing="1"/>
      <w:jc w:val="left"/>
    </w:pPr>
    <w:rPr>
      <w:rFonts w:ascii="Calibri" w:hAnsi="Calibri"/>
      <w:kern w:val="0"/>
      <w:sz w:val="24"/>
    </w:rPr>
  </w:style>
  <w:style w:type="paragraph" w:styleId="37">
    <w:name w:val="List Continue 3"/>
    <w:basedOn w:val="affe"/>
    <w:uiPriority w:val="99"/>
    <w:semiHidden/>
    <w:unhideWhenUsed/>
    <w:qFormat/>
    <w:rsid w:val="00F84113"/>
    <w:pPr>
      <w:spacing w:after="120"/>
      <w:ind w:leftChars="600" w:left="1260"/>
      <w:contextualSpacing/>
    </w:pPr>
  </w:style>
  <w:style w:type="paragraph" w:styleId="27">
    <w:name w:val="index 2"/>
    <w:basedOn w:val="affe"/>
    <w:next w:val="affe"/>
    <w:uiPriority w:val="99"/>
    <w:semiHidden/>
    <w:unhideWhenUsed/>
    <w:qFormat/>
    <w:rsid w:val="00F84113"/>
    <w:pPr>
      <w:ind w:leftChars="200" w:left="200"/>
    </w:pPr>
  </w:style>
  <w:style w:type="paragraph" w:styleId="afffff1">
    <w:name w:val="Title"/>
    <w:basedOn w:val="affe"/>
    <w:qFormat/>
    <w:rsid w:val="00F84113"/>
    <w:pPr>
      <w:spacing w:before="240" w:after="60"/>
      <w:jc w:val="center"/>
      <w:outlineLvl w:val="0"/>
    </w:pPr>
    <w:rPr>
      <w:rFonts w:ascii="Arial" w:hAnsi="Arial" w:cs="Arial"/>
      <w:b/>
      <w:bCs/>
      <w:sz w:val="32"/>
      <w:szCs w:val="32"/>
    </w:rPr>
  </w:style>
  <w:style w:type="paragraph" w:styleId="afffff2">
    <w:name w:val="annotation subject"/>
    <w:basedOn w:val="afffb"/>
    <w:next w:val="afffb"/>
    <w:link w:val="Charf0"/>
    <w:uiPriority w:val="99"/>
    <w:semiHidden/>
    <w:unhideWhenUsed/>
    <w:qFormat/>
    <w:rsid w:val="00F84113"/>
    <w:rPr>
      <w:b/>
      <w:bCs/>
    </w:rPr>
  </w:style>
  <w:style w:type="paragraph" w:styleId="afffff3">
    <w:name w:val="Body Text First Indent"/>
    <w:basedOn w:val="afffe"/>
    <w:link w:val="Charf1"/>
    <w:uiPriority w:val="99"/>
    <w:semiHidden/>
    <w:unhideWhenUsed/>
    <w:qFormat/>
    <w:rsid w:val="00F84113"/>
    <w:pPr>
      <w:ind w:firstLineChars="100" w:firstLine="420"/>
    </w:pPr>
  </w:style>
  <w:style w:type="paragraph" w:styleId="28">
    <w:name w:val="Body Text First Indent 2"/>
    <w:basedOn w:val="affff"/>
    <w:link w:val="2Char1"/>
    <w:uiPriority w:val="99"/>
    <w:semiHidden/>
    <w:unhideWhenUsed/>
    <w:rsid w:val="00F84113"/>
    <w:pPr>
      <w:ind w:firstLineChars="200" w:firstLine="420"/>
    </w:pPr>
  </w:style>
  <w:style w:type="table" w:styleId="afffff4">
    <w:name w:val="Table Grid"/>
    <w:basedOn w:val="afff0"/>
    <w:uiPriority w:val="59"/>
    <w:qFormat/>
    <w:rsid w:val="00F84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Table Theme"/>
    <w:basedOn w:val="afff0"/>
    <w:uiPriority w:val="99"/>
    <w:semiHidden/>
    <w:unhideWhenUsed/>
    <w:qFormat/>
    <w:rsid w:val="00F841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f0"/>
    <w:uiPriority w:val="99"/>
    <w:semiHidden/>
    <w:unhideWhenUsed/>
    <w:rsid w:val="00F84113"/>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0"/>
    <w:uiPriority w:val="99"/>
    <w:semiHidden/>
    <w:unhideWhenUsed/>
    <w:qFormat/>
    <w:rsid w:val="00F84113"/>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0"/>
    <w:uiPriority w:val="99"/>
    <w:semiHidden/>
    <w:unhideWhenUsed/>
    <w:qFormat/>
    <w:rsid w:val="00F84113"/>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6">
    <w:name w:val="Table Elegant"/>
    <w:basedOn w:val="afff0"/>
    <w:uiPriority w:val="99"/>
    <w:semiHidden/>
    <w:unhideWhenUsed/>
    <w:qFormat/>
    <w:rsid w:val="00F84113"/>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f0"/>
    <w:uiPriority w:val="99"/>
    <w:semiHidden/>
    <w:unhideWhenUsed/>
    <w:qFormat/>
    <w:rsid w:val="00F84113"/>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0"/>
    <w:uiPriority w:val="99"/>
    <w:semiHidden/>
    <w:unhideWhenUsed/>
    <w:qFormat/>
    <w:rsid w:val="00F84113"/>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0"/>
    <w:uiPriority w:val="99"/>
    <w:semiHidden/>
    <w:unhideWhenUsed/>
    <w:qFormat/>
    <w:rsid w:val="00F84113"/>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0"/>
    <w:uiPriority w:val="99"/>
    <w:semiHidden/>
    <w:unhideWhenUsed/>
    <w:qFormat/>
    <w:rsid w:val="00F84113"/>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0"/>
    <w:uiPriority w:val="99"/>
    <w:semiHidden/>
    <w:unhideWhenUsed/>
    <w:rsid w:val="00F84113"/>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0"/>
    <w:uiPriority w:val="99"/>
    <w:semiHidden/>
    <w:unhideWhenUsed/>
    <w:qFormat/>
    <w:rsid w:val="00F84113"/>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0"/>
    <w:uiPriority w:val="99"/>
    <w:semiHidden/>
    <w:unhideWhenUsed/>
    <w:qFormat/>
    <w:rsid w:val="00F84113"/>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0"/>
    <w:uiPriority w:val="99"/>
    <w:semiHidden/>
    <w:unhideWhenUsed/>
    <w:qFormat/>
    <w:rsid w:val="00F84113"/>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0"/>
    <w:uiPriority w:val="99"/>
    <w:semiHidden/>
    <w:unhideWhenUsed/>
    <w:qFormat/>
    <w:rsid w:val="00F84113"/>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0"/>
    <w:uiPriority w:val="99"/>
    <w:semiHidden/>
    <w:unhideWhenUsed/>
    <w:qFormat/>
    <w:rsid w:val="00F84113"/>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0"/>
    <w:uiPriority w:val="99"/>
    <w:semiHidden/>
    <w:unhideWhenUsed/>
    <w:rsid w:val="00F84113"/>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0"/>
    <w:uiPriority w:val="99"/>
    <w:semiHidden/>
    <w:unhideWhenUsed/>
    <w:rsid w:val="00F84113"/>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0"/>
    <w:uiPriority w:val="99"/>
    <w:semiHidden/>
    <w:unhideWhenUsed/>
    <w:qFormat/>
    <w:rsid w:val="00F84113"/>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0"/>
    <w:uiPriority w:val="99"/>
    <w:semiHidden/>
    <w:unhideWhenUsed/>
    <w:qFormat/>
    <w:rsid w:val="00F84113"/>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0"/>
    <w:uiPriority w:val="99"/>
    <w:semiHidden/>
    <w:unhideWhenUsed/>
    <w:rsid w:val="00F84113"/>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0"/>
    <w:uiPriority w:val="99"/>
    <w:semiHidden/>
    <w:unhideWhenUsed/>
    <w:qFormat/>
    <w:rsid w:val="00F84113"/>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0"/>
    <w:uiPriority w:val="99"/>
    <w:semiHidden/>
    <w:unhideWhenUsed/>
    <w:rsid w:val="00F8411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0"/>
    <w:uiPriority w:val="99"/>
    <w:semiHidden/>
    <w:unhideWhenUsed/>
    <w:qFormat/>
    <w:rsid w:val="00F84113"/>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0"/>
    <w:uiPriority w:val="99"/>
    <w:semiHidden/>
    <w:unhideWhenUsed/>
    <w:qFormat/>
    <w:rsid w:val="00F84113"/>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0"/>
    <w:uiPriority w:val="99"/>
    <w:semiHidden/>
    <w:unhideWhenUsed/>
    <w:qFormat/>
    <w:rsid w:val="00F84113"/>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7">
    <w:name w:val="Table Contemporary"/>
    <w:basedOn w:val="afff0"/>
    <w:uiPriority w:val="99"/>
    <w:semiHidden/>
    <w:unhideWhenUsed/>
    <w:rsid w:val="00F84113"/>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0"/>
    <w:uiPriority w:val="99"/>
    <w:semiHidden/>
    <w:unhideWhenUsed/>
    <w:rsid w:val="00F84113"/>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0"/>
    <w:uiPriority w:val="99"/>
    <w:semiHidden/>
    <w:unhideWhenUsed/>
    <w:rsid w:val="00F84113"/>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0"/>
    <w:uiPriority w:val="99"/>
    <w:semiHidden/>
    <w:unhideWhenUsed/>
    <w:rsid w:val="00F84113"/>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0"/>
    <w:uiPriority w:val="99"/>
    <w:semiHidden/>
    <w:unhideWhenUsed/>
    <w:rsid w:val="00F84113"/>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0"/>
    <w:uiPriority w:val="99"/>
    <w:semiHidden/>
    <w:unhideWhenUsed/>
    <w:rsid w:val="00F84113"/>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0"/>
    <w:uiPriority w:val="99"/>
    <w:semiHidden/>
    <w:unhideWhenUsed/>
    <w:rsid w:val="00F8411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0"/>
    <w:uiPriority w:val="99"/>
    <w:semiHidden/>
    <w:unhideWhenUsed/>
    <w:rsid w:val="00F8411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0"/>
    <w:uiPriority w:val="99"/>
    <w:semiHidden/>
    <w:unhideWhenUsed/>
    <w:rsid w:val="00F84113"/>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0"/>
    <w:uiPriority w:val="99"/>
    <w:semiHidden/>
    <w:unhideWhenUsed/>
    <w:qFormat/>
    <w:rsid w:val="00F84113"/>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0"/>
    <w:uiPriority w:val="99"/>
    <w:semiHidden/>
    <w:unhideWhenUsed/>
    <w:qFormat/>
    <w:rsid w:val="00F84113"/>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0"/>
    <w:uiPriority w:val="99"/>
    <w:semiHidden/>
    <w:unhideWhenUsed/>
    <w:rsid w:val="00F84113"/>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0"/>
    <w:uiPriority w:val="99"/>
    <w:semiHidden/>
    <w:unhideWhenUsed/>
    <w:qFormat/>
    <w:rsid w:val="00F84113"/>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0"/>
    <w:uiPriority w:val="99"/>
    <w:semiHidden/>
    <w:unhideWhenUsed/>
    <w:rsid w:val="00F84113"/>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0"/>
    <w:uiPriority w:val="99"/>
    <w:semiHidden/>
    <w:unhideWhenUsed/>
    <w:qFormat/>
    <w:rsid w:val="00F84113"/>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0"/>
    <w:uiPriority w:val="99"/>
    <w:semiHidden/>
    <w:unhideWhenUsed/>
    <w:rsid w:val="00F84113"/>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0"/>
    <w:uiPriority w:val="99"/>
    <w:semiHidden/>
    <w:unhideWhenUsed/>
    <w:rsid w:val="00F84113"/>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8">
    <w:name w:val="Table Professional"/>
    <w:basedOn w:val="afff0"/>
    <w:uiPriority w:val="99"/>
    <w:semiHidden/>
    <w:unhideWhenUsed/>
    <w:qFormat/>
    <w:rsid w:val="00F8411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9">
    <w:name w:val="Light Shading"/>
    <w:basedOn w:val="afff0"/>
    <w:uiPriority w:val="60"/>
    <w:semiHidden/>
    <w:unhideWhenUsed/>
    <w:qFormat/>
    <w:rsid w:val="00F84113"/>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qFormat/>
    <w:rsid w:val="00F84113"/>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sid w:val="00F84113"/>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qFormat/>
    <w:rsid w:val="00F84113"/>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sid w:val="00F84113"/>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qFormat/>
    <w:rsid w:val="00F84113"/>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qFormat/>
    <w:rsid w:val="00F84113"/>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a">
    <w:name w:val="Light List"/>
    <w:basedOn w:val="afff0"/>
    <w:uiPriority w:val="61"/>
    <w:semiHidden/>
    <w:unhideWhenUsed/>
    <w:qFormat/>
    <w:rsid w:val="00F84113"/>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qFormat/>
    <w:rsid w:val="00F84113"/>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qFormat/>
    <w:rsid w:val="00F84113"/>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qFormat/>
    <w:rsid w:val="00F84113"/>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qFormat/>
    <w:rsid w:val="00F84113"/>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rsid w:val="00F84113"/>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qFormat/>
    <w:rsid w:val="00F84113"/>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b">
    <w:name w:val="Light Grid"/>
    <w:basedOn w:val="afff0"/>
    <w:uiPriority w:val="62"/>
    <w:semiHidden/>
    <w:unhideWhenUsed/>
    <w:qFormat/>
    <w:rsid w:val="00F84113"/>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rsid w:val="00F84113"/>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qFormat/>
    <w:rsid w:val="00F84113"/>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rsid w:val="00F84113"/>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rsid w:val="00F84113"/>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qFormat/>
    <w:rsid w:val="00F84113"/>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rsid w:val="00F84113"/>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0"/>
    <w:uiPriority w:val="63"/>
    <w:semiHidden/>
    <w:unhideWhenUsed/>
    <w:rsid w:val="00F84113"/>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rsid w:val="00F84113"/>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rsid w:val="00F84113"/>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rsid w:val="00F84113"/>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rsid w:val="00F84113"/>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rsid w:val="00F84113"/>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rsid w:val="00F84113"/>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f0"/>
    <w:uiPriority w:val="64"/>
    <w:semiHidden/>
    <w:unhideWhenUsed/>
    <w:rsid w:val="00F84113"/>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rsid w:val="00F84113"/>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rsid w:val="00F84113"/>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rsid w:val="00F84113"/>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rsid w:val="00F84113"/>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rsid w:val="00F84113"/>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rsid w:val="00F84113"/>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0"/>
    <w:uiPriority w:val="65"/>
    <w:semiHidden/>
    <w:unhideWhenUsed/>
    <w:rsid w:val="00F84113"/>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rsid w:val="00F84113"/>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rsid w:val="00F84113"/>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rsid w:val="00F84113"/>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rsid w:val="00F84113"/>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rsid w:val="00F84113"/>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rsid w:val="00F84113"/>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f0"/>
    <w:uiPriority w:val="66"/>
    <w:semiHidden/>
    <w:unhideWhenUsed/>
    <w:rsid w:val="00F84113"/>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rsid w:val="00F84113"/>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rsid w:val="00F84113"/>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rsid w:val="00F84113"/>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rsid w:val="00F84113"/>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rsid w:val="00F84113"/>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rsid w:val="00F84113"/>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0"/>
    <w:uiPriority w:val="67"/>
    <w:semiHidden/>
    <w:unhideWhenUsed/>
    <w:rsid w:val="00F84113"/>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rsid w:val="00F84113"/>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rsid w:val="00F84113"/>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rsid w:val="00F84113"/>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rsid w:val="00F84113"/>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rsid w:val="00F84113"/>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rsid w:val="00F84113"/>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f0"/>
    <w:uiPriority w:val="68"/>
    <w:semiHidden/>
    <w:unhideWhenUsed/>
    <w:rsid w:val="00F84113"/>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rsid w:val="00F84113"/>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qFormat/>
    <w:rsid w:val="00F84113"/>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qFormat/>
    <w:rsid w:val="00F84113"/>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sid w:val="00F84113"/>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qFormat/>
    <w:rsid w:val="00F84113"/>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qFormat/>
    <w:rsid w:val="00F84113"/>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0"/>
    <w:uiPriority w:val="69"/>
    <w:semiHidden/>
    <w:unhideWhenUsed/>
    <w:qFormat/>
    <w:rsid w:val="00F84113"/>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qFormat/>
    <w:rsid w:val="00F84113"/>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qFormat/>
    <w:rsid w:val="00F84113"/>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rsid w:val="00F84113"/>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rsid w:val="00F84113"/>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rsid w:val="00F84113"/>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rsid w:val="00F84113"/>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c">
    <w:name w:val="Dark List"/>
    <w:basedOn w:val="afff0"/>
    <w:uiPriority w:val="70"/>
    <w:semiHidden/>
    <w:unhideWhenUsed/>
    <w:qFormat/>
    <w:rsid w:val="00F84113"/>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qFormat/>
    <w:rsid w:val="00F84113"/>
    <w:rPr>
      <w:color w:val="FFFFFF" w:themeColor="background1"/>
    </w:rPr>
    <w:tblPr>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sid w:val="00F84113"/>
    <w:rPr>
      <w:color w:val="FFFFFF" w:themeColor="background1"/>
    </w:rPr>
    <w:tblPr>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qFormat/>
    <w:rsid w:val="00F84113"/>
    <w:rPr>
      <w:color w:val="FFFFFF" w:themeColor="background1"/>
    </w:rPr>
    <w:tblPr>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qFormat/>
    <w:rsid w:val="00F84113"/>
    <w:rPr>
      <w:color w:val="FFFFFF" w:themeColor="background1"/>
    </w:rPr>
    <w:tblPr>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sid w:val="00F84113"/>
    <w:rPr>
      <w:color w:val="FFFFFF" w:themeColor="background1"/>
    </w:rPr>
    <w:tblPr>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sid w:val="00F84113"/>
    <w:rPr>
      <w:color w:val="FFFFFF" w:themeColor="background1"/>
    </w:rPr>
    <w:tblPr>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d">
    <w:name w:val="Colorful Shading"/>
    <w:basedOn w:val="afff0"/>
    <w:uiPriority w:val="71"/>
    <w:semiHidden/>
    <w:unhideWhenUsed/>
    <w:qFormat/>
    <w:rsid w:val="00F84113"/>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qFormat/>
    <w:rsid w:val="00F84113"/>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sid w:val="00F84113"/>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qFormat/>
    <w:rsid w:val="00F84113"/>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sid w:val="00F84113"/>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sid w:val="00F84113"/>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sid w:val="00F84113"/>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e">
    <w:name w:val="Colorful List"/>
    <w:basedOn w:val="afff0"/>
    <w:uiPriority w:val="72"/>
    <w:semiHidden/>
    <w:unhideWhenUsed/>
    <w:qFormat/>
    <w:rsid w:val="00F84113"/>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qFormat/>
    <w:rsid w:val="00F84113"/>
    <w:rPr>
      <w:color w:val="000000" w:themeColor="text1"/>
    </w:rPr>
    <w:tblPr>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sid w:val="00F84113"/>
    <w:rPr>
      <w:color w:val="000000" w:themeColor="text1"/>
    </w:rPr>
    <w:tblPr>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sid w:val="00F84113"/>
    <w:rPr>
      <w:color w:val="000000" w:themeColor="text1"/>
    </w:rPr>
    <w:tblPr>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qFormat/>
    <w:rsid w:val="00F84113"/>
    <w:rPr>
      <w:color w:val="000000" w:themeColor="text1"/>
    </w:rPr>
    <w:tblPr>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sid w:val="00F84113"/>
    <w:rPr>
      <w:color w:val="000000" w:themeColor="text1"/>
    </w:rPr>
    <w:tblPr>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sid w:val="00F84113"/>
    <w:rPr>
      <w:color w:val="000000" w:themeColor="text1"/>
    </w:rPr>
    <w:tblPr>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
    <w:name w:val="Colorful Grid"/>
    <w:basedOn w:val="afff0"/>
    <w:uiPriority w:val="73"/>
    <w:semiHidden/>
    <w:unhideWhenUsed/>
    <w:qFormat/>
    <w:rsid w:val="00F8411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qFormat/>
    <w:rsid w:val="00F8411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sid w:val="00F8411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sid w:val="00F8411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sid w:val="00F8411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sid w:val="00F8411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qFormat/>
    <w:rsid w:val="00F8411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0">
    <w:name w:val="Strong"/>
    <w:basedOn w:val="afff"/>
    <w:uiPriority w:val="22"/>
    <w:qFormat/>
    <w:rsid w:val="00F84113"/>
    <w:rPr>
      <w:b/>
      <w:bCs/>
    </w:rPr>
  </w:style>
  <w:style w:type="character" w:styleId="affffff1">
    <w:name w:val="endnote reference"/>
    <w:basedOn w:val="afff"/>
    <w:uiPriority w:val="99"/>
    <w:semiHidden/>
    <w:unhideWhenUsed/>
    <w:qFormat/>
    <w:rsid w:val="00F84113"/>
    <w:rPr>
      <w:vertAlign w:val="superscript"/>
    </w:rPr>
  </w:style>
  <w:style w:type="character" w:styleId="affffff2">
    <w:name w:val="page number"/>
    <w:basedOn w:val="afff"/>
    <w:semiHidden/>
    <w:qFormat/>
    <w:rsid w:val="00F84113"/>
    <w:rPr>
      <w:rFonts w:ascii="Times New Roman" w:eastAsia="宋体" w:hAnsi="Times New Roman"/>
      <w:sz w:val="18"/>
    </w:rPr>
  </w:style>
  <w:style w:type="character" w:styleId="affffff3">
    <w:name w:val="FollowedHyperlink"/>
    <w:basedOn w:val="afff"/>
    <w:uiPriority w:val="99"/>
    <w:semiHidden/>
    <w:unhideWhenUsed/>
    <w:qFormat/>
    <w:rsid w:val="00F84113"/>
    <w:rPr>
      <w:color w:val="954F72" w:themeColor="followedHyperlink"/>
      <w:u w:val="single"/>
    </w:rPr>
  </w:style>
  <w:style w:type="character" w:styleId="affffff4">
    <w:name w:val="Emphasis"/>
    <w:basedOn w:val="afff"/>
    <w:uiPriority w:val="20"/>
    <w:qFormat/>
    <w:rsid w:val="00F84113"/>
    <w:rPr>
      <w:i/>
      <w:iCs/>
    </w:rPr>
  </w:style>
  <w:style w:type="character" w:styleId="affffff5">
    <w:name w:val="line number"/>
    <w:basedOn w:val="afff"/>
    <w:uiPriority w:val="99"/>
    <w:semiHidden/>
    <w:unhideWhenUsed/>
    <w:qFormat/>
    <w:rsid w:val="00F84113"/>
  </w:style>
  <w:style w:type="character" w:styleId="HTML1">
    <w:name w:val="HTML Definition"/>
    <w:basedOn w:val="afff"/>
    <w:semiHidden/>
    <w:qFormat/>
    <w:rsid w:val="00F84113"/>
    <w:rPr>
      <w:i/>
      <w:iCs/>
    </w:rPr>
  </w:style>
  <w:style w:type="character" w:styleId="HTML2">
    <w:name w:val="HTML Typewriter"/>
    <w:basedOn w:val="afff"/>
    <w:semiHidden/>
    <w:qFormat/>
    <w:rsid w:val="00F84113"/>
    <w:rPr>
      <w:rFonts w:ascii="Courier New" w:hAnsi="Courier New"/>
      <w:sz w:val="20"/>
      <w:szCs w:val="20"/>
    </w:rPr>
  </w:style>
  <w:style w:type="character" w:styleId="HTML3">
    <w:name w:val="HTML Acronym"/>
    <w:basedOn w:val="afff"/>
    <w:semiHidden/>
    <w:qFormat/>
    <w:rsid w:val="00F84113"/>
  </w:style>
  <w:style w:type="character" w:styleId="HTML4">
    <w:name w:val="HTML Variable"/>
    <w:basedOn w:val="afff"/>
    <w:semiHidden/>
    <w:qFormat/>
    <w:rsid w:val="00F84113"/>
    <w:rPr>
      <w:i/>
      <w:iCs/>
    </w:rPr>
  </w:style>
  <w:style w:type="character" w:styleId="affffff6">
    <w:name w:val="Hyperlink"/>
    <w:uiPriority w:val="99"/>
    <w:qFormat/>
    <w:rsid w:val="00F84113"/>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sid w:val="00F84113"/>
    <w:rPr>
      <w:rFonts w:ascii="Courier New" w:hAnsi="Courier New"/>
      <w:sz w:val="20"/>
      <w:szCs w:val="20"/>
    </w:rPr>
  </w:style>
  <w:style w:type="character" w:styleId="affffff7">
    <w:name w:val="annotation reference"/>
    <w:basedOn w:val="afff"/>
    <w:uiPriority w:val="99"/>
    <w:semiHidden/>
    <w:unhideWhenUsed/>
    <w:qFormat/>
    <w:rsid w:val="00F84113"/>
    <w:rPr>
      <w:sz w:val="21"/>
      <w:szCs w:val="21"/>
    </w:rPr>
  </w:style>
  <w:style w:type="character" w:styleId="HTML6">
    <w:name w:val="HTML Cite"/>
    <w:basedOn w:val="afff"/>
    <w:semiHidden/>
    <w:qFormat/>
    <w:rsid w:val="00F84113"/>
    <w:rPr>
      <w:i/>
      <w:iCs/>
    </w:rPr>
  </w:style>
  <w:style w:type="character" w:styleId="affffff8">
    <w:name w:val="footnote reference"/>
    <w:basedOn w:val="afff"/>
    <w:semiHidden/>
    <w:qFormat/>
    <w:rsid w:val="00F84113"/>
    <w:rPr>
      <w:vertAlign w:val="superscript"/>
    </w:rPr>
  </w:style>
  <w:style w:type="character" w:styleId="HTML7">
    <w:name w:val="HTML Keyboard"/>
    <w:basedOn w:val="afff"/>
    <w:semiHidden/>
    <w:qFormat/>
    <w:rsid w:val="00F84113"/>
    <w:rPr>
      <w:rFonts w:ascii="Courier New" w:hAnsi="Courier New"/>
      <w:sz w:val="20"/>
      <w:szCs w:val="20"/>
    </w:rPr>
  </w:style>
  <w:style w:type="character" w:styleId="HTML8">
    <w:name w:val="HTML Sample"/>
    <w:basedOn w:val="afff"/>
    <w:semiHidden/>
    <w:qFormat/>
    <w:rsid w:val="00F84113"/>
    <w:rPr>
      <w:rFonts w:ascii="Courier New" w:hAnsi="Courier New"/>
    </w:rPr>
  </w:style>
  <w:style w:type="paragraph" w:customStyle="1" w:styleId="HB">
    <w:name w:val="标准标志HB"/>
    <w:next w:val="affe"/>
    <w:qFormat/>
    <w:rsid w:val="00F84113"/>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rsid w:val="00F84113"/>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9">
    <w:name w:val="标准书脚_偶数页"/>
    <w:qFormat/>
    <w:rsid w:val="00F84113"/>
    <w:pPr>
      <w:spacing w:before="120"/>
    </w:pPr>
    <w:rPr>
      <w:sz w:val="18"/>
    </w:rPr>
  </w:style>
  <w:style w:type="paragraph" w:customStyle="1" w:styleId="affffffa">
    <w:name w:val="标准书脚_奇数页"/>
    <w:qFormat/>
    <w:rsid w:val="00F84113"/>
    <w:pPr>
      <w:spacing w:before="120"/>
      <w:jc w:val="right"/>
    </w:pPr>
    <w:rPr>
      <w:sz w:val="18"/>
    </w:rPr>
  </w:style>
  <w:style w:type="paragraph" w:customStyle="1" w:styleId="affffffb">
    <w:name w:val="标准书眉_奇数页"/>
    <w:next w:val="affe"/>
    <w:qFormat/>
    <w:rsid w:val="00F84113"/>
    <w:pPr>
      <w:tabs>
        <w:tab w:val="center" w:pos="4154"/>
        <w:tab w:val="right" w:pos="8306"/>
      </w:tabs>
      <w:spacing w:after="120"/>
      <w:jc w:val="right"/>
    </w:pPr>
    <w:rPr>
      <w:sz w:val="21"/>
    </w:rPr>
  </w:style>
  <w:style w:type="paragraph" w:customStyle="1" w:styleId="affffffc">
    <w:name w:val="标准书眉_偶数页"/>
    <w:basedOn w:val="affffffb"/>
    <w:next w:val="affe"/>
    <w:qFormat/>
    <w:rsid w:val="00F84113"/>
    <w:pPr>
      <w:jc w:val="left"/>
    </w:pPr>
  </w:style>
  <w:style w:type="paragraph" w:customStyle="1" w:styleId="affffffd">
    <w:name w:val="标准书眉一"/>
    <w:qFormat/>
    <w:rsid w:val="00F84113"/>
    <w:pPr>
      <w:jc w:val="both"/>
    </w:pPr>
  </w:style>
  <w:style w:type="paragraph" w:customStyle="1" w:styleId="affffffe">
    <w:name w:val="前言、引言标题"/>
    <w:next w:val="affe"/>
    <w:qFormat/>
    <w:rsid w:val="00F84113"/>
    <w:pPr>
      <w:shd w:val="clear" w:color="FFFFFF" w:fill="FFFFFF"/>
      <w:spacing w:before="640" w:after="560"/>
      <w:jc w:val="center"/>
      <w:outlineLvl w:val="0"/>
    </w:pPr>
    <w:rPr>
      <w:rFonts w:ascii="黑体" w:eastAsia="黑体"/>
      <w:sz w:val="32"/>
    </w:rPr>
  </w:style>
  <w:style w:type="paragraph" w:customStyle="1" w:styleId="afffffff">
    <w:name w:val="参考文献、索引标题"/>
    <w:basedOn w:val="affffffe"/>
    <w:next w:val="affe"/>
    <w:qFormat/>
    <w:rsid w:val="00F84113"/>
    <w:pPr>
      <w:spacing w:after="200"/>
    </w:pPr>
    <w:rPr>
      <w:sz w:val="21"/>
    </w:rPr>
  </w:style>
  <w:style w:type="paragraph" w:customStyle="1" w:styleId="afffffff0">
    <w:name w:val="段"/>
    <w:qFormat/>
    <w:rsid w:val="00F84113"/>
    <w:pPr>
      <w:ind w:firstLineChars="200" w:firstLine="200"/>
      <w:jc w:val="both"/>
    </w:pPr>
    <w:rPr>
      <w:rFonts w:ascii="宋体"/>
      <w:sz w:val="21"/>
    </w:rPr>
  </w:style>
  <w:style w:type="paragraph" w:customStyle="1" w:styleId="a6">
    <w:name w:val="章标题"/>
    <w:next w:val="afffffff0"/>
    <w:qFormat/>
    <w:rsid w:val="00F84113"/>
    <w:pPr>
      <w:numPr>
        <w:numId w:val="11"/>
      </w:numPr>
      <w:spacing w:beforeLines="100" w:afterLines="100"/>
      <w:jc w:val="both"/>
      <w:outlineLvl w:val="1"/>
    </w:pPr>
    <w:rPr>
      <w:rFonts w:ascii="黑体" w:eastAsia="黑体"/>
      <w:sz w:val="21"/>
    </w:rPr>
  </w:style>
  <w:style w:type="paragraph" w:customStyle="1" w:styleId="a7">
    <w:name w:val="一级条标题"/>
    <w:next w:val="afffffff0"/>
    <w:qFormat/>
    <w:rsid w:val="00F84113"/>
    <w:pPr>
      <w:numPr>
        <w:ilvl w:val="1"/>
        <w:numId w:val="11"/>
      </w:numPr>
      <w:spacing w:beforeLines="50" w:afterLines="50"/>
      <w:outlineLvl w:val="2"/>
    </w:pPr>
    <w:rPr>
      <w:rFonts w:ascii="黑体" w:eastAsia="黑体"/>
      <w:sz w:val="21"/>
      <w:szCs w:val="21"/>
    </w:rPr>
  </w:style>
  <w:style w:type="paragraph" w:customStyle="1" w:styleId="a8">
    <w:name w:val="二级条标题"/>
    <w:basedOn w:val="a7"/>
    <w:next w:val="afffffff0"/>
    <w:qFormat/>
    <w:rsid w:val="00F84113"/>
    <w:pPr>
      <w:numPr>
        <w:ilvl w:val="2"/>
      </w:numPr>
      <w:spacing w:before="50" w:after="50"/>
      <w:outlineLvl w:val="3"/>
    </w:pPr>
  </w:style>
  <w:style w:type="character" w:customStyle="1" w:styleId="1e">
    <w:name w:val="发布_1"/>
    <w:basedOn w:val="afff"/>
    <w:qFormat/>
    <w:rsid w:val="00F84113"/>
    <w:rPr>
      <w:rFonts w:ascii="黑体" w:eastAsia="黑体"/>
      <w:spacing w:val="22"/>
      <w:w w:val="100"/>
      <w:position w:val="3"/>
      <w:sz w:val="28"/>
    </w:rPr>
  </w:style>
  <w:style w:type="paragraph" w:customStyle="1" w:styleId="GB0">
    <w:name w:val="发布部门GB"/>
    <w:next w:val="afffffff0"/>
    <w:qFormat/>
    <w:rsid w:val="00F84113"/>
    <w:pPr>
      <w:spacing w:line="360" w:lineRule="exact"/>
      <w:jc w:val="center"/>
    </w:pPr>
    <w:rPr>
      <w:rFonts w:ascii="宋体"/>
      <w:b/>
      <w:sz w:val="36"/>
    </w:rPr>
  </w:style>
  <w:style w:type="paragraph" w:customStyle="1" w:styleId="afffffff1">
    <w:name w:val="发布日期"/>
    <w:qFormat/>
    <w:rsid w:val="00F84113"/>
    <w:rPr>
      <w:rFonts w:ascii="黑体" w:eastAsia="黑体" w:hAnsi="黑体"/>
      <w:sz w:val="28"/>
    </w:rPr>
  </w:style>
  <w:style w:type="paragraph" w:customStyle="1" w:styleId="1f">
    <w:name w:val="封面标准号1"/>
    <w:qFormat/>
    <w:rsid w:val="00F84113"/>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rsid w:val="00F84113"/>
    <w:pPr>
      <w:adjustRightInd w:val="0"/>
      <w:spacing w:before="357" w:line="280" w:lineRule="exact"/>
    </w:pPr>
  </w:style>
  <w:style w:type="paragraph" w:customStyle="1" w:styleId="afffffff2">
    <w:name w:val="封面标准代替信息"/>
    <w:basedOn w:val="2f5"/>
    <w:qFormat/>
    <w:rsid w:val="00F84113"/>
    <w:pPr>
      <w:spacing w:before="0" w:line="360" w:lineRule="exact"/>
    </w:pPr>
    <w:rPr>
      <w:rFonts w:hAnsi="黑体"/>
      <w:sz w:val="21"/>
    </w:rPr>
  </w:style>
  <w:style w:type="paragraph" w:customStyle="1" w:styleId="afffffff3">
    <w:name w:val="封面标准名称"/>
    <w:qFormat/>
    <w:rsid w:val="00F84113"/>
    <w:pPr>
      <w:widowControl w:val="0"/>
      <w:spacing w:line="680" w:lineRule="exact"/>
      <w:jc w:val="center"/>
      <w:textAlignment w:val="center"/>
    </w:pPr>
    <w:rPr>
      <w:rFonts w:ascii="黑体" w:eastAsia="黑体"/>
      <w:sz w:val="52"/>
    </w:rPr>
  </w:style>
  <w:style w:type="paragraph" w:customStyle="1" w:styleId="afffffff4">
    <w:name w:val="封面标准文稿编辑信息"/>
    <w:qFormat/>
    <w:rsid w:val="00F84113"/>
    <w:pPr>
      <w:spacing w:before="180" w:line="180" w:lineRule="exact"/>
      <w:jc w:val="center"/>
    </w:pPr>
    <w:rPr>
      <w:rFonts w:ascii="宋体"/>
      <w:sz w:val="21"/>
    </w:rPr>
  </w:style>
  <w:style w:type="paragraph" w:customStyle="1" w:styleId="afffffff5">
    <w:name w:val="封面标准文稿类别"/>
    <w:qFormat/>
    <w:rsid w:val="00F84113"/>
    <w:pPr>
      <w:spacing w:before="440" w:line="400" w:lineRule="exact"/>
      <w:jc w:val="center"/>
    </w:pPr>
    <w:rPr>
      <w:rFonts w:ascii="宋体"/>
      <w:sz w:val="24"/>
    </w:rPr>
  </w:style>
  <w:style w:type="paragraph" w:customStyle="1" w:styleId="afffffff6">
    <w:name w:val="封面标准英文名称"/>
    <w:qFormat/>
    <w:rsid w:val="00F84113"/>
    <w:pPr>
      <w:widowControl w:val="0"/>
      <w:spacing w:before="330" w:line="400" w:lineRule="exact"/>
      <w:jc w:val="center"/>
    </w:pPr>
    <w:rPr>
      <w:rFonts w:ascii="黑体" w:eastAsia="黑体"/>
      <w:sz w:val="28"/>
    </w:rPr>
  </w:style>
  <w:style w:type="paragraph" w:customStyle="1" w:styleId="afffffff7">
    <w:name w:val="封面一致性程度标识"/>
    <w:qFormat/>
    <w:rsid w:val="00F84113"/>
    <w:pPr>
      <w:spacing w:before="680" w:line="400" w:lineRule="exact"/>
      <w:jc w:val="center"/>
    </w:pPr>
    <w:rPr>
      <w:rFonts w:ascii="黑体" w:eastAsia="黑体" w:hAnsi="黑体"/>
      <w:sz w:val="28"/>
    </w:rPr>
  </w:style>
  <w:style w:type="paragraph" w:customStyle="1" w:styleId="afffffff8">
    <w:name w:val="封面正文"/>
    <w:qFormat/>
    <w:rsid w:val="00F84113"/>
    <w:pPr>
      <w:jc w:val="both"/>
    </w:pPr>
  </w:style>
  <w:style w:type="paragraph" w:customStyle="1" w:styleId="afb">
    <w:name w:val="附录标识"/>
    <w:basedOn w:val="affe"/>
    <w:next w:val="affe"/>
    <w:qFormat/>
    <w:rsid w:val="00F84113"/>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9">
    <w:name w:val="附录表标题"/>
    <w:basedOn w:val="affe"/>
    <w:next w:val="affe"/>
    <w:qFormat/>
    <w:rsid w:val="00F84113"/>
    <w:pPr>
      <w:numPr>
        <w:ilvl w:val="1"/>
        <w:numId w:val="13"/>
      </w:numPr>
      <w:spacing w:beforeLines="50" w:afterLines="50"/>
      <w:jc w:val="center"/>
    </w:pPr>
    <w:rPr>
      <w:rFonts w:ascii="黑体" w:eastAsia="黑体"/>
      <w:szCs w:val="21"/>
    </w:rPr>
  </w:style>
  <w:style w:type="paragraph" w:customStyle="1" w:styleId="afc">
    <w:name w:val="附录章标题"/>
    <w:next w:val="afffffff0"/>
    <w:qFormat/>
    <w:rsid w:val="00F84113"/>
    <w:pPr>
      <w:numPr>
        <w:ilvl w:val="1"/>
        <w:numId w:val="1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d">
    <w:name w:val="附录一级条标题"/>
    <w:basedOn w:val="afc"/>
    <w:next w:val="afffffff0"/>
    <w:qFormat/>
    <w:rsid w:val="00F84113"/>
    <w:pPr>
      <w:numPr>
        <w:ilvl w:val="2"/>
      </w:numPr>
      <w:autoSpaceDN w:val="0"/>
      <w:outlineLvl w:val="9"/>
    </w:pPr>
  </w:style>
  <w:style w:type="paragraph" w:customStyle="1" w:styleId="afe">
    <w:name w:val="附录二级条标题"/>
    <w:basedOn w:val="affe"/>
    <w:next w:val="afffffff0"/>
    <w:qFormat/>
    <w:rsid w:val="00F84113"/>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aff">
    <w:name w:val="附录三级条标题"/>
    <w:basedOn w:val="afe"/>
    <w:next w:val="afffffff0"/>
    <w:qFormat/>
    <w:rsid w:val="00F84113"/>
    <w:pPr>
      <w:numPr>
        <w:ilvl w:val="4"/>
      </w:numPr>
    </w:pPr>
  </w:style>
  <w:style w:type="paragraph" w:customStyle="1" w:styleId="aff0">
    <w:name w:val="附录四级条标题"/>
    <w:basedOn w:val="aff"/>
    <w:next w:val="afffffff0"/>
    <w:qFormat/>
    <w:rsid w:val="00F84113"/>
    <w:pPr>
      <w:numPr>
        <w:ilvl w:val="5"/>
      </w:numPr>
    </w:pPr>
  </w:style>
  <w:style w:type="paragraph" w:customStyle="1" w:styleId="ad">
    <w:name w:val="附录图标题"/>
    <w:basedOn w:val="affe"/>
    <w:next w:val="affe"/>
    <w:qFormat/>
    <w:rsid w:val="00F84113"/>
    <w:pPr>
      <w:numPr>
        <w:ilvl w:val="1"/>
        <w:numId w:val="14"/>
      </w:numPr>
      <w:spacing w:beforeLines="50" w:afterLines="50"/>
      <w:jc w:val="center"/>
    </w:pPr>
    <w:rPr>
      <w:rFonts w:ascii="黑体" w:eastAsia="黑体"/>
      <w:szCs w:val="21"/>
    </w:rPr>
  </w:style>
  <w:style w:type="paragraph" w:customStyle="1" w:styleId="aff1">
    <w:name w:val="附录五级条标题"/>
    <w:basedOn w:val="aff0"/>
    <w:next w:val="afffffff0"/>
    <w:qFormat/>
    <w:rsid w:val="00F84113"/>
    <w:pPr>
      <w:numPr>
        <w:ilvl w:val="6"/>
      </w:numPr>
      <w:outlineLvl w:val="6"/>
    </w:pPr>
  </w:style>
  <w:style w:type="character" w:customStyle="1" w:styleId="afffffff9">
    <w:name w:val="个人答复风格"/>
    <w:basedOn w:val="afff"/>
    <w:qFormat/>
    <w:rsid w:val="00F84113"/>
    <w:rPr>
      <w:rFonts w:ascii="Arial" w:eastAsia="宋体" w:hAnsi="Arial" w:cs="Arial"/>
      <w:color w:val="auto"/>
      <w:sz w:val="20"/>
    </w:rPr>
  </w:style>
  <w:style w:type="character" w:customStyle="1" w:styleId="afffffffa">
    <w:name w:val="个人撰写风格"/>
    <w:basedOn w:val="afff"/>
    <w:qFormat/>
    <w:rsid w:val="00F84113"/>
    <w:rPr>
      <w:rFonts w:ascii="Arial" w:eastAsia="宋体" w:hAnsi="Arial" w:cs="Arial"/>
      <w:color w:val="auto"/>
      <w:sz w:val="20"/>
    </w:rPr>
  </w:style>
  <w:style w:type="paragraph" w:customStyle="1" w:styleId="affd">
    <w:name w:val="列项——"/>
    <w:qFormat/>
    <w:rsid w:val="00F84113"/>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b">
    <w:name w:val="目次、标准名称标题"/>
    <w:basedOn w:val="affffffe"/>
    <w:next w:val="afffffff0"/>
    <w:qFormat/>
    <w:rsid w:val="00F84113"/>
    <w:pPr>
      <w:spacing w:line="460" w:lineRule="exact"/>
      <w:outlineLvl w:val="9"/>
    </w:pPr>
  </w:style>
  <w:style w:type="paragraph" w:customStyle="1" w:styleId="afffffffc">
    <w:name w:val="目次、索引正文"/>
    <w:qFormat/>
    <w:rsid w:val="00F84113"/>
    <w:pPr>
      <w:spacing w:line="320" w:lineRule="exact"/>
      <w:jc w:val="both"/>
    </w:pPr>
    <w:rPr>
      <w:rFonts w:ascii="宋体"/>
      <w:sz w:val="21"/>
    </w:rPr>
  </w:style>
  <w:style w:type="paragraph" w:customStyle="1" w:styleId="afffffffd">
    <w:name w:val="其他标准称谓"/>
    <w:qFormat/>
    <w:rsid w:val="00F84113"/>
    <w:pPr>
      <w:spacing w:line="0" w:lineRule="atLeast"/>
      <w:jc w:val="distribute"/>
    </w:pPr>
    <w:rPr>
      <w:rFonts w:ascii="黑体" w:eastAsia="黑体" w:hAnsi="宋体"/>
      <w:sz w:val="52"/>
    </w:rPr>
  </w:style>
  <w:style w:type="paragraph" w:customStyle="1" w:styleId="afffffffe">
    <w:name w:val="其他发布部门"/>
    <w:basedOn w:val="GB0"/>
    <w:qFormat/>
    <w:rsid w:val="00F84113"/>
    <w:pPr>
      <w:framePr w:wrap="around" w:hAnchor="text" w:y="1"/>
      <w:spacing w:line="0" w:lineRule="atLeast"/>
    </w:pPr>
    <w:rPr>
      <w:rFonts w:ascii="黑体" w:eastAsia="黑体"/>
      <w:b w:val="0"/>
    </w:rPr>
  </w:style>
  <w:style w:type="paragraph" w:customStyle="1" w:styleId="a9">
    <w:name w:val="三级条标题"/>
    <w:basedOn w:val="a8"/>
    <w:next w:val="afffffff0"/>
    <w:qFormat/>
    <w:rsid w:val="00F84113"/>
    <w:pPr>
      <w:numPr>
        <w:ilvl w:val="3"/>
      </w:numPr>
      <w:outlineLvl w:val="9"/>
    </w:pPr>
  </w:style>
  <w:style w:type="paragraph" w:customStyle="1" w:styleId="affffffff">
    <w:name w:val="实施日期"/>
    <w:basedOn w:val="afffffff1"/>
    <w:qFormat/>
    <w:rsid w:val="00F84113"/>
    <w:pPr>
      <w:jc w:val="right"/>
    </w:pPr>
  </w:style>
  <w:style w:type="paragraph" w:customStyle="1" w:styleId="a4">
    <w:name w:val="示例"/>
    <w:next w:val="affffffff0"/>
    <w:qFormat/>
    <w:rsid w:val="00F84113"/>
    <w:pPr>
      <w:widowControl w:val="0"/>
      <w:numPr>
        <w:numId w:val="16"/>
      </w:numPr>
      <w:jc w:val="both"/>
    </w:pPr>
    <w:rPr>
      <w:rFonts w:ascii="宋体"/>
      <w:sz w:val="18"/>
      <w:szCs w:val="18"/>
    </w:rPr>
  </w:style>
  <w:style w:type="paragraph" w:customStyle="1" w:styleId="affffffff0">
    <w:name w:val="示例段"/>
    <w:basedOn w:val="afffffff0"/>
    <w:qFormat/>
    <w:rsid w:val="00F84113"/>
    <w:pPr>
      <w:ind w:firstLine="420"/>
    </w:pPr>
    <w:rPr>
      <w:sz w:val="18"/>
    </w:rPr>
  </w:style>
  <w:style w:type="paragraph" w:customStyle="1" w:styleId="af1">
    <w:name w:val="数字编号列项（二级）"/>
    <w:qFormat/>
    <w:rsid w:val="00F84113"/>
    <w:pPr>
      <w:numPr>
        <w:ilvl w:val="1"/>
        <w:numId w:val="17"/>
      </w:numPr>
      <w:jc w:val="both"/>
    </w:pPr>
    <w:rPr>
      <w:rFonts w:ascii="宋体"/>
      <w:sz w:val="21"/>
    </w:rPr>
  </w:style>
  <w:style w:type="paragraph" w:customStyle="1" w:styleId="aa">
    <w:name w:val="四级条标题"/>
    <w:basedOn w:val="a9"/>
    <w:next w:val="afffffff0"/>
    <w:qFormat/>
    <w:rsid w:val="00F84113"/>
    <w:pPr>
      <w:numPr>
        <w:ilvl w:val="4"/>
      </w:numPr>
    </w:pPr>
  </w:style>
  <w:style w:type="paragraph" w:customStyle="1" w:styleId="af7">
    <w:name w:val="条文脚注"/>
    <w:basedOn w:val="affffd"/>
    <w:link w:val="Charf2"/>
    <w:qFormat/>
    <w:rsid w:val="00F84113"/>
    <w:pPr>
      <w:numPr>
        <w:numId w:val="18"/>
      </w:numPr>
      <w:ind w:firstLineChars="0" w:firstLine="0"/>
      <w:jc w:val="both"/>
    </w:pPr>
    <w:rPr>
      <w:rFonts w:ascii="宋体"/>
    </w:rPr>
  </w:style>
  <w:style w:type="paragraph" w:customStyle="1" w:styleId="affffffff1">
    <w:name w:val="图表脚注"/>
    <w:next w:val="afffffff0"/>
    <w:qFormat/>
    <w:rsid w:val="00F84113"/>
    <w:pPr>
      <w:ind w:leftChars="200" w:left="300" w:hangingChars="100" w:hanging="100"/>
      <w:jc w:val="both"/>
    </w:pPr>
    <w:rPr>
      <w:rFonts w:ascii="宋体"/>
      <w:sz w:val="18"/>
    </w:rPr>
  </w:style>
  <w:style w:type="paragraph" w:customStyle="1" w:styleId="affffffff2">
    <w:name w:val="文献分类号"/>
    <w:qFormat/>
    <w:rsid w:val="00F84113"/>
    <w:pPr>
      <w:framePr w:hSpace="180" w:vSpace="180" w:wrap="around" w:hAnchor="margin" w:y="1" w:anchorLock="1"/>
      <w:widowControl w:val="0"/>
      <w:textAlignment w:val="center"/>
    </w:pPr>
    <w:rPr>
      <w:rFonts w:eastAsia="黑体"/>
      <w:sz w:val="21"/>
    </w:rPr>
  </w:style>
  <w:style w:type="paragraph" w:customStyle="1" w:styleId="affffffff3">
    <w:name w:val="无标题条"/>
    <w:next w:val="afffffff0"/>
    <w:qFormat/>
    <w:rsid w:val="00F84113"/>
    <w:pPr>
      <w:jc w:val="both"/>
    </w:pPr>
    <w:rPr>
      <w:sz w:val="21"/>
    </w:rPr>
  </w:style>
  <w:style w:type="paragraph" w:customStyle="1" w:styleId="ab">
    <w:name w:val="五级条标题"/>
    <w:basedOn w:val="aa"/>
    <w:next w:val="afffffff0"/>
    <w:qFormat/>
    <w:rsid w:val="00F84113"/>
    <w:pPr>
      <w:numPr>
        <w:ilvl w:val="5"/>
      </w:numPr>
    </w:pPr>
  </w:style>
  <w:style w:type="paragraph" w:customStyle="1" w:styleId="a2">
    <w:name w:val="正文表标题"/>
    <w:next w:val="afffffff0"/>
    <w:qFormat/>
    <w:rsid w:val="00F84113"/>
    <w:pPr>
      <w:numPr>
        <w:ilvl w:val="1"/>
        <w:numId w:val="19"/>
      </w:numPr>
      <w:tabs>
        <w:tab w:val="left" w:pos="360"/>
      </w:tabs>
      <w:spacing w:beforeLines="50" w:afterLines="50"/>
      <w:jc w:val="center"/>
    </w:pPr>
    <w:rPr>
      <w:rFonts w:ascii="黑体" w:eastAsia="黑体"/>
      <w:sz w:val="21"/>
      <w:szCs w:val="21"/>
    </w:rPr>
  </w:style>
  <w:style w:type="paragraph" w:customStyle="1" w:styleId="af5">
    <w:name w:val="正文图标题"/>
    <w:basedOn w:val="a2"/>
    <w:next w:val="afffffff0"/>
    <w:qFormat/>
    <w:rsid w:val="00F84113"/>
    <w:pPr>
      <w:numPr>
        <w:ilvl w:val="0"/>
        <w:numId w:val="20"/>
      </w:numPr>
      <w:tabs>
        <w:tab w:val="clear" w:pos="360"/>
      </w:tabs>
    </w:pPr>
  </w:style>
  <w:style w:type="paragraph" w:customStyle="1" w:styleId="aff2">
    <w:name w:val="注："/>
    <w:next w:val="affe"/>
    <w:qFormat/>
    <w:rsid w:val="00F84113"/>
    <w:pPr>
      <w:widowControl w:val="0"/>
      <w:numPr>
        <w:numId w:val="21"/>
      </w:numPr>
      <w:autoSpaceDE w:val="0"/>
      <w:autoSpaceDN w:val="0"/>
      <w:jc w:val="both"/>
    </w:pPr>
    <w:rPr>
      <w:rFonts w:ascii="宋体"/>
      <w:sz w:val="18"/>
      <w:szCs w:val="18"/>
    </w:rPr>
  </w:style>
  <w:style w:type="paragraph" w:customStyle="1" w:styleId="a1">
    <w:name w:val="注×："/>
    <w:qFormat/>
    <w:rsid w:val="00F84113"/>
    <w:pPr>
      <w:widowControl w:val="0"/>
      <w:numPr>
        <w:numId w:val="22"/>
      </w:numPr>
      <w:autoSpaceDE w:val="0"/>
      <w:autoSpaceDN w:val="0"/>
      <w:jc w:val="both"/>
    </w:pPr>
    <w:rPr>
      <w:rFonts w:ascii="黑体" w:eastAsiaTheme="minorEastAsia"/>
      <w:sz w:val="18"/>
      <w:szCs w:val="18"/>
    </w:rPr>
  </w:style>
  <w:style w:type="paragraph" w:customStyle="1" w:styleId="af0">
    <w:name w:val="字母编号列项（一级）"/>
    <w:qFormat/>
    <w:rsid w:val="00F84113"/>
    <w:pPr>
      <w:numPr>
        <w:numId w:val="17"/>
      </w:numPr>
      <w:jc w:val="both"/>
    </w:pPr>
    <w:rPr>
      <w:rFonts w:ascii="宋体"/>
      <w:sz w:val="21"/>
    </w:rPr>
  </w:style>
  <w:style w:type="paragraph" w:customStyle="1" w:styleId="af2">
    <w:name w:val="引言一级条标题"/>
    <w:basedOn w:val="affe"/>
    <w:next w:val="afffffff0"/>
    <w:qFormat/>
    <w:rsid w:val="00F84113"/>
    <w:pPr>
      <w:widowControl/>
      <w:numPr>
        <w:numId w:val="23"/>
      </w:numPr>
      <w:tabs>
        <w:tab w:val="clear" w:pos="360"/>
      </w:tabs>
      <w:spacing w:beforeLines="50" w:afterLines="50"/>
    </w:pPr>
    <w:rPr>
      <w:rFonts w:eastAsia="黑体"/>
    </w:rPr>
  </w:style>
  <w:style w:type="paragraph" w:customStyle="1" w:styleId="af4">
    <w:name w:val="示例×："/>
    <w:basedOn w:val="affe"/>
    <w:next w:val="affffffff0"/>
    <w:qFormat/>
    <w:rsid w:val="00F84113"/>
    <w:pPr>
      <w:widowControl/>
      <w:numPr>
        <w:numId w:val="24"/>
      </w:numPr>
    </w:pPr>
    <w:rPr>
      <w:rFonts w:ascii="宋体"/>
      <w:kern w:val="0"/>
      <w:sz w:val="18"/>
      <w:szCs w:val="18"/>
    </w:rPr>
  </w:style>
  <w:style w:type="paragraph" w:customStyle="1" w:styleId="aff5">
    <w:name w:val="工程建设章标题"/>
    <w:next w:val="afffffff0"/>
    <w:qFormat/>
    <w:rsid w:val="00F84113"/>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0"/>
    <w:qFormat/>
    <w:rsid w:val="00F84113"/>
    <w:pPr>
      <w:numPr>
        <w:ilvl w:val="2"/>
      </w:numPr>
      <w:spacing w:before="400" w:after="400" w:line="240" w:lineRule="auto"/>
      <w:outlineLvl w:val="2"/>
    </w:pPr>
    <w:rPr>
      <w:sz w:val="21"/>
    </w:rPr>
  </w:style>
  <w:style w:type="paragraph" w:customStyle="1" w:styleId="aff7">
    <w:name w:val="工程建设条标题"/>
    <w:basedOn w:val="aff6"/>
    <w:next w:val="afffffff0"/>
    <w:qFormat/>
    <w:rsid w:val="00F84113"/>
    <w:pPr>
      <w:numPr>
        <w:ilvl w:val="3"/>
      </w:numPr>
      <w:spacing w:before="0" w:after="0"/>
      <w:jc w:val="left"/>
      <w:outlineLvl w:val="3"/>
    </w:pPr>
    <w:rPr>
      <w:b w:val="0"/>
    </w:rPr>
  </w:style>
  <w:style w:type="paragraph" w:customStyle="1" w:styleId="aff8">
    <w:name w:val="工程建设表标题"/>
    <w:basedOn w:val="aff7"/>
    <w:qFormat/>
    <w:rsid w:val="00F84113"/>
    <w:pPr>
      <w:numPr>
        <w:ilvl w:val="4"/>
      </w:numPr>
      <w:jc w:val="center"/>
      <w:outlineLvl w:val="4"/>
    </w:pPr>
  </w:style>
  <w:style w:type="paragraph" w:customStyle="1" w:styleId="aff9">
    <w:name w:val="工程建设图标题"/>
    <w:basedOn w:val="aff7"/>
    <w:qFormat/>
    <w:rsid w:val="00F84113"/>
    <w:pPr>
      <w:numPr>
        <w:ilvl w:val="5"/>
      </w:numPr>
      <w:jc w:val="center"/>
      <w:outlineLvl w:val="5"/>
    </w:pPr>
  </w:style>
  <w:style w:type="paragraph" w:customStyle="1" w:styleId="affa">
    <w:name w:val="工程建设公式标题"/>
    <w:basedOn w:val="aff7"/>
    <w:qFormat/>
    <w:rsid w:val="00F84113"/>
    <w:pPr>
      <w:numPr>
        <w:ilvl w:val="6"/>
      </w:numPr>
      <w:jc w:val="center"/>
      <w:outlineLvl w:val="6"/>
    </w:pPr>
  </w:style>
  <w:style w:type="paragraph" w:customStyle="1" w:styleId="affc">
    <w:name w:val="工程建设无节条标题"/>
    <w:basedOn w:val="affe"/>
    <w:next w:val="afffffff0"/>
    <w:qFormat/>
    <w:rsid w:val="00F84113"/>
    <w:pPr>
      <w:numPr>
        <w:ilvl w:val="8"/>
        <w:numId w:val="25"/>
      </w:numPr>
      <w:tabs>
        <w:tab w:val="clear" w:pos="720"/>
      </w:tabs>
      <w:outlineLvl w:val="3"/>
    </w:pPr>
  </w:style>
  <w:style w:type="paragraph" w:customStyle="1" w:styleId="affb">
    <w:name w:val="工程建设款标题"/>
    <w:basedOn w:val="aff7"/>
    <w:qFormat/>
    <w:rsid w:val="00F84113"/>
    <w:pPr>
      <w:numPr>
        <w:ilvl w:val="7"/>
      </w:numPr>
      <w:outlineLvl w:val="9"/>
    </w:pPr>
  </w:style>
  <w:style w:type="paragraph" w:customStyle="1" w:styleId="affffffff4">
    <w:name w:val="名称"/>
    <w:basedOn w:val="affffffe"/>
    <w:next w:val="afffffff0"/>
    <w:qFormat/>
    <w:rsid w:val="00F84113"/>
    <w:pPr>
      <w:spacing w:line="460" w:lineRule="exact"/>
      <w:outlineLvl w:val="9"/>
    </w:pPr>
  </w:style>
  <w:style w:type="paragraph" w:customStyle="1" w:styleId="a3">
    <w:name w:val="正文表标题续表"/>
    <w:basedOn w:val="a2"/>
    <w:next w:val="afffffff0"/>
    <w:qFormat/>
    <w:rsid w:val="00F84113"/>
    <w:pPr>
      <w:numPr>
        <w:ilvl w:val="2"/>
      </w:numPr>
    </w:pPr>
  </w:style>
  <w:style w:type="paragraph" w:customStyle="1" w:styleId="afa">
    <w:name w:val="附录表标题续表"/>
    <w:basedOn w:val="af9"/>
    <w:next w:val="afffffff0"/>
    <w:qFormat/>
    <w:rsid w:val="00F84113"/>
    <w:pPr>
      <w:numPr>
        <w:ilvl w:val="2"/>
      </w:numPr>
    </w:pPr>
  </w:style>
  <w:style w:type="paragraph" w:customStyle="1" w:styleId="affffffff5">
    <w:name w:val="术语定义二级条标题"/>
    <w:basedOn w:val="a8"/>
    <w:next w:val="afffffff0"/>
    <w:qFormat/>
    <w:rsid w:val="00F84113"/>
    <w:pPr>
      <w:spacing w:beforeLines="0" w:afterLines="0"/>
      <w:outlineLvl w:val="9"/>
    </w:pPr>
  </w:style>
  <w:style w:type="paragraph" w:customStyle="1" w:styleId="affffffff6">
    <w:name w:val="术语定义三级条标题"/>
    <w:basedOn w:val="a9"/>
    <w:next w:val="afffffff0"/>
    <w:qFormat/>
    <w:rsid w:val="00F84113"/>
    <w:pPr>
      <w:spacing w:beforeLines="0" w:afterLines="0"/>
    </w:pPr>
  </w:style>
  <w:style w:type="paragraph" w:customStyle="1" w:styleId="affffffff7">
    <w:name w:val="式中"/>
    <w:qFormat/>
    <w:rsid w:val="00F84113"/>
    <w:pPr>
      <w:ind w:leftChars="200" w:left="200"/>
    </w:pPr>
    <w:rPr>
      <w:rFonts w:ascii="宋体"/>
      <w:sz w:val="21"/>
    </w:rPr>
  </w:style>
  <w:style w:type="paragraph" w:customStyle="1" w:styleId="affffffff8">
    <w:name w:val="术语定义四级条标题"/>
    <w:basedOn w:val="aa"/>
    <w:next w:val="afffffff0"/>
    <w:qFormat/>
    <w:rsid w:val="00F84113"/>
    <w:pPr>
      <w:spacing w:beforeLines="0" w:afterLines="0"/>
    </w:pPr>
  </w:style>
  <w:style w:type="paragraph" w:customStyle="1" w:styleId="affffffff9">
    <w:name w:val="术语定义五级条标题"/>
    <w:basedOn w:val="ab"/>
    <w:next w:val="afffffff0"/>
    <w:qFormat/>
    <w:rsid w:val="00F84113"/>
    <w:pPr>
      <w:spacing w:beforeLines="0" w:afterLines="0"/>
    </w:pPr>
  </w:style>
  <w:style w:type="paragraph" w:customStyle="1" w:styleId="affffffffa">
    <w:name w:val="术语定义一级条标题"/>
    <w:basedOn w:val="a7"/>
    <w:next w:val="afffffff0"/>
    <w:qFormat/>
    <w:rsid w:val="00F84113"/>
    <w:pPr>
      <w:spacing w:beforeLines="0" w:afterLines="0"/>
      <w:outlineLvl w:val="9"/>
    </w:pPr>
  </w:style>
  <w:style w:type="paragraph" w:customStyle="1" w:styleId="affffffffb">
    <w:name w:val="条文说明"/>
    <w:basedOn w:val="affffffff4"/>
    <w:qFormat/>
    <w:rsid w:val="00F84113"/>
  </w:style>
  <w:style w:type="paragraph" w:customStyle="1" w:styleId="a5">
    <w:name w:val="列项·"/>
    <w:qFormat/>
    <w:rsid w:val="00F84113"/>
    <w:pPr>
      <w:numPr>
        <w:numId w:val="26"/>
      </w:numPr>
      <w:tabs>
        <w:tab w:val="left" w:pos="840"/>
      </w:tabs>
      <w:ind w:leftChars="200" w:left="200" w:hangingChars="200" w:hanging="200"/>
      <w:jc w:val="both"/>
    </w:pPr>
    <w:rPr>
      <w:rFonts w:ascii="宋体"/>
      <w:sz w:val="21"/>
    </w:rPr>
  </w:style>
  <w:style w:type="paragraph" w:customStyle="1" w:styleId="affffffffc">
    <w:name w:val="二级无标题条"/>
    <w:basedOn w:val="a8"/>
    <w:qFormat/>
    <w:rsid w:val="00F84113"/>
    <w:pPr>
      <w:spacing w:beforeLines="0" w:afterLines="0"/>
      <w:outlineLvl w:val="9"/>
    </w:pPr>
    <w:rPr>
      <w:rFonts w:eastAsiaTheme="majorEastAsia"/>
    </w:rPr>
  </w:style>
  <w:style w:type="paragraph" w:customStyle="1" w:styleId="affffffffd">
    <w:name w:val="三级无标题条"/>
    <w:basedOn w:val="a9"/>
    <w:qFormat/>
    <w:rsid w:val="00F84113"/>
    <w:pPr>
      <w:spacing w:beforeLines="0" w:afterLines="0"/>
    </w:pPr>
    <w:rPr>
      <w:rFonts w:eastAsiaTheme="majorEastAsia"/>
    </w:rPr>
  </w:style>
  <w:style w:type="paragraph" w:customStyle="1" w:styleId="affffffffe">
    <w:name w:val="四级无标题条"/>
    <w:basedOn w:val="aa"/>
    <w:qFormat/>
    <w:rsid w:val="00F84113"/>
    <w:pPr>
      <w:spacing w:beforeLines="0" w:afterLines="0"/>
    </w:pPr>
    <w:rPr>
      <w:rFonts w:eastAsiaTheme="majorEastAsia"/>
    </w:rPr>
  </w:style>
  <w:style w:type="paragraph" w:customStyle="1" w:styleId="afffffffff">
    <w:name w:val="五级无标题条"/>
    <w:basedOn w:val="ab"/>
    <w:qFormat/>
    <w:rsid w:val="00F84113"/>
    <w:pPr>
      <w:spacing w:beforeLines="0" w:afterLines="0"/>
    </w:pPr>
    <w:rPr>
      <w:rFonts w:eastAsiaTheme="majorEastAsia"/>
    </w:rPr>
  </w:style>
  <w:style w:type="paragraph" w:customStyle="1" w:styleId="afffffffff0">
    <w:name w:val="一级无标题条"/>
    <w:basedOn w:val="a7"/>
    <w:qFormat/>
    <w:rsid w:val="00F84113"/>
    <w:pPr>
      <w:spacing w:beforeLines="0" w:afterLines="0"/>
      <w:outlineLvl w:val="9"/>
    </w:pPr>
    <w:rPr>
      <w:rFonts w:eastAsiaTheme="majorEastAsia"/>
    </w:rPr>
  </w:style>
  <w:style w:type="character" w:customStyle="1" w:styleId="Charf2">
    <w:name w:val="条文脚注 Char"/>
    <w:basedOn w:val="Char5"/>
    <w:link w:val="af7"/>
    <w:qFormat/>
    <w:rsid w:val="00F84113"/>
    <w:rPr>
      <w:rFonts w:ascii="宋体"/>
      <w:kern w:val="2"/>
      <w:sz w:val="18"/>
      <w:szCs w:val="18"/>
    </w:rPr>
  </w:style>
  <w:style w:type="character" w:customStyle="1" w:styleId="Char5">
    <w:name w:val="正文文本 Char"/>
    <w:basedOn w:val="afff"/>
    <w:link w:val="afffe"/>
    <w:uiPriority w:val="99"/>
    <w:qFormat/>
    <w:rsid w:val="00F84113"/>
    <w:rPr>
      <w:kern w:val="2"/>
      <w:sz w:val="21"/>
      <w:szCs w:val="24"/>
    </w:rPr>
  </w:style>
  <w:style w:type="paragraph" w:customStyle="1" w:styleId="ICS">
    <w:name w:val="ICS"/>
    <w:basedOn w:val="afffffff8"/>
    <w:qFormat/>
    <w:rsid w:val="00F84113"/>
    <w:pPr>
      <w:jc w:val="left"/>
    </w:pPr>
    <w:rPr>
      <w:rFonts w:ascii="黑体" w:eastAsia="黑体"/>
      <w:sz w:val="21"/>
    </w:rPr>
  </w:style>
  <w:style w:type="paragraph" w:customStyle="1" w:styleId="HB0">
    <w:name w:val="标准称谓HB"/>
    <w:next w:val="affe"/>
    <w:qFormat/>
    <w:rsid w:val="00F84113"/>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1">
    <w:name w:val="发布"/>
    <w:basedOn w:val="afffe"/>
    <w:qFormat/>
    <w:rsid w:val="00F84113"/>
    <w:pPr>
      <w:spacing w:after="0" w:line="280" w:lineRule="exact"/>
      <w:ind w:left="284"/>
    </w:pPr>
    <w:rPr>
      <w:rFonts w:ascii="黑体" w:eastAsia="黑体"/>
      <w:kern w:val="3"/>
      <w:sz w:val="28"/>
    </w:rPr>
  </w:style>
  <w:style w:type="paragraph" w:customStyle="1" w:styleId="DB">
    <w:name w:val="标准称谓DB"/>
    <w:next w:val="affe"/>
    <w:link w:val="DBChar"/>
    <w:qFormat/>
    <w:rsid w:val="00F84113"/>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sid w:val="00F84113"/>
    <w:rPr>
      <w:rFonts w:ascii="Britannic Bold" w:eastAsia="黑体" w:hAnsi="Britannic Bold"/>
      <w:bCs/>
      <w:w w:val="135"/>
      <w:sz w:val="44"/>
    </w:rPr>
  </w:style>
  <w:style w:type="paragraph" w:customStyle="1" w:styleId="QB">
    <w:name w:val="标准称谓QB"/>
    <w:next w:val="affe"/>
    <w:link w:val="QBChar"/>
    <w:qFormat/>
    <w:rsid w:val="00F84113"/>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sid w:val="00F84113"/>
    <w:rPr>
      <w:rFonts w:ascii="Arial Black" w:eastAsia="黑体" w:hAnsi="Arial Black"/>
      <w:bCs/>
      <w:w w:val="135"/>
      <w:sz w:val="44"/>
    </w:rPr>
  </w:style>
  <w:style w:type="paragraph" w:customStyle="1" w:styleId="HB1">
    <w:name w:val="发布部门HB"/>
    <w:next w:val="affe"/>
    <w:qFormat/>
    <w:rsid w:val="00F84113"/>
    <w:pPr>
      <w:spacing w:line="360" w:lineRule="exact"/>
      <w:jc w:val="center"/>
    </w:pPr>
    <w:rPr>
      <w:rFonts w:ascii="宋体"/>
      <w:b/>
      <w:sz w:val="36"/>
    </w:rPr>
  </w:style>
  <w:style w:type="paragraph" w:customStyle="1" w:styleId="DB0">
    <w:name w:val="发布部门DB"/>
    <w:next w:val="affe"/>
    <w:qFormat/>
    <w:rsid w:val="00F84113"/>
    <w:pPr>
      <w:spacing w:line="360" w:lineRule="exact"/>
      <w:jc w:val="center"/>
    </w:pPr>
    <w:rPr>
      <w:rFonts w:ascii="宋体"/>
      <w:b/>
      <w:sz w:val="36"/>
    </w:rPr>
  </w:style>
  <w:style w:type="paragraph" w:customStyle="1" w:styleId="QB0">
    <w:name w:val="发布部门QB"/>
    <w:next w:val="affe"/>
    <w:qFormat/>
    <w:rsid w:val="00F84113"/>
    <w:pPr>
      <w:snapToGrid w:val="0"/>
      <w:jc w:val="center"/>
    </w:pPr>
    <w:rPr>
      <w:rFonts w:ascii="宋体"/>
      <w:b/>
      <w:sz w:val="36"/>
    </w:rPr>
  </w:style>
  <w:style w:type="paragraph" w:customStyle="1" w:styleId="DB1">
    <w:name w:val="标准标志DB"/>
    <w:next w:val="affe"/>
    <w:qFormat/>
    <w:rsid w:val="00F84113"/>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rsid w:val="00F84113"/>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rsid w:val="00F84113"/>
    <w:pPr>
      <w:shd w:val="solid" w:color="FFFFFF" w:fill="FFFFFF"/>
      <w:spacing w:line="0" w:lineRule="atLeast"/>
      <w:jc w:val="right"/>
    </w:pPr>
    <w:rPr>
      <w:rFonts w:ascii="Britannic Bold" w:eastAsia="Britannic Bold" w:hAnsi="Britannic Bold"/>
      <w:b/>
      <w:w w:val="110"/>
      <w:kern w:val="2"/>
      <w:sz w:val="160"/>
    </w:rPr>
  </w:style>
  <w:style w:type="paragraph" w:customStyle="1" w:styleId="af3">
    <w:name w:val="引言二级条标题"/>
    <w:basedOn w:val="af2"/>
    <w:next w:val="afffffff0"/>
    <w:qFormat/>
    <w:rsid w:val="00F84113"/>
    <w:pPr>
      <w:numPr>
        <w:ilvl w:val="1"/>
      </w:numPr>
      <w:spacing w:before="156" w:after="156"/>
    </w:pPr>
    <w:rPr>
      <w:rFonts w:ascii="黑体"/>
    </w:rPr>
  </w:style>
  <w:style w:type="paragraph" w:customStyle="1" w:styleId="X">
    <w:name w:val="示例X"/>
    <w:basedOn w:val="afffffff0"/>
    <w:next w:val="affffffff0"/>
    <w:qFormat/>
    <w:rsid w:val="00F84113"/>
    <w:rPr>
      <w:sz w:val="18"/>
    </w:rPr>
  </w:style>
  <w:style w:type="paragraph" w:customStyle="1" w:styleId="af8">
    <w:name w:val="附录表标号"/>
    <w:basedOn w:val="affe"/>
    <w:next w:val="afffffff0"/>
    <w:qFormat/>
    <w:rsid w:val="00F84113"/>
    <w:pPr>
      <w:numPr>
        <w:numId w:val="13"/>
      </w:numPr>
      <w:snapToGrid w:val="0"/>
      <w:spacing w:line="14" w:lineRule="exact"/>
      <w:jc w:val="center"/>
    </w:pPr>
    <w:rPr>
      <w:color w:val="FFFFFF"/>
    </w:rPr>
  </w:style>
  <w:style w:type="paragraph" w:customStyle="1" w:styleId="ac">
    <w:name w:val="附录图标号"/>
    <w:basedOn w:val="affe"/>
    <w:next w:val="afffffff0"/>
    <w:qFormat/>
    <w:rsid w:val="00F84113"/>
    <w:pPr>
      <w:numPr>
        <w:numId w:val="14"/>
      </w:numPr>
      <w:snapToGrid w:val="0"/>
      <w:spacing w:line="14" w:lineRule="exact"/>
      <w:jc w:val="center"/>
    </w:pPr>
    <w:rPr>
      <w:color w:val="FFFFFF"/>
    </w:rPr>
  </w:style>
  <w:style w:type="paragraph" w:customStyle="1" w:styleId="afffffffff2">
    <w:name w:val="重要提示"/>
    <w:basedOn w:val="afffffff0"/>
    <w:next w:val="afffffff0"/>
    <w:qFormat/>
    <w:rsid w:val="00F84113"/>
    <w:rPr>
      <w:rFonts w:eastAsia="黑体"/>
    </w:rPr>
  </w:style>
  <w:style w:type="paragraph" w:customStyle="1" w:styleId="afffffffff3">
    <w:name w:val="公式编号制表符"/>
    <w:basedOn w:val="affe"/>
    <w:next w:val="affe"/>
    <w:qFormat/>
    <w:rsid w:val="00F84113"/>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e"/>
    <w:uiPriority w:val="39"/>
    <w:semiHidden/>
    <w:unhideWhenUsed/>
    <w:qFormat/>
    <w:rsid w:val="00F84113"/>
    <w:pPr>
      <w:outlineLvl w:val="9"/>
    </w:pPr>
  </w:style>
  <w:style w:type="character" w:customStyle="1" w:styleId="1f0">
    <w:name w:val="不明显参考1"/>
    <w:basedOn w:val="afff"/>
    <w:uiPriority w:val="31"/>
    <w:qFormat/>
    <w:rsid w:val="00F84113"/>
    <w:rPr>
      <w:smallCaps/>
      <w:color w:val="595959" w:themeColor="text1" w:themeTint="A6"/>
    </w:rPr>
  </w:style>
  <w:style w:type="character" w:customStyle="1" w:styleId="1f1">
    <w:name w:val="不明显强调1"/>
    <w:basedOn w:val="afff"/>
    <w:uiPriority w:val="19"/>
    <w:qFormat/>
    <w:rsid w:val="00F84113"/>
    <w:rPr>
      <w:i/>
      <w:iCs/>
      <w:color w:val="404040" w:themeColor="text1" w:themeTint="BF"/>
    </w:rPr>
  </w:style>
  <w:style w:type="character" w:customStyle="1" w:styleId="Char3">
    <w:name w:val="称呼 Char"/>
    <w:basedOn w:val="afff"/>
    <w:link w:val="afffc"/>
    <w:uiPriority w:val="99"/>
    <w:semiHidden/>
    <w:qFormat/>
    <w:rsid w:val="00F84113"/>
    <w:rPr>
      <w:kern w:val="2"/>
      <w:sz w:val="21"/>
      <w:szCs w:val="24"/>
    </w:rPr>
  </w:style>
  <w:style w:type="character" w:customStyle="1" w:styleId="Char7">
    <w:name w:val="纯文本 Char"/>
    <w:basedOn w:val="afff"/>
    <w:link w:val="affff2"/>
    <w:uiPriority w:val="99"/>
    <w:semiHidden/>
    <w:qFormat/>
    <w:rsid w:val="00F84113"/>
    <w:rPr>
      <w:rFonts w:ascii="宋体" w:hAnsi="Courier New" w:cs="Courier New"/>
      <w:kern w:val="2"/>
      <w:sz w:val="21"/>
      <w:szCs w:val="21"/>
    </w:rPr>
  </w:style>
  <w:style w:type="character" w:customStyle="1" w:styleId="Char1">
    <w:name w:val="电子邮件签名 Char"/>
    <w:basedOn w:val="afff"/>
    <w:link w:val="afff5"/>
    <w:uiPriority w:val="99"/>
    <w:semiHidden/>
    <w:qFormat/>
    <w:rsid w:val="00F84113"/>
    <w:rPr>
      <w:kern w:val="2"/>
      <w:sz w:val="21"/>
      <w:szCs w:val="24"/>
    </w:rPr>
  </w:style>
  <w:style w:type="character" w:customStyle="1" w:styleId="Chare">
    <w:name w:val="副标题 Char"/>
    <w:basedOn w:val="afff"/>
    <w:link w:val="affffb"/>
    <w:uiPriority w:val="11"/>
    <w:qFormat/>
    <w:rsid w:val="00F84113"/>
    <w:rPr>
      <w:rFonts w:asciiTheme="majorHAnsi" w:hAnsiTheme="majorHAnsi" w:cstheme="majorBidi"/>
      <w:b/>
      <w:bCs/>
      <w:kern w:val="28"/>
      <w:sz w:val="32"/>
      <w:szCs w:val="32"/>
    </w:rPr>
  </w:style>
  <w:style w:type="character" w:customStyle="1" w:styleId="Char">
    <w:name w:val="宏文本 Char"/>
    <w:basedOn w:val="afff"/>
    <w:link w:val="afff2"/>
    <w:uiPriority w:val="99"/>
    <w:semiHidden/>
    <w:qFormat/>
    <w:rsid w:val="00F84113"/>
    <w:rPr>
      <w:rFonts w:ascii="Courier New" w:hAnsi="Courier New" w:cs="Courier New"/>
      <w:kern w:val="2"/>
      <w:sz w:val="24"/>
      <w:szCs w:val="24"/>
    </w:rPr>
  </w:style>
  <w:style w:type="character" w:customStyle="1" w:styleId="Char4">
    <w:name w:val="结束语 Char"/>
    <w:basedOn w:val="afff"/>
    <w:link w:val="afffd"/>
    <w:uiPriority w:val="99"/>
    <w:semiHidden/>
    <w:qFormat/>
    <w:rsid w:val="00F84113"/>
    <w:rPr>
      <w:kern w:val="2"/>
      <w:sz w:val="21"/>
      <w:szCs w:val="24"/>
    </w:rPr>
  </w:style>
  <w:style w:type="paragraph" w:styleId="afffffffff4">
    <w:name w:val="List Paragraph"/>
    <w:basedOn w:val="affe"/>
    <w:uiPriority w:val="34"/>
    <w:qFormat/>
    <w:rsid w:val="00F84113"/>
    <w:pPr>
      <w:ind w:firstLineChars="200" w:firstLine="420"/>
    </w:pPr>
  </w:style>
  <w:style w:type="character" w:customStyle="1" w:styleId="1f2">
    <w:name w:val="明显参考1"/>
    <w:basedOn w:val="afff"/>
    <w:uiPriority w:val="32"/>
    <w:qFormat/>
    <w:rsid w:val="00F84113"/>
    <w:rPr>
      <w:b/>
      <w:bCs/>
      <w:smallCaps/>
      <w:color w:val="5B9BD5" w:themeColor="accent1"/>
      <w:spacing w:val="5"/>
    </w:rPr>
  </w:style>
  <w:style w:type="character" w:customStyle="1" w:styleId="1f3">
    <w:name w:val="明显强调1"/>
    <w:basedOn w:val="afff"/>
    <w:uiPriority w:val="21"/>
    <w:qFormat/>
    <w:rsid w:val="00F84113"/>
    <w:rPr>
      <w:i/>
      <w:iCs/>
      <w:color w:val="5B9BD5" w:themeColor="accent1"/>
    </w:rPr>
  </w:style>
  <w:style w:type="paragraph" w:styleId="afffffffff5">
    <w:name w:val="Intense Quote"/>
    <w:basedOn w:val="affe"/>
    <w:next w:val="affe"/>
    <w:link w:val="Charf3"/>
    <w:uiPriority w:val="30"/>
    <w:qFormat/>
    <w:rsid w:val="00F841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明显引用 Char"/>
    <w:basedOn w:val="afff"/>
    <w:link w:val="afffffffff5"/>
    <w:uiPriority w:val="30"/>
    <w:qFormat/>
    <w:rsid w:val="00F84113"/>
    <w:rPr>
      <w:i/>
      <w:iCs/>
      <w:color w:val="5B9BD5" w:themeColor="accent1"/>
      <w:kern w:val="2"/>
      <w:sz w:val="21"/>
      <w:szCs w:val="24"/>
    </w:rPr>
  </w:style>
  <w:style w:type="character" w:customStyle="1" w:styleId="Chara">
    <w:name w:val="批注框文本 Char"/>
    <w:basedOn w:val="afff"/>
    <w:link w:val="affff5"/>
    <w:uiPriority w:val="99"/>
    <w:semiHidden/>
    <w:qFormat/>
    <w:rsid w:val="00F84113"/>
    <w:rPr>
      <w:kern w:val="2"/>
      <w:sz w:val="18"/>
      <w:szCs w:val="18"/>
    </w:rPr>
  </w:style>
  <w:style w:type="character" w:customStyle="1" w:styleId="Char10">
    <w:name w:val="批注文字 Char1"/>
    <w:basedOn w:val="afff"/>
    <w:link w:val="afffb"/>
    <w:uiPriority w:val="99"/>
    <w:semiHidden/>
    <w:qFormat/>
    <w:rsid w:val="00F84113"/>
    <w:rPr>
      <w:kern w:val="2"/>
      <w:sz w:val="21"/>
      <w:szCs w:val="24"/>
    </w:rPr>
  </w:style>
  <w:style w:type="character" w:customStyle="1" w:styleId="Charf0">
    <w:name w:val="批注主题 Char"/>
    <w:basedOn w:val="Char10"/>
    <w:link w:val="afffff2"/>
    <w:uiPriority w:val="99"/>
    <w:semiHidden/>
    <w:qFormat/>
    <w:rsid w:val="00F84113"/>
    <w:rPr>
      <w:b/>
      <w:bCs/>
      <w:kern w:val="2"/>
      <w:sz w:val="21"/>
      <w:szCs w:val="24"/>
    </w:rPr>
  </w:style>
  <w:style w:type="character" w:customStyle="1" w:styleId="Chard">
    <w:name w:val="签名 Char"/>
    <w:basedOn w:val="afff"/>
    <w:link w:val="affff9"/>
    <w:uiPriority w:val="99"/>
    <w:semiHidden/>
    <w:qFormat/>
    <w:rsid w:val="00F84113"/>
    <w:rPr>
      <w:kern w:val="2"/>
      <w:sz w:val="21"/>
      <w:szCs w:val="24"/>
    </w:rPr>
  </w:style>
  <w:style w:type="table" w:customStyle="1" w:styleId="ListTable1Light">
    <w:name w:val="List Table 1 Light"/>
    <w:basedOn w:val="afff0"/>
    <w:uiPriority w:val="46"/>
    <w:qFormat/>
    <w:rsid w:val="00F84113"/>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0"/>
    <w:uiPriority w:val="46"/>
    <w:qFormat/>
    <w:rsid w:val="00F84113"/>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0"/>
    <w:uiPriority w:val="46"/>
    <w:qFormat/>
    <w:rsid w:val="00F84113"/>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0"/>
    <w:uiPriority w:val="46"/>
    <w:qFormat/>
    <w:rsid w:val="00F84113"/>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0"/>
    <w:uiPriority w:val="46"/>
    <w:qFormat/>
    <w:rsid w:val="00F84113"/>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0"/>
    <w:uiPriority w:val="46"/>
    <w:qFormat/>
    <w:rsid w:val="00F84113"/>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0"/>
    <w:uiPriority w:val="46"/>
    <w:qFormat/>
    <w:rsid w:val="00F84113"/>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0"/>
    <w:uiPriority w:val="47"/>
    <w:qFormat/>
    <w:rsid w:val="00F84113"/>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0"/>
    <w:uiPriority w:val="47"/>
    <w:qFormat/>
    <w:rsid w:val="00F84113"/>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0"/>
    <w:uiPriority w:val="47"/>
    <w:qFormat/>
    <w:rsid w:val="00F84113"/>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0"/>
    <w:uiPriority w:val="47"/>
    <w:qFormat/>
    <w:rsid w:val="00F84113"/>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0"/>
    <w:uiPriority w:val="47"/>
    <w:qFormat/>
    <w:rsid w:val="00F84113"/>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0"/>
    <w:uiPriority w:val="47"/>
    <w:qFormat/>
    <w:rsid w:val="00F84113"/>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0"/>
    <w:uiPriority w:val="47"/>
    <w:qFormat/>
    <w:rsid w:val="00F84113"/>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0"/>
    <w:uiPriority w:val="48"/>
    <w:qFormat/>
    <w:rsid w:val="00F841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0"/>
    <w:uiPriority w:val="48"/>
    <w:qFormat/>
    <w:rsid w:val="00F84113"/>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0"/>
    <w:uiPriority w:val="48"/>
    <w:qFormat/>
    <w:rsid w:val="00F84113"/>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0"/>
    <w:uiPriority w:val="48"/>
    <w:qFormat/>
    <w:rsid w:val="00F84113"/>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0"/>
    <w:uiPriority w:val="48"/>
    <w:qFormat/>
    <w:rsid w:val="00F84113"/>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0"/>
    <w:uiPriority w:val="48"/>
    <w:qFormat/>
    <w:rsid w:val="00F84113"/>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0"/>
    <w:uiPriority w:val="48"/>
    <w:qFormat/>
    <w:rsid w:val="00F84113"/>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0"/>
    <w:uiPriority w:val="49"/>
    <w:qFormat/>
    <w:rsid w:val="00F84113"/>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0"/>
    <w:uiPriority w:val="49"/>
    <w:qFormat/>
    <w:rsid w:val="00F84113"/>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0"/>
    <w:uiPriority w:val="49"/>
    <w:qFormat/>
    <w:rsid w:val="00F84113"/>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0"/>
    <w:uiPriority w:val="49"/>
    <w:qFormat/>
    <w:rsid w:val="00F84113"/>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0"/>
    <w:uiPriority w:val="49"/>
    <w:qFormat/>
    <w:rsid w:val="00F84113"/>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0"/>
    <w:uiPriority w:val="49"/>
    <w:qFormat/>
    <w:rsid w:val="00F84113"/>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0"/>
    <w:uiPriority w:val="49"/>
    <w:qFormat/>
    <w:rsid w:val="00F84113"/>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0"/>
    <w:uiPriority w:val="50"/>
    <w:qFormat/>
    <w:rsid w:val="00F84113"/>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0"/>
    <w:uiPriority w:val="50"/>
    <w:qFormat/>
    <w:rsid w:val="00F84113"/>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0"/>
    <w:uiPriority w:val="50"/>
    <w:qFormat/>
    <w:rsid w:val="00F84113"/>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0"/>
    <w:uiPriority w:val="50"/>
    <w:qFormat/>
    <w:rsid w:val="00F84113"/>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0"/>
    <w:uiPriority w:val="50"/>
    <w:qFormat/>
    <w:rsid w:val="00F84113"/>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0"/>
    <w:uiPriority w:val="50"/>
    <w:qFormat/>
    <w:rsid w:val="00F84113"/>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0"/>
    <w:uiPriority w:val="50"/>
    <w:qFormat/>
    <w:rsid w:val="00F84113"/>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0"/>
    <w:uiPriority w:val="51"/>
    <w:qFormat/>
    <w:rsid w:val="00F84113"/>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0"/>
    <w:uiPriority w:val="51"/>
    <w:qFormat/>
    <w:rsid w:val="00F84113"/>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0"/>
    <w:uiPriority w:val="51"/>
    <w:qFormat/>
    <w:rsid w:val="00F84113"/>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0"/>
    <w:uiPriority w:val="51"/>
    <w:qFormat/>
    <w:rsid w:val="00F84113"/>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0"/>
    <w:uiPriority w:val="51"/>
    <w:qFormat/>
    <w:rsid w:val="00F84113"/>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0"/>
    <w:uiPriority w:val="51"/>
    <w:qFormat/>
    <w:rsid w:val="00F84113"/>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0"/>
    <w:uiPriority w:val="51"/>
    <w:qFormat/>
    <w:rsid w:val="00F84113"/>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0"/>
    <w:uiPriority w:val="52"/>
    <w:qFormat/>
    <w:rsid w:val="00F84113"/>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0"/>
    <w:uiPriority w:val="52"/>
    <w:qFormat/>
    <w:rsid w:val="00F84113"/>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0"/>
    <w:uiPriority w:val="52"/>
    <w:qFormat/>
    <w:rsid w:val="00F84113"/>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0"/>
    <w:uiPriority w:val="52"/>
    <w:qFormat/>
    <w:rsid w:val="00F84113"/>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0"/>
    <w:uiPriority w:val="52"/>
    <w:qFormat/>
    <w:rsid w:val="00F84113"/>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0"/>
    <w:uiPriority w:val="52"/>
    <w:qFormat/>
    <w:rsid w:val="00F84113"/>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0"/>
    <w:uiPriority w:val="52"/>
    <w:qFormat/>
    <w:rsid w:val="00F84113"/>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8">
    <w:name w:val="日期 Char"/>
    <w:basedOn w:val="afff"/>
    <w:link w:val="affff3"/>
    <w:uiPriority w:val="99"/>
    <w:semiHidden/>
    <w:qFormat/>
    <w:rsid w:val="00F84113"/>
    <w:rPr>
      <w:kern w:val="2"/>
      <w:sz w:val="21"/>
      <w:szCs w:val="24"/>
    </w:rPr>
  </w:style>
  <w:style w:type="character" w:customStyle="1" w:styleId="1f4">
    <w:name w:val="书籍标题1"/>
    <w:basedOn w:val="afff"/>
    <w:uiPriority w:val="33"/>
    <w:qFormat/>
    <w:rsid w:val="00F84113"/>
    <w:rPr>
      <w:b/>
      <w:bCs/>
      <w:i/>
      <w:iCs/>
      <w:spacing w:val="5"/>
    </w:rPr>
  </w:style>
  <w:style w:type="paragraph" w:customStyle="1" w:styleId="1f5">
    <w:name w:val="书目1"/>
    <w:basedOn w:val="affe"/>
    <w:next w:val="affe"/>
    <w:uiPriority w:val="37"/>
    <w:semiHidden/>
    <w:unhideWhenUsed/>
    <w:qFormat/>
    <w:rsid w:val="00F84113"/>
  </w:style>
  <w:style w:type="table" w:customStyle="1" w:styleId="GridTable1Light">
    <w:name w:val="Grid Table 1 Light"/>
    <w:basedOn w:val="afff0"/>
    <w:uiPriority w:val="46"/>
    <w:qFormat/>
    <w:rsid w:val="00F8411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0"/>
    <w:uiPriority w:val="46"/>
    <w:qFormat/>
    <w:rsid w:val="00F84113"/>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0"/>
    <w:uiPriority w:val="46"/>
    <w:qFormat/>
    <w:rsid w:val="00F84113"/>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0"/>
    <w:uiPriority w:val="46"/>
    <w:qFormat/>
    <w:rsid w:val="00F84113"/>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0"/>
    <w:uiPriority w:val="46"/>
    <w:qFormat/>
    <w:rsid w:val="00F84113"/>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0"/>
    <w:uiPriority w:val="46"/>
    <w:qFormat/>
    <w:rsid w:val="00F84113"/>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0"/>
    <w:uiPriority w:val="46"/>
    <w:qFormat/>
    <w:rsid w:val="00F84113"/>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0"/>
    <w:uiPriority w:val="47"/>
    <w:qFormat/>
    <w:rsid w:val="00F84113"/>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0"/>
    <w:uiPriority w:val="47"/>
    <w:qFormat/>
    <w:rsid w:val="00F84113"/>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0"/>
    <w:uiPriority w:val="47"/>
    <w:qFormat/>
    <w:rsid w:val="00F84113"/>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0"/>
    <w:uiPriority w:val="47"/>
    <w:qFormat/>
    <w:rsid w:val="00F84113"/>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0"/>
    <w:uiPriority w:val="47"/>
    <w:qFormat/>
    <w:rsid w:val="00F84113"/>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0"/>
    <w:uiPriority w:val="47"/>
    <w:qFormat/>
    <w:rsid w:val="00F84113"/>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0"/>
    <w:uiPriority w:val="47"/>
    <w:qFormat/>
    <w:rsid w:val="00F84113"/>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0"/>
    <w:uiPriority w:val="48"/>
    <w:qFormat/>
    <w:rsid w:val="00F84113"/>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0"/>
    <w:uiPriority w:val="48"/>
    <w:qFormat/>
    <w:rsid w:val="00F84113"/>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0"/>
    <w:uiPriority w:val="48"/>
    <w:qFormat/>
    <w:rsid w:val="00F84113"/>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0"/>
    <w:uiPriority w:val="48"/>
    <w:qFormat/>
    <w:rsid w:val="00F84113"/>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0"/>
    <w:uiPriority w:val="48"/>
    <w:qFormat/>
    <w:rsid w:val="00F84113"/>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0"/>
    <w:uiPriority w:val="48"/>
    <w:qFormat/>
    <w:rsid w:val="00F84113"/>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0"/>
    <w:uiPriority w:val="48"/>
    <w:qFormat/>
    <w:rsid w:val="00F84113"/>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0"/>
    <w:uiPriority w:val="49"/>
    <w:qFormat/>
    <w:rsid w:val="00F84113"/>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0"/>
    <w:uiPriority w:val="49"/>
    <w:qFormat/>
    <w:rsid w:val="00F84113"/>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0"/>
    <w:uiPriority w:val="49"/>
    <w:qFormat/>
    <w:rsid w:val="00F84113"/>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0"/>
    <w:uiPriority w:val="49"/>
    <w:qFormat/>
    <w:rsid w:val="00F84113"/>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0"/>
    <w:uiPriority w:val="49"/>
    <w:qFormat/>
    <w:rsid w:val="00F84113"/>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0"/>
    <w:uiPriority w:val="49"/>
    <w:qFormat/>
    <w:rsid w:val="00F84113"/>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0"/>
    <w:uiPriority w:val="49"/>
    <w:qFormat/>
    <w:rsid w:val="00F84113"/>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0"/>
    <w:uiPriority w:val="50"/>
    <w:qFormat/>
    <w:rsid w:val="00F8411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0"/>
    <w:uiPriority w:val="50"/>
    <w:qFormat/>
    <w:rsid w:val="00F8411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0"/>
    <w:uiPriority w:val="50"/>
    <w:qFormat/>
    <w:rsid w:val="00F8411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0"/>
    <w:uiPriority w:val="50"/>
    <w:qFormat/>
    <w:rsid w:val="00F8411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0"/>
    <w:uiPriority w:val="50"/>
    <w:qFormat/>
    <w:rsid w:val="00F8411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0"/>
    <w:uiPriority w:val="50"/>
    <w:qFormat/>
    <w:rsid w:val="00F8411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0"/>
    <w:uiPriority w:val="50"/>
    <w:qFormat/>
    <w:rsid w:val="00F8411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0"/>
    <w:uiPriority w:val="51"/>
    <w:qFormat/>
    <w:rsid w:val="00F84113"/>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0"/>
    <w:uiPriority w:val="51"/>
    <w:qFormat/>
    <w:rsid w:val="00F84113"/>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0"/>
    <w:uiPriority w:val="51"/>
    <w:qFormat/>
    <w:rsid w:val="00F84113"/>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0"/>
    <w:uiPriority w:val="51"/>
    <w:qFormat/>
    <w:rsid w:val="00F84113"/>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0"/>
    <w:uiPriority w:val="51"/>
    <w:qFormat/>
    <w:rsid w:val="00F84113"/>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0"/>
    <w:uiPriority w:val="51"/>
    <w:qFormat/>
    <w:rsid w:val="00F84113"/>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0"/>
    <w:uiPriority w:val="51"/>
    <w:qFormat/>
    <w:rsid w:val="00F84113"/>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0"/>
    <w:uiPriority w:val="52"/>
    <w:qFormat/>
    <w:rsid w:val="00F84113"/>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0"/>
    <w:uiPriority w:val="52"/>
    <w:qFormat/>
    <w:rsid w:val="00F84113"/>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0"/>
    <w:uiPriority w:val="52"/>
    <w:qFormat/>
    <w:rsid w:val="00F84113"/>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0"/>
    <w:uiPriority w:val="52"/>
    <w:qFormat/>
    <w:rsid w:val="00F84113"/>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0"/>
    <w:uiPriority w:val="52"/>
    <w:qFormat/>
    <w:rsid w:val="00F84113"/>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0"/>
    <w:uiPriority w:val="52"/>
    <w:qFormat/>
    <w:rsid w:val="00F84113"/>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0"/>
    <w:uiPriority w:val="52"/>
    <w:qFormat/>
    <w:rsid w:val="00F84113"/>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Light">
    <w:name w:val="Grid Table Light"/>
    <w:basedOn w:val="afff0"/>
    <w:uiPriority w:val="40"/>
    <w:qFormat/>
    <w:rsid w:val="00F841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9">
    <w:name w:val="尾注文本 Char"/>
    <w:basedOn w:val="afff"/>
    <w:link w:val="affff4"/>
    <w:uiPriority w:val="99"/>
    <w:semiHidden/>
    <w:qFormat/>
    <w:rsid w:val="00F84113"/>
    <w:rPr>
      <w:kern w:val="2"/>
      <w:sz w:val="21"/>
      <w:szCs w:val="24"/>
    </w:rPr>
  </w:style>
  <w:style w:type="character" w:customStyle="1" w:styleId="Char2">
    <w:name w:val="文档结构图 Char"/>
    <w:basedOn w:val="afff"/>
    <w:link w:val="afff9"/>
    <w:uiPriority w:val="99"/>
    <w:semiHidden/>
    <w:qFormat/>
    <w:rsid w:val="00F84113"/>
    <w:rPr>
      <w:rFonts w:ascii="Microsoft YaHei UI" w:eastAsia="Microsoft YaHei UI"/>
      <w:kern w:val="2"/>
      <w:sz w:val="18"/>
      <w:szCs w:val="18"/>
    </w:rPr>
  </w:style>
  <w:style w:type="table" w:customStyle="1" w:styleId="PlainTable1">
    <w:name w:val="Plain Table 1"/>
    <w:basedOn w:val="afff0"/>
    <w:uiPriority w:val="41"/>
    <w:qFormat/>
    <w:rsid w:val="00F841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f0"/>
    <w:uiPriority w:val="42"/>
    <w:qFormat/>
    <w:rsid w:val="00F84113"/>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0"/>
    <w:uiPriority w:val="43"/>
    <w:qFormat/>
    <w:rsid w:val="00F8411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0"/>
    <w:uiPriority w:val="44"/>
    <w:qFormat/>
    <w:rsid w:val="00F84113"/>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f0"/>
    <w:uiPriority w:val="45"/>
    <w:qFormat/>
    <w:rsid w:val="00F84113"/>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6">
    <w:name w:val="No Spacing"/>
    <w:uiPriority w:val="1"/>
    <w:qFormat/>
    <w:rsid w:val="00F84113"/>
    <w:pPr>
      <w:widowControl w:val="0"/>
      <w:jc w:val="both"/>
    </w:pPr>
    <w:rPr>
      <w:kern w:val="2"/>
      <w:sz w:val="21"/>
      <w:szCs w:val="24"/>
    </w:rPr>
  </w:style>
  <w:style w:type="character" w:customStyle="1" w:styleId="Charf">
    <w:name w:val="信息标题 Char"/>
    <w:basedOn w:val="afff"/>
    <w:link w:val="afffff"/>
    <w:uiPriority w:val="99"/>
    <w:semiHidden/>
    <w:qFormat/>
    <w:rsid w:val="00F84113"/>
    <w:rPr>
      <w:rFonts w:asciiTheme="majorHAnsi" w:eastAsiaTheme="majorEastAsia" w:hAnsiTheme="majorHAnsi" w:cstheme="majorBidi"/>
      <w:kern w:val="2"/>
      <w:sz w:val="24"/>
      <w:szCs w:val="24"/>
      <w:shd w:val="pct20" w:color="auto" w:fill="auto"/>
    </w:rPr>
  </w:style>
  <w:style w:type="paragraph" w:styleId="afffffffff7">
    <w:name w:val="Quote"/>
    <w:basedOn w:val="affe"/>
    <w:next w:val="affe"/>
    <w:link w:val="Charf4"/>
    <w:uiPriority w:val="29"/>
    <w:qFormat/>
    <w:rsid w:val="00F84113"/>
    <w:pPr>
      <w:spacing w:before="200" w:after="160"/>
      <w:ind w:left="864" w:right="864"/>
      <w:jc w:val="center"/>
    </w:pPr>
    <w:rPr>
      <w:i/>
      <w:iCs/>
      <w:color w:val="404040" w:themeColor="text1" w:themeTint="BF"/>
    </w:rPr>
  </w:style>
  <w:style w:type="character" w:customStyle="1" w:styleId="Charf4">
    <w:name w:val="引用 Char"/>
    <w:basedOn w:val="afff"/>
    <w:link w:val="afffffffff7"/>
    <w:uiPriority w:val="29"/>
    <w:qFormat/>
    <w:rsid w:val="00F84113"/>
    <w:rPr>
      <w:i/>
      <w:iCs/>
      <w:color w:val="404040" w:themeColor="text1" w:themeTint="BF"/>
      <w:kern w:val="2"/>
      <w:sz w:val="21"/>
      <w:szCs w:val="24"/>
    </w:rPr>
  </w:style>
  <w:style w:type="character" w:styleId="afffffffff8">
    <w:name w:val="Placeholder Text"/>
    <w:basedOn w:val="afff"/>
    <w:uiPriority w:val="99"/>
    <w:semiHidden/>
    <w:qFormat/>
    <w:rsid w:val="00F84113"/>
    <w:rPr>
      <w:color w:val="808080"/>
    </w:rPr>
  </w:style>
  <w:style w:type="character" w:customStyle="1" w:styleId="Charf1">
    <w:name w:val="正文首行缩进 Char"/>
    <w:basedOn w:val="Char5"/>
    <w:link w:val="afffff3"/>
    <w:uiPriority w:val="99"/>
    <w:semiHidden/>
    <w:qFormat/>
    <w:rsid w:val="00F84113"/>
    <w:rPr>
      <w:kern w:val="2"/>
      <w:sz w:val="21"/>
      <w:szCs w:val="24"/>
    </w:rPr>
  </w:style>
  <w:style w:type="character" w:customStyle="1" w:styleId="Char6">
    <w:name w:val="正文文本缩进 Char"/>
    <w:basedOn w:val="afff"/>
    <w:link w:val="affff"/>
    <w:uiPriority w:val="99"/>
    <w:semiHidden/>
    <w:qFormat/>
    <w:rsid w:val="00F84113"/>
    <w:rPr>
      <w:kern w:val="2"/>
      <w:sz w:val="21"/>
      <w:szCs w:val="24"/>
    </w:rPr>
  </w:style>
  <w:style w:type="character" w:customStyle="1" w:styleId="2Char1">
    <w:name w:val="正文首行缩进 2 Char"/>
    <w:basedOn w:val="Char6"/>
    <w:link w:val="28"/>
    <w:uiPriority w:val="99"/>
    <w:semiHidden/>
    <w:qFormat/>
    <w:rsid w:val="00F84113"/>
    <w:rPr>
      <w:kern w:val="2"/>
      <w:sz w:val="21"/>
      <w:szCs w:val="24"/>
    </w:rPr>
  </w:style>
  <w:style w:type="character" w:customStyle="1" w:styleId="2Char0">
    <w:name w:val="正文文本 2 Char"/>
    <w:basedOn w:val="afff"/>
    <w:link w:val="25"/>
    <w:uiPriority w:val="99"/>
    <w:semiHidden/>
    <w:qFormat/>
    <w:rsid w:val="00F84113"/>
    <w:rPr>
      <w:kern w:val="2"/>
      <w:sz w:val="21"/>
      <w:szCs w:val="24"/>
    </w:rPr>
  </w:style>
  <w:style w:type="character" w:customStyle="1" w:styleId="3Char0">
    <w:name w:val="正文文本 3 Char"/>
    <w:basedOn w:val="afff"/>
    <w:link w:val="34"/>
    <w:uiPriority w:val="99"/>
    <w:semiHidden/>
    <w:qFormat/>
    <w:rsid w:val="00F84113"/>
    <w:rPr>
      <w:kern w:val="2"/>
      <w:sz w:val="16"/>
      <w:szCs w:val="16"/>
    </w:rPr>
  </w:style>
  <w:style w:type="character" w:customStyle="1" w:styleId="2Char">
    <w:name w:val="正文文本缩进 2 Char"/>
    <w:basedOn w:val="afff"/>
    <w:link w:val="24"/>
    <w:uiPriority w:val="99"/>
    <w:semiHidden/>
    <w:qFormat/>
    <w:rsid w:val="00F84113"/>
    <w:rPr>
      <w:kern w:val="2"/>
      <w:sz w:val="21"/>
      <w:szCs w:val="24"/>
    </w:rPr>
  </w:style>
  <w:style w:type="character" w:customStyle="1" w:styleId="3Char1">
    <w:name w:val="正文文本缩进 3 Char"/>
    <w:basedOn w:val="afff"/>
    <w:link w:val="36"/>
    <w:uiPriority w:val="99"/>
    <w:semiHidden/>
    <w:qFormat/>
    <w:rsid w:val="00F84113"/>
    <w:rPr>
      <w:kern w:val="2"/>
      <w:sz w:val="16"/>
      <w:szCs w:val="16"/>
    </w:rPr>
  </w:style>
  <w:style w:type="character" w:customStyle="1" w:styleId="Char0">
    <w:name w:val="注释标题 Char"/>
    <w:basedOn w:val="afff"/>
    <w:link w:val="afff4"/>
    <w:uiPriority w:val="99"/>
    <w:semiHidden/>
    <w:qFormat/>
    <w:rsid w:val="00F84113"/>
    <w:rPr>
      <w:kern w:val="2"/>
      <w:sz w:val="21"/>
      <w:szCs w:val="24"/>
    </w:rPr>
  </w:style>
  <w:style w:type="paragraph" w:customStyle="1" w:styleId="afffffffff9">
    <w:name w:val="附录无标题章"/>
    <w:basedOn w:val="afc"/>
    <w:qFormat/>
    <w:rsid w:val="00F84113"/>
    <w:pPr>
      <w:spacing w:beforeLines="0" w:afterLines="0"/>
      <w:outlineLvl w:val="9"/>
    </w:pPr>
    <w:rPr>
      <w:rFonts w:asciiTheme="majorEastAsia" w:eastAsiaTheme="majorEastAsia"/>
    </w:rPr>
  </w:style>
  <w:style w:type="paragraph" w:customStyle="1" w:styleId="afffffffffa">
    <w:name w:val="附录一级无标题条"/>
    <w:basedOn w:val="afd"/>
    <w:qFormat/>
    <w:rsid w:val="00F84113"/>
    <w:pPr>
      <w:spacing w:beforeLines="0" w:afterLines="0"/>
    </w:pPr>
    <w:rPr>
      <w:rFonts w:asciiTheme="majorEastAsia" w:eastAsiaTheme="majorEastAsia"/>
    </w:rPr>
  </w:style>
  <w:style w:type="paragraph" w:customStyle="1" w:styleId="afffffffffb">
    <w:name w:val="附录二级无标题条"/>
    <w:basedOn w:val="afe"/>
    <w:qFormat/>
    <w:rsid w:val="00F84113"/>
    <w:pPr>
      <w:spacing w:beforeLines="0" w:afterLines="0"/>
    </w:pPr>
    <w:rPr>
      <w:rFonts w:asciiTheme="majorEastAsia" w:eastAsiaTheme="majorEastAsia"/>
    </w:rPr>
  </w:style>
  <w:style w:type="paragraph" w:customStyle="1" w:styleId="afffffffffc">
    <w:name w:val="附录三级无标题条"/>
    <w:basedOn w:val="aff"/>
    <w:qFormat/>
    <w:rsid w:val="00F84113"/>
    <w:pPr>
      <w:spacing w:beforeLines="0" w:afterLines="0"/>
    </w:pPr>
    <w:rPr>
      <w:rFonts w:asciiTheme="majorEastAsia" w:eastAsiaTheme="majorEastAsia"/>
    </w:rPr>
  </w:style>
  <w:style w:type="paragraph" w:customStyle="1" w:styleId="afffffffffd">
    <w:name w:val="附录四级无标题条"/>
    <w:basedOn w:val="aff0"/>
    <w:qFormat/>
    <w:rsid w:val="00F84113"/>
    <w:pPr>
      <w:spacing w:beforeLines="0" w:afterLines="0"/>
    </w:pPr>
    <w:rPr>
      <w:rFonts w:asciiTheme="majorEastAsia" w:eastAsiaTheme="majorEastAsia"/>
    </w:rPr>
  </w:style>
  <w:style w:type="paragraph" w:customStyle="1" w:styleId="TB">
    <w:name w:val="标准标志TB"/>
    <w:basedOn w:val="affe"/>
    <w:qFormat/>
    <w:rsid w:val="00F84113"/>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rsid w:val="00F84113"/>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ffe"/>
    <w:qFormat/>
    <w:rsid w:val="00F84113"/>
    <w:pPr>
      <w:spacing w:after="0" w:line="280" w:lineRule="exact"/>
      <w:ind w:left="284"/>
    </w:pPr>
    <w:rPr>
      <w:rFonts w:ascii="黑体" w:eastAsia="黑体"/>
      <w:kern w:val="3"/>
      <w:sz w:val="28"/>
    </w:rPr>
  </w:style>
  <w:style w:type="paragraph" w:customStyle="1" w:styleId="DB2">
    <w:name w:val="发布DB"/>
    <w:basedOn w:val="GB2"/>
    <w:qFormat/>
    <w:rsid w:val="00F84113"/>
    <w:pPr>
      <w:ind w:left="567"/>
    </w:pPr>
  </w:style>
  <w:style w:type="paragraph" w:customStyle="1" w:styleId="HB2">
    <w:name w:val="发布HB"/>
    <w:basedOn w:val="GB2"/>
    <w:qFormat/>
    <w:rsid w:val="00F84113"/>
    <w:pPr>
      <w:ind w:left="567"/>
    </w:pPr>
  </w:style>
  <w:style w:type="paragraph" w:customStyle="1" w:styleId="QB2">
    <w:name w:val="发布QB"/>
    <w:basedOn w:val="GB2"/>
    <w:qFormat/>
    <w:rsid w:val="00F84113"/>
    <w:pPr>
      <w:ind w:left="567"/>
    </w:pPr>
  </w:style>
  <w:style w:type="paragraph" w:customStyle="1" w:styleId="TB1">
    <w:name w:val="发布TB"/>
    <w:basedOn w:val="GB2"/>
    <w:qFormat/>
    <w:rsid w:val="00F84113"/>
    <w:pPr>
      <w:ind w:left="567"/>
    </w:pPr>
  </w:style>
  <w:style w:type="paragraph" w:customStyle="1" w:styleId="TB2">
    <w:name w:val="发布部门TB"/>
    <w:basedOn w:val="affe"/>
    <w:qFormat/>
    <w:rsid w:val="00F84113"/>
    <w:pPr>
      <w:widowControl/>
      <w:spacing w:line="360" w:lineRule="exact"/>
      <w:jc w:val="center"/>
    </w:pPr>
    <w:rPr>
      <w:rFonts w:ascii="黑体" w:eastAsia="黑体" w:hAnsi="黑体" w:cs="黑体" w:hint="eastAsia"/>
      <w:spacing w:val="20"/>
      <w:w w:val="135"/>
      <w:kern w:val="0"/>
      <w:sz w:val="36"/>
      <w:szCs w:val="20"/>
    </w:rPr>
  </w:style>
  <w:style w:type="paragraph" w:customStyle="1" w:styleId="CEC">
    <w:name w:val="标准标志CEC"/>
    <w:basedOn w:val="affe"/>
    <w:qFormat/>
    <w:rsid w:val="00F84113"/>
    <w:pPr>
      <w:jc w:val="right"/>
    </w:pPr>
    <w:rPr>
      <w:rFonts w:eastAsia="Times New Roman"/>
      <w:b/>
      <w:sz w:val="96"/>
    </w:rPr>
  </w:style>
  <w:style w:type="paragraph" w:customStyle="1" w:styleId="CEC0">
    <w:name w:val="标准称谓CEC"/>
    <w:basedOn w:val="affe"/>
    <w:qFormat/>
    <w:rsid w:val="00F84113"/>
    <w:pPr>
      <w:jc w:val="center"/>
    </w:pPr>
    <w:rPr>
      <w:rFonts w:eastAsia="黑体"/>
      <w:b/>
      <w:w w:val="132"/>
      <w:kern w:val="0"/>
      <w:sz w:val="52"/>
    </w:rPr>
  </w:style>
  <w:style w:type="paragraph" w:customStyle="1" w:styleId="CEC1">
    <w:name w:val="发布CEC"/>
    <w:basedOn w:val="GB2"/>
    <w:qFormat/>
    <w:rsid w:val="00F84113"/>
  </w:style>
  <w:style w:type="paragraph" w:customStyle="1" w:styleId="CEC2">
    <w:name w:val="发布部门CEC"/>
    <w:basedOn w:val="affe"/>
    <w:qFormat/>
    <w:rsid w:val="00F84113"/>
    <w:pPr>
      <w:snapToGrid w:val="0"/>
    </w:pPr>
    <w:rPr>
      <w:b/>
      <w:w w:val="135"/>
      <w:kern w:val="0"/>
      <w:sz w:val="36"/>
    </w:rPr>
  </w:style>
  <w:style w:type="paragraph" w:customStyle="1" w:styleId="afffffffffe">
    <w:name w:val="标准正文公式"/>
    <w:basedOn w:val="affe"/>
    <w:next w:val="affe"/>
    <w:qFormat/>
    <w:rsid w:val="00F84113"/>
    <w:pPr>
      <w:tabs>
        <w:tab w:val="center" w:pos="4678"/>
        <w:tab w:val="right" w:leader="middleDot" w:pos="9356"/>
      </w:tabs>
      <w:adjustRightInd w:val="0"/>
    </w:pPr>
    <w:rPr>
      <w:rFonts w:ascii="宋体" w:hAnsi="宋体"/>
      <w:szCs w:val="21"/>
    </w:rPr>
  </w:style>
  <w:style w:type="paragraph" w:customStyle="1" w:styleId="ae">
    <w:name w:val="附录公式标号"/>
    <w:basedOn w:val="afffffffff4"/>
    <w:qFormat/>
    <w:rsid w:val="00F84113"/>
    <w:pPr>
      <w:numPr>
        <w:numId w:val="27"/>
      </w:numPr>
      <w:snapToGrid w:val="0"/>
      <w:spacing w:line="14" w:lineRule="atLeast"/>
      <w:ind w:firstLineChars="0"/>
    </w:pPr>
    <w:rPr>
      <w:color w:val="FFFFFF" w:themeColor="background1"/>
      <w:sz w:val="2"/>
    </w:rPr>
  </w:style>
  <w:style w:type="paragraph" w:customStyle="1" w:styleId="af">
    <w:name w:val="附录公式编号"/>
    <w:basedOn w:val="afffe"/>
    <w:qFormat/>
    <w:rsid w:val="00F84113"/>
    <w:pPr>
      <w:numPr>
        <w:ilvl w:val="1"/>
        <w:numId w:val="27"/>
      </w:numPr>
    </w:pPr>
  </w:style>
  <w:style w:type="character" w:customStyle="1" w:styleId="Charf5">
    <w:name w:val="段 Char"/>
    <w:basedOn w:val="afff"/>
    <w:qFormat/>
    <w:rsid w:val="00F84113"/>
    <w:rPr>
      <w:rFonts w:ascii="宋体" w:eastAsia="宋体" w:hAnsi="宋体" w:cs="宋体" w:hint="eastAsia"/>
      <w:sz w:val="21"/>
    </w:rPr>
  </w:style>
  <w:style w:type="paragraph" w:customStyle="1" w:styleId="af6">
    <w:name w:val="一级无"/>
    <w:qFormat/>
    <w:rsid w:val="00F84113"/>
    <w:pPr>
      <w:numPr>
        <w:ilvl w:val="1"/>
        <w:numId w:val="28"/>
      </w:numPr>
      <w:outlineLvl w:val="2"/>
    </w:pPr>
    <w:rPr>
      <w:rFonts w:ascii="宋体" w:hint="eastAsia"/>
      <w:sz w:val="21"/>
      <w:szCs w:val="21"/>
    </w:rPr>
  </w:style>
  <w:style w:type="character" w:customStyle="1" w:styleId="Charf6">
    <w:name w:val="字母编号列项（一级） Char"/>
    <w:basedOn w:val="afff"/>
    <w:qFormat/>
    <w:rsid w:val="00F84113"/>
    <w:rPr>
      <w:rFonts w:ascii="宋体" w:eastAsia="宋体" w:hAnsi="宋体" w:cs="宋体" w:hint="eastAsia"/>
      <w:sz w:val="21"/>
    </w:rPr>
  </w:style>
  <w:style w:type="character" w:customStyle="1" w:styleId="Charf7">
    <w:name w:val="一级条标题 Char"/>
    <w:basedOn w:val="afff"/>
    <w:qFormat/>
    <w:rsid w:val="00F84113"/>
    <w:rPr>
      <w:rFonts w:ascii="黑体" w:eastAsia="黑体" w:hAnsi="宋体" w:cs="黑体" w:hint="eastAsia"/>
      <w:sz w:val="21"/>
      <w:szCs w:val="21"/>
    </w:rPr>
  </w:style>
  <w:style w:type="character" w:customStyle="1" w:styleId="Charf8">
    <w:name w:val="二级条标题 Char"/>
    <w:basedOn w:val="afff"/>
    <w:qFormat/>
    <w:rsid w:val="00F84113"/>
    <w:rPr>
      <w:rFonts w:ascii="黑体" w:eastAsia="黑体" w:hAnsi="宋体" w:cs="黑体" w:hint="eastAsia"/>
      <w:sz w:val="21"/>
      <w:szCs w:val="21"/>
    </w:rPr>
  </w:style>
  <w:style w:type="paragraph" w:customStyle="1" w:styleId="aff3">
    <w:name w:val="二级无"/>
    <w:qFormat/>
    <w:rsid w:val="00F84113"/>
    <w:pPr>
      <w:numPr>
        <w:ilvl w:val="2"/>
        <w:numId w:val="29"/>
      </w:numPr>
      <w:outlineLvl w:val="3"/>
    </w:pPr>
    <w:rPr>
      <w:rFonts w:ascii="宋体" w:hint="eastAsia"/>
      <w:sz w:val="21"/>
      <w:szCs w:val="21"/>
    </w:rPr>
  </w:style>
  <w:style w:type="paragraph" w:customStyle="1" w:styleId="1Char">
    <w:name w:val="样式1正文（首行缩进两字） Char"/>
    <w:basedOn w:val="affe"/>
    <w:next w:val="affe"/>
    <w:qFormat/>
    <w:rsid w:val="00F84113"/>
    <w:pPr>
      <w:tabs>
        <w:tab w:val="left" w:pos="420"/>
      </w:tabs>
      <w:snapToGrid w:val="0"/>
      <w:spacing w:line="340" w:lineRule="exact"/>
      <w:ind w:firstLine="420"/>
    </w:pPr>
    <w:rPr>
      <w:rFonts w:ascii="Calibri" w:hAnsi="Calibri"/>
    </w:rPr>
  </w:style>
  <w:style w:type="paragraph" w:customStyle="1" w:styleId="aff4">
    <w:name w:val="四级无"/>
    <w:basedOn w:val="affe"/>
    <w:qFormat/>
    <w:rsid w:val="00F84113"/>
    <w:pPr>
      <w:widowControl/>
      <w:numPr>
        <w:ilvl w:val="4"/>
        <w:numId w:val="29"/>
      </w:numPr>
      <w:spacing w:before="50" w:after="50"/>
      <w:jc w:val="left"/>
      <w:outlineLvl w:val="5"/>
    </w:pPr>
    <w:rPr>
      <w:rFonts w:ascii="宋体" w:hint="eastAsia"/>
      <w:kern w:val="0"/>
      <w:szCs w:val="21"/>
    </w:rPr>
  </w:style>
  <w:style w:type="character" w:customStyle="1" w:styleId="3Char">
    <w:name w:val="标题 3 Char"/>
    <w:basedOn w:val="afff"/>
    <w:link w:val="31"/>
    <w:qFormat/>
    <w:rsid w:val="00F84113"/>
    <w:rPr>
      <w:rFonts w:ascii="Calibri" w:eastAsia="黑体" w:hAnsi="Calibri" w:cs="Calibri" w:hint="default"/>
      <w:kern w:val="2"/>
      <w:sz w:val="21"/>
      <w:szCs w:val="24"/>
    </w:rPr>
  </w:style>
  <w:style w:type="character" w:customStyle="1" w:styleId="Charb">
    <w:name w:val="页脚 Char"/>
    <w:basedOn w:val="afff"/>
    <w:link w:val="affff6"/>
    <w:qFormat/>
    <w:rsid w:val="00F84113"/>
    <w:rPr>
      <w:rFonts w:ascii="Calibri" w:hAnsi="Calibri" w:cs="Calibri" w:hint="default"/>
      <w:kern w:val="2"/>
      <w:sz w:val="18"/>
      <w:szCs w:val="24"/>
    </w:rPr>
  </w:style>
  <w:style w:type="character" w:customStyle="1" w:styleId="Charc">
    <w:name w:val="页眉 Char"/>
    <w:basedOn w:val="afff"/>
    <w:link w:val="affff8"/>
    <w:qFormat/>
    <w:rsid w:val="00F84113"/>
    <w:rPr>
      <w:rFonts w:ascii="Calibri" w:hAnsi="Calibri" w:cs="Calibri" w:hint="default"/>
      <w:kern w:val="2"/>
      <w:sz w:val="18"/>
      <w:szCs w:val="24"/>
    </w:rPr>
  </w:style>
  <w:style w:type="character" w:customStyle="1" w:styleId="Charf9">
    <w:name w:val="批注文字 Char"/>
    <w:basedOn w:val="afff"/>
    <w:qFormat/>
    <w:rsid w:val="00F84113"/>
    <w:rPr>
      <w:rFonts w:ascii="Times New Roman" w:hAnsi="Times New Roman" w:cs="Times New Roman" w:hint="default"/>
      <w:kern w:val="2"/>
      <w:sz w:val="21"/>
    </w:rPr>
  </w:style>
  <w:style w:type="character" w:customStyle="1" w:styleId="1f6">
    <w:name w:val="文档结构图 字符1"/>
    <w:basedOn w:val="afff"/>
    <w:qFormat/>
    <w:rsid w:val="00F84113"/>
    <w:rPr>
      <w:rFonts w:ascii="Microsoft YaHei UI" w:eastAsia="Microsoft YaHei UI" w:hAnsi="Calibri" w:cs="Microsoft YaHei UI" w:hint="eastAsia"/>
      <w:kern w:val="2"/>
      <w:sz w:val="18"/>
      <w:szCs w:val="18"/>
    </w:rPr>
  </w:style>
  <w:style w:type="character" w:customStyle="1" w:styleId="1f7">
    <w:name w:val="批注框文本 字符1"/>
    <w:basedOn w:val="afff"/>
    <w:qFormat/>
    <w:rsid w:val="00F84113"/>
    <w:rPr>
      <w:rFonts w:ascii="Calibri" w:hAnsi="Calibri" w:cs="Calibri" w:hint="default"/>
      <w:kern w:val="2"/>
      <w:sz w:val="18"/>
      <w:szCs w:val="18"/>
    </w:rPr>
  </w:style>
  <w:style w:type="character" w:customStyle="1" w:styleId="1f8">
    <w:name w:val="页眉 字符1"/>
    <w:basedOn w:val="afff"/>
    <w:qFormat/>
    <w:rsid w:val="00F84113"/>
    <w:rPr>
      <w:rFonts w:ascii="Calibri" w:hAnsi="Calibri" w:cs="Calibri" w:hint="default"/>
      <w:kern w:val="2"/>
      <w:sz w:val="18"/>
      <w:szCs w:val="18"/>
    </w:rPr>
  </w:style>
  <w:style w:type="character" w:customStyle="1" w:styleId="1f9">
    <w:name w:val="页脚 字符1"/>
    <w:basedOn w:val="afff"/>
    <w:qFormat/>
    <w:rsid w:val="00F84113"/>
    <w:rPr>
      <w:rFonts w:ascii="Calibri" w:hAnsi="Calibri" w:cs="Calibri" w:hint="default"/>
      <w:kern w:val="2"/>
      <w:sz w:val="18"/>
      <w:szCs w:val="18"/>
    </w:rPr>
  </w:style>
  <w:style w:type="paragraph" w:customStyle="1" w:styleId="1fa">
    <w:name w:val="普通(网站)1"/>
    <w:basedOn w:val="affe"/>
    <w:qFormat/>
    <w:rsid w:val="00F84113"/>
    <w:pPr>
      <w:widowControl/>
      <w:spacing w:beforeAutospacing="1" w:afterAutospacing="1"/>
      <w:jc w:val="left"/>
    </w:pPr>
    <w:rPr>
      <w:rFonts w:ascii="Calibri" w:hAnsi="Calibri"/>
      <w:sz w:val="24"/>
      <w:szCs w:val="20"/>
    </w:rPr>
  </w:style>
  <w:style w:type="paragraph" w:customStyle="1" w:styleId="affffffffff">
    <w:name w:val="目次"/>
    <w:basedOn w:val="affe"/>
    <w:rsid w:val="00F84113"/>
    <w:pPr>
      <w:spacing w:line="1200" w:lineRule="auto"/>
      <w:jc w:val="center"/>
    </w:pPr>
    <w:rPr>
      <w:rFonts w:eastAsia="黑体"/>
      <w:kern w:val="21"/>
      <w:sz w:val="32"/>
      <w:szCs w:val="32"/>
    </w:rPr>
  </w:style>
  <w:style w:type="paragraph" w:customStyle="1" w:styleId="2f6">
    <w:name w:val="样式2"/>
    <w:basedOn w:val="affe"/>
    <w:qFormat/>
    <w:rsid w:val="00F84113"/>
    <w:pPr>
      <w:topLinePunct/>
    </w:pPr>
    <w:rPr>
      <w:rFonts w:ascii="EU-F1" w:eastAsia="黑体"/>
      <w:kern w:val="21"/>
      <w:szCs w:val="20"/>
    </w:rPr>
  </w:style>
  <w:style w:type="paragraph" w:customStyle="1" w:styleId="affffffffff0">
    <w:name w:val="终结线"/>
    <w:basedOn w:val="affe"/>
    <w:qFormat/>
    <w:rsid w:val="00F84113"/>
    <w:pPr>
      <w:framePr w:hSpace="181" w:vSpace="181" w:wrap="around" w:vAnchor="text" w:hAnchor="margin" w:xAlign="center" w:y="285"/>
    </w:pPr>
  </w:style>
  <w:style w:type="paragraph" w:customStyle="1" w:styleId="1fb">
    <w:name w:val="样式 标题 1 + 非加粗"/>
    <w:basedOn w:val="1"/>
    <w:qFormat/>
    <w:rsid w:val="00F84113"/>
    <w:pPr>
      <w:spacing w:beforeLines="100" w:afterLines="100" w:line="240" w:lineRule="auto"/>
    </w:pPr>
    <w:rPr>
      <w:rFonts w:eastAsia="黑体"/>
      <w:b w:val="0"/>
      <w:bCs w:val="0"/>
      <w:sz w:val="21"/>
    </w:rPr>
  </w:style>
  <w:style w:type="paragraph" w:customStyle="1" w:styleId="Style134">
    <w:name w:val="_Style 134"/>
    <w:basedOn w:val="affe"/>
    <w:next w:val="afffffffff4"/>
    <w:uiPriority w:val="34"/>
    <w:qFormat/>
    <w:rsid w:val="00F8411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c_h\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Exts>
</s:customData>
</file>

<file path=customXml/itemProps1.xml><?xml version="1.0" encoding="utf-8"?>
<ds:datastoreItem xmlns:ds="http://schemas.openxmlformats.org/officeDocument/2006/customXml" ds:itemID="{759F30DB-78E1-452C-A10E-2F2737DC70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TotalTime>15</TotalTime>
  <Pages>18</Pages>
  <Words>2212</Words>
  <Characters>12613</Characters>
  <Application>Microsoft Office Word</Application>
  <DocSecurity>0</DocSecurity>
  <Lines>105</Lines>
  <Paragraphs>29</Paragraphs>
  <ScaleCrop>false</ScaleCrop>
  <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NEWBO</dc:creator>
  <cp:lastModifiedBy>suyuhong</cp:lastModifiedBy>
  <cp:revision>135</cp:revision>
  <dcterms:created xsi:type="dcterms:W3CDTF">2021-11-21T05:00:00Z</dcterms:created>
  <dcterms:modified xsi:type="dcterms:W3CDTF">2023-02-20T02:07:00Z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A947610F66D7481688C24752DF1B1D9B</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29.180</vt:lpwstr>
  </property>
  <property fmtid="{D5CDD505-2E9C-101B-9397-08002B2CF9AE}" pid="7" name="CCS" linkTarget="CCS">
    <vt:lpwstr>CCS K44</vt:lpwstr>
  </property>
  <property fmtid="{D5CDD505-2E9C-101B-9397-08002B2CF9AE}" pid="8" name="BAH" linkTarget="BAH">
    <vt:lpwstr>备案号：</vt:lpwstr>
  </property>
  <property fmtid="{D5CDD505-2E9C-101B-9397-08002B2CF9AE}" pid="9" name="BT" linkTarget="BT">
    <vt:lpwstr>中国电机工程学会团体标准</vt:lpwstr>
  </property>
  <property fmtid="{D5CDD505-2E9C-101B-9397-08002B2CF9AE}" pid="10" name="BZBH" linkTarget="BZBH">
    <vt:lpwstr>T/CSEE XXX—20XX</vt:lpwstr>
  </property>
  <property fmtid="{D5CDD505-2E9C-101B-9397-08002B2CF9AE}" pid="11" name="TDBH" linkTarget="TDBH">
    <vt:lpwstr>代替 T/XXX</vt:lpwstr>
  </property>
  <property fmtid="{D5CDD505-2E9C-101B-9397-08002B2CF9AE}" pid="12" name="BZMC" linkTarget="BZMC">
    <vt:lpwstr>6kV—35kV电缆可分离连接器绝缘屏蔽技术规范</vt:lpwstr>
  </property>
  <property fmtid="{D5CDD505-2E9C-101B-9397-08002B2CF9AE}" pid="13" name="YWMC" linkTarget="YWMC">
    <vt:lpwstr>Technical specification of insulation shields for 6 kV - 35 kV cable separable connectors</vt:lpwstr>
  </property>
  <property fmtid="{D5CDD505-2E9C-101B-9397-08002B2CF9AE}" pid="14" name="CBCD" linkTarget="CBCD">
    <vt:lpwstr>（与国际标准一致性程度的标识）</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T/CSEE</vt:lpwstr>
  </property>
  <property fmtid="{D5CDD505-2E9C-101B-9397-08002B2CF9AE}" pid="19" name="标准类型" linkTarget="标准类型">
    <vt:lpwstr>TB</vt:lpwstr>
  </property>
  <property fmtid="{D5CDD505-2E9C-101B-9397-08002B2CF9AE}" pid="20" name="FBDW" linkTarget="FBDW">
    <vt:lpwstr>中国电机工程学会</vt:lpwstr>
  </property>
  <property fmtid="{D5CDD505-2E9C-101B-9397-08002B2CF9AE}" pid="21" name="IMAGE" linkTarget="IMAGE">
    <vt:lpwstr/>
  </property>
  <property fmtid="{D5CDD505-2E9C-101B-9397-08002B2CF9AE}" pid="22" name="KSOProductBuildVer">
    <vt:lpwstr>2052-11.1.0.12980</vt:lpwstr>
  </property>
</Properties>
</file>