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pPr>
                            <w:r>
                              <w:rPr>
                                <w:rFonts w:hint="eastAsia"/>
                              </w:rPr>
                              <w:t>基于电网拓扑瞬态重构的短路电流抑制</w:t>
                            </w:r>
                          </w:p>
                          <w:p>
                            <w:pPr>
                              <w:pStyle w:val="268"/>
                            </w:pPr>
                            <w:r>
                              <w:rPr>
                                <w:rFonts w:hint="eastAsia"/>
                              </w:rPr>
                              <w:t xml:space="preserve">系统技术规范 </w:t>
                            </w:r>
                          </w:p>
                          <w:p>
                            <w:pPr>
                              <w:pStyle w:val="268"/>
                            </w:pPr>
                            <w:r>
                              <w:rPr>
                                <w:rFonts w:hint="eastAsia"/>
                              </w:rPr>
                              <w:t>第2部分 短路电流抑制系统用快速检测控制装置</w:t>
                            </w:r>
                          </w:p>
                          <w:p>
                            <w:pPr>
                              <w:pStyle w:val="268"/>
                            </w:pPr>
                          </w:p>
                          <w:p>
                            <w:pPr>
                              <w:pStyle w:val="271"/>
                              <w:spacing w:before="0"/>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rPr>
                              <w:t>transient</w:t>
                            </w:r>
                            <w:r>
                              <w:t xml:space="preserve"> reconfiguration of </w:t>
                            </w:r>
                            <w:r>
                              <w:rPr>
                                <w:rFonts w:hint="eastAsia"/>
                              </w:rPr>
                              <w:t>grid</w:t>
                            </w:r>
                            <w:r>
                              <w:t xml:space="preserve"> topology </w:t>
                            </w:r>
                          </w:p>
                          <w:p>
                            <w:pPr>
                              <w:pStyle w:val="271"/>
                              <w:spacing w:before="0"/>
                            </w:pPr>
                            <w:r>
                              <w:t>Part II: Fast detection and control equipment</w:t>
                            </w:r>
                            <w:r>
                              <w:rPr>
                                <w:rFonts w:hint="eastAsia"/>
                              </w:rPr>
                              <w:t xml:space="preserve"> for</w:t>
                            </w:r>
                            <w:r>
                              <w:t xml:space="preserve"> short circuit current </w:t>
                            </w:r>
                            <w:r>
                              <w:rPr>
                                <w:rFonts w:hint="eastAsia"/>
                              </w:rPr>
                              <w:t>restrain</w:t>
                            </w:r>
                            <w:r>
                              <w:t xml:space="preserve"> </w:t>
                            </w:r>
                            <w:r>
                              <w:rPr>
                                <w:rFonts w:hint="eastAsia"/>
                              </w:rPr>
                              <w:t>system</w:t>
                            </w:r>
                          </w:p>
                          <w:p>
                            <w:pPr>
                              <w:pStyle w:val="272"/>
                            </w:pPr>
                            <w:r>
                              <w:t>（送审稿）</w:t>
                            </w:r>
                          </w:p>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pPr>
                      <w:r>
                        <w:rPr>
                          <w:rFonts w:hint="eastAsia"/>
                        </w:rPr>
                        <w:t>基于电网拓扑瞬态重构的短路电流抑制</w:t>
                      </w:r>
                    </w:p>
                    <w:p>
                      <w:pPr>
                        <w:pStyle w:val="268"/>
                      </w:pPr>
                      <w:r>
                        <w:rPr>
                          <w:rFonts w:hint="eastAsia"/>
                        </w:rPr>
                        <w:t xml:space="preserve">系统技术规范 </w:t>
                      </w:r>
                    </w:p>
                    <w:p>
                      <w:pPr>
                        <w:pStyle w:val="268"/>
                      </w:pPr>
                      <w:r>
                        <w:rPr>
                          <w:rFonts w:hint="eastAsia"/>
                        </w:rPr>
                        <w:t>第2部分 短路电流抑制系统用快速检测控制装置</w:t>
                      </w:r>
                    </w:p>
                    <w:p>
                      <w:pPr>
                        <w:pStyle w:val="268"/>
                      </w:pPr>
                    </w:p>
                    <w:p>
                      <w:pPr>
                        <w:pStyle w:val="271"/>
                        <w:spacing w:before="0"/>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rPr>
                        <w:t>transient</w:t>
                      </w:r>
                      <w:r>
                        <w:t xml:space="preserve"> reconfiguration of </w:t>
                      </w:r>
                      <w:r>
                        <w:rPr>
                          <w:rFonts w:hint="eastAsia"/>
                        </w:rPr>
                        <w:t>grid</w:t>
                      </w:r>
                      <w:r>
                        <w:t xml:space="preserve"> topology </w:t>
                      </w:r>
                    </w:p>
                    <w:p>
                      <w:pPr>
                        <w:pStyle w:val="271"/>
                        <w:spacing w:before="0"/>
                      </w:pPr>
                      <w:r>
                        <w:t>Part II: Fast detection and control equipment</w:t>
                      </w:r>
                      <w:r>
                        <w:rPr>
                          <w:rFonts w:hint="eastAsia"/>
                        </w:rPr>
                        <w:t xml:space="preserve"> for</w:t>
                      </w:r>
                      <w:r>
                        <w:t xml:space="preserve"> short circuit current </w:t>
                      </w:r>
                      <w:r>
                        <w:rPr>
                          <w:rFonts w:hint="eastAsia"/>
                        </w:rPr>
                        <w:t>restrain</w:t>
                      </w:r>
                      <w:r>
                        <w:t xml:space="preserve"> </w:t>
                      </w:r>
                      <w:r>
                        <w:rPr>
                          <w:rFonts w:hint="eastAsia"/>
                        </w:rPr>
                        <w:t>system</w:t>
                      </w:r>
                    </w:p>
                    <w:p>
                      <w:pPr>
                        <w:pStyle w:val="272"/>
                      </w:pPr>
                      <w:r>
                        <w:t>（送审稿）</w:t>
                      </w: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55228493"/>
      <w:bookmarkStart w:id="3" w:name="_Toc63642871"/>
      <w:bookmarkStart w:id="4" w:name="_Toc62027346"/>
      <w:r>
        <w:rPr>
          <w:rFonts w:hint="eastAsia"/>
        </w:rPr>
        <w:t>目    次</w:t>
      </w:r>
    </w:p>
    <w:p>
      <w:pPr>
        <w:pStyle w:val="19"/>
        <w:tabs>
          <w:tab w:val="right" w:leader="dot" w:pos="9356"/>
        </w:tabs>
        <w:spacing w:before="78" w:after="78"/>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fldChar w:fldCharType="begin"/>
      </w:r>
      <w:r>
        <w:instrText xml:space="preserve"> HYPERLINK \l "_Toc30644" </w:instrText>
      </w:r>
      <w:r>
        <w:fldChar w:fldCharType="separate"/>
      </w:r>
      <w:r>
        <w:rPr>
          <w:rFonts w:ascii="Times New Roman"/>
        </w:rPr>
        <w:t>前    言</w:t>
      </w:r>
      <w:r>
        <w:tab/>
      </w:r>
      <w:r>
        <w:fldChar w:fldCharType="begin"/>
      </w:r>
      <w:r>
        <w:instrText xml:space="preserve"> PAGEREF _Toc30644 \h </w:instrText>
      </w:r>
      <w:r>
        <w:fldChar w:fldCharType="separate"/>
      </w:r>
      <w:r>
        <w:t>4</w:t>
      </w:r>
      <w:r>
        <w:fldChar w:fldCharType="end"/>
      </w:r>
      <w:r>
        <w:fldChar w:fldCharType="end"/>
      </w:r>
    </w:p>
    <w:p>
      <w:pPr>
        <w:pStyle w:val="19"/>
        <w:tabs>
          <w:tab w:val="right" w:leader="dot" w:pos="9356"/>
        </w:tabs>
        <w:spacing w:before="78" w:after="78"/>
      </w:pPr>
      <w:r>
        <w:fldChar w:fldCharType="begin"/>
      </w:r>
      <w:r>
        <w:instrText xml:space="preserve"> HYPERLINK \l "_Toc4550" </w:instrText>
      </w:r>
      <w:r>
        <w:fldChar w:fldCharType="separate"/>
      </w:r>
      <w:r>
        <w:rPr>
          <w:rFonts w:hint="eastAsia" w:ascii="黑体" w:eastAsia="黑体"/>
        </w:rPr>
        <w:t xml:space="preserve">1 </w:t>
      </w:r>
      <w:r>
        <w:t>范围</w:t>
      </w:r>
      <w:r>
        <w:tab/>
      </w:r>
      <w:r>
        <w:fldChar w:fldCharType="begin"/>
      </w:r>
      <w:r>
        <w:instrText xml:space="preserve"> PAGEREF _Toc4550 \h </w:instrText>
      </w:r>
      <w:r>
        <w:fldChar w:fldCharType="separate"/>
      </w:r>
      <w:r>
        <w:t>5</w:t>
      </w:r>
      <w:r>
        <w:fldChar w:fldCharType="end"/>
      </w:r>
      <w:r>
        <w:fldChar w:fldCharType="end"/>
      </w:r>
    </w:p>
    <w:p>
      <w:pPr>
        <w:pStyle w:val="19"/>
        <w:tabs>
          <w:tab w:val="right" w:leader="dot" w:pos="9356"/>
        </w:tabs>
        <w:spacing w:before="78" w:after="78"/>
      </w:pPr>
      <w:r>
        <w:fldChar w:fldCharType="begin"/>
      </w:r>
      <w:r>
        <w:instrText xml:space="preserve"> HYPERLINK \l "_Toc14430" </w:instrText>
      </w:r>
      <w:r>
        <w:fldChar w:fldCharType="separate"/>
      </w:r>
      <w:r>
        <w:rPr>
          <w:rFonts w:hint="eastAsia" w:ascii="黑体" w:eastAsia="黑体"/>
        </w:rPr>
        <w:t xml:space="preserve">2 </w:t>
      </w:r>
      <w:r>
        <w:t>规范性引用文件</w:t>
      </w:r>
      <w:r>
        <w:tab/>
      </w:r>
      <w:r>
        <w:fldChar w:fldCharType="begin"/>
      </w:r>
      <w:r>
        <w:instrText xml:space="preserve"> PAGEREF _Toc14430 \h </w:instrText>
      </w:r>
      <w:r>
        <w:fldChar w:fldCharType="separate"/>
      </w:r>
      <w:r>
        <w:t>5</w:t>
      </w:r>
      <w:r>
        <w:fldChar w:fldCharType="end"/>
      </w:r>
      <w:r>
        <w:fldChar w:fldCharType="end"/>
      </w:r>
    </w:p>
    <w:p>
      <w:pPr>
        <w:pStyle w:val="19"/>
        <w:tabs>
          <w:tab w:val="right" w:leader="dot" w:pos="9356"/>
        </w:tabs>
        <w:spacing w:before="78" w:after="78"/>
      </w:pPr>
      <w:r>
        <w:fldChar w:fldCharType="begin"/>
      </w:r>
      <w:r>
        <w:instrText xml:space="preserve"> HYPERLINK \l "_Toc11040"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_Toc11040 \h </w:instrText>
      </w:r>
      <w:r>
        <w:fldChar w:fldCharType="separate"/>
      </w:r>
      <w:r>
        <w:t>5</w:t>
      </w:r>
      <w:r>
        <w:fldChar w:fldCharType="end"/>
      </w:r>
      <w:r>
        <w:fldChar w:fldCharType="end"/>
      </w:r>
    </w:p>
    <w:p>
      <w:pPr>
        <w:pStyle w:val="19"/>
        <w:tabs>
          <w:tab w:val="right" w:leader="dot" w:pos="9356"/>
        </w:tabs>
        <w:spacing w:before="78" w:after="78"/>
      </w:pPr>
      <w:r>
        <w:fldChar w:fldCharType="begin"/>
      </w:r>
      <w:r>
        <w:instrText xml:space="preserve"> HYPERLINK \l "_Toc2382" </w:instrText>
      </w:r>
      <w:r>
        <w:fldChar w:fldCharType="separate"/>
      </w:r>
      <w:r>
        <w:rPr>
          <w:rFonts w:hint="eastAsia" w:ascii="黑体" w:eastAsia="黑体"/>
        </w:rPr>
        <w:t xml:space="preserve">4 </w:t>
      </w:r>
      <w:r>
        <w:rPr>
          <w:rFonts w:hint="eastAsia"/>
        </w:rPr>
        <w:t>技术要求</w:t>
      </w:r>
      <w:r>
        <w:tab/>
      </w:r>
      <w:r>
        <w:fldChar w:fldCharType="begin"/>
      </w:r>
      <w:r>
        <w:instrText xml:space="preserve"> PAGEREF _Toc2382 \h </w:instrText>
      </w:r>
      <w:r>
        <w:fldChar w:fldCharType="separate"/>
      </w:r>
      <w:r>
        <w:t>6</w:t>
      </w:r>
      <w:r>
        <w:fldChar w:fldCharType="end"/>
      </w:r>
      <w:r>
        <w:fldChar w:fldCharType="end"/>
      </w:r>
    </w:p>
    <w:p>
      <w:pPr>
        <w:pStyle w:val="18"/>
        <w:tabs>
          <w:tab w:val="right" w:leader="dot" w:pos="9356"/>
        </w:tabs>
        <w:spacing w:before="78" w:after="78"/>
      </w:pPr>
      <w:r>
        <w:fldChar w:fldCharType="begin"/>
      </w:r>
      <w:r>
        <w:instrText xml:space="preserve"> HYPERLINK \l "_Toc3445" </w:instrText>
      </w:r>
      <w:r>
        <w:fldChar w:fldCharType="separate"/>
      </w:r>
      <w:r>
        <w:rPr>
          <w:rFonts w:hint="eastAsia" w:ascii="黑体" w:eastAsia="黑体"/>
        </w:rPr>
        <w:t xml:space="preserve">4.1 </w:t>
      </w:r>
      <w:r>
        <w:t>环境条件</w:t>
      </w:r>
      <w:r>
        <w:tab/>
      </w:r>
      <w:r>
        <w:fldChar w:fldCharType="begin"/>
      </w:r>
      <w:r>
        <w:instrText xml:space="preserve"> PAGEREF _Toc3445 \h </w:instrText>
      </w:r>
      <w:r>
        <w:fldChar w:fldCharType="separate"/>
      </w:r>
      <w:r>
        <w:t>6</w:t>
      </w:r>
      <w:r>
        <w:fldChar w:fldCharType="end"/>
      </w:r>
      <w:r>
        <w:fldChar w:fldCharType="end"/>
      </w:r>
    </w:p>
    <w:p>
      <w:pPr>
        <w:pStyle w:val="18"/>
        <w:tabs>
          <w:tab w:val="right" w:leader="dot" w:pos="9356"/>
        </w:tabs>
        <w:spacing w:before="78" w:after="78"/>
      </w:pPr>
      <w:r>
        <w:fldChar w:fldCharType="begin"/>
      </w:r>
      <w:r>
        <w:instrText xml:space="preserve"> HYPERLINK \l "_Toc30166" </w:instrText>
      </w:r>
      <w:r>
        <w:fldChar w:fldCharType="separate"/>
      </w:r>
      <w:r>
        <w:rPr>
          <w:rFonts w:hint="eastAsia" w:ascii="黑体" w:eastAsia="黑体"/>
        </w:rPr>
        <w:t xml:space="preserve">4.2 </w:t>
      </w:r>
      <w:r>
        <w:t>额定电气参数</w:t>
      </w:r>
      <w:r>
        <w:tab/>
      </w:r>
      <w:r>
        <w:fldChar w:fldCharType="begin"/>
      </w:r>
      <w:r>
        <w:instrText xml:space="preserve"> PAGEREF _Toc30166 \h </w:instrText>
      </w:r>
      <w:r>
        <w:fldChar w:fldCharType="separate"/>
      </w:r>
      <w:r>
        <w:t>7</w:t>
      </w:r>
      <w:r>
        <w:fldChar w:fldCharType="end"/>
      </w:r>
      <w:r>
        <w:fldChar w:fldCharType="end"/>
      </w:r>
    </w:p>
    <w:p>
      <w:pPr>
        <w:pStyle w:val="18"/>
        <w:tabs>
          <w:tab w:val="right" w:leader="dot" w:pos="9356"/>
        </w:tabs>
        <w:spacing w:before="78" w:after="78"/>
      </w:pPr>
      <w:r>
        <w:fldChar w:fldCharType="begin"/>
      </w:r>
      <w:r>
        <w:instrText xml:space="preserve"> HYPERLINK \l "_Toc29449" </w:instrText>
      </w:r>
      <w:r>
        <w:fldChar w:fldCharType="separate"/>
      </w:r>
      <w:r>
        <w:rPr>
          <w:rFonts w:hint="eastAsia" w:ascii="黑体" w:eastAsia="黑体"/>
        </w:rPr>
        <w:t xml:space="preserve">4.3 </w:t>
      </w:r>
      <w:r>
        <w:t>功率消耗</w:t>
      </w:r>
      <w:r>
        <w:tab/>
      </w:r>
      <w:r>
        <w:fldChar w:fldCharType="begin"/>
      </w:r>
      <w:r>
        <w:instrText xml:space="preserve"> PAGEREF _Toc29449 \h </w:instrText>
      </w:r>
      <w:r>
        <w:fldChar w:fldCharType="separate"/>
      </w:r>
      <w:r>
        <w:t>7</w:t>
      </w:r>
      <w:r>
        <w:fldChar w:fldCharType="end"/>
      </w:r>
      <w:r>
        <w:fldChar w:fldCharType="end"/>
      </w:r>
    </w:p>
    <w:p>
      <w:pPr>
        <w:pStyle w:val="18"/>
        <w:tabs>
          <w:tab w:val="right" w:leader="dot" w:pos="9356"/>
        </w:tabs>
        <w:spacing w:before="78" w:after="78"/>
      </w:pPr>
      <w:r>
        <w:fldChar w:fldCharType="begin"/>
      </w:r>
      <w:r>
        <w:instrText xml:space="preserve"> HYPERLINK \l "_Toc3380" </w:instrText>
      </w:r>
      <w:r>
        <w:fldChar w:fldCharType="separate"/>
      </w:r>
      <w:r>
        <w:rPr>
          <w:rFonts w:hint="eastAsia" w:ascii="黑体" w:eastAsia="黑体"/>
        </w:rPr>
        <w:t xml:space="preserve">4.4 </w:t>
      </w:r>
      <w:r>
        <w:t>过载能力</w:t>
      </w:r>
      <w:r>
        <w:tab/>
      </w:r>
      <w:r>
        <w:fldChar w:fldCharType="begin"/>
      </w:r>
      <w:r>
        <w:instrText xml:space="preserve"> PAGEREF _Toc3380 \h </w:instrText>
      </w:r>
      <w:r>
        <w:fldChar w:fldCharType="separate"/>
      </w:r>
      <w:r>
        <w:t>7</w:t>
      </w:r>
      <w:r>
        <w:fldChar w:fldCharType="end"/>
      </w:r>
      <w:r>
        <w:fldChar w:fldCharType="end"/>
      </w:r>
    </w:p>
    <w:p>
      <w:pPr>
        <w:pStyle w:val="18"/>
        <w:tabs>
          <w:tab w:val="right" w:leader="dot" w:pos="9356"/>
        </w:tabs>
        <w:spacing w:before="78" w:after="78"/>
      </w:pPr>
      <w:r>
        <w:fldChar w:fldCharType="begin"/>
      </w:r>
      <w:r>
        <w:instrText xml:space="preserve"> HYPERLINK \l "_Toc353" </w:instrText>
      </w:r>
      <w:r>
        <w:fldChar w:fldCharType="separate"/>
      </w:r>
      <w:r>
        <w:rPr>
          <w:rFonts w:hint="eastAsia" w:ascii="黑体" w:eastAsia="黑体"/>
        </w:rPr>
        <w:t xml:space="preserve">4.5 </w:t>
      </w:r>
      <w:r>
        <w:rPr>
          <w:rFonts w:hint="eastAsia"/>
        </w:rPr>
        <w:t>功能要求</w:t>
      </w:r>
      <w:r>
        <w:tab/>
      </w:r>
      <w:r>
        <w:fldChar w:fldCharType="begin"/>
      </w:r>
      <w:r>
        <w:instrText xml:space="preserve"> PAGEREF _Toc353 \h </w:instrText>
      </w:r>
      <w:r>
        <w:fldChar w:fldCharType="separate"/>
      </w:r>
      <w:r>
        <w:t>8</w:t>
      </w:r>
      <w:r>
        <w:fldChar w:fldCharType="end"/>
      </w:r>
      <w:r>
        <w:fldChar w:fldCharType="end"/>
      </w:r>
    </w:p>
    <w:p>
      <w:pPr>
        <w:pStyle w:val="18"/>
        <w:tabs>
          <w:tab w:val="right" w:leader="dot" w:pos="9356"/>
        </w:tabs>
        <w:spacing w:before="78" w:after="78"/>
      </w:pPr>
      <w:r>
        <w:fldChar w:fldCharType="begin"/>
      </w:r>
      <w:r>
        <w:instrText xml:space="preserve"> HYPERLINK \l "_Toc24825" </w:instrText>
      </w:r>
      <w:r>
        <w:fldChar w:fldCharType="separate"/>
      </w:r>
      <w:r>
        <w:rPr>
          <w:rFonts w:hint="eastAsia" w:ascii="黑体" w:eastAsia="黑体"/>
        </w:rPr>
        <w:t xml:space="preserve">4.6 </w:t>
      </w:r>
      <w:r>
        <w:rPr>
          <w:rFonts w:hint="eastAsia"/>
        </w:rPr>
        <w:t>绝缘性能</w:t>
      </w:r>
      <w:r>
        <w:tab/>
      </w:r>
      <w:r>
        <w:fldChar w:fldCharType="begin"/>
      </w:r>
      <w:r>
        <w:instrText xml:space="preserve"> PAGEREF _Toc24825 \h </w:instrText>
      </w:r>
      <w:r>
        <w:fldChar w:fldCharType="separate"/>
      </w:r>
      <w:r>
        <w:t>9</w:t>
      </w:r>
      <w:r>
        <w:fldChar w:fldCharType="end"/>
      </w:r>
      <w:r>
        <w:fldChar w:fldCharType="end"/>
      </w:r>
    </w:p>
    <w:p>
      <w:pPr>
        <w:pStyle w:val="18"/>
        <w:tabs>
          <w:tab w:val="right" w:leader="dot" w:pos="9356"/>
        </w:tabs>
        <w:spacing w:before="78" w:after="78"/>
      </w:pPr>
      <w:r>
        <w:fldChar w:fldCharType="begin"/>
      </w:r>
      <w:r>
        <w:instrText xml:space="preserve"> HYPERLINK \l "_Toc13910" </w:instrText>
      </w:r>
      <w:r>
        <w:fldChar w:fldCharType="separate"/>
      </w:r>
      <w:r>
        <w:rPr>
          <w:rFonts w:hint="eastAsia" w:ascii="黑体" w:eastAsia="黑体"/>
        </w:rPr>
        <w:t xml:space="preserve">4.7 </w:t>
      </w:r>
      <w:r>
        <w:t>耐湿热性能</w:t>
      </w:r>
      <w:r>
        <w:tab/>
      </w:r>
      <w:r>
        <w:fldChar w:fldCharType="begin"/>
      </w:r>
      <w:r>
        <w:instrText xml:space="preserve"> PAGEREF _Toc13910 \h </w:instrText>
      </w:r>
      <w:r>
        <w:fldChar w:fldCharType="separate"/>
      </w:r>
      <w:r>
        <w:t>10</w:t>
      </w:r>
      <w:r>
        <w:fldChar w:fldCharType="end"/>
      </w:r>
      <w:r>
        <w:fldChar w:fldCharType="end"/>
      </w:r>
    </w:p>
    <w:p>
      <w:pPr>
        <w:pStyle w:val="18"/>
        <w:tabs>
          <w:tab w:val="right" w:leader="dot" w:pos="9356"/>
        </w:tabs>
        <w:spacing w:before="78" w:after="78"/>
      </w:pPr>
      <w:r>
        <w:fldChar w:fldCharType="begin"/>
      </w:r>
      <w:r>
        <w:instrText xml:space="preserve"> HYPERLINK \l "_Toc25556" </w:instrText>
      </w:r>
      <w:r>
        <w:fldChar w:fldCharType="separate"/>
      </w:r>
      <w:r>
        <w:rPr>
          <w:rFonts w:hint="eastAsia" w:ascii="黑体" w:eastAsia="黑体"/>
        </w:rPr>
        <w:t xml:space="preserve">4.8 </w:t>
      </w:r>
      <w:r>
        <w:rPr>
          <w:rFonts w:hint="eastAsia"/>
        </w:rPr>
        <w:t>电磁兼容性能</w:t>
      </w:r>
      <w:r>
        <w:tab/>
      </w:r>
      <w:r>
        <w:fldChar w:fldCharType="begin"/>
      </w:r>
      <w:r>
        <w:instrText xml:space="preserve"> PAGEREF _Toc25556 \h </w:instrText>
      </w:r>
      <w:r>
        <w:fldChar w:fldCharType="separate"/>
      </w:r>
      <w:r>
        <w:t>10</w:t>
      </w:r>
      <w:r>
        <w:fldChar w:fldCharType="end"/>
      </w:r>
      <w:r>
        <w:fldChar w:fldCharType="end"/>
      </w:r>
    </w:p>
    <w:p>
      <w:pPr>
        <w:pStyle w:val="18"/>
        <w:tabs>
          <w:tab w:val="right" w:leader="dot" w:pos="9356"/>
        </w:tabs>
        <w:spacing w:before="78" w:after="78"/>
      </w:pPr>
      <w:r>
        <w:fldChar w:fldCharType="begin"/>
      </w:r>
      <w:r>
        <w:instrText xml:space="preserve"> HYPERLINK \l "_Toc1165" </w:instrText>
      </w:r>
      <w:r>
        <w:fldChar w:fldCharType="separate"/>
      </w:r>
      <w:r>
        <w:rPr>
          <w:rFonts w:hint="eastAsia" w:ascii="黑体" w:eastAsia="黑体"/>
        </w:rPr>
        <w:t xml:space="preserve">4.9 </w:t>
      </w:r>
      <w:r>
        <w:t>直流电源影响</w:t>
      </w:r>
      <w:r>
        <w:tab/>
      </w:r>
      <w:r>
        <w:fldChar w:fldCharType="begin"/>
      </w:r>
      <w:r>
        <w:instrText xml:space="preserve"> PAGEREF _Toc1165 \h </w:instrText>
      </w:r>
      <w:r>
        <w:fldChar w:fldCharType="separate"/>
      </w:r>
      <w:r>
        <w:t>11</w:t>
      </w:r>
      <w:r>
        <w:fldChar w:fldCharType="end"/>
      </w:r>
      <w:r>
        <w:fldChar w:fldCharType="end"/>
      </w:r>
    </w:p>
    <w:p>
      <w:pPr>
        <w:pStyle w:val="18"/>
        <w:tabs>
          <w:tab w:val="right" w:leader="dot" w:pos="9356"/>
        </w:tabs>
        <w:spacing w:before="78" w:after="78"/>
      </w:pPr>
      <w:r>
        <w:fldChar w:fldCharType="begin"/>
      </w:r>
      <w:r>
        <w:instrText xml:space="preserve"> HYPERLINK \l "_Toc11611" </w:instrText>
      </w:r>
      <w:r>
        <w:fldChar w:fldCharType="separate"/>
      </w:r>
      <w:r>
        <w:rPr>
          <w:rFonts w:hint="eastAsia" w:ascii="黑体" w:eastAsia="黑体"/>
        </w:rPr>
        <w:t xml:space="preserve">4.10 </w:t>
      </w:r>
      <w:r>
        <w:rPr>
          <w:rFonts w:hint="eastAsia"/>
        </w:rPr>
        <w:t>静态模拟与</w:t>
      </w:r>
      <w:r>
        <w:t>动态模拟</w:t>
      </w:r>
      <w:r>
        <w:tab/>
      </w:r>
      <w:r>
        <w:fldChar w:fldCharType="begin"/>
      </w:r>
      <w:r>
        <w:instrText xml:space="preserve"> PAGEREF _Toc11611 \h </w:instrText>
      </w:r>
      <w:r>
        <w:fldChar w:fldCharType="separate"/>
      </w:r>
      <w:r>
        <w:t>12</w:t>
      </w:r>
      <w:r>
        <w:fldChar w:fldCharType="end"/>
      </w:r>
      <w:r>
        <w:fldChar w:fldCharType="end"/>
      </w:r>
    </w:p>
    <w:p>
      <w:pPr>
        <w:pStyle w:val="18"/>
        <w:tabs>
          <w:tab w:val="right" w:leader="dot" w:pos="9356"/>
        </w:tabs>
        <w:spacing w:before="78" w:after="78"/>
      </w:pPr>
      <w:r>
        <w:fldChar w:fldCharType="begin"/>
      </w:r>
      <w:r>
        <w:instrText xml:space="preserve"> HYPERLINK \l "_Toc16015" </w:instrText>
      </w:r>
      <w:r>
        <w:fldChar w:fldCharType="separate"/>
      </w:r>
      <w:r>
        <w:rPr>
          <w:rFonts w:hint="eastAsia" w:ascii="黑体" w:eastAsia="黑体"/>
        </w:rPr>
        <w:t xml:space="preserve">4.11 </w:t>
      </w:r>
      <w:r>
        <w:t>连续通电</w:t>
      </w:r>
      <w:r>
        <w:tab/>
      </w:r>
      <w:r>
        <w:fldChar w:fldCharType="begin"/>
      </w:r>
      <w:r>
        <w:instrText xml:space="preserve"> PAGEREF _Toc16015 \h </w:instrText>
      </w:r>
      <w:r>
        <w:fldChar w:fldCharType="separate"/>
      </w:r>
      <w:r>
        <w:t>12</w:t>
      </w:r>
      <w:r>
        <w:fldChar w:fldCharType="end"/>
      </w:r>
      <w:r>
        <w:fldChar w:fldCharType="end"/>
      </w:r>
    </w:p>
    <w:p>
      <w:pPr>
        <w:pStyle w:val="18"/>
        <w:tabs>
          <w:tab w:val="right" w:leader="dot" w:pos="9356"/>
        </w:tabs>
        <w:spacing w:before="78" w:after="78"/>
      </w:pPr>
      <w:r>
        <w:fldChar w:fldCharType="begin"/>
      </w:r>
      <w:r>
        <w:instrText xml:space="preserve"> HYPERLINK \l "_Toc28617" </w:instrText>
      </w:r>
      <w:r>
        <w:fldChar w:fldCharType="separate"/>
      </w:r>
      <w:r>
        <w:rPr>
          <w:rFonts w:hint="eastAsia" w:ascii="黑体" w:eastAsia="黑体"/>
        </w:rPr>
        <w:t xml:space="preserve">4.12 </w:t>
      </w:r>
      <w:r>
        <w:t>机械性能</w:t>
      </w:r>
      <w:r>
        <w:tab/>
      </w:r>
      <w:r>
        <w:fldChar w:fldCharType="begin"/>
      </w:r>
      <w:r>
        <w:instrText xml:space="preserve"> PAGEREF _Toc28617 \h </w:instrText>
      </w:r>
      <w:r>
        <w:fldChar w:fldCharType="separate"/>
      </w:r>
      <w:r>
        <w:t>12</w:t>
      </w:r>
      <w:r>
        <w:fldChar w:fldCharType="end"/>
      </w:r>
      <w:r>
        <w:fldChar w:fldCharType="end"/>
      </w:r>
    </w:p>
    <w:p>
      <w:pPr>
        <w:pStyle w:val="18"/>
        <w:tabs>
          <w:tab w:val="right" w:leader="dot" w:pos="9356"/>
        </w:tabs>
        <w:spacing w:before="78" w:after="78"/>
      </w:pPr>
      <w:r>
        <w:fldChar w:fldCharType="begin"/>
      </w:r>
      <w:r>
        <w:instrText xml:space="preserve"> HYPERLINK \l "_Toc1664" </w:instrText>
      </w:r>
      <w:r>
        <w:fldChar w:fldCharType="separate"/>
      </w:r>
      <w:r>
        <w:rPr>
          <w:rFonts w:hint="eastAsia" w:ascii="黑体" w:eastAsia="黑体"/>
        </w:rPr>
        <w:t xml:space="preserve">4.13 </w:t>
      </w:r>
      <w:r>
        <w:t>结构、外观及其他</w:t>
      </w:r>
      <w:r>
        <w:tab/>
      </w:r>
      <w:r>
        <w:fldChar w:fldCharType="begin"/>
      </w:r>
      <w:r>
        <w:instrText xml:space="preserve"> PAGEREF _Toc1664 \h </w:instrText>
      </w:r>
      <w:r>
        <w:fldChar w:fldCharType="separate"/>
      </w:r>
      <w:r>
        <w:t>12</w:t>
      </w:r>
      <w:r>
        <w:fldChar w:fldCharType="end"/>
      </w:r>
      <w:r>
        <w:fldChar w:fldCharType="end"/>
      </w:r>
    </w:p>
    <w:p>
      <w:pPr>
        <w:pStyle w:val="19"/>
        <w:tabs>
          <w:tab w:val="right" w:leader="dot" w:pos="9356"/>
        </w:tabs>
        <w:spacing w:before="78" w:after="78"/>
      </w:pPr>
      <w:r>
        <w:fldChar w:fldCharType="begin"/>
      </w:r>
      <w:r>
        <w:instrText xml:space="preserve"> HYPERLINK \l "_Toc15545" </w:instrText>
      </w:r>
      <w:r>
        <w:fldChar w:fldCharType="separate"/>
      </w:r>
      <w:r>
        <w:rPr>
          <w:rFonts w:hint="eastAsia" w:ascii="黑体" w:eastAsia="黑体"/>
        </w:rPr>
        <w:t xml:space="preserve">5 </w:t>
      </w:r>
      <w:r>
        <w:rPr>
          <w:rFonts w:hint="eastAsia"/>
        </w:rPr>
        <w:t>安全要求</w:t>
      </w:r>
      <w:r>
        <w:tab/>
      </w:r>
      <w:r>
        <w:fldChar w:fldCharType="begin"/>
      </w:r>
      <w:r>
        <w:instrText xml:space="preserve"> PAGEREF _Toc15545 \h </w:instrText>
      </w:r>
      <w:r>
        <w:fldChar w:fldCharType="separate"/>
      </w:r>
      <w:r>
        <w:t>12</w:t>
      </w:r>
      <w:r>
        <w:fldChar w:fldCharType="end"/>
      </w:r>
      <w:r>
        <w:fldChar w:fldCharType="end"/>
      </w:r>
    </w:p>
    <w:p>
      <w:pPr>
        <w:pStyle w:val="19"/>
        <w:tabs>
          <w:tab w:val="right" w:leader="dot" w:pos="9356"/>
        </w:tabs>
        <w:spacing w:before="78" w:after="78"/>
      </w:pPr>
      <w:r>
        <w:fldChar w:fldCharType="begin"/>
      </w:r>
      <w:r>
        <w:instrText xml:space="preserve"> HYPERLINK \l "_Toc26749" </w:instrText>
      </w:r>
      <w:r>
        <w:fldChar w:fldCharType="separate"/>
      </w:r>
      <w:r>
        <w:rPr>
          <w:rFonts w:hint="eastAsia" w:ascii="黑体" w:eastAsia="黑体"/>
        </w:rPr>
        <w:t xml:space="preserve">6 </w:t>
      </w:r>
      <w:r>
        <w:rPr>
          <w:rFonts w:hint="eastAsia"/>
        </w:rPr>
        <w:t>试验方法</w:t>
      </w:r>
      <w:r>
        <w:tab/>
      </w:r>
      <w:r>
        <w:fldChar w:fldCharType="begin"/>
      </w:r>
      <w:r>
        <w:instrText xml:space="preserve"> PAGEREF _Toc26749 \h </w:instrText>
      </w:r>
      <w:r>
        <w:fldChar w:fldCharType="separate"/>
      </w:r>
      <w:r>
        <w:t>13</w:t>
      </w:r>
      <w:r>
        <w:fldChar w:fldCharType="end"/>
      </w:r>
      <w:r>
        <w:fldChar w:fldCharType="end"/>
      </w:r>
    </w:p>
    <w:p>
      <w:pPr>
        <w:pStyle w:val="18"/>
        <w:tabs>
          <w:tab w:val="right" w:leader="dot" w:pos="9356"/>
        </w:tabs>
        <w:spacing w:before="78" w:after="78"/>
      </w:pPr>
      <w:r>
        <w:fldChar w:fldCharType="begin"/>
      </w:r>
      <w:r>
        <w:instrText xml:space="preserve"> HYPERLINK \l "_Toc12541" </w:instrText>
      </w:r>
      <w:r>
        <w:fldChar w:fldCharType="separate"/>
      </w:r>
      <w:r>
        <w:rPr>
          <w:rFonts w:hint="eastAsia" w:ascii="黑体" w:eastAsia="黑体"/>
        </w:rPr>
        <w:t xml:space="preserve">6.1 </w:t>
      </w:r>
      <w:r>
        <w:t>试验条件</w:t>
      </w:r>
      <w:r>
        <w:tab/>
      </w:r>
      <w:r>
        <w:fldChar w:fldCharType="begin"/>
      </w:r>
      <w:r>
        <w:instrText xml:space="preserve"> PAGEREF _Toc12541 \h </w:instrText>
      </w:r>
      <w:r>
        <w:fldChar w:fldCharType="separate"/>
      </w:r>
      <w:r>
        <w:t>13</w:t>
      </w:r>
      <w:r>
        <w:fldChar w:fldCharType="end"/>
      </w:r>
      <w:r>
        <w:fldChar w:fldCharType="end"/>
      </w:r>
    </w:p>
    <w:p>
      <w:pPr>
        <w:pStyle w:val="18"/>
        <w:tabs>
          <w:tab w:val="right" w:leader="dot" w:pos="9356"/>
        </w:tabs>
        <w:spacing w:before="78" w:after="78"/>
      </w:pPr>
      <w:r>
        <w:fldChar w:fldCharType="begin"/>
      </w:r>
      <w:r>
        <w:instrText xml:space="preserve"> HYPERLINK \l "_Toc15272" </w:instrText>
      </w:r>
      <w:r>
        <w:fldChar w:fldCharType="separate"/>
      </w:r>
      <w:r>
        <w:rPr>
          <w:rFonts w:hint="eastAsia" w:ascii="黑体" w:eastAsia="黑体"/>
        </w:rPr>
        <w:t xml:space="preserve">6.2 </w:t>
      </w:r>
      <w:r>
        <w:t>技术性能试验</w:t>
      </w:r>
      <w:r>
        <w:tab/>
      </w:r>
      <w:r>
        <w:fldChar w:fldCharType="begin"/>
      </w:r>
      <w:r>
        <w:instrText xml:space="preserve"> PAGEREF _Toc15272 \h </w:instrText>
      </w:r>
      <w:r>
        <w:fldChar w:fldCharType="separate"/>
      </w:r>
      <w:r>
        <w:t>13</w:t>
      </w:r>
      <w:r>
        <w:fldChar w:fldCharType="end"/>
      </w:r>
      <w:r>
        <w:fldChar w:fldCharType="end"/>
      </w:r>
    </w:p>
    <w:p>
      <w:pPr>
        <w:pStyle w:val="18"/>
        <w:tabs>
          <w:tab w:val="right" w:leader="dot" w:pos="9356"/>
        </w:tabs>
        <w:spacing w:before="78" w:after="78"/>
      </w:pPr>
      <w:r>
        <w:fldChar w:fldCharType="begin"/>
      </w:r>
      <w:r>
        <w:instrText xml:space="preserve"> HYPERLINK \l "_Toc25689" </w:instrText>
      </w:r>
      <w:r>
        <w:fldChar w:fldCharType="separate"/>
      </w:r>
      <w:r>
        <w:rPr>
          <w:rFonts w:hint="eastAsia" w:ascii="黑体" w:eastAsia="黑体"/>
        </w:rPr>
        <w:t xml:space="preserve">6.3 </w:t>
      </w:r>
      <w:r>
        <w:t>温度试验</w:t>
      </w:r>
      <w:r>
        <w:tab/>
      </w:r>
      <w:r>
        <w:fldChar w:fldCharType="begin"/>
      </w:r>
      <w:r>
        <w:instrText xml:space="preserve"> PAGEREF _Toc25689 \h </w:instrText>
      </w:r>
      <w:r>
        <w:fldChar w:fldCharType="separate"/>
      </w:r>
      <w:r>
        <w:t>13</w:t>
      </w:r>
      <w:r>
        <w:fldChar w:fldCharType="end"/>
      </w:r>
      <w:r>
        <w:fldChar w:fldCharType="end"/>
      </w:r>
    </w:p>
    <w:p>
      <w:pPr>
        <w:pStyle w:val="18"/>
        <w:tabs>
          <w:tab w:val="right" w:leader="dot" w:pos="9356"/>
        </w:tabs>
        <w:spacing w:before="78" w:after="78"/>
      </w:pPr>
      <w:r>
        <w:fldChar w:fldCharType="begin"/>
      </w:r>
      <w:r>
        <w:instrText xml:space="preserve"> HYPERLINK \l "_Toc17323" </w:instrText>
      </w:r>
      <w:r>
        <w:fldChar w:fldCharType="separate"/>
      </w:r>
      <w:r>
        <w:rPr>
          <w:rFonts w:hint="eastAsia" w:ascii="黑体" w:eastAsia="黑体"/>
        </w:rPr>
        <w:t xml:space="preserve">6.4 </w:t>
      </w:r>
      <w:r>
        <w:t>温度</w:t>
      </w:r>
      <w:r>
        <w:rPr>
          <w:rFonts w:hint="eastAsia"/>
        </w:rPr>
        <w:t>贮存</w:t>
      </w:r>
      <w:r>
        <w:t>试验</w:t>
      </w:r>
      <w:r>
        <w:tab/>
      </w:r>
      <w:r>
        <w:fldChar w:fldCharType="begin"/>
      </w:r>
      <w:r>
        <w:instrText xml:space="preserve"> PAGEREF _Toc17323 \h </w:instrText>
      </w:r>
      <w:r>
        <w:fldChar w:fldCharType="separate"/>
      </w:r>
      <w:r>
        <w:t>13</w:t>
      </w:r>
      <w:r>
        <w:fldChar w:fldCharType="end"/>
      </w:r>
      <w:r>
        <w:fldChar w:fldCharType="end"/>
      </w:r>
    </w:p>
    <w:p>
      <w:pPr>
        <w:pStyle w:val="18"/>
        <w:tabs>
          <w:tab w:val="right" w:leader="dot" w:pos="9356"/>
        </w:tabs>
        <w:spacing w:before="78" w:after="78"/>
      </w:pPr>
      <w:r>
        <w:fldChar w:fldCharType="begin"/>
      </w:r>
      <w:r>
        <w:instrText xml:space="preserve"> HYPERLINK \l "_Toc19573" </w:instrText>
      </w:r>
      <w:r>
        <w:fldChar w:fldCharType="separate"/>
      </w:r>
      <w:r>
        <w:rPr>
          <w:rFonts w:hint="eastAsia" w:ascii="黑体" w:eastAsia="黑体"/>
        </w:rPr>
        <w:t xml:space="preserve">6.5 </w:t>
      </w:r>
      <w:r>
        <w:t>功率消耗试验</w:t>
      </w:r>
      <w:r>
        <w:tab/>
      </w:r>
      <w:r>
        <w:fldChar w:fldCharType="begin"/>
      </w:r>
      <w:r>
        <w:instrText xml:space="preserve"> PAGEREF _Toc19573 \h </w:instrText>
      </w:r>
      <w:r>
        <w:fldChar w:fldCharType="separate"/>
      </w:r>
      <w:r>
        <w:t>14</w:t>
      </w:r>
      <w:r>
        <w:fldChar w:fldCharType="end"/>
      </w:r>
      <w:r>
        <w:fldChar w:fldCharType="end"/>
      </w:r>
    </w:p>
    <w:p>
      <w:pPr>
        <w:pStyle w:val="18"/>
        <w:tabs>
          <w:tab w:val="right" w:leader="dot" w:pos="9356"/>
        </w:tabs>
        <w:spacing w:before="78" w:after="78"/>
      </w:pPr>
      <w:r>
        <w:fldChar w:fldCharType="begin"/>
      </w:r>
      <w:r>
        <w:instrText xml:space="preserve"> HYPERLINK \l "_Toc15818" </w:instrText>
      </w:r>
      <w:r>
        <w:fldChar w:fldCharType="separate"/>
      </w:r>
      <w:r>
        <w:rPr>
          <w:rFonts w:hint="eastAsia" w:ascii="黑体" w:eastAsia="黑体"/>
        </w:rPr>
        <w:t xml:space="preserve">6.6 </w:t>
      </w:r>
      <w:r>
        <w:t>过载能力试验</w:t>
      </w:r>
      <w:r>
        <w:tab/>
      </w:r>
      <w:r>
        <w:fldChar w:fldCharType="begin"/>
      </w:r>
      <w:r>
        <w:instrText xml:space="preserve"> PAGEREF _Toc15818 \h </w:instrText>
      </w:r>
      <w:r>
        <w:fldChar w:fldCharType="separate"/>
      </w:r>
      <w:r>
        <w:t>14</w:t>
      </w:r>
      <w:r>
        <w:fldChar w:fldCharType="end"/>
      </w:r>
      <w:r>
        <w:fldChar w:fldCharType="end"/>
      </w:r>
    </w:p>
    <w:p>
      <w:pPr>
        <w:pStyle w:val="18"/>
        <w:tabs>
          <w:tab w:val="right" w:leader="dot" w:pos="9356"/>
        </w:tabs>
        <w:spacing w:before="78" w:after="78"/>
      </w:pPr>
      <w:r>
        <w:fldChar w:fldCharType="begin"/>
      </w:r>
      <w:r>
        <w:instrText xml:space="preserve"> HYPERLINK \l "_Toc1764" </w:instrText>
      </w:r>
      <w:r>
        <w:fldChar w:fldCharType="separate"/>
      </w:r>
      <w:r>
        <w:rPr>
          <w:rFonts w:hint="eastAsia" w:ascii="黑体" w:eastAsia="黑体"/>
        </w:rPr>
        <w:t xml:space="preserve">6.7 </w:t>
      </w:r>
      <w:r>
        <w:t>绝缘试验</w:t>
      </w:r>
      <w:r>
        <w:tab/>
      </w:r>
      <w:r>
        <w:fldChar w:fldCharType="begin"/>
      </w:r>
      <w:r>
        <w:instrText xml:space="preserve"> PAGEREF _Toc1764 \h </w:instrText>
      </w:r>
      <w:r>
        <w:fldChar w:fldCharType="separate"/>
      </w:r>
      <w:r>
        <w:t>14</w:t>
      </w:r>
      <w:r>
        <w:fldChar w:fldCharType="end"/>
      </w:r>
      <w:r>
        <w:fldChar w:fldCharType="end"/>
      </w:r>
    </w:p>
    <w:p>
      <w:pPr>
        <w:pStyle w:val="18"/>
        <w:tabs>
          <w:tab w:val="right" w:leader="dot" w:pos="9356"/>
        </w:tabs>
        <w:spacing w:before="78" w:after="78"/>
      </w:pPr>
      <w:r>
        <w:fldChar w:fldCharType="begin"/>
      </w:r>
      <w:r>
        <w:instrText xml:space="preserve"> HYPERLINK \l "_Toc21433" </w:instrText>
      </w:r>
      <w:r>
        <w:fldChar w:fldCharType="separate"/>
      </w:r>
      <w:r>
        <w:rPr>
          <w:rFonts w:hint="eastAsia" w:ascii="黑体" w:eastAsia="黑体"/>
        </w:rPr>
        <w:t xml:space="preserve">6.8 </w:t>
      </w:r>
      <w:r>
        <w:t>湿热试验</w:t>
      </w:r>
      <w:r>
        <w:tab/>
      </w:r>
      <w:r>
        <w:fldChar w:fldCharType="begin"/>
      </w:r>
      <w:r>
        <w:instrText xml:space="preserve"> PAGEREF _Toc21433 \h </w:instrText>
      </w:r>
      <w:r>
        <w:fldChar w:fldCharType="separate"/>
      </w:r>
      <w:r>
        <w:t>14</w:t>
      </w:r>
      <w:r>
        <w:fldChar w:fldCharType="end"/>
      </w:r>
      <w:r>
        <w:fldChar w:fldCharType="end"/>
      </w:r>
    </w:p>
    <w:p>
      <w:pPr>
        <w:pStyle w:val="18"/>
        <w:tabs>
          <w:tab w:val="right" w:leader="dot" w:pos="9356"/>
        </w:tabs>
        <w:spacing w:before="78" w:after="78"/>
      </w:pPr>
      <w:r>
        <w:fldChar w:fldCharType="begin"/>
      </w:r>
      <w:r>
        <w:instrText xml:space="preserve"> HYPERLINK \l "_Toc14954" </w:instrText>
      </w:r>
      <w:r>
        <w:fldChar w:fldCharType="separate"/>
      </w:r>
      <w:r>
        <w:rPr>
          <w:rFonts w:hint="eastAsia" w:ascii="黑体" w:eastAsia="黑体"/>
        </w:rPr>
        <w:t xml:space="preserve">6.9 </w:t>
      </w:r>
      <w:r>
        <w:t>电</w:t>
      </w:r>
      <w:r>
        <w:rPr>
          <w:rFonts w:hint="eastAsia"/>
        </w:rPr>
        <w:t>磁兼容性能</w:t>
      </w:r>
      <w:r>
        <w:t>试验</w:t>
      </w:r>
      <w:r>
        <w:tab/>
      </w:r>
      <w:r>
        <w:fldChar w:fldCharType="begin"/>
      </w:r>
      <w:r>
        <w:instrText xml:space="preserve"> PAGEREF _Toc14954 \h </w:instrText>
      </w:r>
      <w:r>
        <w:fldChar w:fldCharType="separate"/>
      </w:r>
      <w:r>
        <w:t>14</w:t>
      </w:r>
      <w:r>
        <w:fldChar w:fldCharType="end"/>
      </w:r>
      <w:r>
        <w:fldChar w:fldCharType="end"/>
      </w:r>
    </w:p>
    <w:p>
      <w:pPr>
        <w:pStyle w:val="18"/>
        <w:tabs>
          <w:tab w:val="right" w:leader="dot" w:pos="9356"/>
        </w:tabs>
        <w:spacing w:before="78" w:after="78"/>
      </w:pPr>
      <w:r>
        <w:fldChar w:fldCharType="begin"/>
      </w:r>
      <w:r>
        <w:instrText xml:space="preserve"> HYPERLINK \l "_Toc12362" </w:instrText>
      </w:r>
      <w:r>
        <w:fldChar w:fldCharType="separate"/>
      </w:r>
      <w:r>
        <w:rPr>
          <w:rFonts w:hint="eastAsia" w:ascii="黑体" w:eastAsia="黑体"/>
        </w:rPr>
        <w:t xml:space="preserve">6.10 </w:t>
      </w:r>
      <w:r>
        <w:rPr>
          <w:rFonts w:hint="eastAsia"/>
        </w:rPr>
        <w:t>直流电源影响试验</w:t>
      </w:r>
      <w:r>
        <w:tab/>
      </w:r>
      <w:r>
        <w:fldChar w:fldCharType="begin"/>
      </w:r>
      <w:r>
        <w:instrText xml:space="preserve"> PAGEREF _Toc12362 \h </w:instrText>
      </w:r>
      <w:r>
        <w:fldChar w:fldCharType="separate"/>
      </w:r>
      <w:r>
        <w:t>15</w:t>
      </w:r>
      <w:r>
        <w:fldChar w:fldCharType="end"/>
      </w:r>
      <w:r>
        <w:fldChar w:fldCharType="end"/>
      </w:r>
    </w:p>
    <w:p>
      <w:pPr>
        <w:pStyle w:val="18"/>
        <w:tabs>
          <w:tab w:val="right" w:leader="dot" w:pos="9356"/>
        </w:tabs>
        <w:spacing w:before="78" w:after="78"/>
      </w:pPr>
      <w:r>
        <w:fldChar w:fldCharType="begin"/>
      </w:r>
      <w:r>
        <w:instrText xml:space="preserve"> HYPERLINK \l "_Toc23872" </w:instrText>
      </w:r>
      <w:r>
        <w:fldChar w:fldCharType="separate"/>
      </w:r>
      <w:r>
        <w:rPr>
          <w:rFonts w:hint="eastAsia" w:ascii="黑体" w:eastAsia="黑体"/>
        </w:rPr>
        <w:t xml:space="preserve">6.11 </w:t>
      </w:r>
      <w:r>
        <w:rPr>
          <w:rFonts w:hint="eastAsia"/>
        </w:rPr>
        <w:t>连续通电试验</w:t>
      </w:r>
      <w:r>
        <w:tab/>
      </w:r>
      <w:r>
        <w:fldChar w:fldCharType="begin"/>
      </w:r>
      <w:r>
        <w:instrText xml:space="preserve"> PAGEREF _Toc23872 \h </w:instrText>
      </w:r>
      <w:r>
        <w:fldChar w:fldCharType="separate"/>
      </w:r>
      <w:r>
        <w:t>15</w:t>
      </w:r>
      <w:r>
        <w:fldChar w:fldCharType="end"/>
      </w:r>
      <w:r>
        <w:fldChar w:fldCharType="end"/>
      </w:r>
    </w:p>
    <w:p>
      <w:pPr>
        <w:pStyle w:val="18"/>
        <w:tabs>
          <w:tab w:val="right" w:leader="dot" w:pos="9356"/>
        </w:tabs>
        <w:spacing w:before="78" w:after="78"/>
      </w:pPr>
      <w:r>
        <w:fldChar w:fldCharType="begin"/>
      </w:r>
      <w:r>
        <w:instrText xml:space="preserve"> HYPERLINK \l "_Toc30146" </w:instrText>
      </w:r>
      <w:r>
        <w:fldChar w:fldCharType="separate"/>
      </w:r>
      <w:r>
        <w:rPr>
          <w:rFonts w:hint="eastAsia" w:ascii="黑体" w:eastAsia="黑体"/>
        </w:rPr>
        <w:t xml:space="preserve">6.12 </w:t>
      </w:r>
      <w:r>
        <w:t>机械性能试验</w:t>
      </w:r>
      <w:r>
        <w:tab/>
      </w:r>
      <w:r>
        <w:fldChar w:fldCharType="begin"/>
      </w:r>
      <w:r>
        <w:instrText xml:space="preserve"> PAGEREF _Toc30146 \h </w:instrText>
      </w:r>
      <w:r>
        <w:fldChar w:fldCharType="separate"/>
      </w:r>
      <w:r>
        <w:t>15</w:t>
      </w:r>
      <w:r>
        <w:fldChar w:fldCharType="end"/>
      </w:r>
      <w:r>
        <w:fldChar w:fldCharType="end"/>
      </w:r>
    </w:p>
    <w:p>
      <w:pPr>
        <w:pStyle w:val="19"/>
        <w:tabs>
          <w:tab w:val="right" w:leader="dot" w:pos="9356"/>
        </w:tabs>
        <w:spacing w:before="78" w:after="78"/>
      </w:pPr>
      <w:r>
        <w:fldChar w:fldCharType="begin"/>
      </w:r>
      <w:r>
        <w:instrText xml:space="preserve"> HYPERLINK \l "_Toc28465" </w:instrText>
      </w:r>
      <w:r>
        <w:fldChar w:fldCharType="separate"/>
      </w:r>
      <w:r>
        <w:rPr>
          <w:rFonts w:hint="eastAsia" w:ascii="黑体" w:eastAsia="黑体"/>
        </w:rPr>
        <w:t xml:space="preserve">7 </w:t>
      </w:r>
      <w:r>
        <w:rPr>
          <w:rFonts w:hint="eastAsia"/>
        </w:rPr>
        <w:t>检验规则</w:t>
      </w:r>
      <w:r>
        <w:tab/>
      </w:r>
      <w:r>
        <w:fldChar w:fldCharType="begin"/>
      </w:r>
      <w:r>
        <w:instrText xml:space="preserve"> PAGEREF _Toc28465 \h </w:instrText>
      </w:r>
      <w:r>
        <w:fldChar w:fldCharType="separate"/>
      </w:r>
      <w:r>
        <w:t>15</w:t>
      </w:r>
      <w:r>
        <w:fldChar w:fldCharType="end"/>
      </w:r>
      <w:r>
        <w:fldChar w:fldCharType="end"/>
      </w:r>
    </w:p>
    <w:p>
      <w:pPr>
        <w:pStyle w:val="18"/>
        <w:tabs>
          <w:tab w:val="right" w:leader="dot" w:pos="9356"/>
        </w:tabs>
        <w:spacing w:before="78" w:after="78"/>
      </w:pPr>
      <w:r>
        <w:fldChar w:fldCharType="begin"/>
      </w:r>
      <w:r>
        <w:instrText xml:space="preserve"> HYPERLINK \l "_Toc22400" </w:instrText>
      </w:r>
      <w:r>
        <w:fldChar w:fldCharType="separate"/>
      </w:r>
      <w:r>
        <w:rPr>
          <w:rFonts w:hint="eastAsia" w:ascii="黑体" w:eastAsia="黑体"/>
        </w:rPr>
        <w:t xml:space="preserve">7.1 </w:t>
      </w:r>
      <w:r>
        <w:rPr>
          <w:rFonts w:hint="eastAsia"/>
        </w:rPr>
        <w:t>出厂检验</w:t>
      </w:r>
      <w:r>
        <w:tab/>
      </w:r>
      <w:r>
        <w:fldChar w:fldCharType="begin"/>
      </w:r>
      <w:r>
        <w:instrText xml:space="preserve"> PAGEREF _Toc22400 \h </w:instrText>
      </w:r>
      <w:r>
        <w:fldChar w:fldCharType="separate"/>
      </w:r>
      <w:r>
        <w:t>15</w:t>
      </w:r>
      <w:r>
        <w:fldChar w:fldCharType="end"/>
      </w:r>
      <w:r>
        <w:fldChar w:fldCharType="end"/>
      </w:r>
    </w:p>
    <w:p>
      <w:pPr>
        <w:pStyle w:val="18"/>
        <w:tabs>
          <w:tab w:val="right" w:leader="dot" w:pos="9356"/>
        </w:tabs>
        <w:spacing w:before="78" w:after="78"/>
      </w:pPr>
      <w:r>
        <w:fldChar w:fldCharType="begin"/>
      </w:r>
      <w:r>
        <w:instrText xml:space="preserve"> HYPERLINK \l "_Toc13549" </w:instrText>
      </w:r>
      <w:r>
        <w:fldChar w:fldCharType="separate"/>
      </w:r>
      <w:r>
        <w:rPr>
          <w:rFonts w:hint="eastAsia" w:ascii="黑体" w:eastAsia="黑体"/>
        </w:rPr>
        <w:t xml:space="preserve">7.2 </w:t>
      </w:r>
      <w:r>
        <w:rPr>
          <w:rFonts w:hint="eastAsia"/>
        </w:rPr>
        <w:t>型式检验</w:t>
      </w:r>
      <w:r>
        <w:tab/>
      </w:r>
      <w:r>
        <w:fldChar w:fldCharType="begin"/>
      </w:r>
      <w:r>
        <w:instrText xml:space="preserve"> PAGEREF _Toc13549 \h </w:instrText>
      </w:r>
      <w:r>
        <w:fldChar w:fldCharType="separate"/>
      </w:r>
      <w:r>
        <w:t>16</w:t>
      </w:r>
      <w:r>
        <w:fldChar w:fldCharType="end"/>
      </w:r>
      <w:r>
        <w:fldChar w:fldCharType="end"/>
      </w:r>
    </w:p>
    <w:p>
      <w:pPr>
        <w:pStyle w:val="19"/>
        <w:tabs>
          <w:tab w:val="right" w:leader="dot" w:pos="9356"/>
        </w:tabs>
        <w:spacing w:before="78" w:after="78"/>
      </w:pPr>
      <w:r>
        <w:fldChar w:fldCharType="begin"/>
      </w:r>
      <w:r>
        <w:instrText xml:space="preserve"> HYPERLINK \l "_Toc8630" </w:instrText>
      </w:r>
      <w:r>
        <w:fldChar w:fldCharType="separate"/>
      </w:r>
      <w:r>
        <w:rPr>
          <w:rFonts w:hint="eastAsia" w:ascii="黑体" w:eastAsia="黑体"/>
        </w:rPr>
        <w:t xml:space="preserve">8 </w:t>
      </w:r>
      <w:r>
        <w:rPr>
          <w:rFonts w:hint="eastAsia"/>
        </w:rPr>
        <w:t>标志、包装、运输和贮存</w:t>
      </w:r>
      <w:r>
        <w:tab/>
      </w:r>
      <w:r>
        <w:fldChar w:fldCharType="begin"/>
      </w:r>
      <w:r>
        <w:instrText xml:space="preserve"> PAGEREF _Toc8630 \h </w:instrText>
      </w:r>
      <w:r>
        <w:fldChar w:fldCharType="separate"/>
      </w:r>
      <w:r>
        <w:t>16</w:t>
      </w:r>
      <w:r>
        <w:fldChar w:fldCharType="end"/>
      </w:r>
      <w:r>
        <w:fldChar w:fldCharType="end"/>
      </w:r>
    </w:p>
    <w:p>
      <w:pPr>
        <w:pStyle w:val="18"/>
        <w:tabs>
          <w:tab w:val="right" w:leader="dot" w:pos="9356"/>
        </w:tabs>
        <w:spacing w:before="78" w:after="78"/>
      </w:pPr>
      <w:r>
        <w:fldChar w:fldCharType="begin"/>
      </w:r>
      <w:r>
        <w:instrText xml:space="preserve"> HYPERLINK \l "_Toc16671" </w:instrText>
      </w:r>
      <w:r>
        <w:fldChar w:fldCharType="separate"/>
      </w:r>
      <w:r>
        <w:rPr>
          <w:rFonts w:hint="eastAsia" w:ascii="黑体" w:eastAsia="黑体"/>
        </w:rPr>
        <w:t xml:space="preserve">8.1 </w:t>
      </w:r>
      <w:r>
        <w:t>标志</w:t>
      </w:r>
      <w:r>
        <w:tab/>
      </w:r>
      <w:r>
        <w:fldChar w:fldCharType="begin"/>
      </w:r>
      <w:r>
        <w:instrText xml:space="preserve"> PAGEREF _Toc16671 \h </w:instrText>
      </w:r>
      <w:r>
        <w:fldChar w:fldCharType="separate"/>
      </w:r>
      <w:r>
        <w:t>16</w:t>
      </w:r>
      <w:r>
        <w:fldChar w:fldCharType="end"/>
      </w:r>
      <w:r>
        <w:fldChar w:fldCharType="end"/>
      </w:r>
    </w:p>
    <w:p>
      <w:pPr>
        <w:pStyle w:val="18"/>
        <w:tabs>
          <w:tab w:val="right" w:leader="dot" w:pos="9356"/>
        </w:tabs>
        <w:spacing w:before="78" w:after="78"/>
      </w:pPr>
      <w:r>
        <w:fldChar w:fldCharType="begin"/>
      </w:r>
      <w:r>
        <w:instrText xml:space="preserve"> HYPERLINK \l "_Toc3151" </w:instrText>
      </w:r>
      <w:r>
        <w:fldChar w:fldCharType="separate"/>
      </w:r>
      <w:r>
        <w:rPr>
          <w:rFonts w:hint="eastAsia" w:ascii="黑体" w:eastAsia="黑体"/>
        </w:rPr>
        <w:t xml:space="preserve">8.2 </w:t>
      </w:r>
      <w:r>
        <w:t>包装</w:t>
      </w:r>
      <w:r>
        <w:tab/>
      </w:r>
      <w:r>
        <w:fldChar w:fldCharType="begin"/>
      </w:r>
      <w:r>
        <w:instrText xml:space="preserve"> PAGEREF _Toc3151 \h </w:instrText>
      </w:r>
      <w:r>
        <w:fldChar w:fldCharType="separate"/>
      </w:r>
      <w:r>
        <w:t>17</w:t>
      </w:r>
      <w:r>
        <w:fldChar w:fldCharType="end"/>
      </w:r>
      <w:r>
        <w:fldChar w:fldCharType="end"/>
      </w:r>
    </w:p>
    <w:p>
      <w:pPr>
        <w:pStyle w:val="18"/>
        <w:tabs>
          <w:tab w:val="right" w:leader="dot" w:pos="9356"/>
        </w:tabs>
        <w:spacing w:before="78" w:after="78"/>
      </w:pPr>
      <w:r>
        <w:fldChar w:fldCharType="begin"/>
      </w:r>
      <w:r>
        <w:instrText xml:space="preserve"> HYPERLINK \l "_Toc32028" </w:instrText>
      </w:r>
      <w:r>
        <w:fldChar w:fldCharType="separate"/>
      </w:r>
      <w:r>
        <w:rPr>
          <w:rFonts w:hint="eastAsia" w:ascii="黑体" w:eastAsia="黑体"/>
        </w:rPr>
        <w:t xml:space="preserve">8.3 </w:t>
      </w:r>
      <w:r>
        <w:t>运输</w:t>
      </w:r>
      <w:r>
        <w:tab/>
      </w:r>
      <w:r>
        <w:fldChar w:fldCharType="begin"/>
      </w:r>
      <w:r>
        <w:instrText xml:space="preserve"> PAGEREF _Toc32028 \h </w:instrText>
      </w:r>
      <w:r>
        <w:fldChar w:fldCharType="separate"/>
      </w:r>
      <w:r>
        <w:t>17</w:t>
      </w:r>
      <w:r>
        <w:fldChar w:fldCharType="end"/>
      </w:r>
      <w:r>
        <w:fldChar w:fldCharType="end"/>
      </w:r>
    </w:p>
    <w:p>
      <w:pPr>
        <w:pStyle w:val="18"/>
        <w:tabs>
          <w:tab w:val="right" w:leader="dot" w:pos="9356"/>
        </w:tabs>
        <w:spacing w:before="78" w:after="78"/>
      </w:pPr>
      <w:r>
        <w:fldChar w:fldCharType="begin"/>
      </w:r>
      <w:r>
        <w:instrText xml:space="preserve"> HYPERLINK \l "_Toc3466" </w:instrText>
      </w:r>
      <w:r>
        <w:fldChar w:fldCharType="separate"/>
      </w:r>
      <w:r>
        <w:rPr>
          <w:rFonts w:hint="eastAsia" w:ascii="黑体" w:eastAsia="黑体"/>
        </w:rPr>
        <w:t xml:space="preserve">8.4 </w:t>
      </w:r>
      <w:r>
        <w:t>贮存</w:t>
      </w:r>
      <w:r>
        <w:tab/>
      </w:r>
      <w:r>
        <w:fldChar w:fldCharType="begin"/>
      </w:r>
      <w:r>
        <w:instrText xml:space="preserve"> PAGEREF _Toc3466 \h </w:instrText>
      </w:r>
      <w:r>
        <w:fldChar w:fldCharType="separate"/>
      </w:r>
      <w:r>
        <w:t>17</w:t>
      </w:r>
      <w:r>
        <w:fldChar w:fldCharType="end"/>
      </w:r>
      <w:r>
        <w:fldChar w:fldCharType="end"/>
      </w:r>
    </w:p>
    <w:p>
      <w:pPr>
        <w:pStyle w:val="19"/>
        <w:tabs>
          <w:tab w:val="right" w:leader="dot" w:pos="9356"/>
        </w:tabs>
        <w:spacing w:before="78" w:after="78"/>
      </w:pPr>
      <w:r>
        <w:fldChar w:fldCharType="begin"/>
      </w:r>
      <w:r>
        <w:instrText xml:space="preserve"> HYPERLINK \l "_Toc11399" </w:instrText>
      </w:r>
      <w:r>
        <w:fldChar w:fldCharType="separate"/>
      </w:r>
      <w:r>
        <w:rPr>
          <w:rFonts w:hint="eastAsia" w:ascii="黑体" w:eastAsia="黑体"/>
        </w:rPr>
        <w:t xml:space="preserve">9 </w:t>
      </w:r>
      <w:r>
        <w:rPr>
          <w:rFonts w:hint="eastAsia"/>
        </w:rPr>
        <w:t>产品随行文件</w:t>
      </w:r>
      <w:r>
        <w:tab/>
      </w:r>
      <w:r>
        <w:fldChar w:fldCharType="begin"/>
      </w:r>
      <w:r>
        <w:instrText xml:space="preserve"> PAGEREF _Toc11399 \h </w:instrText>
      </w:r>
      <w:r>
        <w:fldChar w:fldCharType="separate"/>
      </w:r>
      <w:r>
        <w:t>17</w:t>
      </w:r>
      <w:r>
        <w:fldChar w:fldCharType="end"/>
      </w:r>
      <w:r>
        <w:fldChar w:fldCharType="end"/>
      </w:r>
    </w:p>
    <w:p>
      <w:pPr>
        <w:pStyle w:val="19"/>
        <w:tabs>
          <w:tab w:val="right" w:leader="dot" w:pos="9356"/>
        </w:tabs>
        <w:spacing w:before="78" w:after="78"/>
      </w:pPr>
      <w:r>
        <w:fldChar w:fldCharType="begin"/>
      </w:r>
      <w:r>
        <w:instrText xml:space="preserve"> HYPERLINK \l "_Toc8579" </w:instrText>
      </w:r>
      <w:r>
        <w:fldChar w:fldCharType="separate"/>
      </w:r>
      <w:r>
        <w:rPr>
          <w:rFonts w:hint="eastAsia" w:ascii="黑体" w:eastAsia="黑体"/>
        </w:rPr>
        <w:t xml:space="preserve">10 </w:t>
      </w:r>
      <w:r>
        <w:rPr>
          <w:rFonts w:hint="eastAsia"/>
        </w:rPr>
        <w:t>其他</w:t>
      </w:r>
      <w:r>
        <w:tab/>
      </w:r>
      <w:r>
        <w:fldChar w:fldCharType="begin"/>
      </w:r>
      <w:r>
        <w:instrText xml:space="preserve"> PAGEREF _Toc8579 \h </w:instrText>
      </w:r>
      <w:r>
        <w:fldChar w:fldCharType="separate"/>
      </w:r>
      <w:r>
        <w:t>17</w:t>
      </w:r>
      <w:r>
        <w:fldChar w:fldCharType="end"/>
      </w:r>
      <w:r>
        <w:fldChar w:fldCharType="end"/>
      </w:r>
    </w:p>
    <w:p>
      <w:pPr>
        <w:pStyle w:val="258"/>
        <w:ind w:firstLine="420"/>
        <w:rPr>
          <w:rFonts w:hAnsi="宋体"/>
        </w:rPr>
      </w:pPr>
      <w:r>
        <w:rPr>
          <w:rFonts w:hAnsi="宋体"/>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30644"/>
      <w:r>
        <w:rPr>
          <w:rFonts w:ascii="Times New Roman"/>
        </w:rPr>
        <w:t>前    言</w:t>
      </w:r>
      <w:bookmarkEnd w:id="2"/>
      <w:bookmarkEnd w:id="3"/>
      <w:bookmarkEnd w:id="4"/>
      <w:bookmarkEnd w:id="5"/>
    </w:p>
    <w:p>
      <w:pPr>
        <w:ind w:firstLine="420" w:firstLineChars="200"/>
      </w:pPr>
      <w: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t>GB/T 1.1—2020《标准化工作导则 第1部分：标准化文件的结构和起草规则》的规定起草。</w:t>
      </w:r>
    </w:p>
    <w:p>
      <w:pPr>
        <w:ind w:firstLine="420" w:firstLineChars="200"/>
      </w:pPr>
      <w:r>
        <w:rPr>
          <w:rFonts w:hint="eastAsia"/>
          <w:color w:val="000000" w:themeColor="text1"/>
          <w14:textFill>
            <w14:solidFill>
              <w14:schemeClr w14:val="tx1"/>
            </w14:solidFill>
          </w14:textFill>
        </w:rPr>
        <w:t>本文件是</w:t>
      </w:r>
      <w:r>
        <w:rPr>
          <w:color w:val="000000" w:themeColor="text1"/>
          <w14:textFill>
            <w14:solidFill>
              <w14:schemeClr w14:val="tx1"/>
            </w14:solidFill>
          </w14:textFill>
        </w:rPr>
        <w:t>T/CSEE XXXX</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基于电网拓扑瞬态重构的短路电流抑制系统技术规范</w:t>
      </w:r>
      <w:r>
        <w:rPr>
          <w:rFonts w:hint="eastAsia"/>
          <w:color w:val="000000" w:themeColor="text1"/>
          <w14:textFill>
            <w14:solidFill>
              <w14:schemeClr w14:val="tx1"/>
            </w14:solidFill>
          </w14:textFill>
        </w:rPr>
        <w:t>》的第</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部分。</w:t>
      </w:r>
    </w:p>
    <w:p>
      <w:pPr>
        <w:ind w:firstLine="420" w:firstLineChars="200"/>
      </w:pPr>
      <w:r>
        <w:t>请注意本文件的某些内容可能涉及专利。本文件的发布机构不承担识别专利的责任。</w:t>
      </w:r>
    </w:p>
    <w:p>
      <w:pPr>
        <w:autoSpaceDE w:val="0"/>
        <w:autoSpaceDN w:val="0"/>
        <w:adjustRightInd w:val="0"/>
        <w:ind w:firstLine="420" w:firstLineChars="200"/>
        <w:jc w:val="left"/>
        <w:rPr>
          <w:rFonts w:ascii="宋体" w:cs="宋体"/>
          <w:kern w:val="0"/>
          <w:szCs w:val="21"/>
        </w:rPr>
      </w:pPr>
      <w:r>
        <w:t>本文件</w:t>
      </w:r>
      <w:r>
        <w:rPr>
          <w:rFonts w:hint="eastAsia" w:ascii="宋体" w:cs="宋体"/>
          <w:kern w:val="0"/>
          <w:szCs w:val="21"/>
        </w:rPr>
        <w:t>由中国电机工程学会提出。</w:t>
      </w:r>
    </w:p>
    <w:p>
      <w:pPr>
        <w:ind w:firstLine="420" w:firstLineChars="200"/>
      </w:pPr>
      <w:r>
        <w:rPr>
          <w:rFonts w:hint="eastAsia" w:ascii="宋体" w:hAnsi="宋体"/>
        </w:rPr>
        <w:t>本文件由中国电机工程学会X</w:t>
      </w:r>
      <w:r>
        <w:rPr>
          <w:rFonts w:ascii="宋体" w:hAnsi="宋体"/>
        </w:rPr>
        <w:t>XXXXXXXXX</w:t>
      </w:r>
      <w:r>
        <w:rPr>
          <w:rFonts w:hint="eastAsia" w:ascii="宋体" w:hAnsi="宋体"/>
        </w:rPr>
        <w:t>标准专业委员会技术归口和解释。</w:t>
      </w:r>
    </w:p>
    <w:p>
      <w:pPr>
        <w:ind w:firstLine="420" w:firstLineChars="200"/>
      </w:pPr>
      <w:r>
        <w:t>本文件起草单位：</w:t>
      </w:r>
      <w:r>
        <w:rPr>
          <w:rFonts w:hint="eastAsia"/>
        </w:rPr>
        <w:t>、、、</w:t>
      </w:r>
      <w:r>
        <w:t>。</w:t>
      </w:r>
    </w:p>
    <w:p>
      <w:pPr>
        <w:ind w:firstLine="420" w:firstLineChars="200"/>
      </w:pPr>
      <w:r>
        <w:t>本文件主要起草人：</w:t>
      </w:r>
      <w:r>
        <w:rPr>
          <w:rFonts w:hint="eastAsia"/>
        </w:rPr>
        <w:t>、、、。</w:t>
      </w:r>
    </w:p>
    <w:p>
      <w:pPr>
        <w:ind w:firstLine="420" w:firstLineChars="200"/>
      </w:pPr>
      <w:r>
        <w:t>本文件首次发布。</w:t>
      </w:r>
    </w:p>
    <w:p>
      <w:pPr>
        <w:ind w:firstLine="420" w:firstLineChars="200"/>
        <w:rPr>
          <w:rFonts w:ascii="宋体" w:hAnsi="宋体"/>
        </w:rPr>
      </w:pPr>
      <w:r>
        <w:rPr>
          <w:rFonts w:hint="eastAsia" w:ascii="宋体" w:hAnsi="宋体"/>
        </w:rPr>
        <w:t>本文件在执行过程中的意见或建议反馈至中国电机工程学会标准执行办公室（地址：北京市西城区白广路二条1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rFonts w:hint="eastAsia" w:ascii="宋体" w:hAnsi="宋体"/>
        </w:rPr>
        <w:t>cseebz@csee.org.cn</w:t>
      </w:r>
      <w:r>
        <w:rPr>
          <w:rStyle w:val="242"/>
          <w:rFonts w:ascii="宋体" w:hAnsi="宋体"/>
        </w:rPr>
        <w:fldChar w:fldCharType="end"/>
      </w:r>
      <w:r>
        <w:rPr>
          <w:rFonts w:hint="eastAsia" w:ascii="宋体" w:hAnsi="宋体"/>
        </w:rPr>
        <w:t>）。</w:t>
      </w:r>
    </w:p>
    <w:p>
      <w:pPr>
        <w:ind w:firstLine="420" w:firstLineChars="200"/>
        <w:rPr>
          <w:rFonts w:ascii="宋体" w:hAnsi="宋体"/>
        </w:rPr>
      </w:pPr>
    </w:p>
    <w:p>
      <w:pPr>
        <w:ind w:firstLine="420" w:firstLineChars="200"/>
        <w:rPr>
          <w:rFonts w:ascii="宋体" w:hAnsi="宋体"/>
        </w:rPr>
      </w:pPr>
    </w:p>
    <w:p>
      <w:pPr>
        <w:widowControl/>
        <w:jc w:val="left"/>
        <w:rPr>
          <w:rFonts w:eastAsia="黑体"/>
          <w:kern w:val="0"/>
          <w:sz w:val="32"/>
          <w:szCs w:val="20"/>
        </w:rPr>
      </w:pPr>
      <w:bookmarkStart w:id="6" w:name="标准目次"/>
      <w:bookmarkEnd w:id="6"/>
      <w:bookmarkStart w:id="7" w:name="标准引言"/>
      <w:bookmarkEnd w:id="7"/>
      <w:r>
        <w:br w:type="page"/>
      </w:r>
    </w:p>
    <w:p>
      <w:pPr>
        <w:pStyle w:val="518"/>
        <w:spacing w:before="640" w:beforeLines="0" w:after="560" w:afterLines="0" w:line="240" w:lineRule="auto"/>
      </w:pPr>
      <w:bookmarkStart w:id="8" w:name="_Toc63642873"/>
      <w:bookmarkStart w:id="9" w:name="_Toc55228494"/>
      <w:bookmarkStart w:id="10" w:name="_Toc62027348"/>
      <w:r>
        <w:rPr>
          <w:rFonts w:hint="eastAsia" w:ascii="Times New Roman"/>
        </w:rPr>
        <w:t>基于电网拓扑瞬态重构的</w:t>
      </w:r>
      <w:bookmarkStart w:id="11" w:name="_Hlk81996994"/>
      <w:r>
        <w:rPr>
          <w:rFonts w:hint="eastAsia" w:ascii="Times New Roman" w:hAnsi="Times New Roman" w:cs="Times New Roman"/>
          <w:szCs w:val="22"/>
        </w:rPr>
        <w:t>短路电流抑制系统用快速检测控制装置</w:t>
      </w:r>
      <w:bookmarkEnd w:id="11"/>
    </w:p>
    <w:bookmarkEnd w:id="8"/>
    <w:bookmarkEnd w:id="9"/>
    <w:bookmarkEnd w:id="10"/>
    <w:p>
      <w:pPr>
        <w:pStyle w:val="519"/>
        <w:numPr>
          <w:ilvl w:val="0"/>
          <w:numId w:val="31"/>
        </w:numPr>
        <w:spacing w:before="312" w:beforeLines="100" w:after="312" w:afterLines="100"/>
      </w:pPr>
      <w:bookmarkStart w:id="12" w:name="_Toc81996123"/>
      <w:bookmarkStart w:id="13" w:name="_Toc4550"/>
      <w:bookmarkStart w:id="14" w:name="_Toc78362250"/>
      <w:bookmarkStart w:id="15" w:name="_Toc95377355"/>
      <w:bookmarkStart w:id="16" w:name="_Toc55228495"/>
      <w:bookmarkStart w:id="17" w:name="_Toc63642874"/>
      <w:bookmarkStart w:id="18" w:name="_Toc62027349"/>
      <w:r>
        <w:t>范围</w:t>
      </w:r>
      <w:bookmarkEnd w:id="12"/>
      <w:bookmarkEnd w:id="13"/>
      <w:bookmarkEnd w:id="14"/>
      <w:bookmarkEnd w:id="15"/>
    </w:p>
    <w:p>
      <w:pPr>
        <w:pStyle w:val="520"/>
        <w:spacing w:line="240" w:lineRule="auto"/>
        <w:ind w:firstLine="420" w:firstLineChars="200"/>
        <w:rPr>
          <w:rFonts w:ascii="宋体" w:hAnsi="宋体"/>
        </w:rPr>
      </w:pPr>
      <w:r>
        <w:rPr>
          <w:rFonts w:hint="eastAsia" w:ascii="宋体" w:hAnsi="宋体"/>
        </w:rPr>
        <w:t>本文件规定了基于电网拓扑瞬态重构的短路电流抑制系统技术所用快速检测控制装置的</w:t>
      </w:r>
      <w:r>
        <w:rPr>
          <w:rFonts w:ascii="宋体" w:hAnsi="宋体"/>
        </w:rPr>
        <w:t>技术要求、试验方法、检验规则</w:t>
      </w:r>
      <w:r>
        <w:rPr>
          <w:rFonts w:hint="eastAsia" w:ascii="宋体" w:hAnsi="宋体"/>
        </w:rPr>
        <w:t>、</w:t>
      </w:r>
      <w:r>
        <w:rPr>
          <w:rFonts w:ascii="宋体" w:hAnsi="宋体"/>
        </w:rPr>
        <w:t>标志、包装、运输</w:t>
      </w:r>
      <w:r>
        <w:rPr>
          <w:rFonts w:hint="eastAsia" w:ascii="宋体" w:hAnsi="宋体"/>
        </w:rPr>
        <w:t>及</w:t>
      </w:r>
      <w:r>
        <w:rPr>
          <w:rFonts w:ascii="宋体" w:hAnsi="宋体"/>
        </w:rPr>
        <w:t>贮存</w:t>
      </w:r>
      <w:r>
        <w:rPr>
          <w:rFonts w:hint="eastAsia" w:ascii="宋体" w:hAnsi="宋体"/>
        </w:rPr>
        <w:t>等。</w:t>
      </w:r>
    </w:p>
    <w:p>
      <w:pPr>
        <w:pStyle w:val="520"/>
        <w:spacing w:line="240" w:lineRule="auto"/>
        <w:ind w:firstLine="420" w:firstLineChars="200"/>
        <w:rPr>
          <w:rFonts w:ascii="宋体" w:hAnsi="宋体"/>
        </w:rPr>
      </w:pPr>
      <w:r>
        <w:rPr>
          <w:rFonts w:hint="eastAsia" w:ascii="宋体" w:hAnsi="宋体"/>
        </w:rPr>
        <w:t>本文件适用于设计安装在户内且运行在电压</w:t>
      </w:r>
      <w:r>
        <w:rPr>
          <w:rFonts w:ascii="宋体" w:hAnsi="宋体"/>
        </w:rPr>
        <w:t>220</w:t>
      </w:r>
      <w:r>
        <w:rPr>
          <w:rFonts w:hint="eastAsia" w:ascii="宋体" w:hAnsi="宋体"/>
        </w:rPr>
        <w:t>kV及以上、频率50 Hz的电力系统中基于电网拓扑瞬态重构的短路电流抑制系统技术所用的快速检测控制装置（以下简称装置），并</w:t>
      </w:r>
      <w:r>
        <w:rPr>
          <w:rFonts w:ascii="宋体" w:hAnsi="宋体"/>
        </w:rPr>
        <w:t>作为该</w:t>
      </w:r>
      <w:r>
        <w:rPr>
          <w:rFonts w:hint="eastAsia" w:ascii="宋体" w:hAnsi="宋体"/>
        </w:rPr>
        <w:t>类</w:t>
      </w:r>
      <w:r>
        <w:rPr>
          <w:rFonts w:ascii="宋体" w:hAnsi="宋体"/>
        </w:rPr>
        <w:t>装置设计、制造、检验和</w:t>
      </w:r>
      <w:r>
        <w:rPr>
          <w:rFonts w:hint="eastAsia" w:ascii="宋体" w:hAnsi="宋体"/>
        </w:rPr>
        <w:t>使</w:t>
      </w:r>
      <w:r>
        <w:rPr>
          <w:rFonts w:ascii="宋体" w:hAnsi="宋体"/>
        </w:rPr>
        <w:t>用的依据。</w:t>
      </w:r>
    </w:p>
    <w:bookmarkEnd w:id="16"/>
    <w:bookmarkEnd w:id="17"/>
    <w:bookmarkEnd w:id="18"/>
    <w:p>
      <w:pPr>
        <w:pStyle w:val="519"/>
        <w:numPr>
          <w:ilvl w:val="0"/>
          <w:numId w:val="31"/>
        </w:numPr>
        <w:spacing w:before="312" w:beforeLines="100" w:after="312" w:afterLines="100" w:line="240" w:lineRule="auto"/>
      </w:pPr>
      <w:bookmarkStart w:id="19" w:name="_Toc14430"/>
      <w:bookmarkStart w:id="20" w:name="_Toc95377356"/>
      <w:bookmarkStart w:id="21" w:name="_Toc78362251"/>
      <w:bookmarkStart w:id="22" w:name="_Toc81996124"/>
      <w:bookmarkStart w:id="23" w:name="_Toc62027350"/>
      <w:bookmarkStart w:id="24" w:name="_Toc55228496"/>
      <w:bookmarkStart w:id="25" w:name="_Toc63642875"/>
      <w:r>
        <w:t>规范性引用文件</w:t>
      </w:r>
      <w:bookmarkEnd w:id="19"/>
      <w:bookmarkEnd w:id="20"/>
      <w:bookmarkEnd w:id="21"/>
      <w:bookmarkEnd w:id="22"/>
    </w:p>
    <w:p>
      <w:pPr>
        <w:pStyle w:val="520"/>
        <w:spacing w:line="240" w:lineRule="auto"/>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3"/>
    <w:bookmarkEnd w:id="24"/>
    <w:bookmarkEnd w:id="25"/>
    <w:p>
      <w:pPr>
        <w:pStyle w:val="520"/>
        <w:spacing w:line="240" w:lineRule="auto"/>
        <w:ind w:firstLine="420" w:firstLineChars="200"/>
      </w:pPr>
      <w:bookmarkStart w:id="26" w:name="_Toc188693139"/>
      <w:bookmarkStart w:id="27" w:name="_Toc81996125"/>
      <w:bookmarkStart w:id="28" w:name="_Toc317166188"/>
      <w:bookmarkStart w:id="29" w:name="_Toc505261115"/>
      <w:bookmarkStart w:id="30" w:name="_Toc78362252"/>
      <w:bookmarkStart w:id="31" w:name="_Toc11040"/>
      <w:bookmarkStart w:id="32" w:name="_Toc95377357"/>
      <w:bookmarkStart w:id="33" w:name="_Toc62027351"/>
      <w:bookmarkStart w:id="34" w:name="_Toc63642876"/>
      <w:r>
        <w:t>GB/T 2423.1</w:t>
      </w:r>
      <w:r>
        <w:rPr>
          <w:rFonts w:hint="eastAsia"/>
        </w:rPr>
        <w:t xml:space="preserve">　 </w:t>
      </w:r>
      <w:r>
        <w:rPr>
          <w:rFonts w:hint="eastAsia"/>
          <w:lang w:val="en-US" w:eastAsia="zh-CN"/>
        </w:rPr>
        <w:t xml:space="preserve">    </w:t>
      </w:r>
      <w:r>
        <w:t xml:space="preserve">电工电子产品环境试验 </w:t>
      </w:r>
      <w:r>
        <w:rPr>
          <w:rFonts w:hint="eastAsia"/>
        </w:rPr>
        <w:t xml:space="preserve"> </w:t>
      </w:r>
      <w:r>
        <w:t>第2部分：试验方法 试验A：低温</w:t>
      </w:r>
    </w:p>
    <w:p>
      <w:pPr>
        <w:pStyle w:val="520"/>
        <w:spacing w:line="240" w:lineRule="auto"/>
        <w:ind w:firstLine="420" w:firstLineChars="200"/>
      </w:pPr>
      <w:r>
        <w:t>GB/T 2423.2</w:t>
      </w:r>
      <w:r>
        <w:rPr>
          <w:rFonts w:hint="eastAsia"/>
        </w:rPr>
        <w:t xml:space="preserve">　 </w:t>
      </w:r>
      <w:r>
        <w:rPr>
          <w:rFonts w:hint="eastAsia"/>
          <w:lang w:val="en-US" w:eastAsia="zh-CN"/>
        </w:rPr>
        <w:t xml:space="preserve">    </w:t>
      </w:r>
      <w:r>
        <w:t xml:space="preserve">电工电子产品环境试验 </w:t>
      </w:r>
      <w:r>
        <w:rPr>
          <w:rFonts w:hint="eastAsia"/>
        </w:rPr>
        <w:t xml:space="preserve"> </w:t>
      </w:r>
      <w:r>
        <w:t>第2部分：试验方法 试验B：高温</w:t>
      </w:r>
    </w:p>
    <w:p>
      <w:pPr>
        <w:pStyle w:val="520"/>
        <w:spacing w:line="240" w:lineRule="auto"/>
        <w:ind w:firstLine="420" w:firstLineChars="200"/>
      </w:pPr>
      <w:r>
        <w:t>GB/T 2423.3</w:t>
      </w:r>
      <w:r>
        <w:rPr>
          <w:rFonts w:hint="eastAsia"/>
        </w:rPr>
        <w:t xml:space="preserve">　 </w:t>
      </w:r>
      <w:r>
        <w:rPr>
          <w:rFonts w:hint="eastAsia"/>
          <w:lang w:val="en-US" w:eastAsia="zh-CN"/>
        </w:rPr>
        <w:t xml:space="preserve">    </w:t>
      </w:r>
      <w:r>
        <w:t xml:space="preserve">电工电子产品环境试验 </w:t>
      </w:r>
      <w:r>
        <w:rPr>
          <w:rFonts w:hint="eastAsia"/>
        </w:rPr>
        <w:t xml:space="preserve"> </w:t>
      </w:r>
      <w:r>
        <w:t>第2部分：试验方法 试验C</w:t>
      </w:r>
      <w:r>
        <w:rPr>
          <w:rFonts w:hint="eastAsia"/>
        </w:rPr>
        <w:t>a</w:t>
      </w:r>
      <w:r>
        <w:t>b：恒定湿热</w:t>
      </w:r>
      <w:r>
        <w:rPr>
          <w:rFonts w:hint="eastAsia"/>
        </w:rPr>
        <w:t xml:space="preserve">试验 </w:t>
      </w:r>
    </w:p>
    <w:p>
      <w:pPr>
        <w:pStyle w:val="520"/>
        <w:spacing w:line="240" w:lineRule="auto"/>
        <w:ind w:firstLine="420" w:firstLineChars="200"/>
      </w:pPr>
      <w:r>
        <w:t>GB/T 7261</w:t>
      </w:r>
      <w:r>
        <w:rPr>
          <w:rFonts w:hint="eastAsia"/>
        </w:rPr>
        <w:t xml:space="preserve">　   </w:t>
      </w:r>
      <w:r>
        <w:rPr>
          <w:rFonts w:hint="eastAsia"/>
          <w:lang w:val="en-US" w:eastAsia="zh-CN"/>
        </w:rPr>
        <w:t xml:space="preserve">   </w:t>
      </w:r>
      <w:r>
        <w:t>继电保护和安全自动装置基本试验方法</w:t>
      </w:r>
    </w:p>
    <w:p>
      <w:pPr>
        <w:pStyle w:val="520"/>
        <w:spacing w:line="240" w:lineRule="auto"/>
        <w:ind w:firstLine="420" w:firstLineChars="200"/>
      </w:pPr>
      <w:r>
        <w:t>GB/T 9361</w:t>
      </w:r>
      <w:r>
        <w:rPr>
          <w:rFonts w:hint="eastAsia"/>
        </w:rPr>
        <w:t xml:space="preserve">　  </w:t>
      </w:r>
      <w:r>
        <w:rPr>
          <w:rFonts w:hint="eastAsia"/>
          <w:lang w:val="en-US" w:eastAsia="zh-CN"/>
        </w:rPr>
        <w:t xml:space="preserve">   </w:t>
      </w:r>
      <w:r>
        <w:rPr>
          <w:rFonts w:hint="eastAsia"/>
        </w:rPr>
        <w:t xml:space="preserve"> </w:t>
      </w:r>
      <w:r>
        <w:t>计算</w:t>
      </w:r>
      <w:r>
        <w:rPr>
          <w:rFonts w:hint="eastAsia"/>
        </w:rPr>
        <w:t>机</w:t>
      </w:r>
      <w:r>
        <w:t>场地安全要求</w:t>
      </w:r>
    </w:p>
    <w:p>
      <w:pPr>
        <w:pStyle w:val="520"/>
        <w:spacing w:line="240" w:lineRule="auto"/>
        <w:ind w:firstLine="420" w:firstLineChars="200"/>
      </w:pPr>
      <w:r>
        <w:rPr>
          <w:rFonts w:hint="eastAsia"/>
        </w:rPr>
        <w:t xml:space="preserve">GB/T 11287-2000　  </w:t>
      </w:r>
      <w:r>
        <w:t>电气继电器 第21部分：量度继电器和保护装置的振动、冲击、碰撞和地震</w:t>
      </w:r>
    </w:p>
    <w:p>
      <w:pPr>
        <w:pStyle w:val="520"/>
        <w:spacing w:line="240" w:lineRule="auto"/>
        <w:ind w:firstLine="2415" w:firstLineChars="1150"/>
      </w:pPr>
      <w:r>
        <w:t>试验：第1篇：振动试验</w:t>
      </w:r>
      <w:r>
        <w:rPr>
          <w:rFonts w:hint="eastAsia"/>
        </w:rPr>
        <w:t xml:space="preserve"> </w:t>
      </w:r>
      <w:r>
        <w:t>(正弦)</w:t>
      </w:r>
      <w:r>
        <w:rPr>
          <w:rFonts w:hint="eastAsia"/>
        </w:rPr>
        <w:t xml:space="preserve"> </w:t>
      </w:r>
    </w:p>
    <w:p>
      <w:pPr>
        <w:pStyle w:val="520"/>
        <w:spacing w:line="240" w:lineRule="auto"/>
        <w:ind w:firstLine="420" w:firstLineChars="200"/>
      </w:pPr>
      <w:r>
        <w:rPr>
          <w:rFonts w:hint="eastAsia"/>
        </w:rPr>
        <w:t xml:space="preserve">GB/T 14537-1993　  </w:t>
      </w:r>
      <w:r>
        <w:t>量度继电器和保护装置的冲击与碰撞试验</w:t>
      </w:r>
    </w:p>
    <w:p>
      <w:pPr>
        <w:pStyle w:val="520"/>
        <w:spacing w:line="240" w:lineRule="auto"/>
        <w:ind w:firstLine="420" w:firstLineChars="200"/>
      </w:pPr>
      <w:r>
        <w:rPr>
          <w:rFonts w:hint="eastAsia"/>
        </w:rPr>
        <w:t>G</w:t>
      </w:r>
      <w:r>
        <w:t>B/T 14598.24</w:t>
      </w:r>
      <w:r>
        <w:rPr>
          <w:rFonts w:hint="eastAsia"/>
        </w:rPr>
        <w:t xml:space="preserve">  </w:t>
      </w:r>
      <w:r>
        <w:rPr>
          <w:rFonts w:hint="eastAsia"/>
          <w:lang w:val="en-US" w:eastAsia="zh-CN"/>
        </w:rPr>
        <w:t xml:space="preserve">     </w:t>
      </w:r>
      <w:r>
        <w:rPr>
          <w:rFonts w:hint="eastAsia"/>
        </w:rPr>
        <w:t>量度继电器和保护装置 第24部分：电力系统暂态数据交换通用格式</w:t>
      </w:r>
    </w:p>
    <w:p>
      <w:pPr>
        <w:pStyle w:val="520"/>
        <w:spacing w:line="240" w:lineRule="auto"/>
        <w:ind w:firstLine="420" w:firstLineChars="200"/>
      </w:pPr>
      <w:r>
        <w:rPr>
          <w:rFonts w:hint="eastAsia"/>
        </w:rPr>
        <w:t>GB/T 14598.26-2015　量度继电器和保护装置 第26部分：电磁兼容要求</w:t>
      </w:r>
    </w:p>
    <w:p>
      <w:pPr>
        <w:pStyle w:val="520"/>
        <w:spacing w:line="240" w:lineRule="auto"/>
        <w:ind w:firstLine="420" w:firstLineChars="200"/>
      </w:pPr>
      <w:r>
        <w:t>GB/T 14598.27</w:t>
      </w:r>
      <w:r>
        <w:rPr>
          <w:rFonts w:hint="eastAsia"/>
        </w:rPr>
        <w:t>　</w:t>
      </w:r>
      <w:r>
        <w:rPr>
          <w:rFonts w:hint="eastAsia"/>
          <w:lang w:val="en-US" w:eastAsia="zh-CN"/>
        </w:rPr>
        <w:t xml:space="preserve">     </w:t>
      </w:r>
      <w:r>
        <w:t>量度继电器和保护装置 第27部分：产品安全要求</w:t>
      </w:r>
    </w:p>
    <w:p>
      <w:pPr>
        <w:pStyle w:val="520"/>
        <w:spacing w:line="240" w:lineRule="auto"/>
        <w:ind w:firstLine="420" w:firstLineChars="200"/>
      </w:pPr>
      <w:r>
        <w:rPr>
          <w:rFonts w:hint="eastAsia"/>
        </w:rPr>
        <w:t xml:space="preserve">GB/T 17626.8-2006　 </w:t>
      </w:r>
      <w:r>
        <w:t>电磁兼容 试验和测量技术 工频磁场抗扰度试验</w:t>
      </w:r>
    </w:p>
    <w:p>
      <w:pPr>
        <w:pStyle w:val="520"/>
        <w:spacing w:line="240" w:lineRule="auto"/>
        <w:ind w:firstLine="420" w:firstLineChars="200"/>
      </w:pPr>
      <w:r>
        <w:rPr>
          <w:rFonts w:hint="eastAsia"/>
        </w:rPr>
        <w:t xml:space="preserve">GB/T 17626.9-2011　 </w:t>
      </w:r>
      <w:r>
        <w:t>电磁兼容 试验和测量技术 脉冲磁场抗扰度试验</w:t>
      </w:r>
    </w:p>
    <w:p>
      <w:pPr>
        <w:pStyle w:val="520"/>
        <w:spacing w:line="240" w:lineRule="auto"/>
        <w:ind w:firstLine="420" w:firstLineChars="200"/>
        <w:rPr>
          <w:kern w:val="0"/>
        </w:rPr>
      </w:pPr>
      <w:r>
        <w:rPr>
          <w:rFonts w:hint="eastAsia"/>
          <w:kern w:val="0"/>
        </w:rPr>
        <w:t>GB/T 17626.10-2017</w:t>
      </w:r>
      <w:r>
        <w:rPr>
          <w:kern w:val="0"/>
        </w:rPr>
        <w:t>　电磁兼容　试验和测量技术　阻尼振荡磁场抗扰度试验</w:t>
      </w:r>
    </w:p>
    <w:p>
      <w:pPr>
        <w:pStyle w:val="520"/>
        <w:spacing w:line="240" w:lineRule="auto"/>
        <w:ind w:firstLine="420" w:firstLineChars="200"/>
      </w:pPr>
      <w:r>
        <w:t>GB/T 19520.12</w:t>
      </w:r>
      <w:r>
        <w:rPr>
          <w:rFonts w:hint="eastAsia"/>
        </w:rPr>
        <w:t>　</w:t>
      </w:r>
      <w:r>
        <w:rPr>
          <w:rFonts w:hint="eastAsia"/>
          <w:lang w:val="en-US" w:eastAsia="zh-CN"/>
        </w:rPr>
        <w:t xml:space="preserve">     </w:t>
      </w:r>
      <w:r>
        <w:rPr>
          <w:rFonts w:hint="eastAsia"/>
        </w:rPr>
        <w:t>电子设备机械结构482.6mm（19in）系列机械结构尺寸第3-101部分：</w:t>
      </w:r>
      <w:r>
        <w:t>插箱</w:t>
      </w:r>
    </w:p>
    <w:p>
      <w:pPr>
        <w:pStyle w:val="520"/>
        <w:spacing w:line="240" w:lineRule="auto"/>
        <w:ind w:firstLine="2520" w:firstLineChars="1200"/>
      </w:pPr>
      <w:r>
        <w:rPr>
          <w:rFonts w:hint="eastAsia"/>
        </w:rPr>
        <w:t>及其</w:t>
      </w:r>
      <w:r>
        <w:t>插件</w:t>
      </w:r>
    </w:p>
    <w:p>
      <w:pPr>
        <w:pStyle w:val="520"/>
        <w:spacing w:line="240" w:lineRule="auto"/>
        <w:ind w:firstLine="420" w:firstLineChars="200"/>
      </w:pPr>
      <w:r>
        <w:rPr>
          <w:rFonts w:hint="eastAsia"/>
        </w:rPr>
        <w:t xml:space="preserve">GB/T 26864　   </w:t>
      </w:r>
      <w:r>
        <w:rPr>
          <w:rFonts w:hint="eastAsia"/>
          <w:lang w:val="en-US" w:eastAsia="zh-CN"/>
        </w:rPr>
        <w:t xml:space="preserve">     </w:t>
      </w:r>
      <w:r>
        <w:rPr>
          <w:rFonts w:hint="eastAsia"/>
        </w:rPr>
        <w:t>电力系统继电保护产品动模试验</w:t>
      </w:r>
    </w:p>
    <w:p>
      <w:pPr>
        <w:pStyle w:val="520"/>
        <w:spacing w:line="240" w:lineRule="auto"/>
        <w:ind w:firstLine="420" w:firstLineChars="200"/>
      </w:pPr>
      <w:r>
        <w:rPr>
          <w:rFonts w:hint="eastAsia"/>
        </w:rPr>
        <w:t xml:space="preserve">GB/T </w:t>
      </w:r>
      <w:r>
        <w:t>18657.1</w:t>
      </w:r>
      <w:r>
        <w:rPr>
          <w:rFonts w:hint="eastAsia"/>
        </w:rPr>
        <w:t xml:space="preserve">　 </w:t>
      </w:r>
      <w:r>
        <w:rPr>
          <w:rFonts w:hint="eastAsia"/>
          <w:lang w:val="en-US" w:eastAsia="zh-CN"/>
        </w:rPr>
        <w:t xml:space="preserve">      </w:t>
      </w:r>
      <w:r>
        <w:rPr>
          <w:rFonts w:hint="eastAsia"/>
        </w:rPr>
        <w:t>远动设备及系统 第</w:t>
      </w:r>
      <w:r>
        <w:t>5</w:t>
      </w:r>
      <w:r>
        <w:rPr>
          <w:rFonts w:hint="eastAsia"/>
        </w:rPr>
        <w:t>部分：传输规约 第1篇：传输帧格式</w:t>
      </w:r>
    </w:p>
    <w:p>
      <w:pPr>
        <w:pStyle w:val="520"/>
        <w:spacing w:line="240" w:lineRule="auto"/>
        <w:ind w:firstLine="420" w:firstLineChars="200"/>
      </w:pPr>
      <w:r>
        <w:rPr>
          <w:rFonts w:hint="eastAsia"/>
        </w:rPr>
        <w:t xml:space="preserve">GB/T </w:t>
      </w:r>
      <w:r>
        <w:t>191</w:t>
      </w:r>
      <w:r>
        <w:rPr>
          <w:rFonts w:hint="eastAsia"/>
        </w:rPr>
        <w:t xml:space="preserve">　    </w:t>
      </w:r>
      <w:r>
        <w:rPr>
          <w:rFonts w:hint="eastAsia"/>
          <w:lang w:val="en-US" w:eastAsia="zh-CN"/>
        </w:rPr>
        <w:t xml:space="preserve">      </w:t>
      </w:r>
      <w:r>
        <w:rPr>
          <w:rFonts w:hint="eastAsia"/>
        </w:rPr>
        <w:t>包装储运图示标志</w:t>
      </w:r>
    </w:p>
    <w:p>
      <w:pPr>
        <w:pStyle w:val="520"/>
        <w:spacing w:line="240" w:lineRule="auto"/>
        <w:ind w:firstLine="420" w:firstLineChars="200"/>
      </w:pPr>
      <w:r>
        <w:rPr>
          <w:rFonts w:hint="eastAsia"/>
        </w:rPr>
        <w:t xml:space="preserve">GB/T </w:t>
      </w:r>
      <w:r>
        <w:t>13384</w:t>
      </w:r>
      <w:r>
        <w:rPr>
          <w:rFonts w:hint="eastAsia"/>
        </w:rPr>
        <w:t xml:space="preserve">  　</w:t>
      </w:r>
      <w:r>
        <w:rPr>
          <w:rFonts w:hint="eastAsia"/>
          <w:lang w:val="en-US" w:eastAsia="zh-CN"/>
        </w:rPr>
        <w:t xml:space="preserve">      </w:t>
      </w:r>
      <w:r>
        <w:rPr>
          <w:rFonts w:hint="eastAsia"/>
        </w:rPr>
        <w:t>机电产品包装通用技术条件</w:t>
      </w:r>
    </w:p>
    <w:p>
      <w:pPr>
        <w:pStyle w:val="520"/>
        <w:spacing w:line="240" w:lineRule="auto"/>
        <w:ind w:firstLine="420" w:firstLineChars="200"/>
      </w:pPr>
      <w:r>
        <w:rPr>
          <w:rFonts w:hint="eastAsia"/>
        </w:rPr>
        <w:t xml:space="preserve">GB/T </w:t>
      </w:r>
      <w:r>
        <w:t>4798.2</w:t>
      </w:r>
      <w:r>
        <w:rPr>
          <w:rFonts w:hint="eastAsia"/>
        </w:rPr>
        <w:t xml:space="preserve">　 </w:t>
      </w:r>
      <w:r>
        <w:rPr>
          <w:rFonts w:hint="eastAsia"/>
          <w:lang w:val="en-US" w:eastAsia="zh-CN"/>
        </w:rPr>
        <w:t xml:space="preserve">       </w:t>
      </w:r>
      <w:r>
        <w:rPr>
          <w:rFonts w:hint="eastAsia"/>
        </w:rPr>
        <w:t>环境条件分类、环境参数组分类及其严酷程度分级 第2部分：运输和装卸</w:t>
      </w:r>
    </w:p>
    <w:p>
      <w:pPr>
        <w:pStyle w:val="520"/>
        <w:spacing w:line="240" w:lineRule="auto"/>
        <w:ind w:firstLine="420" w:firstLineChars="200"/>
      </w:pPr>
      <w:r>
        <w:rPr>
          <w:rFonts w:hint="eastAsia"/>
        </w:rPr>
        <w:t xml:space="preserve">DL/T </w:t>
      </w:r>
      <w:r>
        <w:t>478</w:t>
      </w:r>
      <w:r>
        <w:rPr>
          <w:rFonts w:hint="eastAsia"/>
        </w:rPr>
        <w:t xml:space="preserve">　    </w:t>
      </w:r>
      <w:r>
        <w:rPr>
          <w:rFonts w:hint="eastAsia"/>
          <w:lang w:val="en-US" w:eastAsia="zh-CN"/>
        </w:rPr>
        <w:t xml:space="preserve">       </w:t>
      </w:r>
      <w:r>
        <w:rPr>
          <w:rFonts w:hint="eastAsia"/>
        </w:rPr>
        <w:t>继电保护和安全自动装置通用技术条件</w:t>
      </w:r>
    </w:p>
    <w:p>
      <w:pPr>
        <w:pStyle w:val="520"/>
        <w:spacing w:line="240" w:lineRule="auto"/>
        <w:ind w:firstLine="420" w:firstLineChars="200"/>
      </w:pPr>
      <w:r>
        <w:t>DL/T 860</w:t>
      </w:r>
      <w:r>
        <w:rPr>
          <w:rFonts w:hint="eastAsia"/>
        </w:rPr>
        <w:t xml:space="preserve">  </w:t>
      </w:r>
      <w:r>
        <w:rPr>
          <w:rFonts w:hint="eastAsia"/>
          <w:lang w:val="en-US" w:eastAsia="zh-CN"/>
        </w:rPr>
        <w:t xml:space="preserve">           </w:t>
      </w:r>
      <w:r>
        <w:rPr>
          <w:rFonts w:hint="eastAsia"/>
        </w:rPr>
        <w:t>电力自动化</w:t>
      </w:r>
      <w:r>
        <w:t>通信网络和系统</w:t>
      </w:r>
    </w:p>
    <w:p>
      <w:pPr>
        <w:pStyle w:val="519"/>
        <w:numPr>
          <w:ilvl w:val="0"/>
          <w:numId w:val="31"/>
        </w:numPr>
        <w:spacing w:before="312" w:beforeLines="100" w:after="312" w:afterLines="100" w:line="240" w:lineRule="auto"/>
      </w:pPr>
      <w:r>
        <w:rPr>
          <w:rFonts w:hint="eastAsia"/>
        </w:rPr>
        <w:t>术语和定义</w:t>
      </w:r>
      <w:bookmarkEnd w:id="26"/>
      <w:bookmarkEnd w:id="27"/>
      <w:bookmarkEnd w:id="28"/>
      <w:bookmarkEnd w:id="29"/>
      <w:bookmarkEnd w:id="30"/>
      <w:bookmarkEnd w:id="31"/>
      <w:bookmarkEnd w:id="32"/>
    </w:p>
    <w:p>
      <w:pPr>
        <w:pStyle w:val="258"/>
        <w:ind w:firstLine="420"/>
        <w:rPr>
          <w:rFonts w:hAnsi="宋体"/>
          <w:szCs w:val="21"/>
        </w:rPr>
      </w:pPr>
      <w:r>
        <w:rPr>
          <w:rFonts w:hint="eastAsia" w:hAnsi="宋体"/>
          <w:szCs w:val="21"/>
        </w:rPr>
        <w:t>下列术语和定义适用于本文件。</w:t>
      </w:r>
    </w:p>
    <w:p>
      <w:pPr>
        <w:pStyle w:val="521"/>
        <w:numPr>
          <w:ilvl w:val="1"/>
          <w:numId w:val="31"/>
        </w:numPr>
        <w:tabs>
          <w:tab w:val="clear" w:pos="567"/>
        </w:tabs>
        <w:spacing w:before="156" w:after="156" w:line="240" w:lineRule="auto"/>
        <w:rPr>
          <w:color w:val="FF0000"/>
        </w:rPr>
      </w:pPr>
      <w:bookmarkStart w:id="35" w:name="_Toc359184327"/>
      <w:bookmarkEnd w:id="35"/>
      <w:bookmarkStart w:id="36" w:name="_Toc359076476"/>
      <w:bookmarkEnd w:id="36"/>
      <w:bookmarkStart w:id="37" w:name="_Toc81996092"/>
      <w:bookmarkEnd w:id="37"/>
      <w:bookmarkStart w:id="38" w:name="_Toc81993157"/>
      <w:bookmarkEnd w:id="38"/>
      <w:bookmarkStart w:id="39" w:name="_Toc81992093"/>
      <w:bookmarkEnd w:id="39"/>
      <w:bookmarkStart w:id="40" w:name="_Toc85963197"/>
      <w:bookmarkStart w:id="41" w:name="_Toc16327"/>
      <w:bookmarkStart w:id="42" w:name="_Toc9897"/>
      <w:bookmarkStart w:id="43" w:name="_Toc4202"/>
      <w:r>
        <w:rPr>
          <w:color w:val="000000" w:themeColor="text1"/>
          <w14:textFill>
            <w14:solidFill>
              <w14:schemeClr w14:val="tx1"/>
            </w14:solidFill>
          </w14:textFill>
        </w:rPr>
        <w:t>电网拓扑</w:t>
      </w:r>
      <w:r>
        <w:rPr>
          <w:rFonts w:hint="eastAsia"/>
          <w:color w:val="000000" w:themeColor="text1"/>
          <w14:textFill>
            <w14:solidFill>
              <w14:schemeClr w14:val="tx1"/>
            </w14:solidFill>
          </w14:textFill>
        </w:rPr>
        <w:t>瞬</w:t>
      </w:r>
      <w:r>
        <w:rPr>
          <w:color w:val="000000" w:themeColor="text1"/>
          <w14:textFill>
            <w14:solidFill>
              <w14:schemeClr w14:val="tx1"/>
            </w14:solidFill>
          </w14:textFill>
        </w:rPr>
        <w:t>态重构</w:t>
      </w:r>
      <w:r>
        <w:rPr>
          <w:color w:val="FF0000"/>
        </w:rPr>
        <w:t xml:space="preserve"> </w:t>
      </w:r>
      <w:bookmarkEnd w:id="40"/>
      <w:bookmarkEnd w:id="41"/>
      <w:r>
        <w:rPr>
          <w:rFonts w:hint="eastAsia"/>
          <w:color w:val="FF0000"/>
        </w:rPr>
        <w:t xml:space="preserve"> </w:t>
      </w:r>
      <w:r>
        <w:rPr>
          <w:rFonts w:ascii="Times New Roman" w:hAnsi="Times New Roman"/>
        </w:rPr>
        <w:t>transient reconfiguration of grid topology</w:t>
      </w:r>
      <w:bookmarkEnd w:id="42"/>
      <w:bookmarkEnd w:id="43"/>
      <w:r>
        <w:rPr>
          <w:rFonts w:ascii="Times New Roman" w:hAnsi="Times New Roman"/>
        </w:rPr>
        <w:t xml:space="preserve"> </w:t>
      </w:r>
    </w:p>
    <w:p>
      <w:pPr>
        <w:pStyle w:val="258"/>
        <w:ind w:firstLine="420"/>
        <w:rPr>
          <w:rFonts w:ascii="Times New Roman"/>
        </w:rPr>
      </w:pPr>
      <w:r>
        <w:rPr>
          <w:rFonts w:ascii="Times New Roman"/>
        </w:rPr>
        <w:t>系统发生故障后，在常规断路器动作前，瞬态改变</w:t>
      </w:r>
      <w:r>
        <w:rPr>
          <w:rFonts w:hint="eastAsia" w:ascii="Times New Roman"/>
        </w:rPr>
        <w:t>电网</w:t>
      </w:r>
      <w:r>
        <w:rPr>
          <w:rFonts w:ascii="Times New Roman"/>
        </w:rPr>
        <w:t>拓扑结构，增大故障点等值短路阻抗或改变短路电流分布，从而</w:t>
      </w:r>
      <w:r>
        <w:rPr>
          <w:rFonts w:hint="eastAsia" w:ascii="Times New Roman"/>
        </w:rPr>
        <w:t>抑制</w:t>
      </w:r>
      <w:r>
        <w:rPr>
          <w:rFonts w:ascii="Times New Roman"/>
        </w:rPr>
        <w:t>短路电流的一种方法。</w:t>
      </w:r>
    </w:p>
    <w:p>
      <w:pPr>
        <w:pStyle w:val="521"/>
        <w:numPr>
          <w:ilvl w:val="1"/>
          <w:numId w:val="31"/>
        </w:numPr>
        <w:tabs>
          <w:tab w:val="clear" w:pos="567"/>
        </w:tabs>
        <w:spacing w:before="156" w:after="156" w:line="240" w:lineRule="auto"/>
      </w:pPr>
      <w:bookmarkStart w:id="44" w:name="_Toc12939"/>
      <w:bookmarkStart w:id="45" w:name="_Toc21998"/>
      <w:bookmarkStart w:id="46" w:name="_Toc5195"/>
      <w:bookmarkStart w:id="47" w:name="_Toc85963198"/>
      <w:bookmarkStart w:id="48" w:name="_Toc32250"/>
      <w:r>
        <w:rPr>
          <w:rFonts w:hint="eastAsia"/>
        </w:rPr>
        <w:t>短路电流抑制系统</w:t>
      </w:r>
      <w:bookmarkEnd w:id="44"/>
      <w:r>
        <w:rPr>
          <w:rFonts w:hint="eastAsia"/>
        </w:rPr>
        <w:t xml:space="preserve">  </w:t>
      </w:r>
      <w:r>
        <w:rPr>
          <w:rFonts w:ascii="Times New Roman" w:hAnsi="Times New Roman"/>
          <w:szCs w:val="21"/>
        </w:rPr>
        <w:t>short circuit current restrain system</w:t>
      </w:r>
      <w:bookmarkEnd w:id="45"/>
      <w:bookmarkEnd w:id="46"/>
    </w:p>
    <w:p>
      <w:pPr>
        <w:pStyle w:val="258"/>
        <w:ind w:firstLine="420"/>
      </w:pPr>
      <w:r>
        <w:rPr>
          <w:rFonts w:hint="eastAsia"/>
        </w:rPr>
        <w:t>由快速检测控制装置及一组或多组快速断路器组成的，用于实现短路故障后电网拓扑瞬态重构，从而抑制短路电流的系统。</w:t>
      </w:r>
    </w:p>
    <w:p>
      <w:pPr>
        <w:pStyle w:val="521"/>
        <w:numPr>
          <w:ilvl w:val="1"/>
          <w:numId w:val="31"/>
        </w:numPr>
        <w:tabs>
          <w:tab w:val="clear" w:pos="567"/>
        </w:tabs>
        <w:spacing w:before="156" w:after="156" w:line="240" w:lineRule="auto"/>
        <w:rPr>
          <w:rFonts w:ascii="Times New Roman" w:hAnsi="Times New Roman"/>
          <w:szCs w:val="21"/>
        </w:rPr>
      </w:pPr>
      <w:bookmarkStart w:id="49" w:name="_Toc26653"/>
      <w:bookmarkStart w:id="50" w:name="_Toc23725"/>
      <w:r>
        <w:rPr>
          <w:rFonts w:hint="eastAsia"/>
        </w:rPr>
        <w:t>快速检测控制装置  f</w:t>
      </w:r>
      <w:r>
        <w:rPr>
          <w:rFonts w:ascii="Times New Roman" w:hAnsi="Times New Roman"/>
          <w:szCs w:val="21"/>
        </w:rPr>
        <w:t>ast detection and control equipment</w:t>
      </w:r>
      <w:bookmarkEnd w:id="49"/>
      <w:bookmarkEnd w:id="50"/>
    </w:p>
    <w:p>
      <w:pPr>
        <w:pStyle w:val="258"/>
        <w:ind w:firstLine="420"/>
      </w:pPr>
      <w:r>
        <w:rPr>
          <w:rFonts w:hint="eastAsia"/>
        </w:rPr>
        <w:t>一种通过采集电网电压、电流进行短路故障快速识别和同期检测并控制全冗余智能快速断路器分合闸以实现电网拓扑瞬态重构与恢复的装置。</w:t>
      </w:r>
    </w:p>
    <w:p>
      <w:pPr>
        <w:pStyle w:val="521"/>
        <w:numPr>
          <w:ilvl w:val="1"/>
          <w:numId w:val="31"/>
        </w:numPr>
        <w:tabs>
          <w:tab w:val="clear" w:pos="567"/>
        </w:tabs>
        <w:spacing w:before="156" w:after="156" w:line="240" w:lineRule="auto"/>
        <w:rPr>
          <w:rFonts w:ascii="Times New Roman" w:hAnsi="Times New Roman"/>
          <w:szCs w:val="21"/>
        </w:rPr>
      </w:pPr>
      <w:bookmarkStart w:id="51" w:name="_Toc7741"/>
      <w:bookmarkStart w:id="52" w:name="_Toc16437"/>
      <w:r>
        <w:rPr>
          <w:rFonts w:hint="eastAsia"/>
        </w:rPr>
        <w:t>全冗余智能快速断路器  f</w:t>
      </w:r>
      <w:r>
        <w:rPr>
          <w:rFonts w:ascii="Times New Roman" w:hAnsi="Times New Roman"/>
          <w:szCs w:val="21"/>
        </w:rPr>
        <w:t>ully redundant intelligent fast circuit breaker</w:t>
      </w:r>
      <w:bookmarkEnd w:id="51"/>
      <w:bookmarkEnd w:id="52"/>
    </w:p>
    <w:p>
      <w:pPr>
        <w:pStyle w:val="258"/>
        <w:ind w:firstLine="420"/>
      </w:pPr>
      <w:r>
        <w:rPr>
          <w:rFonts w:hint="eastAsia" w:hAnsi="宋体"/>
        </w:rPr>
        <w:t>一种用于短路电流抑制系统、由两个独立智能快速断路器串联一体化设计组成的快速断路器。</w:t>
      </w:r>
    </w:p>
    <w:p>
      <w:pPr>
        <w:pStyle w:val="521"/>
        <w:numPr>
          <w:ilvl w:val="1"/>
          <w:numId w:val="31"/>
        </w:numPr>
        <w:tabs>
          <w:tab w:val="clear" w:pos="567"/>
        </w:tabs>
        <w:spacing w:before="156" w:after="156" w:line="240" w:lineRule="auto"/>
      </w:pPr>
      <w:bookmarkStart w:id="53" w:name="_Toc19970"/>
      <w:bookmarkStart w:id="54" w:name="_Toc14153"/>
      <w:r>
        <w:t>故障识别时间</w:t>
      </w:r>
      <w:r>
        <w:rPr>
          <w:rFonts w:hint="eastAsia"/>
        </w:rPr>
        <w:t xml:space="preserve">  </w:t>
      </w:r>
      <w:r>
        <w:rPr>
          <w:rFonts w:ascii="Times New Roman" w:hAnsi="Times New Roman"/>
          <w:szCs w:val="21"/>
        </w:rPr>
        <w:t>fault identification time</w:t>
      </w:r>
      <w:bookmarkEnd w:id="53"/>
      <w:bookmarkEnd w:id="54"/>
      <w:r>
        <w:rPr>
          <w:rFonts w:ascii="Times New Roman" w:hAnsi="Times New Roman"/>
          <w:szCs w:val="21"/>
        </w:rPr>
        <w:t xml:space="preserve"> </w:t>
      </w:r>
      <w:bookmarkEnd w:id="47"/>
      <w:bookmarkEnd w:id="48"/>
    </w:p>
    <w:p>
      <w:pPr>
        <w:pStyle w:val="258"/>
        <w:ind w:firstLine="420"/>
        <w:rPr>
          <w:rFonts w:ascii="Times New Roman"/>
        </w:rPr>
      </w:pPr>
      <w:r>
        <w:rPr>
          <w:rFonts w:ascii="Times New Roman"/>
        </w:rPr>
        <w:t>故障发生到快速检测控制装置发出动作信号的时间。</w:t>
      </w:r>
    </w:p>
    <w:bookmarkEnd w:id="33"/>
    <w:bookmarkEnd w:id="34"/>
    <w:p>
      <w:pPr>
        <w:pStyle w:val="519"/>
        <w:numPr>
          <w:ilvl w:val="0"/>
          <w:numId w:val="31"/>
        </w:numPr>
        <w:spacing w:before="312" w:beforeLines="100" w:after="312" w:afterLines="100" w:line="240" w:lineRule="auto"/>
      </w:pPr>
      <w:bookmarkStart w:id="55" w:name="_Toc2382"/>
      <w:bookmarkStart w:id="56" w:name="_Toc81996126"/>
      <w:bookmarkStart w:id="57" w:name="_Toc78362253"/>
      <w:bookmarkStart w:id="58" w:name="_Toc95377358"/>
      <w:r>
        <w:rPr>
          <w:rFonts w:hint="eastAsia"/>
        </w:rPr>
        <w:t>技术要求</w:t>
      </w:r>
      <w:bookmarkEnd w:id="55"/>
      <w:bookmarkEnd w:id="56"/>
      <w:bookmarkEnd w:id="57"/>
      <w:bookmarkEnd w:id="58"/>
    </w:p>
    <w:p>
      <w:pPr>
        <w:pStyle w:val="521"/>
        <w:numPr>
          <w:ilvl w:val="1"/>
          <w:numId w:val="31"/>
        </w:numPr>
        <w:tabs>
          <w:tab w:val="clear" w:pos="567"/>
        </w:tabs>
        <w:spacing w:before="156" w:after="156" w:line="240" w:lineRule="auto"/>
      </w:pPr>
      <w:bookmarkStart w:id="59" w:name="_Toc81993192"/>
      <w:bookmarkStart w:id="60" w:name="_Toc3445"/>
      <w:bookmarkStart w:id="61" w:name="_Toc95377359"/>
      <w:bookmarkStart w:id="62" w:name="_Toc81996127"/>
      <w:r>
        <w:t>环境条件</w:t>
      </w:r>
      <w:bookmarkEnd w:id="59"/>
      <w:bookmarkEnd w:id="60"/>
      <w:bookmarkEnd w:id="61"/>
      <w:bookmarkEnd w:id="62"/>
    </w:p>
    <w:p>
      <w:pPr>
        <w:pStyle w:val="522"/>
        <w:numPr>
          <w:ilvl w:val="2"/>
          <w:numId w:val="31"/>
        </w:numPr>
        <w:tabs>
          <w:tab w:val="clear" w:pos="5955"/>
        </w:tabs>
        <w:spacing w:before="156" w:after="156" w:line="240" w:lineRule="auto"/>
      </w:pPr>
      <w:bookmarkStart w:id="63" w:name="_Toc81996128"/>
      <w:bookmarkStart w:id="64" w:name="_Toc23884"/>
      <w:bookmarkStart w:id="65" w:name="_Toc81993193"/>
      <w:r>
        <w:t>正常工作大气条件</w:t>
      </w:r>
      <w:bookmarkEnd w:id="63"/>
      <w:bookmarkEnd w:id="64"/>
      <w:bookmarkEnd w:id="65"/>
    </w:p>
    <w:p>
      <w:pPr>
        <w:pStyle w:val="520"/>
        <w:spacing w:line="240" w:lineRule="auto"/>
        <w:ind w:firstLine="420" w:firstLineChars="200"/>
      </w:pPr>
      <w:r>
        <w:t>装置正常工作大气条件应符合下列要求：</w:t>
      </w:r>
    </w:p>
    <w:p>
      <w:pPr>
        <w:pStyle w:val="523"/>
        <w:numPr>
          <w:ilvl w:val="5"/>
          <w:numId w:val="31"/>
        </w:numPr>
        <w:spacing w:line="240" w:lineRule="auto"/>
      </w:pPr>
      <w:r>
        <w:t>环境温度：－10℃～＋55℃；</w:t>
      </w:r>
    </w:p>
    <w:p>
      <w:pPr>
        <w:pStyle w:val="523"/>
        <w:numPr>
          <w:ilvl w:val="5"/>
          <w:numId w:val="31"/>
        </w:numPr>
        <w:spacing w:line="240" w:lineRule="auto"/>
      </w:pPr>
      <w:r>
        <w:t>相对湿度：5％～95％（装置内部既无凝露，也不应结冰）；</w:t>
      </w:r>
    </w:p>
    <w:p>
      <w:pPr>
        <w:pStyle w:val="523"/>
        <w:numPr>
          <w:ilvl w:val="5"/>
          <w:numId w:val="31"/>
        </w:numPr>
        <w:spacing w:line="240" w:lineRule="auto"/>
      </w:pPr>
      <w:r>
        <w:t>大气压力：80kPa～106kPa。</w:t>
      </w:r>
    </w:p>
    <w:p>
      <w:pPr>
        <w:pStyle w:val="522"/>
        <w:numPr>
          <w:ilvl w:val="2"/>
          <w:numId w:val="31"/>
        </w:numPr>
        <w:tabs>
          <w:tab w:val="clear" w:pos="5955"/>
        </w:tabs>
        <w:spacing w:before="156" w:after="156" w:line="240" w:lineRule="auto"/>
      </w:pPr>
      <w:bookmarkStart w:id="66" w:name="_Toc14350"/>
      <w:bookmarkStart w:id="67" w:name="_Toc81993194"/>
      <w:bookmarkStart w:id="68" w:name="_Toc81996129"/>
      <w:r>
        <w:t>试验的标准大气条件</w:t>
      </w:r>
      <w:bookmarkEnd w:id="66"/>
      <w:bookmarkEnd w:id="67"/>
      <w:bookmarkEnd w:id="68"/>
    </w:p>
    <w:p>
      <w:pPr>
        <w:pStyle w:val="520"/>
        <w:spacing w:line="240" w:lineRule="auto"/>
        <w:ind w:firstLine="420" w:firstLineChars="200"/>
        <w:rPr>
          <w:rFonts w:ascii="宋体" w:hAnsi="宋体"/>
        </w:rPr>
      </w:pPr>
      <w:r>
        <w:rPr>
          <w:rFonts w:hint="eastAsia" w:ascii="宋体" w:hAnsi="宋体"/>
        </w:rPr>
        <w:t>在以下气候条件下的进行测试工作：</w:t>
      </w:r>
    </w:p>
    <w:p>
      <w:pPr>
        <w:pStyle w:val="523"/>
        <w:numPr>
          <w:ilvl w:val="5"/>
          <w:numId w:val="31"/>
        </w:numPr>
        <w:spacing w:line="240" w:lineRule="auto"/>
      </w:pPr>
      <w:r>
        <w:t>环境温度：＋15℃～＋35℃；</w:t>
      </w:r>
    </w:p>
    <w:p>
      <w:pPr>
        <w:pStyle w:val="523"/>
        <w:numPr>
          <w:ilvl w:val="5"/>
          <w:numId w:val="31"/>
        </w:numPr>
        <w:spacing w:line="240" w:lineRule="auto"/>
      </w:pPr>
      <w:r>
        <w:t>相对湿度：45％～75％；</w:t>
      </w:r>
    </w:p>
    <w:p>
      <w:pPr>
        <w:pStyle w:val="523"/>
        <w:numPr>
          <w:ilvl w:val="5"/>
          <w:numId w:val="31"/>
        </w:numPr>
        <w:spacing w:line="240" w:lineRule="auto"/>
      </w:pPr>
      <w:r>
        <w:t>大气压力：86kPa～106kPa。</w:t>
      </w:r>
    </w:p>
    <w:p>
      <w:pPr>
        <w:pStyle w:val="522"/>
        <w:numPr>
          <w:ilvl w:val="2"/>
          <w:numId w:val="31"/>
        </w:numPr>
        <w:tabs>
          <w:tab w:val="clear" w:pos="5955"/>
        </w:tabs>
        <w:spacing w:before="156" w:after="156" w:line="240" w:lineRule="auto"/>
      </w:pPr>
      <w:bookmarkStart w:id="69" w:name="_Toc27495"/>
      <w:bookmarkStart w:id="70" w:name="_Toc81996130"/>
      <w:bookmarkStart w:id="71" w:name="_Toc81993195"/>
      <w:r>
        <w:t>贮存、运输</w:t>
      </w:r>
      <w:r>
        <w:rPr>
          <w:rFonts w:hint="eastAsia"/>
        </w:rPr>
        <w:t>环境条件</w:t>
      </w:r>
      <w:bookmarkEnd w:id="69"/>
      <w:bookmarkEnd w:id="70"/>
      <w:bookmarkEnd w:id="71"/>
    </w:p>
    <w:p>
      <w:pPr>
        <w:pStyle w:val="520"/>
        <w:spacing w:line="240" w:lineRule="auto"/>
        <w:ind w:firstLine="420" w:firstLineChars="200"/>
      </w:pPr>
      <w:bookmarkStart w:id="460" w:name="_GoBack"/>
      <w:bookmarkEnd w:id="460"/>
      <w:r>
        <w:t>装置的贮存、运输允许的环境温度为－40°C～＋70°C，相对湿度不大于85%，在不加任何激励量的条件下，不出现不可逆变化。</w:t>
      </w:r>
    </w:p>
    <w:p>
      <w:pPr>
        <w:pStyle w:val="522"/>
        <w:numPr>
          <w:ilvl w:val="2"/>
          <w:numId w:val="31"/>
        </w:numPr>
        <w:tabs>
          <w:tab w:val="clear" w:pos="5955"/>
        </w:tabs>
        <w:spacing w:before="156" w:after="156" w:line="240" w:lineRule="auto"/>
      </w:pPr>
      <w:bookmarkStart w:id="72" w:name="_Toc81993196"/>
      <w:bookmarkStart w:id="73" w:name="_Toc24367"/>
      <w:bookmarkStart w:id="74" w:name="_Toc81996131"/>
      <w:r>
        <w:t>周围环境</w:t>
      </w:r>
      <w:bookmarkEnd w:id="72"/>
      <w:bookmarkEnd w:id="73"/>
      <w:bookmarkEnd w:id="74"/>
    </w:p>
    <w:p>
      <w:pPr>
        <w:pStyle w:val="520"/>
        <w:spacing w:line="240" w:lineRule="auto"/>
        <w:ind w:firstLine="420" w:firstLineChars="200"/>
      </w:pPr>
      <w:r>
        <w:t>装置使用地点周围环境应符合下列要求：</w:t>
      </w:r>
    </w:p>
    <w:p>
      <w:pPr>
        <w:pStyle w:val="523"/>
        <w:numPr>
          <w:ilvl w:val="5"/>
          <w:numId w:val="31"/>
        </w:numPr>
        <w:spacing w:line="240" w:lineRule="auto"/>
      </w:pPr>
      <w:r>
        <w:t>电磁环境应符合4.8的规定；</w:t>
      </w:r>
    </w:p>
    <w:p>
      <w:pPr>
        <w:pStyle w:val="523"/>
        <w:numPr>
          <w:ilvl w:val="5"/>
          <w:numId w:val="31"/>
        </w:numPr>
        <w:spacing w:line="240" w:lineRule="auto"/>
      </w:pPr>
      <w:r>
        <w:t>应符合 GB/T 9361中B类安全要求；</w:t>
      </w:r>
    </w:p>
    <w:p>
      <w:pPr>
        <w:pStyle w:val="523"/>
        <w:numPr>
          <w:ilvl w:val="5"/>
          <w:numId w:val="31"/>
        </w:numPr>
        <w:spacing w:line="240" w:lineRule="auto"/>
      </w:pPr>
      <w:r>
        <w:t>使用地点不出现超过</w:t>
      </w:r>
      <w:r>
        <w:rPr>
          <w:rFonts w:hint="eastAsia"/>
        </w:rPr>
        <w:t>GB/T 11287-2000</w:t>
      </w:r>
      <w:r>
        <w:t>规定的严酷等级为Ⅰ级的振动、</w:t>
      </w:r>
      <w:r>
        <w:rPr>
          <w:rFonts w:hint="eastAsia"/>
        </w:rPr>
        <w:t>GB/T 14537-1993</w:t>
      </w:r>
      <w:r>
        <w:t>规定的严酷等级为Ⅰ级的冲击和碰撞；</w:t>
      </w:r>
    </w:p>
    <w:p>
      <w:pPr>
        <w:pStyle w:val="523"/>
        <w:numPr>
          <w:ilvl w:val="5"/>
          <w:numId w:val="31"/>
        </w:numPr>
        <w:spacing w:line="240" w:lineRule="auto"/>
      </w:pPr>
      <w:r>
        <w:t>无爆炸危险的介质，周围介质中不应含有能腐蚀金属、破坏绝缘和表面敷层的介质及导电介质，不允许有严重的霉菌存在；</w:t>
      </w:r>
    </w:p>
    <w:p>
      <w:pPr>
        <w:pStyle w:val="523"/>
        <w:numPr>
          <w:ilvl w:val="5"/>
          <w:numId w:val="31"/>
        </w:numPr>
        <w:spacing w:line="240" w:lineRule="auto"/>
      </w:pPr>
      <w:r>
        <w:t>应遮阳、挡雨雪，防御雷击、沙尘，通风；</w:t>
      </w:r>
    </w:p>
    <w:p>
      <w:pPr>
        <w:pStyle w:val="523"/>
        <w:numPr>
          <w:ilvl w:val="5"/>
          <w:numId w:val="31"/>
        </w:numPr>
        <w:spacing w:line="240" w:lineRule="auto"/>
      </w:pPr>
      <w:r>
        <w:t>安装场所有可靠的接地点，并符合相关标准。</w:t>
      </w:r>
    </w:p>
    <w:p>
      <w:pPr>
        <w:pStyle w:val="522"/>
        <w:numPr>
          <w:ilvl w:val="2"/>
          <w:numId w:val="31"/>
        </w:numPr>
        <w:tabs>
          <w:tab w:val="clear" w:pos="5955"/>
        </w:tabs>
        <w:spacing w:before="156" w:after="156" w:line="240" w:lineRule="auto"/>
      </w:pPr>
      <w:bookmarkStart w:id="75" w:name="_Toc81996132"/>
      <w:bookmarkStart w:id="76" w:name="_Toc81993197"/>
      <w:bookmarkStart w:id="77" w:name="_Toc4169"/>
      <w:r>
        <w:t>特殊环境条件</w:t>
      </w:r>
      <w:bookmarkEnd w:id="75"/>
      <w:bookmarkEnd w:id="76"/>
      <w:bookmarkEnd w:id="77"/>
    </w:p>
    <w:p>
      <w:pPr>
        <w:pStyle w:val="520"/>
        <w:spacing w:line="240" w:lineRule="auto"/>
        <w:ind w:firstLine="420" w:firstLineChars="200"/>
      </w:pPr>
      <w:r>
        <w:t>当超出4.1.1</w:t>
      </w:r>
      <w:r>
        <w:rPr>
          <w:rFonts w:hint="eastAsia"/>
        </w:rPr>
        <w:t>、</w:t>
      </w:r>
      <w:r>
        <w:t>4.1.</w:t>
      </w:r>
      <w:r>
        <w:rPr>
          <w:rFonts w:hint="eastAsia"/>
        </w:rPr>
        <w:t>3、</w:t>
      </w:r>
      <w:r>
        <w:t>4.1.</w:t>
      </w:r>
      <w:r>
        <w:rPr>
          <w:rFonts w:hint="eastAsia"/>
        </w:rPr>
        <w:t>4</w:t>
      </w:r>
      <w:r>
        <w:t>规定的环境条件时，由</w:t>
      </w:r>
      <w:r>
        <w:rPr>
          <w:rFonts w:hint="eastAsia"/>
        </w:rPr>
        <w:t>供货合同约定</w:t>
      </w:r>
      <w:r>
        <w:t>。</w:t>
      </w:r>
    </w:p>
    <w:p>
      <w:pPr>
        <w:pStyle w:val="521"/>
        <w:numPr>
          <w:ilvl w:val="1"/>
          <w:numId w:val="31"/>
        </w:numPr>
        <w:tabs>
          <w:tab w:val="clear" w:pos="567"/>
        </w:tabs>
        <w:spacing w:before="156" w:after="156" w:line="240" w:lineRule="auto"/>
      </w:pPr>
      <w:bookmarkStart w:id="78" w:name="_Toc30166"/>
      <w:bookmarkStart w:id="79" w:name="_Toc81993198"/>
      <w:bookmarkStart w:id="80" w:name="_Toc95377360"/>
      <w:bookmarkStart w:id="81" w:name="_Toc81996133"/>
      <w:r>
        <w:t>额定电气参数</w:t>
      </w:r>
      <w:bookmarkEnd w:id="78"/>
      <w:bookmarkEnd w:id="79"/>
      <w:bookmarkEnd w:id="80"/>
      <w:bookmarkEnd w:id="81"/>
    </w:p>
    <w:p>
      <w:pPr>
        <w:pStyle w:val="522"/>
        <w:numPr>
          <w:ilvl w:val="2"/>
          <w:numId w:val="31"/>
        </w:numPr>
        <w:tabs>
          <w:tab w:val="clear" w:pos="5955"/>
        </w:tabs>
        <w:spacing w:before="156" w:after="156" w:line="240" w:lineRule="auto"/>
      </w:pPr>
      <w:bookmarkStart w:id="82" w:name="_Toc81996134"/>
      <w:bookmarkStart w:id="83" w:name="_Toc16399"/>
      <w:bookmarkStart w:id="84" w:name="_Toc81993199"/>
      <w:r>
        <w:t>直流电源</w:t>
      </w:r>
      <w:bookmarkEnd w:id="82"/>
      <w:bookmarkEnd w:id="83"/>
      <w:bookmarkEnd w:id="84"/>
    </w:p>
    <w:p>
      <w:pPr>
        <w:pStyle w:val="520"/>
        <w:spacing w:line="240" w:lineRule="auto"/>
        <w:ind w:firstLine="420" w:firstLineChars="200"/>
      </w:pPr>
      <w:r>
        <w:t>装置直流电源应符合下列要求：</w:t>
      </w:r>
    </w:p>
    <w:p>
      <w:pPr>
        <w:pStyle w:val="523"/>
        <w:numPr>
          <w:ilvl w:val="5"/>
          <w:numId w:val="31"/>
        </w:numPr>
        <w:spacing w:line="240" w:lineRule="auto"/>
      </w:pPr>
      <w:r>
        <w:t>额定电压：220V、110V；</w:t>
      </w:r>
    </w:p>
    <w:p>
      <w:pPr>
        <w:pStyle w:val="523"/>
        <w:numPr>
          <w:ilvl w:val="5"/>
          <w:numId w:val="31"/>
        </w:numPr>
        <w:spacing w:line="240" w:lineRule="auto"/>
      </w:pPr>
      <w:r>
        <w:t>允许偏差：－20％～＋15％；</w:t>
      </w:r>
    </w:p>
    <w:p>
      <w:pPr>
        <w:pStyle w:val="523"/>
        <w:numPr>
          <w:ilvl w:val="5"/>
          <w:numId w:val="31"/>
        </w:numPr>
        <w:spacing w:line="240" w:lineRule="auto"/>
      </w:pPr>
      <w:r>
        <w:t>纹波系数：不大于15％。</w:t>
      </w:r>
    </w:p>
    <w:p>
      <w:pPr>
        <w:pStyle w:val="522"/>
        <w:numPr>
          <w:ilvl w:val="2"/>
          <w:numId w:val="31"/>
        </w:numPr>
        <w:tabs>
          <w:tab w:val="clear" w:pos="5955"/>
        </w:tabs>
        <w:spacing w:before="156" w:after="156" w:line="240" w:lineRule="auto"/>
      </w:pPr>
      <w:bookmarkStart w:id="85" w:name="_Toc115"/>
      <w:bookmarkStart w:id="86" w:name="_Toc81996135"/>
      <w:bookmarkStart w:id="87" w:name="_Toc81993200"/>
      <w:r>
        <w:t>交流回路</w:t>
      </w:r>
      <w:bookmarkEnd w:id="85"/>
      <w:bookmarkEnd w:id="86"/>
      <w:bookmarkEnd w:id="87"/>
    </w:p>
    <w:p>
      <w:pPr>
        <w:pStyle w:val="520"/>
        <w:spacing w:line="240" w:lineRule="auto"/>
        <w:ind w:firstLine="420" w:firstLineChars="200"/>
      </w:pPr>
      <w:r>
        <w:t>装置交流回路应符合下列要求：</w:t>
      </w:r>
    </w:p>
    <w:p>
      <w:pPr>
        <w:pStyle w:val="523"/>
        <w:numPr>
          <w:ilvl w:val="5"/>
          <w:numId w:val="31"/>
        </w:numPr>
        <w:spacing w:line="240" w:lineRule="auto"/>
      </w:pPr>
      <w:r>
        <w:t>交流电流：5A、1A；</w:t>
      </w:r>
    </w:p>
    <w:p>
      <w:pPr>
        <w:pStyle w:val="523"/>
        <w:numPr>
          <w:ilvl w:val="5"/>
          <w:numId w:val="31"/>
        </w:numPr>
        <w:spacing w:line="240" w:lineRule="auto"/>
      </w:pPr>
      <w:r>
        <w:t>交流电压：100V、100/√3V；</w:t>
      </w:r>
    </w:p>
    <w:p>
      <w:pPr>
        <w:pStyle w:val="523"/>
        <w:numPr>
          <w:ilvl w:val="5"/>
          <w:numId w:val="31"/>
        </w:numPr>
        <w:spacing w:line="240" w:lineRule="auto"/>
      </w:pPr>
      <w:r>
        <w:t>频率：50Hz。</w:t>
      </w:r>
    </w:p>
    <w:p>
      <w:pPr>
        <w:pStyle w:val="521"/>
        <w:numPr>
          <w:ilvl w:val="1"/>
          <w:numId w:val="31"/>
        </w:numPr>
        <w:tabs>
          <w:tab w:val="clear" w:pos="567"/>
        </w:tabs>
        <w:spacing w:before="156" w:after="156" w:line="240" w:lineRule="auto"/>
      </w:pPr>
      <w:bookmarkStart w:id="88" w:name="_Toc95377361"/>
      <w:bookmarkStart w:id="89" w:name="_Toc29449"/>
      <w:bookmarkStart w:id="90" w:name="_Toc81993201"/>
      <w:bookmarkStart w:id="91" w:name="_Toc81996136"/>
      <w:r>
        <w:t>功率消耗</w:t>
      </w:r>
      <w:bookmarkEnd w:id="88"/>
      <w:bookmarkEnd w:id="89"/>
      <w:bookmarkEnd w:id="90"/>
      <w:bookmarkEnd w:id="91"/>
    </w:p>
    <w:p>
      <w:pPr>
        <w:pStyle w:val="520"/>
        <w:spacing w:line="240" w:lineRule="auto"/>
        <w:ind w:firstLine="420" w:firstLineChars="200"/>
      </w:pPr>
      <w:r>
        <w:t>装置功率消耗应符合下列要求：</w:t>
      </w:r>
    </w:p>
    <w:p>
      <w:pPr>
        <w:pStyle w:val="523"/>
        <w:numPr>
          <w:ilvl w:val="5"/>
          <w:numId w:val="31"/>
        </w:numPr>
        <w:spacing w:line="240" w:lineRule="auto"/>
      </w:pPr>
      <w:r>
        <w:t>交流电流回路：当I</w:t>
      </w:r>
      <w:r>
        <w:rPr>
          <w:i/>
          <w:vertAlign w:val="subscript"/>
        </w:rPr>
        <w:t>N</w:t>
      </w:r>
      <w:r>
        <w:t>=5A时，每相不大于0.5VA；</w:t>
      </w:r>
    </w:p>
    <w:p>
      <w:pPr>
        <w:ind w:left="2310" w:leftChars="1100"/>
      </w:pPr>
      <w:r>
        <w:t>当I</w:t>
      </w:r>
      <w:r>
        <w:rPr>
          <w:i/>
          <w:vertAlign w:val="subscript"/>
        </w:rPr>
        <w:t>N</w:t>
      </w:r>
      <w:r>
        <w:t>=1A时，每相不大于0.3VA；</w:t>
      </w:r>
    </w:p>
    <w:p>
      <w:pPr>
        <w:pStyle w:val="523"/>
        <w:numPr>
          <w:ilvl w:val="5"/>
          <w:numId w:val="31"/>
        </w:numPr>
        <w:spacing w:line="240" w:lineRule="auto"/>
      </w:pPr>
      <w:r>
        <w:t>交流电压回路：当为额定电压U</w:t>
      </w:r>
      <w:r>
        <w:rPr>
          <w:i/>
          <w:szCs w:val="11"/>
          <w:vertAlign w:val="subscript"/>
        </w:rPr>
        <w:t>N</w:t>
      </w:r>
      <w:r>
        <w:t>时，每相不大于0.5VA；</w:t>
      </w:r>
    </w:p>
    <w:p>
      <w:pPr>
        <w:pStyle w:val="523"/>
        <w:numPr>
          <w:ilvl w:val="5"/>
          <w:numId w:val="31"/>
        </w:numPr>
        <w:spacing w:line="240" w:lineRule="auto"/>
      </w:pPr>
      <w:r>
        <w:t>直流电源回路：当正常工作时，不大于35W；</w:t>
      </w:r>
    </w:p>
    <w:p>
      <w:pPr>
        <w:ind w:left="2310" w:leftChars="1100"/>
      </w:pPr>
      <w:r>
        <w:t>当装置动作时，不大于50W</w:t>
      </w:r>
      <w:r>
        <w:rPr>
          <w:rFonts w:hint="eastAsia"/>
        </w:rPr>
        <w:t>；</w:t>
      </w:r>
    </w:p>
    <w:p>
      <w:pPr>
        <w:pStyle w:val="524"/>
        <w:numPr>
          <w:ilvl w:val="0"/>
          <w:numId w:val="0"/>
        </w:numPr>
        <w:spacing w:line="240" w:lineRule="auto"/>
        <w:ind w:left="420"/>
        <w:rPr>
          <w:kern w:val="0"/>
        </w:rPr>
      </w:pPr>
      <w:r>
        <w:t>注：</w:t>
      </w:r>
      <w:r>
        <w:rPr>
          <w:kern w:val="0"/>
        </w:rPr>
        <w:t>I</w:t>
      </w:r>
      <w:r>
        <w:rPr>
          <w:kern w:val="0"/>
          <w:sz w:val="11"/>
          <w:szCs w:val="11"/>
        </w:rPr>
        <w:t>N</w:t>
      </w:r>
      <w:r>
        <w:rPr>
          <w:kern w:val="0"/>
        </w:rPr>
        <w:t>、U</w:t>
      </w:r>
      <w:r>
        <w:rPr>
          <w:kern w:val="0"/>
          <w:sz w:val="11"/>
          <w:szCs w:val="11"/>
        </w:rPr>
        <w:t>N</w:t>
      </w:r>
      <w:r>
        <w:rPr>
          <w:kern w:val="0"/>
        </w:rPr>
        <w:t>为电流、电压额定值，下同。</w:t>
      </w:r>
    </w:p>
    <w:p>
      <w:pPr>
        <w:pStyle w:val="521"/>
        <w:numPr>
          <w:ilvl w:val="1"/>
          <w:numId w:val="31"/>
        </w:numPr>
        <w:tabs>
          <w:tab w:val="clear" w:pos="567"/>
        </w:tabs>
        <w:spacing w:before="156" w:after="156" w:line="240" w:lineRule="auto"/>
      </w:pPr>
      <w:bookmarkStart w:id="92" w:name="_Toc95377362"/>
      <w:bookmarkStart w:id="93" w:name="_Toc81993202"/>
      <w:bookmarkStart w:id="94" w:name="_Toc3380"/>
      <w:bookmarkStart w:id="95" w:name="_Toc81996137"/>
      <w:r>
        <w:t>过载能力</w:t>
      </w:r>
      <w:bookmarkEnd w:id="92"/>
      <w:bookmarkEnd w:id="93"/>
      <w:bookmarkEnd w:id="94"/>
      <w:bookmarkEnd w:id="95"/>
    </w:p>
    <w:p>
      <w:pPr>
        <w:pStyle w:val="520"/>
        <w:spacing w:line="240" w:lineRule="auto"/>
        <w:ind w:firstLine="420" w:firstLineChars="200"/>
      </w:pPr>
      <w:r>
        <w:t>装置过载能力应符合下列要求：</w:t>
      </w:r>
    </w:p>
    <w:p>
      <w:pPr>
        <w:pStyle w:val="523"/>
        <w:numPr>
          <w:ilvl w:val="5"/>
          <w:numId w:val="31"/>
        </w:numPr>
        <w:spacing w:line="240" w:lineRule="auto"/>
      </w:pPr>
      <w:r>
        <w:t>交流电流回路：2倍额定电流，连续工作；</w:t>
      </w:r>
    </w:p>
    <w:p>
      <w:pPr>
        <w:ind w:left="2310" w:leftChars="1100"/>
      </w:pPr>
      <w:r>
        <w:t>40倍额定电流，允许1s；</w:t>
      </w:r>
    </w:p>
    <w:p>
      <w:pPr>
        <w:pStyle w:val="523"/>
        <w:numPr>
          <w:ilvl w:val="5"/>
          <w:numId w:val="31"/>
        </w:numPr>
        <w:spacing w:line="240" w:lineRule="auto"/>
      </w:pPr>
      <w:r>
        <w:t>交流电压回路：1.2倍额定电压，连续工作；</w:t>
      </w:r>
    </w:p>
    <w:p>
      <w:pPr>
        <w:ind w:left="2310" w:leftChars="1100"/>
      </w:pPr>
      <w:r>
        <w:t>1.5倍额定电压，允许10s。</w:t>
      </w:r>
    </w:p>
    <w:p>
      <w:pPr>
        <w:pStyle w:val="520"/>
        <w:spacing w:line="240" w:lineRule="auto"/>
      </w:pPr>
      <w:r>
        <w:t>装置经受电流电压过载后，应无绝缘损坏，并符合4.5的规定。</w:t>
      </w:r>
    </w:p>
    <w:p>
      <w:pPr>
        <w:pStyle w:val="521"/>
        <w:numPr>
          <w:ilvl w:val="1"/>
          <w:numId w:val="31"/>
        </w:numPr>
        <w:tabs>
          <w:tab w:val="clear" w:pos="567"/>
        </w:tabs>
        <w:spacing w:before="156" w:after="156" w:line="240" w:lineRule="auto"/>
      </w:pPr>
      <w:bookmarkStart w:id="96" w:name="_Toc81993203"/>
      <w:bookmarkStart w:id="97" w:name="_Toc81996138"/>
      <w:bookmarkStart w:id="98" w:name="_Toc95377363"/>
      <w:bookmarkStart w:id="99" w:name="_Toc353"/>
      <w:r>
        <w:rPr>
          <w:rFonts w:hint="eastAsia"/>
        </w:rPr>
        <w:t>功能要求</w:t>
      </w:r>
      <w:bookmarkEnd w:id="96"/>
      <w:bookmarkEnd w:id="97"/>
      <w:bookmarkEnd w:id="98"/>
      <w:bookmarkEnd w:id="99"/>
    </w:p>
    <w:p>
      <w:pPr>
        <w:pStyle w:val="522"/>
        <w:numPr>
          <w:ilvl w:val="2"/>
          <w:numId w:val="31"/>
        </w:numPr>
        <w:tabs>
          <w:tab w:val="clear" w:pos="5955"/>
        </w:tabs>
        <w:spacing w:before="156" w:after="156" w:line="240" w:lineRule="auto"/>
      </w:pPr>
      <w:bookmarkStart w:id="100" w:name="_Toc21377"/>
      <w:r>
        <w:rPr>
          <w:rFonts w:hint="eastAsia"/>
        </w:rPr>
        <w:t>基本要求</w:t>
      </w:r>
      <w:bookmarkEnd w:id="100"/>
    </w:p>
    <w:p>
      <w:pPr>
        <w:pStyle w:val="520"/>
        <w:spacing w:line="240" w:lineRule="auto"/>
        <w:ind w:firstLine="420" w:firstLineChars="200"/>
      </w:pPr>
      <w:r>
        <w:t>装置主要控制全冗余智能快速断路器分合闸以实现电网拓扑动态重构功能，包括拓扑快速重构和自动恢复，同时应符合变电站二次设备技术规范。装置应能满足下列技术要求：</w:t>
      </w:r>
    </w:p>
    <w:p>
      <w:pPr>
        <w:pStyle w:val="523"/>
        <w:numPr>
          <w:ilvl w:val="5"/>
          <w:numId w:val="31"/>
        </w:numPr>
        <w:spacing w:line="240" w:lineRule="auto"/>
      </w:pPr>
      <w:r>
        <w:t>装置应具备拓扑快速重构控制功能，在短路故障后能够快速检测出故障，并具备区分单相故障和多相故障的能力，进而控制全冗余智能快速断路器分闸以达到抑制短路电流的目的；</w:t>
      </w:r>
    </w:p>
    <w:p>
      <w:pPr>
        <w:pStyle w:val="523"/>
        <w:numPr>
          <w:ilvl w:val="5"/>
          <w:numId w:val="31"/>
        </w:numPr>
        <w:spacing w:line="240" w:lineRule="auto"/>
      </w:pPr>
      <w:r>
        <w:t>装置应具备拓扑自动恢复控制功能，用于故障切除后控制全冗余智能快速断路器自动合闸以恢复电网拓扑，自动合闸应具备不检、检同期、检无压等功能，并设置断路器本体闭锁、通信故障、闭锁自动合闸、停用自动合闸等必要的合闸闭锁条件，其中检同期应考虑电压角差、频差、滑差、压差等因素的影响</w:t>
      </w:r>
      <w:r>
        <w:rPr>
          <w:rFonts w:hint="eastAsia"/>
        </w:rPr>
        <w:t>；</w:t>
      </w:r>
    </w:p>
    <w:p>
      <w:pPr>
        <w:pStyle w:val="523"/>
        <w:numPr>
          <w:ilvl w:val="5"/>
          <w:numId w:val="31"/>
        </w:numPr>
        <w:spacing w:line="240" w:lineRule="auto"/>
      </w:pPr>
      <w:r>
        <w:t>装置应具有电流、电压等参数监视功能；</w:t>
      </w:r>
    </w:p>
    <w:p>
      <w:pPr>
        <w:pStyle w:val="523"/>
        <w:numPr>
          <w:ilvl w:val="5"/>
          <w:numId w:val="31"/>
        </w:numPr>
        <w:spacing w:line="240" w:lineRule="auto"/>
      </w:pPr>
      <w:r>
        <w:t>装置应具有在线自动检测功能，在正常运行期间，除了出口元件外，装置的单一元件损坏时，不应造成装置误动作，且应发出装置异常信号；</w:t>
      </w:r>
    </w:p>
    <w:p>
      <w:pPr>
        <w:pStyle w:val="523"/>
        <w:numPr>
          <w:ilvl w:val="5"/>
          <w:numId w:val="31"/>
        </w:numPr>
        <w:spacing w:line="240" w:lineRule="auto"/>
      </w:pPr>
      <w:r>
        <w:t>装置应具有以时间顺序记录的方式记录正常运行的操作信息，如开入量(或开出量)变位、压板投退、定值修改、定值区切换等；</w:t>
      </w:r>
    </w:p>
    <w:p>
      <w:pPr>
        <w:pStyle w:val="523"/>
        <w:numPr>
          <w:ilvl w:val="5"/>
          <w:numId w:val="31"/>
        </w:numPr>
        <w:spacing w:line="240" w:lineRule="auto"/>
      </w:pPr>
      <w:r>
        <w:t>装置应设有自复位电路，在正常情况下，装置不应出现程序走死的情况，在因干扰而造成程序陷入死循环时，应能通过自复位电路自动恢复正常工作；</w:t>
      </w:r>
    </w:p>
    <w:p>
      <w:pPr>
        <w:pStyle w:val="523"/>
        <w:numPr>
          <w:ilvl w:val="5"/>
          <w:numId w:val="31"/>
        </w:numPr>
        <w:spacing w:line="240" w:lineRule="auto"/>
      </w:pPr>
      <w:r>
        <w:t>装置应具有故障记录功能，以记录动作过程，包括故障时的输入模拟量和开关量、输出开关量、动作信息等，录波数据格式应按照GB/T 14598.24要求转换输出或上传，在失去直流电源的情况下，录波数据不应丢失；</w:t>
      </w:r>
    </w:p>
    <w:p>
      <w:pPr>
        <w:pStyle w:val="523"/>
        <w:numPr>
          <w:ilvl w:val="5"/>
          <w:numId w:val="31"/>
        </w:numPr>
        <w:spacing w:line="240" w:lineRule="auto"/>
      </w:pPr>
      <w:r>
        <w:t>装置应设有通信接口，以满足自动化系统的通信要求，向远动设备或上位机传递动作信息及时间、故障前后各输入模拟量的采样数据等，通信传输协议应符合DL/T 860等标准的有关规定；</w:t>
      </w:r>
    </w:p>
    <w:p>
      <w:pPr>
        <w:pStyle w:val="523"/>
        <w:numPr>
          <w:ilvl w:val="5"/>
          <w:numId w:val="31"/>
        </w:numPr>
        <w:spacing w:line="240" w:lineRule="auto"/>
      </w:pPr>
      <w:r>
        <w:t>装置的所有引出端子不允许与装置的CPU及A/D工作电源系统有电的联系，针对不同回路，可以分别采用光电耦合、继电器转接、带屏蔽层的变换器磁耦合等隔离措施；</w:t>
      </w:r>
    </w:p>
    <w:p>
      <w:pPr>
        <w:pStyle w:val="523"/>
        <w:numPr>
          <w:ilvl w:val="5"/>
          <w:numId w:val="31"/>
        </w:numPr>
        <w:spacing w:line="240" w:lineRule="auto"/>
      </w:pPr>
      <w:r>
        <w:t>装置应具有自动对时功能；</w:t>
      </w:r>
    </w:p>
    <w:p>
      <w:pPr>
        <w:pStyle w:val="362"/>
        <w:numPr>
          <w:ilvl w:val="5"/>
          <w:numId w:val="31"/>
        </w:numPr>
        <w:ind w:firstLineChars="0"/>
        <w:rPr>
          <w:szCs w:val="21"/>
        </w:rPr>
      </w:pPr>
      <w:r>
        <w:rPr>
          <w:szCs w:val="21"/>
        </w:rPr>
        <w:t>装置应由独立的直流/直流变换器供电。直流电压消失时，装置不应误动。直流电源电压在80％～115％额定值范围内变化时，装置应正确工作。在直流电源恢复（包括缓慢地恢复）到80％UN时，直流逆变电源应能自动起动。直流电源纹波系数≤5％时，装置应正确工作。拉合直流电源以及插拔熔丝发生重复击穿火花时，装置不应误动作。直流电源回路出现各种异常情况（如短路、断线、接地等）时装置不应误动作</w:t>
      </w:r>
      <w:r>
        <w:rPr>
          <w:rFonts w:hint="eastAsia"/>
          <w:szCs w:val="21"/>
        </w:rPr>
        <w:t>；</w:t>
      </w:r>
    </w:p>
    <w:p>
      <w:pPr>
        <w:pStyle w:val="362"/>
        <w:numPr>
          <w:ilvl w:val="5"/>
          <w:numId w:val="31"/>
        </w:numPr>
        <w:ind w:firstLineChars="0"/>
      </w:pPr>
      <w:r>
        <w:rPr>
          <w:szCs w:val="21"/>
        </w:rPr>
        <w:t>装置宜具备光纤接口光强监视及报警功能，实时监视光纤接口接收到的光信号强度。</w:t>
      </w:r>
    </w:p>
    <w:p>
      <w:pPr>
        <w:pStyle w:val="522"/>
        <w:numPr>
          <w:ilvl w:val="2"/>
          <w:numId w:val="31"/>
        </w:numPr>
        <w:tabs>
          <w:tab w:val="clear" w:pos="5955"/>
        </w:tabs>
        <w:spacing w:before="156" w:after="156" w:line="240" w:lineRule="auto"/>
      </w:pPr>
      <w:bookmarkStart w:id="101" w:name="_Toc11549"/>
      <w:r>
        <w:rPr>
          <w:rFonts w:hint="eastAsia"/>
        </w:rPr>
        <w:t>故障识别时间</w:t>
      </w:r>
      <w:bookmarkEnd w:id="101"/>
    </w:p>
    <w:p>
      <w:pPr>
        <w:pStyle w:val="523"/>
        <w:spacing w:line="240" w:lineRule="auto"/>
        <w:ind w:left="420" w:firstLine="0"/>
      </w:pPr>
      <w:r>
        <w:t>装置故障识别时间应不大于6ms。装置可采用如下技术方案确保其速动性：</w:t>
      </w:r>
    </w:p>
    <w:p>
      <w:pPr>
        <w:pStyle w:val="523"/>
        <w:numPr>
          <w:ilvl w:val="5"/>
          <w:numId w:val="31"/>
        </w:numPr>
        <w:spacing w:line="240" w:lineRule="auto"/>
      </w:pPr>
      <w:r>
        <w:t>装置应具备高速采集电网电压和电流的能力，采样频率不宜低于10kHz；</w:t>
      </w:r>
    </w:p>
    <w:p>
      <w:pPr>
        <w:pStyle w:val="523"/>
        <w:numPr>
          <w:ilvl w:val="5"/>
          <w:numId w:val="31"/>
        </w:numPr>
        <w:spacing w:line="240" w:lineRule="auto"/>
      </w:pPr>
      <w:r>
        <w:t>装置应具备高速计算和通信数据处理能力，程序中断控制周期不宜大于100μs；</w:t>
      </w:r>
    </w:p>
    <w:p>
      <w:pPr>
        <w:pStyle w:val="523"/>
        <w:numPr>
          <w:ilvl w:val="5"/>
          <w:numId w:val="31"/>
        </w:numPr>
        <w:spacing w:line="240" w:lineRule="auto"/>
      </w:pPr>
      <w:r>
        <w:t>装置与全冗余智能快速断路器之间应采用符合GB/T 18657.1要求的FT3帧格式的双向光纤通信接口，通信周期宜选取为100μs，传输速度宜选取为10Mbit/s；</w:t>
      </w:r>
    </w:p>
    <w:p>
      <w:pPr>
        <w:pStyle w:val="523"/>
        <w:numPr>
          <w:ilvl w:val="5"/>
          <w:numId w:val="31"/>
        </w:numPr>
        <w:spacing w:line="240" w:lineRule="auto"/>
        <w:rPr>
          <w:color w:val="000000"/>
        </w:rPr>
      </w:pPr>
      <w:r>
        <w:t>装置宜采用诸如瞬时值、差分等短路故障快速检测识别算法提取故障特征量，动作判据可采用相</w:t>
      </w:r>
      <w:r>
        <w:rPr>
          <w:color w:val="000000"/>
        </w:rPr>
        <w:t>电流过流判据，必要时可增加电压辅助判据，瞬时值过流判据的动作准确度应不大于5%或0.02I</w:t>
      </w:r>
      <w:r>
        <w:rPr>
          <w:color w:val="000000"/>
          <w:vertAlign w:val="subscript"/>
        </w:rPr>
        <w:t>N</w:t>
      </w:r>
      <w:r>
        <w:rPr>
          <w:color w:val="000000"/>
        </w:rPr>
        <w:t>。</w:t>
      </w:r>
    </w:p>
    <w:p>
      <w:pPr>
        <w:pStyle w:val="522"/>
        <w:numPr>
          <w:ilvl w:val="2"/>
          <w:numId w:val="31"/>
        </w:numPr>
        <w:tabs>
          <w:tab w:val="clear" w:pos="5955"/>
        </w:tabs>
        <w:spacing w:before="156" w:after="156" w:line="240" w:lineRule="auto"/>
        <w:rPr>
          <w:color w:val="000000"/>
        </w:rPr>
      </w:pPr>
      <w:bookmarkStart w:id="102" w:name="_Toc81993207"/>
      <w:bookmarkStart w:id="103" w:name="_Toc81996142"/>
      <w:bookmarkStart w:id="104" w:name="_Toc23681"/>
      <w:r>
        <w:rPr>
          <w:rFonts w:hint="eastAsia"/>
          <w:color w:val="000000"/>
        </w:rPr>
        <w:t>接口要求</w:t>
      </w:r>
      <w:bookmarkEnd w:id="102"/>
      <w:bookmarkEnd w:id="103"/>
      <w:bookmarkEnd w:id="104"/>
    </w:p>
    <w:p>
      <w:pPr>
        <w:pStyle w:val="523"/>
        <w:ind w:left="420" w:firstLine="0"/>
        <w:rPr>
          <w:rFonts w:eastAsia="黑体"/>
          <w:color w:val="000000"/>
        </w:rPr>
      </w:pPr>
      <w:r>
        <w:rPr>
          <w:rFonts w:hint="eastAsia"/>
        </w:rPr>
        <w:t>装置接口要求应符合下列要求</w:t>
      </w:r>
      <w:r>
        <w:t>：</w:t>
      </w:r>
    </w:p>
    <w:p>
      <w:pPr>
        <w:pStyle w:val="523"/>
        <w:numPr>
          <w:ilvl w:val="5"/>
          <w:numId w:val="31"/>
        </w:numPr>
        <w:spacing w:line="240" w:lineRule="auto"/>
        <w:rPr>
          <w:color w:val="000000"/>
        </w:rPr>
      </w:pPr>
      <w:r>
        <w:rPr>
          <w:rFonts w:hint="eastAsia"/>
          <w:color w:val="000000"/>
        </w:rPr>
        <w:t>装置应具备至少4组三相电压、4组三相电流输入接口，采集电网电压和电流，用于故障快速检测和同期检测；</w:t>
      </w:r>
    </w:p>
    <w:p>
      <w:pPr>
        <w:pStyle w:val="523"/>
        <w:numPr>
          <w:ilvl w:val="5"/>
          <w:numId w:val="31"/>
        </w:numPr>
        <w:spacing w:line="240" w:lineRule="auto"/>
        <w:rPr>
          <w:color w:val="000000"/>
        </w:rPr>
      </w:pPr>
      <w:r>
        <w:rPr>
          <w:rFonts w:hint="eastAsia"/>
          <w:color w:val="000000"/>
        </w:rPr>
        <w:t>装置应具备至少4组三相全冗余智能快速断路器通信接口，</w:t>
      </w:r>
      <w:r>
        <w:rPr>
          <w:rFonts w:hint="eastAsia" w:ascii="宋体" w:hAnsi="宋体"/>
        </w:rPr>
        <w:t>光纤接口类型宜选取为LC，</w:t>
      </w:r>
      <w:r>
        <w:rPr>
          <w:rFonts w:hint="eastAsia"/>
          <w:color w:val="000000"/>
        </w:rPr>
        <w:t>装置向快速断路器发送数据包括单不限于：分闸、合闸指令，其中分闸、合闸指令各占1个1</w:t>
      </w:r>
      <w:r>
        <w:rPr>
          <w:color w:val="000000"/>
        </w:rPr>
        <w:t>6</w:t>
      </w:r>
      <w:r>
        <w:rPr>
          <w:rFonts w:hint="eastAsia"/>
          <w:color w:val="000000"/>
        </w:rPr>
        <w:t>位数据，快速断路器向装置发送数据包括但不限于：分闸回报、合闸回报、分位、合位、位置故障、分闸自检、合闸自检、电源故障、内部故障、通信故障等，其中每个状态量各占1位数据；</w:t>
      </w:r>
    </w:p>
    <w:p>
      <w:pPr>
        <w:pStyle w:val="523"/>
        <w:numPr>
          <w:ilvl w:val="5"/>
          <w:numId w:val="31"/>
        </w:numPr>
        <w:spacing w:line="240" w:lineRule="auto"/>
        <w:rPr>
          <w:color w:val="000000"/>
        </w:rPr>
      </w:pPr>
      <w:r>
        <w:rPr>
          <w:rFonts w:hint="eastAsia"/>
          <w:color w:val="000000"/>
        </w:rPr>
        <w:t>装置应具备开关量输入接口，包括但不限于装置功能的闭锁与投退；</w:t>
      </w:r>
    </w:p>
    <w:p>
      <w:pPr>
        <w:pStyle w:val="523"/>
        <w:numPr>
          <w:ilvl w:val="5"/>
          <w:numId w:val="31"/>
        </w:numPr>
        <w:spacing w:line="240" w:lineRule="auto"/>
      </w:pPr>
      <w:r>
        <w:rPr>
          <w:rFonts w:hint="eastAsia"/>
          <w:color w:val="000000"/>
        </w:rPr>
        <w:t>装置应具备开关量输出接口，用于动作信号的远方监视、其他系统的闭锁等</w:t>
      </w:r>
      <w:r>
        <w:rPr>
          <w:rFonts w:hint="eastAsia"/>
        </w:rPr>
        <w:t>功能。</w:t>
      </w:r>
    </w:p>
    <w:p>
      <w:pPr>
        <w:pStyle w:val="522"/>
        <w:numPr>
          <w:ilvl w:val="2"/>
          <w:numId w:val="31"/>
        </w:numPr>
        <w:tabs>
          <w:tab w:val="clear" w:pos="5955"/>
        </w:tabs>
        <w:spacing w:before="156" w:after="156" w:line="240" w:lineRule="auto"/>
      </w:pPr>
      <w:bookmarkStart w:id="105" w:name="_Toc21789"/>
      <w:r>
        <w:rPr>
          <w:rFonts w:hint="eastAsia"/>
        </w:rPr>
        <w:t>压板配置</w:t>
      </w:r>
      <w:bookmarkEnd w:id="105"/>
    </w:p>
    <w:p>
      <w:pPr>
        <w:pStyle w:val="523"/>
        <w:ind w:left="420" w:firstLine="0"/>
      </w:pPr>
      <w:r>
        <w:rPr>
          <w:rFonts w:hint="eastAsia"/>
        </w:rPr>
        <w:t>装置压板配置应符合下列要求：</w:t>
      </w:r>
    </w:p>
    <w:p>
      <w:pPr>
        <w:pStyle w:val="523"/>
        <w:numPr>
          <w:ilvl w:val="5"/>
          <w:numId w:val="31"/>
        </w:numPr>
        <w:spacing w:line="240" w:lineRule="auto"/>
      </w:pPr>
      <w:r>
        <w:rPr>
          <w:rFonts w:hint="eastAsia"/>
        </w:rPr>
        <w:t>装置应配置电网拓扑快速重构功能压板和自动恢复功能压板；</w:t>
      </w:r>
    </w:p>
    <w:p>
      <w:pPr>
        <w:pStyle w:val="523"/>
        <w:numPr>
          <w:ilvl w:val="5"/>
          <w:numId w:val="31"/>
        </w:numPr>
        <w:spacing w:line="240" w:lineRule="auto"/>
      </w:pPr>
      <w:r>
        <w:rPr>
          <w:rFonts w:hint="eastAsia"/>
        </w:rPr>
        <w:t>装置应针对每台快速断路器配置出口压板，出口压板退出后，不应向对应的断路器发送分合闸指令，但应显示动作报文；</w:t>
      </w:r>
    </w:p>
    <w:p>
      <w:pPr>
        <w:pStyle w:val="523"/>
        <w:numPr>
          <w:ilvl w:val="5"/>
          <w:numId w:val="31"/>
        </w:numPr>
        <w:spacing w:line="240" w:lineRule="auto"/>
      </w:pPr>
      <w:r>
        <w:rPr>
          <w:rFonts w:hint="eastAsia"/>
        </w:rPr>
        <w:t>装置应配置检修压板。</w:t>
      </w:r>
    </w:p>
    <w:p>
      <w:pPr>
        <w:pStyle w:val="522"/>
        <w:numPr>
          <w:ilvl w:val="2"/>
          <w:numId w:val="31"/>
        </w:numPr>
        <w:tabs>
          <w:tab w:val="clear" w:pos="5955"/>
        </w:tabs>
        <w:spacing w:before="156" w:after="156" w:line="240" w:lineRule="auto"/>
      </w:pPr>
      <w:bookmarkStart w:id="106" w:name="_Toc95375577"/>
      <w:bookmarkEnd w:id="106"/>
      <w:bookmarkStart w:id="107" w:name="_Toc81996144"/>
      <w:bookmarkStart w:id="108" w:name="_Toc25762"/>
      <w:bookmarkStart w:id="109" w:name="_Toc81993209"/>
      <w:r>
        <w:rPr>
          <w:rFonts w:hint="eastAsia"/>
        </w:rPr>
        <w:t>其他要求</w:t>
      </w:r>
      <w:bookmarkEnd w:id="107"/>
      <w:bookmarkEnd w:id="108"/>
      <w:bookmarkEnd w:id="109"/>
    </w:p>
    <w:p>
      <w:pPr>
        <w:pStyle w:val="523"/>
        <w:ind w:left="420" w:firstLine="0"/>
      </w:pPr>
      <w:r>
        <w:rPr>
          <w:rFonts w:hint="eastAsia"/>
        </w:rPr>
        <w:t>装置其他要求应符合下列要求：</w:t>
      </w:r>
    </w:p>
    <w:p>
      <w:pPr>
        <w:pStyle w:val="523"/>
        <w:numPr>
          <w:ilvl w:val="5"/>
          <w:numId w:val="31"/>
        </w:numPr>
        <w:spacing w:line="240" w:lineRule="auto"/>
      </w:pPr>
      <w:r>
        <w:rPr>
          <w:rFonts w:hint="eastAsia"/>
        </w:rPr>
        <w:t>装置应采用双重化配置，分别与全冗余智能快速断路器的分闸脱扣单元一一对应；</w:t>
      </w:r>
    </w:p>
    <w:p>
      <w:pPr>
        <w:pStyle w:val="523"/>
        <w:numPr>
          <w:ilvl w:val="5"/>
          <w:numId w:val="31"/>
        </w:numPr>
        <w:spacing w:line="240" w:lineRule="auto"/>
      </w:pPr>
      <w:r>
        <w:rPr>
          <w:rFonts w:hint="eastAsia"/>
        </w:rPr>
        <w:t>装置应具备电压、电流采样回路监视功能，在PT断线、CT断线时不应误动作；</w:t>
      </w:r>
    </w:p>
    <w:p>
      <w:pPr>
        <w:pStyle w:val="523"/>
        <w:numPr>
          <w:ilvl w:val="5"/>
          <w:numId w:val="31"/>
        </w:numPr>
        <w:spacing w:line="240" w:lineRule="auto"/>
      </w:pPr>
      <w:r>
        <w:rPr>
          <w:rFonts w:hint="eastAsia"/>
        </w:rPr>
        <w:t>装置应具备模拟传动功能，用于在调试或者检修过程中向全冗余智能快速断路器发送分闸、合闸指令并监测断路器返回的状态信息，以检查光纤通信链路状态和断路器本体状态。</w:t>
      </w:r>
    </w:p>
    <w:p>
      <w:pPr>
        <w:pStyle w:val="521"/>
        <w:numPr>
          <w:ilvl w:val="1"/>
          <w:numId w:val="31"/>
        </w:numPr>
        <w:tabs>
          <w:tab w:val="clear" w:pos="567"/>
        </w:tabs>
        <w:spacing w:before="156" w:after="156" w:line="240" w:lineRule="auto"/>
      </w:pPr>
      <w:bookmarkStart w:id="110" w:name="_Toc95377364"/>
      <w:bookmarkStart w:id="111" w:name="_Toc24825"/>
      <w:bookmarkStart w:id="112" w:name="_Toc81993210"/>
      <w:bookmarkStart w:id="113" w:name="_Toc81996145"/>
      <w:r>
        <w:rPr>
          <w:rFonts w:hint="eastAsia"/>
        </w:rPr>
        <w:t>绝缘性能</w:t>
      </w:r>
      <w:bookmarkEnd w:id="110"/>
      <w:bookmarkEnd w:id="111"/>
      <w:bookmarkEnd w:id="112"/>
      <w:bookmarkEnd w:id="113"/>
    </w:p>
    <w:p>
      <w:pPr>
        <w:pStyle w:val="522"/>
        <w:numPr>
          <w:ilvl w:val="2"/>
          <w:numId w:val="31"/>
        </w:numPr>
        <w:tabs>
          <w:tab w:val="clear" w:pos="5955"/>
        </w:tabs>
        <w:spacing w:before="156" w:after="156" w:line="240" w:lineRule="auto"/>
      </w:pPr>
      <w:bookmarkStart w:id="114" w:name="_Toc26227"/>
      <w:bookmarkStart w:id="115" w:name="_Toc81996146"/>
      <w:bookmarkStart w:id="116" w:name="_Toc81993211"/>
      <w:r>
        <w:rPr>
          <w:rFonts w:hint="eastAsia"/>
        </w:rPr>
        <w:t>绝缘电阻</w:t>
      </w:r>
      <w:bookmarkEnd w:id="114"/>
      <w:bookmarkEnd w:id="115"/>
      <w:bookmarkEnd w:id="116"/>
    </w:p>
    <w:p>
      <w:pPr>
        <w:pStyle w:val="520"/>
        <w:spacing w:line="240" w:lineRule="auto"/>
        <w:ind w:firstLine="420" w:firstLineChars="200"/>
      </w:pPr>
      <w:r>
        <w:rPr>
          <w:rFonts w:hint="eastAsia"/>
        </w:rPr>
        <w:t>在试验的标准大气条件下，装置的绝缘电阻，用500V的直流兆欧表测量其绝缘电阻值，应不小于100M</w:t>
      </w:r>
      <w:r>
        <w:t>Ω</w:t>
      </w:r>
      <w:r>
        <w:rPr>
          <w:rFonts w:hint="eastAsia"/>
        </w:rPr>
        <w:t>。</w:t>
      </w:r>
    </w:p>
    <w:p>
      <w:pPr>
        <w:pStyle w:val="522"/>
        <w:numPr>
          <w:ilvl w:val="2"/>
          <w:numId w:val="31"/>
        </w:numPr>
        <w:tabs>
          <w:tab w:val="clear" w:pos="5955"/>
        </w:tabs>
        <w:spacing w:before="156" w:after="156" w:line="240" w:lineRule="auto"/>
      </w:pPr>
      <w:bookmarkStart w:id="117" w:name="_Toc81993212"/>
      <w:bookmarkStart w:id="118" w:name="_Toc81996147"/>
      <w:bookmarkStart w:id="119" w:name="_Toc13554"/>
      <w:r>
        <w:rPr>
          <w:rFonts w:hint="eastAsia"/>
        </w:rPr>
        <w:t>介质强度</w:t>
      </w:r>
      <w:bookmarkEnd w:id="117"/>
      <w:bookmarkEnd w:id="118"/>
      <w:bookmarkEnd w:id="119"/>
    </w:p>
    <w:p>
      <w:pPr>
        <w:pStyle w:val="520"/>
        <w:spacing w:line="240" w:lineRule="auto"/>
        <w:ind w:firstLine="420" w:firstLineChars="200"/>
      </w:pPr>
      <w:r>
        <w:rPr>
          <w:rFonts w:hint="eastAsia"/>
        </w:rPr>
        <w:t>装置介质强度应符合下列要求：</w:t>
      </w:r>
    </w:p>
    <w:p>
      <w:pPr>
        <w:pStyle w:val="523"/>
        <w:numPr>
          <w:ilvl w:val="5"/>
          <w:numId w:val="31"/>
        </w:numPr>
        <w:spacing w:line="240" w:lineRule="auto"/>
      </w:pPr>
      <w:r>
        <w:rPr>
          <w:rFonts w:hint="eastAsia"/>
        </w:rPr>
        <w:t>在试验的标准大气条件下，装置应能承受频率为50Hz，历时1min的工频耐压试验而无击穿、闪络及元器件损坏现象；</w:t>
      </w:r>
    </w:p>
    <w:p>
      <w:pPr>
        <w:pStyle w:val="523"/>
        <w:numPr>
          <w:ilvl w:val="5"/>
          <w:numId w:val="31"/>
        </w:numPr>
        <w:spacing w:line="240" w:lineRule="auto"/>
      </w:pPr>
      <w:r>
        <w:rPr>
          <w:rFonts w:hint="eastAsia"/>
        </w:rPr>
        <w:t>工频试验电压值按表1选择，也可以采用直流试验电压，其值应为规定的工频试验电压值的</w:t>
      </w:r>
      <w:r>
        <w:rPr>
          <w:position w:val="-8"/>
        </w:rPr>
        <w:object>
          <v:shape id="_x0000_i1025" o:spt="75" type="#_x0000_t75" style="height:16.65pt;width:16.2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倍；</w:t>
      </w:r>
    </w:p>
    <w:p>
      <w:pPr>
        <w:pStyle w:val="81"/>
        <w:spacing w:before="156" w:beforeLines="50" w:after="156" w:afterLines="50"/>
        <w:ind w:left="840" w:hanging="420"/>
        <w:jc w:val="center"/>
        <w:rPr>
          <w:rFonts w:eastAsia="黑体"/>
          <w:sz w:val="21"/>
          <w:szCs w:val="21"/>
        </w:rPr>
      </w:pPr>
      <w:r>
        <w:rPr>
          <w:rFonts w:hint="eastAsia" w:ascii="黑体" w:eastAsia="黑体"/>
          <w:sz w:val="21"/>
          <w:szCs w:val="21"/>
        </w:rPr>
        <w:t>表1　试验电压规定值</w:t>
      </w:r>
    </w:p>
    <w:tbl>
      <w:tblPr>
        <w:tblStyle w:val="8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2237"/>
        <w:gridCol w:w="243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被试回路</w:t>
            </w:r>
          </w:p>
        </w:tc>
        <w:tc>
          <w:tcPr>
            <w:tcW w:w="2237" w:type="dxa"/>
            <w:vAlign w:val="center"/>
          </w:tcPr>
          <w:p>
            <w:pPr>
              <w:pStyle w:val="81"/>
              <w:ind w:left="420"/>
              <w:jc w:val="center"/>
              <w:rPr>
                <w:sz w:val="18"/>
                <w:szCs w:val="18"/>
              </w:rPr>
            </w:pPr>
            <w:r>
              <w:rPr>
                <w:sz w:val="18"/>
                <w:szCs w:val="18"/>
              </w:rPr>
              <w:t>额定绝缘电压</w:t>
            </w:r>
            <w:r>
              <w:rPr>
                <w:rFonts w:hint="eastAsia"/>
                <w:sz w:val="18"/>
                <w:szCs w:val="18"/>
              </w:rPr>
              <w:t>/</w:t>
            </w:r>
            <w:r>
              <w:rPr>
                <w:sz w:val="18"/>
                <w:szCs w:val="18"/>
              </w:rPr>
              <w:t>V</w:t>
            </w:r>
          </w:p>
        </w:tc>
        <w:tc>
          <w:tcPr>
            <w:tcW w:w="2437" w:type="dxa"/>
            <w:vAlign w:val="center"/>
          </w:tcPr>
          <w:p>
            <w:pPr>
              <w:pStyle w:val="81"/>
              <w:ind w:left="420"/>
              <w:jc w:val="center"/>
              <w:rPr>
                <w:sz w:val="18"/>
                <w:szCs w:val="18"/>
              </w:rPr>
            </w:pPr>
            <w:r>
              <w:rPr>
                <w:sz w:val="18"/>
                <w:szCs w:val="18"/>
              </w:rPr>
              <w:t>试验电压</w:t>
            </w:r>
            <w:r>
              <w:rPr>
                <w:rFonts w:hint="eastAsia"/>
                <w:sz w:val="18"/>
                <w:szCs w:val="18"/>
              </w:rPr>
              <w:t>/</w:t>
            </w:r>
            <w:r>
              <w:rPr>
                <w:sz w:val="18"/>
                <w:szCs w:val="18"/>
              </w:rPr>
              <w:t>V</w:t>
            </w:r>
          </w:p>
        </w:tc>
        <w:tc>
          <w:tcPr>
            <w:tcW w:w="2243" w:type="dxa"/>
          </w:tcPr>
          <w:p>
            <w:pPr>
              <w:pStyle w:val="81"/>
              <w:ind w:left="420"/>
              <w:jc w:val="center"/>
              <w:rPr>
                <w:sz w:val="18"/>
                <w:szCs w:val="18"/>
              </w:rPr>
            </w:pPr>
            <w:r>
              <w:rPr>
                <w:rFonts w:hint="eastAsia"/>
                <w:sz w:val="18"/>
                <w:szCs w:val="18"/>
              </w:rPr>
              <w:t>泄露电流/</w:t>
            </w:r>
            <w:r>
              <w:rPr>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整机输出端子和背板线对地</w:t>
            </w:r>
          </w:p>
        </w:tc>
        <w:tc>
          <w:tcPr>
            <w:tcW w:w="2237" w:type="dxa"/>
            <w:vAlign w:val="center"/>
          </w:tcPr>
          <w:p>
            <w:pPr>
              <w:pStyle w:val="81"/>
              <w:ind w:left="420"/>
              <w:jc w:val="center"/>
              <w:rPr>
                <w:sz w:val="18"/>
                <w:szCs w:val="18"/>
              </w:rPr>
            </w:pPr>
            <w:r>
              <w:rPr>
                <w:sz w:val="18"/>
                <w:szCs w:val="18"/>
              </w:rPr>
              <w:t>63＜U≤250</w:t>
            </w:r>
          </w:p>
        </w:tc>
        <w:tc>
          <w:tcPr>
            <w:tcW w:w="2437" w:type="dxa"/>
            <w:vAlign w:val="center"/>
          </w:tcPr>
          <w:p>
            <w:pPr>
              <w:pStyle w:val="81"/>
              <w:ind w:left="420"/>
              <w:jc w:val="center"/>
              <w:rPr>
                <w:sz w:val="18"/>
                <w:szCs w:val="18"/>
              </w:rPr>
            </w:pPr>
            <w:r>
              <w:rPr>
                <w:sz w:val="18"/>
                <w:szCs w:val="18"/>
              </w:rPr>
              <w:t>2000</w:t>
            </w:r>
          </w:p>
        </w:tc>
        <w:tc>
          <w:tcPr>
            <w:tcW w:w="2243" w:type="dxa"/>
            <w:vAlign w:val="center"/>
          </w:tcPr>
          <w:p>
            <w:pPr>
              <w:pStyle w:val="81"/>
              <w:ind w:left="42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直流输入回路对地</w:t>
            </w:r>
          </w:p>
        </w:tc>
        <w:tc>
          <w:tcPr>
            <w:tcW w:w="2237" w:type="dxa"/>
            <w:vAlign w:val="center"/>
          </w:tcPr>
          <w:p>
            <w:pPr>
              <w:pStyle w:val="81"/>
              <w:ind w:left="420"/>
              <w:jc w:val="center"/>
              <w:rPr>
                <w:sz w:val="18"/>
                <w:szCs w:val="18"/>
              </w:rPr>
            </w:pPr>
            <w:r>
              <w:rPr>
                <w:sz w:val="18"/>
                <w:szCs w:val="18"/>
              </w:rPr>
              <w:t>63＜U≤250</w:t>
            </w:r>
          </w:p>
        </w:tc>
        <w:tc>
          <w:tcPr>
            <w:tcW w:w="2437" w:type="dxa"/>
            <w:vAlign w:val="center"/>
          </w:tcPr>
          <w:p>
            <w:pPr>
              <w:pStyle w:val="81"/>
              <w:ind w:left="420"/>
              <w:jc w:val="center"/>
              <w:rPr>
                <w:sz w:val="18"/>
                <w:szCs w:val="18"/>
              </w:rPr>
            </w:pPr>
            <w:r>
              <w:rPr>
                <w:sz w:val="18"/>
                <w:szCs w:val="18"/>
              </w:rPr>
              <w:t>2000</w:t>
            </w:r>
          </w:p>
        </w:tc>
        <w:tc>
          <w:tcPr>
            <w:tcW w:w="2243" w:type="dxa"/>
            <w:vAlign w:val="center"/>
          </w:tcPr>
          <w:p>
            <w:pPr>
              <w:pStyle w:val="81"/>
              <w:ind w:left="420"/>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交流输入回路对地</w:t>
            </w:r>
          </w:p>
        </w:tc>
        <w:tc>
          <w:tcPr>
            <w:tcW w:w="2237" w:type="dxa"/>
            <w:vAlign w:val="center"/>
          </w:tcPr>
          <w:p>
            <w:pPr>
              <w:pStyle w:val="81"/>
              <w:ind w:left="420"/>
              <w:jc w:val="center"/>
              <w:rPr>
                <w:sz w:val="18"/>
                <w:szCs w:val="18"/>
              </w:rPr>
            </w:pPr>
            <w:r>
              <w:rPr>
                <w:sz w:val="18"/>
                <w:szCs w:val="18"/>
              </w:rPr>
              <w:t>63＜U≤250</w:t>
            </w:r>
          </w:p>
        </w:tc>
        <w:tc>
          <w:tcPr>
            <w:tcW w:w="2437" w:type="dxa"/>
            <w:vAlign w:val="center"/>
          </w:tcPr>
          <w:p>
            <w:pPr>
              <w:pStyle w:val="81"/>
              <w:ind w:left="420"/>
              <w:jc w:val="center"/>
              <w:rPr>
                <w:sz w:val="18"/>
                <w:szCs w:val="18"/>
              </w:rPr>
            </w:pPr>
            <w:r>
              <w:rPr>
                <w:sz w:val="18"/>
                <w:szCs w:val="18"/>
              </w:rPr>
              <w:t>2000</w:t>
            </w:r>
          </w:p>
        </w:tc>
        <w:tc>
          <w:tcPr>
            <w:tcW w:w="2243" w:type="dxa"/>
            <w:vAlign w:val="center"/>
          </w:tcPr>
          <w:p>
            <w:pPr>
              <w:pStyle w:val="81"/>
              <w:ind w:left="42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信号输出触点对地</w:t>
            </w:r>
          </w:p>
        </w:tc>
        <w:tc>
          <w:tcPr>
            <w:tcW w:w="2237" w:type="dxa"/>
            <w:vAlign w:val="center"/>
          </w:tcPr>
          <w:p>
            <w:pPr>
              <w:pStyle w:val="81"/>
              <w:ind w:left="420"/>
              <w:jc w:val="center"/>
              <w:rPr>
                <w:sz w:val="18"/>
                <w:szCs w:val="18"/>
              </w:rPr>
            </w:pPr>
            <w:r>
              <w:rPr>
                <w:sz w:val="18"/>
                <w:szCs w:val="18"/>
              </w:rPr>
              <w:t>63＜U≤250</w:t>
            </w:r>
          </w:p>
        </w:tc>
        <w:tc>
          <w:tcPr>
            <w:tcW w:w="2437" w:type="dxa"/>
            <w:vAlign w:val="center"/>
          </w:tcPr>
          <w:p>
            <w:pPr>
              <w:pStyle w:val="81"/>
              <w:ind w:left="420"/>
              <w:jc w:val="center"/>
              <w:rPr>
                <w:sz w:val="18"/>
                <w:szCs w:val="18"/>
              </w:rPr>
            </w:pPr>
            <w:r>
              <w:rPr>
                <w:sz w:val="18"/>
                <w:szCs w:val="18"/>
              </w:rPr>
              <w:t>2000</w:t>
            </w:r>
          </w:p>
        </w:tc>
        <w:tc>
          <w:tcPr>
            <w:tcW w:w="2243" w:type="dxa"/>
            <w:vAlign w:val="center"/>
          </w:tcPr>
          <w:p>
            <w:pPr>
              <w:pStyle w:val="81"/>
              <w:ind w:left="42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无电气联系的各回路之间</w:t>
            </w:r>
          </w:p>
        </w:tc>
        <w:tc>
          <w:tcPr>
            <w:tcW w:w="2237" w:type="dxa"/>
            <w:vAlign w:val="center"/>
          </w:tcPr>
          <w:p>
            <w:pPr>
              <w:pStyle w:val="81"/>
              <w:ind w:left="420"/>
              <w:jc w:val="center"/>
              <w:rPr>
                <w:sz w:val="18"/>
                <w:szCs w:val="18"/>
              </w:rPr>
            </w:pPr>
            <w:r>
              <w:rPr>
                <w:sz w:val="18"/>
                <w:szCs w:val="18"/>
              </w:rPr>
              <w:t>63＜U≤250</w:t>
            </w:r>
          </w:p>
        </w:tc>
        <w:tc>
          <w:tcPr>
            <w:tcW w:w="2437" w:type="dxa"/>
            <w:vAlign w:val="center"/>
          </w:tcPr>
          <w:p>
            <w:pPr>
              <w:pStyle w:val="81"/>
              <w:ind w:left="420"/>
              <w:jc w:val="center"/>
              <w:rPr>
                <w:sz w:val="18"/>
                <w:szCs w:val="18"/>
              </w:rPr>
            </w:pPr>
            <w:r>
              <w:rPr>
                <w:sz w:val="18"/>
                <w:szCs w:val="18"/>
              </w:rPr>
              <w:t>2000</w:t>
            </w:r>
          </w:p>
        </w:tc>
        <w:tc>
          <w:tcPr>
            <w:tcW w:w="2243" w:type="dxa"/>
            <w:vAlign w:val="center"/>
          </w:tcPr>
          <w:p>
            <w:pPr>
              <w:pStyle w:val="81"/>
              <w:ind w:left="420"/>
              <w:jc w:val="center"/>
              <w:rPr>
                <w:sz w:val="18"/>
                <w:szCs w:val="18"/>
              </w:rPr>
            </w:pPr>
            <w:r>
              <w:rPr>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sz w:val="18"/>
                <w:szCs w:val="18"/>
              </w:rPr>
              <w:t>整机带电部分对地</w:t>
            </w:r>
          </w:p>
        </w:tc>
        <w:tc>
          <w:tcPr>
            <w:tcW w:w="2237" w:type="dxa"/>
            <w:vAlign w:val="center"/>
          </w:tcPr>
          <w:p>
            <w:pPr>
              <w:pStyle w:val="81"/>
              <w:ind w:left="420"/>
              <w:jc w:val="center"/>
              <w:rPr>
                <w:sz w:val="18"/>
                <w:szCs w:val="18"/>
              </w:rPr>
            </w:pPr>
            <w:bookmarkStart w:id="120" w:name="OLE_LINK5"/>
            <w:bookmarkStart w:id="121" w:name="OLE_LINK6"/>
            <w:r>
              <w:rPr>
                <w:sz w:val="18"/>
                <w:szCs w:val="18"/>
              </w:rPr>
              <w:t>U≤63</w:t>
            </w:r>
            <w:bookmarkEnd w:id="120"/>
            <w:bookmarkEnd w:id="121"/>
          </w:p>
        </w:tc>
        <w:tc>
          <w:tcPr>
            <w:tcW w:w="2437" w:type="dxa"/>
            <w:vAlign w:val="center"/>
          </w:tcPr>
          <w:p>
            <w:pPr>
              <w:pStyle w:val="81"/>
              <w:ind w:left="420"/>
              <w:jc w:val="center"/>
              <w:rPr>
                <w:sz w:val="18"/>
                <w:szCs w:val="18"/>
              </w:rPr>
            </w:pPr>
            <w:r>
              <w:rPr>
                <w:sz w:val="18"/>
                <w:szCs w:val="18"/>
              </w:rPr>
              <w:t>500</w:t>
            </w:r>
          </w:p>
        </w:tc>
        <w:tc>
          <w:tcPr>
            <w:tcW w:w="2243" w:type="dxa"/>
            <w:vAlign w:val="center"/>
          </w:tcPr>
          <w:p>
            <w:pPr>
              <w:pStyle w:val="81"/>
              <w:ind w:left="420"/>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61" w:type="dxa"/>
            <w:vAlign w:val="center"/>
          </w:tcPr>
          <w:p>
            <w:pPr>
              <w:pStyle w:val="81"/>
              <w:ind w:left="420"/>
              <w:jc w:val="center"/>
              <w:rPr>
                <w:sz w:val="18"/>
                <w:szCs w:val="18"/>
              </w:rPr>
            </w:pPr>
            <w:r>
              <w:rPr>
                <w:rFonts w:hint="eastAsia"/>
                <w:sz w:val="18"/>
                <w:szCs w:val="18"/>
              </w:rPr>
              <w:t>通信接口电路对地</w:t>
            </w:r>
          </w:p>
        </w:tc>
        <w:tc>
          <w:tcPr>
            <w:tcW w:w="2237" w:type="dxa"/>
            <w:vAlign w:val="center"/>
          </w:tcPr>
          <w:p>
            <w:pPr>
              <w:pStyle w:val="81"/>
              <w:ind w:left="420"/>
              <w:jc w:val="center"/>
              <w:rPr>
                <w:sz w:val="18"/>
                <w:szCs w:val="18"/>
              </w:rPr>
            </w:pPr>
            <w:r>
              <w:rPr>
                <w:sz w:val="18"/>
                <w:szCs w:val="18"/>
              </w:rPr>
              <w:t>U≤63</w:t>
            </w:r>
          </w:p>
        </w:tc>
        <w:tc>
          <w:tcPr>
            <w:tcW w:w="2437" w:type="dxa"/>
            <w:vAlign w:val="center"/>
          </w:tcPr>
          <w:p>
            <w:pPr>
              <w:pStyle w:val="81"/>
              <w:ind w:left="420"/>
              <w:jc w:val="center"/>
              <w:rPr>
                <w:sz w:val="18"/>
                <w:szCs w:val="18"/>
              </w:rPr>
            </w:pPr>
            <w:r>
              <w:rPr>
                <w:sz w:val="18"/>
                <w:szCs w:val="18"/>
              </w:rPr>
              <w:t>500</w:t>
            </w:r>
          </w:p>
        </w:tc>
        <w:tc>
          <w:tcPr>
            <w:tcW w:w="2243" w:type="dxa"/>
            <w:vAlign w:val="center"/>
          </w:tcPr>
          <w:p>
            <w:pPr>
              <w:pStyle w:val="81"/>
              <w:ind w:left="420"/>
              <w:jc w:val="center"/>
              <w:rPr>
                <w:sz w:val="18"/>
                <w:szCs w:val="18"/>
              </w:rPr>
            </w:pPr>
            <w:r>
              <w:rPr>
                <w:sz w:val="18"/>
                <w:szCs w:val="18"/>
              </w:rPr>
              <w:t>5</w:t>
            </w:r>
          </w:p>
        </w:tc>
      </w:tr>
    </w:tbl>
    <w:p/>
    <w:p>
      <w:pPr>
        <w:pStyle w:val="523"/>
        <w:numPr>
          <w:ilvl w:val="5"/>
          <w:numId w:val="31"/>
        </w:numPr>
        <w:spacing w:line="240" w:lineRule="auto"/>
      </w:pPr>
      <w:r>
        <w:rPr>
          <w:rFonts w:hint="eastAsia"/>
        </w:rPr>
        <w:t>试验过程中，任一被试回路施加电压时其余回路等电位互联接地。</w:t>
      </w:r>
    </w:p>
    <w:p>
      <w:pPr>
        <w:pStyle w:val="522"/>
        <w:numPr>
          <w:ilvl w:val="2"/>
          <w:numId w:val="31"/>
        </w:numPr>
        <w:tabs>
          <w:tab w:val="clear" w:pos="5955"/>
        </w:tabs>
        <w:spacing w:before="156" w:after="156" w:line="240" w:lineRule="auto"/>
      </w:pPr>
      <w:bookmarkStart w:id="122" w:name="_Toc81996148"/>
      <w:bookmarkStart w:id="123" w:name="_Toc81993213"/>
      <w:bookmarkStart w:id="124" w:name="_Toc349"/>
      <w:r>
        <w:t>冲击电压</w:t>
      </w:r>
      <w:bookmarkEnd w:id="122"/>
      <w:bookmarkEnd w:id="123"/>
      <w:bookmarkEnd w:id="124"/>
    </w:p>
    <w:p>
      <w:pPr>
        <w:pStyle w:val="81"/>
        <w:ind w:firstLine="420" w:firstLineChars="200"/>
        <w:rPr>
          <w:rStyle w:val="525"/>
          <w:sz w:val="21"/>
        </w:rPr>
      </w:pPr>
      <w:r>
        <w:rPr>
          <w:rStyle w:val="525"/>
          <w:sz w:val="21"/>
        </w:rPr>
        <w:t>在试验的标准大气条件下，装置的直流</w:t>
      </w:r>
      <w:r>
        <w:rPr>
          <w:rStyle w:val="525"/>
          <w:rFonts w:hint="eastAsia"/>
          <w:sz w:val="21"/>
        </w:rPr>
        <w:t>电源输入</w:t>
      </w:r>
      <w:r>
        <w:rPr>
          <w:rStyle w:val="525"/>
          <w:sz w:val="21"/>
        </w:rPr>
        <w:t>回路、交流</w:t>
      </w:r>
      <w:r>
        <w:rPr>
          <w:rStyle w:val="525"/>
          <w:rFonts w:hint="eastAsia"/>
          <w:sz w:val="21"/>
        </w:rPr>
        <w:t>输入</w:t>
      </w:r>
      <w:r>
        <w:rPr>
          <w:rStyle w:val="525"/>
          <w:sz w:val="21"/>
        </w:rPr>
        <w:t>回路、信号输出触点等回路对地，以及</w:t>
      </w:r>
      <w:r>
        <w:rPr>
          <w:rStyle w:val="525"/>
          <w:rFonts w:hint="eastAsia"/>
          <w:sz w:val="21"/>
        </w:rPr>
        <w:t>各</w:t>
      </w:r>
      <w:r>
        <w:rPr>
          <w:rStyle w:val="525"/>
          <w:sz w:val="21"/>
        </w:rPr>
        <w:t>回路之间</w:t>
      </w:r>
      <w:r>
        <w:rPr>
          <w:rStyle w:val="525"/>
          <w:rFonts w:hint="eastAsia"/>
          <w:sz w:val="21"/>
        </w:rPr>
        <w:t>，</w:t>
      </w:r>
      <w:r>
        <w:rPr>
          <w:rStyle w:val="525"/>
          <w:sz w:val="21"/>
        </w:rPr>
        <w:t>应能承受1.2/50 μs的标准雷电波的短时冲击电压试验。当额定绝缘电压大于63V时，开路试验电压为5kV；当额定绝缘电压不大于63V时，开路试验电压为1</w:t>
      </w:r>
      <w:r>
        <w:rPr>
          <w:rStyle w:val="525"/>
          <w:rFonts w:hint="eastAsia"/>
          <w:sz w:val="21"/>
        </w:rPr>
        <w:t>k</w:t>
      </w:r>
      <w:r>
        <w:rPr>
          <w:rStyle w:val="525"/>
          <w:sz w:val="21"/>
        </w:rPr>
        <w:t>V。试验后</w:t>
      </w:r>
      <w:r>
        <w:rPr>
          <w:rStyle w:val="525"/>
          <w:rFonts w:hint="eastAsia"/>
          <w:sz w:val="21"/>
        </w:rPr>
        <w:t>，装置的性能应符合</w:t>
      </w:r>
      <w:r>
        <w:rPr>
          <w:rStyle w:val="525"/>
          <w:sz w:val="21"/>
        </w:rPr>
        <w:t>4.5的</w:t>
      </w:r>
      <w:r>
        <w:rPr>
          <w:rStyle w:val="525"/>
          <w:rFonts w:hint="eastAsia"/>
          <w:sz w:val="21"/>
        </w:rPr>
        <w:t>规定。</w:t>
      </w:r>
    </w:p>
    <w:p>
      <w:pPr>
        <w:pStyle w:val="521"/>
        <w:numPr>
          <w:ilvl w:val="1"/>
          <w:numId w:val="31"/>
        </w:numPr>
        <w:tabs>
          <w:tab w:val="clear" w:pos="567"/>
        </w:tabs>
        <w:spacing w:before="156" w:after="156" w:line="240" w:lineRule="auto"/>
      </w:pPr>
      <w:bookmarkStart w:id="125" w:name="_Toc95377365"/>
      <w:bookmarkStart w:id="126" w:name="_Toc81993214"/>
      <w:bookmarkStart w:id="127" w:name="_Toc13910"/>
      <w:bookmarkStart w:id="128" w:name="_Toc81996149"/>
      <w:r>
        <w:t>耐湿热性能</w:t>
      </w:r>
      <w:bookmarkEnd w:id="125"/>
      <w:bookmarkEnd w:id="126"/>
      <w:bookmarkEnd w:id="127"/>
      <w:bookmarkEnd w:id="128"/>
    </w:p>
    <w:p>
      <w:pPr>
        <w:pStyle w:val="522"/>
        <w:tabs>
          <w:tab w:val="clear" w:pos="5955"/>
        </w:tabs>
        <w:spacing w:before="156" w:after="156" w:line="240" w:lineRule="auto"/>
        <w:ind w:left="0" w:firstLine="420" w:firstLineChars="200"/>
        <w:outlineLvl w:val="9"/>
        <w:rPr>
          <w:rStyle w:val="525"/>
          <w:rFonts w:eastAsia="宋体"/>
        </w:rPr>
      </w:pPr>
      <w:bookmarkStart w:id="129" w:name="_Toc81993215"/>
      <w:bookmarkStart w:id="130" w:name="_Toc17137"/>
      <w:bookmarkStart w:id="131" w:name="_Toc81996150"/>
      <w:r>
        <w:rPr>
          <w:rStyle w:val="525"/>
          <w:rFonts w:hint="eastAsia" w:eastAsia="宋体"/>
        </w:rPr>
        <w:t>根据试验条件和使用环境，在以下两种方法中选择其中的一种。</w:t>
      </w:r>
      <w:bookmarkEnd w:id="129"/>
      <w:bookmarkEnd w:id="130"/>
      <w:bookmarkEnd w:id="131"/>
    </w:p>
    <w:p>
      <w:pPr>
        <w:pStyle w:val="522"/>
        <w:numPr>
          <w:ilvl w:val="2"/>
          <w:numId w:val="31"/>
        </w:numPr>
        <w:tabs>
          <w:tab w:val="clear" w:pos="5955"/>
        </w:tabs>
        <w:spacing w:beforeLines="0" w:afterLines="0" w:line="240" w:lineRule="auto"/>
      </w:pPr>
      <w:bookmarkStart w:id="132" w:name="_Toc81996151"/>
      <w:bookmarkStart w:id="133" w:name="_Toc81993216"/>
      <w:bookmarkStart w:id="134" w:name="_Toc27645"/>
      <w:r>
        <w:t>恒定湿热</w:t>
      </w:r>
      <w:bookmarkEnd w:id="132"/>
      <w:bookmarkEnd w:id="133"/>
      <w:bookmarkEnd w:id="134"/>
    </w:p>
    <w:p>
      <w:pPr>
        <w:pStyle w:val="520"/>
        <w:spacing w:line="240" w:lineRule="auto"/>
        <w:ind w:firstLine="420" w:firstLineChars="200"/>
      </w:pPr>
      <w:r>
        <w:t>装置应能承受GB/T 2423.3规定的恒定湿热试验。试验温度为</w:t>
      </w:r>
      <w:r>
        <w:rPr>
          <w:rFonts w:hint="eastAsia"/>
        </w:rPr>
        <w:t>＋</w:t>
      </w:r>
      <w:r>
        <w:t>40</w:t>
      </w:r>
      <w:r>
        <w:rPr>
          <w:rFonts w:hint="eastAsia" w:ascii="宋体" w:hAnsi="宋体" w:cs="宋体"/>
        </w:rPr>
        <w:t>℃</w:t>
      </w:r>
      <w:r>
        <w:rPr>
          <w:rFonts w:hint="eastAsia"/>
        </w:rPr>
        <w:t>±</w:t>
      </w:r>
      <w:r>
        <w:t>2</w:t>
      </w:r>
      <w:r>
        <w:rPr>
          <w:rFonts w:hint="eastAsia" w:ascii="宋体" w:hAnsi="宋体" w:cs="宋体"/>
        </w:rPr>
        <w:t>℃</w:t>
      </w:r>
      <w:r>
        <w:t>，相对湿度为(93</w:t>
      </w:r>
      <w:r>
        <w:rPr>
          <w:rFonts w:hint="eastAsia"/>
        </w:rPr>
        <w:t>±</w:t>
      </w:r>
      <w:r>
        <w:t>3)%，试验持续时间48h。在试验结束前</w:t>
      </w:r>
      <w:r>
        <w:rPr>
          <w:rFonts w:hint="eastAsia"/>
        </w:rPr>
        <w:t>2h</w:t>
      </w:r>
      <w:r>
        <w:t>内，用500V直流兆欧表，</w:t>
      </w:r>
      <w:r>
        <w:rPr>
          <w:rFonts w:hint="eastAsia"/>
        </w:rPr>
        <w:t>测量各外引带电回路部分对外露非带电金属及外壳之间、以及电气上无联系的各回路之间的</w:t>
      </w:r>
      <w:r>
        <w:t>绝缘电阻值应不小于10MΩ</w:t>
      </w:r>
      <w:r>
        <w:rPr>
          <w:rFonts w:hint="eastAsia"/>
        </w:rPr>
        <w:t>，</w:t>
      </w:r>
      <w:r>
        <w:t>介质强度不低于4.9.2规定的介质强度试验电压</w:t>
      </w:r>
      <w:r>
        <w:rPr>
          <w:rFonts w:hint="eastAsia"/>
        </w:rPr>
        <w:t>幅</w:t>
      </w:r>
      <w:r>
        <w:t>值的75％。</w:t>
      </w:r>
    </w:p>
    <w:p>
      <w:pPr>
        <w:pStyle w:val="522"/>
        <w:numPr>
          <w:ilvl w:val="2"/>
          <w:numId w:val="31"/>
        </w:numPr>
        <w:tabs>
          <w:tab w:val="clear" w:pos="5955"/>
        </w:tabs>
        <w:spacing w:before="156" w:after="156" w:line="240" w:lineRule="auto"/>
      </w:pPr>
      <w:bookmarkStart w:id="135" w:name="_Toc81993217"/>
      <w:bookmarkStart w:id="136" w:name="_Toc81996152"/>
      <w:bookmarkStart w:id="137" w:name="_Toc20461"/>
      <w:r>
        <w:t>交变湿热</w:t>
      </w:r>
      <w:bookmarkEnd w:id="135"/>
      <w:bookmarkEnd w:id="136"/>
      <w:bookmarkEnd w:id="137"/>
    </w:p>
    <w:p>
      <w:pPr>
        <w:pStyle w:val="520"/>
        <w:spacing w:line="240" w:lineRule="auto"/>
        <w:ind w:firstLine="420" w:firstLineChars="200"/>
      </w:pPr>
      <w:r>
        <w:t>装置应能承受GB</w:t>
      </w:r>
      <w:r>
        <w:rPr>
          <w:rFonts w:hint="eastAsia"/>
        </w:rPr>
        <w:t xml:space="preserve">/T </w:t>
      </w:r>
      <w:r>
        <w:t>7261规定的交变湿热试验。试验温度</w:t>
      </w:r>
      <w:r>
        <w:rPr>
          <w:rStyle w:val="525"/>
        </w:rPr>
        <w:t>：低温 ＋25</w:t>
      </w:r>
      <w:r>
        <w:rPr>
          <w:rStyle w:val="525"/>
          <w:rFonts w:hint="eastAsia" w:ascii="宋体" w:hAnsi="宋体" w:cs="宋体"/>
        </w:rPr>
        <w:t>℃</w:t>
      </w:r>
      <w:r>
        <w:rPr>
          <w:rFonts w:hint="eastAsia"/>
        </w:rPr>
        <w:t>±</w:t>
      </w:r>
      <w:r>
        <w:rPr>
          <w:rStyle w:val="525"/>
        </w:rPr>
        <w:t>3</w:t>
      </w:r>
      <w:r>
        <w:rPr>
          <w:rStyle w:val="525"/>
          <w:rFonts w:hint="eastAsia" w:ascii="宋体" w:hAnsi="宋体" w:cs="宋体"/>
        </w:rPr>
        <w:t>℃</w:t>
      </w:r>
      <w:r>
        <w:rPr>
          <w:rStyle w:val="525"/>
        </w:rPr>
        <w:t>，高温 ＋40</w:t>
      </w:r>
      <w:r>
        <w:rPr>
          <w:rStyle w:val="525"/>
          <w:rFonts w:hint="eastAsia" w:ascii="宋体" w:hAnsi="宋体" w:cs="宋体"/>
        </w:rPr>
        <w:t>℃</w:t>
      </w:r>
      <w:r>
        <w:rPr>
          <w:rFonts w:hint="eastAsia"/>
        </w:rPr>
        <w:t>±</w:t>
      </w:r>
      <w:r>
        <w:rPr>
          <w:rStyle w:val="525"/>
        </w:rPr>
        <w:t>2</w:t>
      </w:r>
      <w:r>
        <w:rPr>
          <w:rStyle w:val="525"/>
          <w:rFonts w:hint="eastAsia" w:ascii="宋体" w:hAnsi="宋体" w:cs="宋体"/>
        </w:rPr>
        <w:t>℃</w:t>
      </w:r>
      <w:r>
        <w:rPr>
          <w:rStyle w:val="525"/>
        </w:rPr>
        <w:t>（用于户外的产品为＋55</w:t>
      </w:r>
      <w:r>
        <w:rPr>
          <w:rStyle w:val="525"/>
          <w:rFonts w:hint="eastAsia" w:ascii="宋体" w:hAnsi="宋体" w:cs="宋体"/>
        </w:rPr>
        <w:t>℃</w:t>
      </w:r>
      <w:r>
        <w:rPr>
          <w:rFonts w:hint="eastAsia"/>
        </w:rPr>
        <w:t>±</w:t>
      </w:r>
      <w:r>
        <w:rPr>
          <w:rStyle w:val="525"/>
        </w:rPr>
        <w:t>2</w:t>
      </w:r>
      <w:r>
        <w:rPr>
          <w:rStyle w:val="525"/>
          <w:rFonts w:hint="eastAsia" w:ascii="宋体" w:hAnsi="宋体" w:cs="宋体"/>
        </w:rPr>
        <w:t>℃</w:t>
      </w:r>
      <w:r>
        <w:rPr>
          <w:rStyle w:val="525"/>
        </w:rPr>
        <w:t>），</w:t>
      </w:r>
      <w:r>
        <w:t>相对湿度为(93</w:t>
      </w:r>
      <w:r>
        <w:rPr>
          <w:rFonts w:hint="eastAsia"/>
        </w:rPr>
        <w:t>±</w:t>
      </w:r>
      <w:r>
        <w:t>3)%，试验</w:t>
      </w:r>
      <w:r>
        <w:rPr>
          <w:color w:val="000000"/>
        </w:rPr>
        <w:t>持续</w:t>
      </w:r>
      <w:r>
        <w:rPr>
          <w:rStyle w:val="525"/>
        </w:rPr>
        <w:t>时间：每一周期24h（12h＋12h），共2周期。</w:t>
      </w:r>
      <w:r>
        <w:t>在试验结束前</w:t>
      </w:r>
      <w:r>
        <w:rPr>
          <w:rFonts w:hint="eastAsia"/>
        </w:rPr>
        <w:t>2</w:t>
      </w:r>
      <w:r>
        <w:t>h内，用500</w:t>
      </w:r>
      <w:r>
        <w:rPr>
          <w:rFonts w:hint="eastAsia"/>
        </w:rPr>
        <w:t>V</w:t>
      </w:r>
      <w:r>
        <w:t>直流兆欧表，</w:t>
      </w:r>
      <w:r>
        <w:rPr>
          <w:rFonts w:hint="eastAsia"/>
        </w:rPr>
        <w:t>测量各外引带电回路部分对外露非带电金属及外壳之间、以及电气上无联系的各回路之间的</w:t>
      </w:r>
      <w:r>
        <w:t>绝缘电阻</w:t>
      </w:r>
      <w:r>
        <w:rPr>
          <w:rFonts w:hint="eastAsia"/>
        </w:rPr>
        <w:t>值</w:t>
      </w:r>
      <w:r>
        <w:t>应不小于10MΩ</w:t>
      </w:r>
      <w:r>
        <w:rPr>
          <w:rFonts w:hint="eastAsia"/>
        </w:rPr>
        <w:t>，</w:t>
      </w:r>
      <w:r>
        <w:t>介质强度不低于4.7.2规定的介质强度试验电压</w:t>
      </w:r>
      <w:r>
        <w:rPr>
          <w:rFonts w:hint="eastAsia"/>
        </w:rPr>
        <w:t>幅</w:t>
      </w:r>
      <w:r>
        <w:t>值的75％。</w:t>
      </w:r>
    </w:p>
    <w:p>
      <w:pPr>
        <w:pStyle w:val="521"/>
        <w:numPr>
          <w:ilvl w:val="1"/>
          <w:numId w:val="31"/>
        </w:numPr>
        <w:tabs>
          <w:tab w:val="clear" w:pos="567"/>
        </w:tabs>
        <w:spacing w:before="156" w:after="156" w:line="240" w:lineRule="auto"/>
      </w:pPr>
      <w:bookmarkStart w:id="138" w:name="_Toc25556"/>
      <w:bookmarkStart w:id="139" w:name="_Toc81993218"/>
      <w:bookmarkStart w:id="140" w:name="_Toc95377366"/>
      <w:bookmarkStart w:id="141" w:name="_Toc81996153"/>
      <w:r>
        <w:rPr>
          <w:rFonts w:hint="eastAsia"/>
        </w:rPr>
        <w:t>电磁兼容性能</w:t>
      </w:r>
      <w:bookmarkEnd w:id="138"/>
      <w:bookmarkEnd w:id="139"/>
      <w:bookmarkEnd w:id="140"/>
      <w:bookmarkEnd w:id="141"/>
    </w:p>
    <w:p>
      <w:pPr>
        <w:pStyle w:val="522"/>
        <w:numPr>
          <w:ilvl w:val="2"/>
          <w:numId w:val="31"/>
        </w:numPr>
        <w:tabs>
          <w:tab w:val="clear" w:pos="5955"/>
        </w:tabs>
        <w:spacing w:before="156" w:after="156" w:line="240" w:lineRule="auto"/>
      </w:pPr>
      <w:bookmarkStart w:id="142" w:name="_Toc81993219"/>
      <w:bookmarkStart w:id="143" w:name="_Toc81996154"/>
      <w:bookmarkStart w:id="144" w:name="_Toc4646"/>
      <w:r>
        <w:rPr>
          <w:rFonts w:hint="eastAsia"/>
        </w:rPr>
        <w:t>静电放电抗扰度</w:t>
      </w:r>
      <w:bookmarkEnd w:id="142"/>
      <w:bookmarkEnd w:id="143"/>
      <w:bookmarkEnd w:id="144"/>
    </w:p>
    <w:p>
      <w:pPr>
        <w:pStyle w:val="520"/>
        <w:spacing w:line="240" w:lineRule="auto"/>
        <w:ind w:firstLine="420" w:firstLineChars="200"/>
      </w:pPr>
      <w:r>
        <w:rPr>
          <w:rFonts w:hint="eastAsia"/>
        </w:rPr>
        <w:t>装置应能承受GB/T 14598.26-2015中7</w:t>
      </w:r>
      <w:r>
        <w:t>.2.3</w:t>
      </w:r>
      <w:r>
        <w:rPr>
          <w:rFonts w:hint="eastAsia"/>
        </w:rPr>
        <w:t>规定试验规格的静电放电抗扰度试验，施加干扰期间，装置应无误动或拒动现象。试验后，装置性能仍应符合4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45" w:name="_Toc81993220"/>
      <w:bookmarkStart w:id="146" w:name="_Toc3469"/>
      <w:bookmarkStart w:id="147" w:name="_Toc81996155"/>
      <w:r>
        <w:rPr>
          <w:rFonts w:hint="eastAsia"/>
        </w:rPr>
        <w:t>辐射电磁场抗扰度</w:t>
      </w:r>
      <w:bookmarkEnd w:id="145"/>
      <w:bookmarkEnd w:id="146"/>
      <w:bookmarkEnd w:id="147"/>
    </w:p>
    <w:p>
      <w:pPr>
        <w:pStyle w:val="520"/>
        <w:spacing w:line="240" w:lineRule="auto"/>
        <w:ind w:firstLine="420" w:firstLineChars="200"/>
      </w:pPr>
      <w:r>
        <w:rPr>
          <w:rFonts w:hint="eastAsia"/>
        </w:rPr>
        <w:t>装置应能承受GB/T 14598.26-2015中7</w:t>
      </w:r>
      <w:r>
        <w:t>.2.4</w:t>
      </w:r>
      <w:r>
        <w:rPr>
          <w:rFonts w:hint="eastAsia"/>
        </w:rPr>
        <w:t>规定试验规格的辐射电磁场抗扰度试验，施加干扰期间，装置应无误动或拒动现象。试验后，装置性能仍应符合4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48" w:name="_Toc81996156"/>
      <w:bookmarkStart w:id="149" w:name="_Toc31475"/>
      <w:bookmarkStart w:id="150" w:name="_Toc81993221"/>
      <w:r>
        <w:rPr>
          <w:rFonts w:hint="eastAsia"/>
        </w:rPr>
        <w:t>电快速瞬变/脉冲群抗扰度</w:t>
      </w:r>
      <w:bookmarkEnd w:id="148"/>
      <w:bookmarkEnd w:id="149"/>
      <w:bookmarkEnd w:id="150"/>
    </w:p>
    <w:p>
      <w:pPr>
        <w:pStyle w:val="520"/>
        <w:spacing w:line="240" w:lineRule="auto"/>
        <w:ind w:firstLine="420" w:firstLineChars="200"/>
      </w:pPr>
      <w:r>
        <w:rPr>
          <w:rFonts w:hint="eastAsia"/>
        </w:rPr>
        <w:t>装置应能承受GB/T 14598.26-2015中7</w:t>
      </w:r>
      <w:r>
        <w:t>.2.5</w:t>
      </w:r>
      <w:r>
        <w:rPr>
          <w:rFonts w:hint="eastAsia"/>
        </w:rPr>
        <w:t>规定试验规格的电快速瞬变/脉冲群抗扰度试验，施加干扰期间，装置应无误动或拒动现象。试验后，装置性能仍应符合4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51" w:name="_Toc81996157"/>
      <w:bookmarkStart w:id="152" w:name="_Toc81993222"/>
      <w:bookmarkStart w:id="153" w:name="_Toc31716"/>
      <w:r>
        <w:rPr>
          <w:rFonts w:hint="eastAsia"/>
        </w:rPr>
        <w:t>浪涌（冲击）抗扰度</w:t>
      </w:r>
      <w:bookmarkEnd w:id="151"/>
      <w:bookmarkEnd w:id="152"/>
      <w:bookmarkEnd w:id="153"/>
    </w:p>
    <w:p>
      <w:pPr>
        <w:pStyle w:val="520"/>
        <w:spacing w:line="240" w:lineRule="auto"/>
        <w:ind w:firstLine="420" w:firstLineChars="200"/>
      </w:pPr>
      <w:r>
        <w:rPr>
          <w:rFonts w:hint="eastAsia"/>
        </w:rPr>
        <w:t>装置应能承受GB/T 14598.26-2015中7</w:t>
      </w:r>
      <w:r>
        <w:t>.2.7</w:t>
      </w:r>
      <w:r>
        <w:rPr>
          <w:rFonts w:hint="eastAsia"/>
        </w:rPr>
        <w:t>规定试验规格的浪涌抗扰度试验，施加干扰期间，装置应无误动或拒动现象。试验后，装置性能仍应符合4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54" w:name="_Toc81993223"/>
      <w:bookmarkStart w:id="155" w:name="_Toc81996158"/>
      <w:bookmarkStart w:id="156" w:name="_Toc9685"/>
      <w:r>
        <w:rPr>
          <w:rFonts w:hint="eastAsia"/>
        </w:rPr>
        <w:t>射频场感应的传导干扰抗扰度</w:t>
      </w:r>
      <w:bookmarkEnd w:id="154"/>
      <w:bookmarkEnd w:id="155"/>
      <w:bookmarkEnd w:id="156"/>
    </w:p>
    <w:p>
      <w:pPr>
        <w:pStyle w:val="520"/>
        <w:spacing w:line="240" w:lineRule="auto"/>
        <w:ind w:firstLine="420" w:firstLineChars="200"/>
      </w:pPr>
      <w:r>
        <w:rPr>
          <w:rFonts w:hint="eastAsia"/>
        </w:rPr>
        <w:t>装置应能承受GB/T 14598.26-2015中7</w:t>
      </w:r>
      <w:r>
        <w:t>.2.8</w:t>
      </w:r>
      <w:r>
        <w:rPr>
          <w:rFonts w:hint="eastAsia"/>
        </w:rPr>
        <w:t>规定试验规格的射频场感应的传导干扰抗扰度试验，施加干扰期间，装置应无误动或拒动现象。试验后，装置性能仍应符合4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57" w:name="_Toc18729"/>
      <w:bookmarkStart w:id="158" w:name="_Toc81993224"/>
      <w:bookmarkStart w:id="159" w:name="_Toc81996159"/>
      <w:r>
        <w:rPr>
          <w:rFonts w:hint="eastAsia"/>
        </w:rPr>
        <w:t>工频抗扰度</w:t>
      </w:r>
      <w:bookmarkEnd w:id="157"/>
      <w:bookmarkEnd w:id="158"/>
      <w:bookmarkEnd w:id="159"/>
    </w:p>
    <w:p>
      <w:pPr>
        <w:pStyle w:val="520"/>
        <w:spacing w:line="240" w:lineRule="auto"/>
        <w:ind w:firstLine="420" w:firstLineChars="200"/>
      </w:pPr>
      <w:r>
        <w:rPr>
          <w:rFonts w:hint="eastAsia"/>
        </w:rPr>
        <w:t>装置应能承受GB/T 14598.26-2015中7</w:t>
      </w:r>
      <w:r>
        <w:t>.2.9</w:t>
      </w:r>
      <w:r>
        <w:rPr>
          <w:rFonts w:hint="eastAsia"/>
        </w:rPr>
        <w:t>规定的差模为1</w:t>
      </w:r>
      <w:r>
        <w:t>50V</w:t>
      </w:r>
      <w:r>
        <w:rPr>
          <w:rFonts w:hint="eastAsia"/>
        </w:rPr>
        <w:t>（A级）和共模为3</w:t>
      </w:r>
      <w:r>
        <w:t>00V</w:t>
      </w:r>
      <w:r>
        <w:rPr>
          <w:rFonts w:hint="eastAsia"/>
        </w:rPr>
        <w:t>的工频抗扰度试验，施加干扰期间，装置应无误动或拒动现象。试验后，装置性能仍应符合4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60" w:name="_Toc81993225"/>
      <w:bookmarkStart w:id="161" w:name="_Toc81996160"/>
      <w:bookmarkStart w:id="162" w:name="_Toc17769"/>
      <w:r>
        <w:rPr>
          <w:rFonts w:hint="eastAsia"/>
        </w:rPr>
        <w:t>工频磁场抗扰度</w:t>
      </w:r>
      <w:bookmarkEnd w:id="160"/>
      <w:bookmarkEnd w:id="161"/>
      <w:bookmarkEnd w:id="162"/>
    </w:p>
    <w:p>
      <w:pPr>
        <w:pStyle w:val="520"/>
        <w:spacing w:line="240" w:lineRule="auto"/>
        <w:ind w:firstLine="420" w:firstLineChars="200"/>
      </w:pPr>
      <w:r>
        <w:rPr>
          <w:rFonts w:hint="eastAsia"/>
        </w:rPr>
        <w:t>装置应能承受GB/T 17626.8-2006中第5章规定的试验等级为5级的工频磁场抗扰度试验，施加干扰期间，装置应无误动或拒动现象。试验后，装置性能仍应符合4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63" w:name="_Toc81996161"/>
      <w:bookmarkStart w:id="164" w:name="_Toc81993226"/>
      <w:bookmarkStart w:id="165" w:name="_Toc229"/>
      <w:r>
        <w:rPr>
          <w:rFonts w:hint="eastAsia"/>
        </w:rPr>
        <w:t>脉冲磁场抗扰度</w:t>
      </w:r>
      <w:bookmarkEnd w:id="163"/>
      <w:bookmarkEnd w:id="164"/>
      <w:bookmarkEnd w:id="165"/>
    </w:p>
    <w:p>
      <w:pPr>
        <w:pStyle w:val="520"/>
        <w:spacing w:line="240" w:lineRule="auto"/>
      </w:pPr>
      <w:r>
        <w:rPr>
          <w:rFonts w:hint="eastAsia"/>
        </w:rPr>
        <w:t>装置应能承受GB/T 17626.9-2011中第5章规定的试验等级为5级的脉冲磁场抗扰度试验，施加干扰期间，装置应无误动或拒动现象。试验后，装置性能仍应符合4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66" w:name="_Toc21740"/>
      <w:bookmarkStart w:id="167" w:name="_Toc81993227"/>
      <w:bookmarkStart w:id="168" w:name="_Toc81996162"/>
      <w:r>
        <w:rPr>
          <w:rFonts w:hint="eastAsia"/>
        </w:rPr>
        <w:t>阻尼振荡磁场抗扰度</w:t>
      </w:r>
      <w:bookmarkEnd w:id="166"/>
      <w:bookmarkEnd w:id="167"/>
      <w:bookmarkEnd w:id="168"/>
    </w:p>
    <w:p>
      <w:pPr>
        <w:pStyle w:val="520"/>
        <w:spacing w:line="240" w:lineRule="auto"/>
        <w:ind w:firstLine="420" w:firstLineChars="200"/>
      </w:pPr>
      <w:r>
        <w:rPr>
          <w:rFonts w:hint="eastAsia"/>
        </w:rPr>
        <w:t>装置应能承受GB/T 17626.10-2017中第5章规定的试验等级为5级的阻尼振荡磁场抗扰度试验，施加干扰期间，装置应无误动或拒动现象。试验后，装置性能仍应符合4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69" w:name="_Toc81996163"/>
      <w:bookmarkStart w:id="170" w:name="_Toc16340"/>
      <w:bookmarkStart w:id="171" w:name="_Toc81993228"/>
      <w:r>
        <w:rPr>
          <w:rFonts w:hint="eastAsia"/>
        </w:rPr>
        <w:t>1</w:t>
      </w:r>
      <w:r>
        <w:t>MH</w:t>
      </w:r>
      <w:r>
        <w:rPr>
          <w:rFonts w:hint="eastAsia"/>
        </w:rPr>
        <w:t>z脉冲群抗扰度</w:t>
      </w:r>
      <w:bookmarkEnd w:id="169"/>
      <w:bookmarkEnd w:id="170"/>
      <w:bookmarkEnd w:id="171"/>
    </w:p>
    <w:p>
      <w:pPr>
        <w:pStyle w:val="520"/>
        <w:spacing w:line="240" w:lineRule="auto"/>
        <w:ind w:firstLine="420" w:firstLineChars="200"/>
      </w:pPr>
      <w:r>
        <w:rPr>
          <w:rFonts w:hint="eastAsia"/>
        </w:rPr>
        <w:t>装置应能承受GB/T 14598.26-2015中7</w:t>
      </w:r>
      <w:r>
        <w:t>.2.6</w:t>
      </w:r>
      <w:r>
        <w:rPr>
          <w:rFonts w:hint="eastAsia"/>
        </w:rPr>
        <w:t>规定的试验规格（共模2</w:t>
      </w:r>
      <w:r>
        <w:t>.5</w:t>
      </w:r>
      <w:r>
        <w:rPr>
          <w:rFonts w:hint="eastAsia"/>
        </w:rPr>
        <w:t>kV、差模1kV）的1</w:t>
      </w:r>
      <w:r>
        <w:t>MH</w:t>
      </w:r>
      <w:r>
        <w:rPr>
          <w:rFonts w:hint="eastAsia"/>
        </w:rPr>
        <w:t>z和1</w:t>
      </w:r>
      <w:r>
        <w:t>00</w:t>
      </w:r>
      <w:r>
        <w:rPr>
          <w:rFonts w:hint="eastAsia"/>
        </w:rPr>
        <w:t>kHz脉冲群抗扰度试验，施加干扰期间，装置应无误动或拒动现象。试验后，装置性能仍应符合4</w:t>
      </w:r>
      <w:r>
        <w:t>.5</w:t>
      </w:r>
      <w:r>
        <w:rPr>
          <w:rFonts w:hint="eastAsia"/>
        </w:rPr>
        <w:t>的规定。</w:t>
      </w:r>
    </w:p>
    <w:p>
      <w:pPr>
        <w:pStyle w:val="522"/>
        <w:numPr>
          <w:ilvl w:val="2"/>
          <w:numId w:val="31"/>
        </w:numPr>
        <w:tabs>
          <w:tab w:val="clear" w:pos="5955"/>
        </w:tabs>
        <w:spacing w:before="156" w:after="156" w:line="240" w:lineRule="auto"/>
      </w:pPr>
      <w:bookmarkStart w:id="172" w:name="_Toc6871"/>
      <w:bookmarkStart w:id="173" w:name="_Toc81993229"/>
      <w:bookmarkStart w:id="174" w:name="_Toc81996164"/>
      <w:r>
        <w:rPr>
          <w:rFonts w:hint="eastAsia"/>
        </w:rPr>
        <w:t>电磁发射限值</w:t>
      </w:r>
      <w:bookmarkEnd w:id="172"/>
      <w:bookmarkEnd w:id="173"/>
      <w:bookmarkEnd w:id="174"/>
    </w:p>
    <w:p>
      <w:pPr>
        <w:pStyle w:val="520"/>
        <w:spacing w:line="240" w:lineRule="auto"/>
      </w:pPr>
      <w:r>
        <w:rPr>
          <w:rFonts w:hint="eastAsia"/>
        </w:rPr>
        <w:t>装置应能通过GB/T 14598.26-2015中第5章规定的电磁发射限值试验。</w:t>
      </w:r>
    </w:p>
    <w:p>
      <w:pPr>
        <w:pStyle w:val="521"/>
        <w:numPr>
          <w:ilvl w:val="1"/>
          <w:numId w:val="31"/>
        </w:numPr>
        <w:tabs>
          <w:tab w:val="clear" w:pos="567"/>
        </w:tabs>
        <w:spacing w:before="156" w:after="156" w:line="240" w:lineRule="auto"/>
      </w:pPr>
      <w:bookmarkStart w:id="175" w:name="_Toc81993230"/>
      <w:bookmarkStart w:id="176" w:name="_Toc95377367"/>
      <w:bookmarkStart w:id="177" w:name="_Toc81996165"/>
      <w:bookmarkStart w:id="178" w:name="_Toc1165"/>
      <w:r>
        <w:t>直流电源影响</w:t>
      </w:r>
      <w:bookmarkEnd w:id="175"/>
      <w:bookmarkEnd w:id="176"/>
      <w:bookmarkEnd w:id="177"/>
      <w:bookmarkEnd w:id="178"/>
    </w:p>
    <w:p>
      <w:pPr>
        <w:pStyle w:val="81"/>
        <w:ind w:firstLine="420" w:firstLineChars="200"/>
        <w:rPr>
          <w:sz w:val="21"/>
          <w:szCs w:val="21"/>
        </w:rPr>
      </w:pPr>
      <w:r>
        <w:rPr>
          <w:rFonts w:hint="eastAsia"/>
          <w:sz w:val="21"/>
          <w:szCs w:val="21"/>
        </w:rPr>
        <w:t>装置直流电源影响应符合下列要求：</w:t>
      </w:r>
    </w:p>
    <w:p>
      <w:pPr>
        <w:pStyle w:val="523"/>
        <w:numPr>
          <w:ilvl w:val="5"/>
          <w:numId w:val="31"/>
        </w:numPr>
        <w:spacing w:line="240" w:lineRule="auto"/>
      </w:pPr>
      <w:r>
        <w:t>在试验的标准大气条件下，分别改变4.2.1中规定的极限参数，装置应可靠工作，性能及参数符合4.5的规定；</w:t>
      </w:r>
    </w:p>
    <w:p>
      <w:pPr>
        <w:pStyle w:val="523"/>
        <w:numPr>
          <w:ilvl w:val="5"/>
          <w:numId w:val="31"/>
        </w:numPr>
        <w:spacing w:line="240" w:lineRule="auto"/>
      </w:pPr>
      <w:r>
        <w:t>按</w:t>
      </w:r>
      <w:r>
        <w:rPr>
          <w:rFonts w:hint="eastAsia"/>
        </w:rPr>
        <w:t>GB/T 14598.26-2015</w:t>
      </w:r>
      <w:r>
        <w:t>的规定</w:t>
      </w:r>
      <w:r>
        <w:rPr>
          <w:rFonts w:hint="eastAsia"/>
        </w:rPr>
        <w:t>，</w:t>
      </w:r>
      <w:r>
        <w:t>进行直流电源中断20ms影响试验，装置不应误动</w:t>
      </w:r>
      <w:r>
        <w:rPr>
          <w:rFonts w:hint="eastAsia"/>
        </w:rPr>
        <w:t>作</w:t>
      </w:r>
      <w:r>
        <w:t>；</w:t>
      </w:r>
    </w:p>
    <w:p>
      <w:pPr>
        <w:pStyle w:val="523"/>
        <w:numPr>
          <w:ilvl w:val="5"/>
          <w:numId w:val="31"/>
        </w:numPr>
        <w:spacing w:line="240" w:lineRule="auto"/>
      </w:pPr>
      <w:r>
        <w:t>装置加上电源、断电、电源电压缓慢上升或缓慢下降，电源跌落（70%，500ms；40%，200ms），装置均不应误动</w:t>
      </w:r>
      <w:r>
        <w:rPr>
          <w:rFonts w:hint="eastAsia"/>
        </w:rPr>
        <w:t>作</w:t>
      </w:r>
      <w:r>
        <w:t>或误发信号。当电源恢复正常后，装置应自动恢复正常运行。</w:t>
      </w:r>
    </w:p>
    <w:p>
      <w:pPr>
        <w:pStyle w:val="521"/>
        <w:numPr>
          <w:ilvl w:val="1"/>
          <w:numId w:val="31"/>
        </w:numPr>
        <w:tabs>
          <w:tab w:val="clear" w:pos="567"/>
        </w:tabs>
        <w:spacing w:before="156" w:after="156" w:line="240" w:lineRule="auto"/>
      </w:pPr>
      <w:bookmarkStart w:id="179" w:name="_Toc81993231"/>
      <w:bookmarkStart w:id="180" w:name="_Toc95377368"/>
      <w:bookmarkStart w:id="181" w:name="_Toc81996166"/>
      <w:bookmarkStart w:id="182" w:name="_Toc11611"/>
      <w:r>
        <w:rPr>
          <w:rFonts w:hint="eastAsia"/>
        </w:rPr>
        <w:t>静态模拟与</w:t>
      </w:r>
      <w:r>
        <w:t>动态模拟</w:t>
      </w:r>
      <w:bookmarkEnd w:id="179"/>
      <w:bookmarkEnd w:id="180"/>
      <w:bookmarkEnd w:id="181"/>
      <w:bookmarkEnd w:id="182"/>
    </w:p>
    <w:p>
      <w:pPr>
        <w:pStyle w:val="520"/>
        <w:spacing w:line="240" w:lineRule="auto"/>
        <w:ind w:firstLine="420" w:firstLineChars="200"/>
      </w:pPr>
      <w:r>
        <w:t>装置应进行</w:t>
      </w:r>
      <w:r>
        <w:rPr>
          <w:rFonts w:hint="eastAsia"/>
        </w:rPr>
        <w:t>静态模拟与</w:t>
      </w:r>
      <w:r>
        <w:t>动态模拟试验。在各种</w:t>
      </w:r>
      <w:r>
        <w:rPr>
          <w:rFonts w:hint="eastAsia"/>
        </w:rPr>
        <w:t>情况</w:t>
      </w:r>
      <w:r>
        <w:t>下，装置动作行为应正</w:t>
      </w:r>
      <w:r>
        <w:rPr>
          <w:rFonts w:hint="eastAsia"/>
        </w:rPr>
        <w:t>常</w:t>
      </w:r>
      <w:r>
        <w:t>，信号指示应正</w:t>
      </w:r>
      <w:r>
        <w:rPr>
          <w:rFonts w:hint="eastAsia"/>
        </w:rPr>
        <w:t>确</w:t>
      </w:r>
      <w:r>
        <w:t>，</w:t>
      </w:r>
      <w:r>
        <w:rPr>
          <w:rFonts w:hint="eastAsia"/>
        </w:rPr>
        <w:t>其性能</w:t>
      </w:r>
      <w:r>
        <w:t>应符合</w:t>
      </w:r>
      <w:r>
        <w:rPr>
          <w:rFonts w:hint="eastAsia"/>
        </w:rPr>
        <w:t>4</w:t>
      </w:r>
      <w:r>
        <w:t>.5的规定。</w:t>
      </w:r>
    </w:p>
    <w:p>
      <w:pPr>
        <w:pStyle w:val="521"/>
        <w:numPr>
          <w:ilvl w:val="1"/>
          <w:numId w:val="31"/>
        </w:numPr>
        <w:tabs>
          <w:tab w:val="clear" w:pos="567"/>
        </w:tabs>
        <w:spacing w:before="156" w:after="156" w:line="240" w:lineRule="auto"/>
      </w:pPr>
      <w:bookmarkStart w:id="183" w:name="_Toc81993232"/>
      <w:bookmarkStart w:id="184" w:name="_Toc95377369"/>
      <w:bookmarkStart w:id="185" w:name="_Toc81996167"/>
      <w:bookmarkStart w:id="186" w:name="_Toc16015"/>
      <w:r>
        <w:t>连续通电</w:t>
      </w:r>
      <w:bookmarkEnd w:id="183"/>
      <w:bookmarkEnd w:id="184"/>
      <w:bookmarkEnd w:id="185"/>
      <w:bookmarkEnd w:id="186"/>
    </w:p>
    <w:p>
      <w:pPr>
        <w:pStyle w:val="520"/>
        <w:spacing w:line="240" w:lineRule="auto"/>
        <w:ind w:firstLine="420" w:firstLineChars="200"/>
      </w:pPr>
      <w:r>
        <w:t>装置完成调试后，出厂前应进行连续通电试验</w:t>
      </w:r>
      <w:r>
        <w:rPr>
          <w:rFonts w:hint="eastAsia"/>
        </w:rPr>
        <w:t>，</w:t>
      </w:r>
      <w:r>
        <w:rPr>
          <w:color w:val="000000"/>
        </w:rPr>
        <w:t>连续通电时间为72h（＋40°C</w:t>
      </w:r>
      <w:r>
        <w:rPr>
          <w:rFonts w:ascii="宋体" w:hAnsi="宋体"/>
          <w:color w:val="000000"/>
        </w:rPr>
        <w:t>±</w:t>
      </w:r>
      <w:r>
        <w:rPr>
          <w:color w:val="000000"/>
        </w:rPr>
        <w:t>2°C）</w:t>
      </w:r>
      <w:r>
        <w:rPr>
          <w:rFonts w:hint="eastAsia"/>
          <w:color w:val="000000"/>
        </w:rPr>
        <w:t>或1</w:t>
      </w:r>
      <w:r>
        <w:rPr>
          <w:color w:val="000000"/>
        </w:rPr>
        <w:t>00h(</w:t>
      </w:r>
      <w:r>
        <w:rPr>
          <w:rFonts w:hint="eastAsia"/>
          <w:color w:val="000000"/>
        </w:rPr>
        <w:t>室温下</w:t>
      </w:r>
      <w:r>
        <w:rPr>
          <w:color w:val="000000"/>
        </w:rPr>
        <w:t>)</w:t>
      </w:r>
      <w:r>
        <w:t>。试验期间，装置工作应正常，信号指示应正确，不应有元器件损坏，或其他异常情况出现。试验结束后，性能指标应符合4.5的规定。</w:t>
      </w:r>
    </w:p>
    <w:p>
      <w:pPr>
        <w:pStyle w:val="521"/>
        <w:numPr>
          <w:ilvl w:val="1"/>
          <w:numId w:val="31"/>
        </w:numPr>
        <w:tabs>
          <w:tab w:val="clear" w:pos="567"/>
        </w:tabs>
        <w:spacing w:before="156" w:after="156" w:line="240" w:lineRule="auto"/>
      </w:pPr>
      <w:bookmarkStart w:id="187" w:name="_Toc95377370"/>
      <w:bookmarkStart w:id="188" w:name="_Toc28617"/>
      <w:bookmarkStart w:id="189" w:name="_Toc81993233"/>
      <w:bookmarkStart w:id="190" w:name="_Toc81996168"/>
      <w:r>
        <w:t>机械性能</w:t>
      </w:r>
      <w:bookmarkEnd w:id="187"/>
      <w:bookmarkEnd w:id="188"/>
      <w:bookmarkEnd w:id="189"/>
      <w:bookmarkEnd w:id="190"/>
    </w:p>
    <w:p>
      <w:pPr>
        <w:pStyle w:val="522"/>
        <w:numPr>
          <w:ilvl w:val="2"/>
          <w:numId w:val="31"/>
        </w:numPr>
        <w:tabs>
          <w:tab w:val="clear" w:pos="5955"/>
        </w:tabs>
        <w:spacing w:before="156" w:after="156" w:line="240" w:lineRule="auto"/>
      </w:pPr>
      <w:bookmarkStart w:id="191" w:name="_Toc22155"/>
      <w:bookmarkStart w:id="192" w:name="_Toc81996169"/>
      <w:bookmarkStart w:id="193" w:name="_Toc81993234"/>
      <w:r>
        <w:t>振动</w:t>
      </w:r>
      <w:bookmarkEnd w:id="191"/>
      <w:bookmarkEnd w:id="192"/>
      <w:bookmarkEnd w:id="193"/>
    </w:p>
    <w:p>
      <w:pPr>
        <w:pStyle w:val="81"/>
        <w:ind w:left="210" w:firstLine="210"/>
        <w:rPr>
          <w:sz w:val="21"/>
        </w:rPr>
      </w:pPr>
      <w:r>
        <w:rPr>
          <w:sz w:val="21"/>
        </w:rPr>
        <w:t>装置振动应符合下列要求：</w:t>
      </w:r>
    </w:p>
    <w:p>
      <w:pPr>
        <w:pStyle w:val="523"/>
        <w:numPr>
          <w:ilvl w:val="5"/>
          <w:numId w:val="31"/>
        </w:numPr>
      </w:pPr>
      <w:r>
        <w:t>振动响应，装置应能承受</w:t>
      </w:r>
      <w:r>
        <w:rPr>
          <w:rFonts w:hint="eastAsia"/>
        </w:rPr>
        <w:t>GB/T 11287-2000</w:t>
      </w:r>
      <w:r>
        <w:t>中3.2.1规定的严酷等级为Ⅰ级的振动响应试验，试验期间及试验后，装置性能应符合</w:t>
      </w:r>
      <w:r>
        <w:rPr>
          <w:rFonts w:hint="eastAsia"/>
        </w:rPr>
        <w:t>GB/T 11287-2000</w:t>
      </w:r>
      <w:r>
        <w:t>中5.1的规定。</w:t>
      </w:r>
    </w:p>
    <w:p>
      <w:pPr>
        <w:pStyle w:val="523"/>
        <w:numPr>
          <w:ilvl w:val="5"/>
          <w:numId w:val="31"/>
        </w:numPr>
      </w:pPr>
      <w:r>
        <w:t>振动耐久，装置应能承受</w:t>
      </w:r>
      <w:r>
        <w:rPr>
          <w:rFonts w:hint="eastAsia"/>
        </w:rPr>
        <w:t>GB/T 11287-2000</w:t>
      </w:r>
      <w:r>
        <w:t>中3.2.2规定的严酷等级为Ⅰ级的振动耐久试验，试验期间及试验后，装置性能应符合</w:t>
      </w:r>
      <w:r>
        <w:rPr>
          <w:rFonts w:hint="eastAsia"/>
        </w:rPr>
        <w:t>GB/T 11287-2000</w:t>
      </w:r>
      <w:r>
        <w:t>中5.2的规定。</w:t>
      </w:r>
    </w:p>
    <w:p>
      <w:pPr>
        <w:pStyle w:val="522"/>
        <w:numPr>
          <w:ilvl w:val="2"/>
          <w:numId w:val="31"/>
        </w:numPr>
        <w:tabs>
          <w:tab w:val="clear" w:pos="5955"/>
        </w:tabs>
        <w:spacing w:before="156" w:after="156" w:line="240" w:lineRule="auto"/>
      </w:pPr>
      <w:bookmarkStart w:id="194" w:name="_Toc30758"/>
      <w:bookmarkStart w:id="195" w:name="_Toc81996170"/>
      <w:bookmarkStart w:id="196" w:name="_Toc81993235"/>
      <w:r>
        <w:t>冲击</w:t>
      </w:r>
      <w:bookmarkEnd w:id="194"/>
      <w:bookmarkEnd w:id="195"/>
      <w:bookmarkEnd w:id="196"/>
    </w:p>
    <w:p>
      <w:pPr>
        <w:pStyle w:val="81"/>
        <w:ind w:left="210" w:firstLine="210"/>
        <w:rPr>
          <w:sz w:val="21"/>
        </w:rPr>
      </w:pPr>
      <w:r>
        <w:rPr>
          <w:sz w:val="21"/>
        </w:rPr>
        <w:t>装置冲击应符合下列要求：</w:t>
      </w:r>
    </w:p>
    <w:p>
      <w:pPr>
        <w:pStyle w:val="523"/>
        <w:numPr>
          <w:ilvl w:val="5"/>
          <w:numId w:val="31"/>
        </w:numPr>
      </w:pPr>
      <w:r>
        <w:t>冲击响应，装置应能承受</w:t>
      </w:r>
      <w:r>
        <w:rPr>
          <w:rFonts w:hint="eastAsia"/>
        </w:rPr>
        <w:t>GB/T 14537-1993</w:t>
      </w:r>
      <w:r>
        <w:t>中4.2.1规定的严酷等级为Ⅰ级的冲击响应试验，试验期间及试验后，装置性能应符合</w:t>
      </w:r>
      <w:r>
        <w:rPr>
          <w:rFonts w:hint="eastAsia"/>
        </w:rPr>
        <w:t>GB/T 14537-1993</w:t>
      </w:r>
      <w:r>
        <w:t>中5.1的规定。</w:t>
      </w:r>
    </w:p>
    <w:p>
      <w:pPr>
        <w:pStyle w:val="523"/>
        <w:numPr>
          <w:ilvl w:val="5"/>
          <w:numId w:val="31"/>
        </w:numPr>
      </w:pPr>
      <w:r>
        <w:t>冲击耐久，装置应能承受</w:t>
      </w:r>
      <w:r>
        <w:rPr>
          <w:rFonts w:hint="eastAsia"/>
        </w:rPr>
        <w:t>GB/T 14537-1993</w:t>
      </w:r>
      <w:r>
        <w:t>中4.2.2规定的严酷等级为Ⅰ级的冲击耐久试验，试验期间及试验后，装置性能应符合</w:t>
      </w:r>
      <w:r>
        <w:rPr>
          <w:rFonts w:hint="eastAsia"/>
        </w:rPr>
        <w:t>GB/T 14537-1993</w:t>
      </w:r>
      <w:r>
        <w:t>中5.2的规定。</w:t>
      </w:r>
    </w:p>
    <w:p>
      <w:pPr>
        <w:pStyle w:val="522"/>
        <w:numPr>
          <w:ilvl w:val="2"/>
          <w:numId w:val="31"/>
        </w:numPr>
        <w:tabs>
          <w:tab w:val="clear" w:pos="5955"/>
        </w:tabs>
        <w:spacing w:before="156" w:after="156" w:line="240" w:lineRule="auto"/>
      </w:pPr>
      <w:bookmarkStart w:id="197" w:name="_Toc81993236"/>
      <w:bookmarkStart w:id="198" w:name="_Toc81996171"/>
      <w:bookmarkStart w:id="199" w:name="_Toc544"/>
      <w:r>
        <w:t>碰撞</w:t>
      </w:r>
      <w:bookmarkEnd w:id="197"/>
      <w:bookmarkEnd w:id="198"/>
      <w:bookmarkEnd w:id="199"/>
    </w:p>
    <w:p>
      <w:pPr>
        <w:pStyle w:val="520"/>
        <w:spacing w:line="240" w:lineRule="auto"/>
        <w:ind w:firstLine="420" w:firstLineChars="200"/>
      </w:pPr>
      <w:r>
        <w:t>装置应能承受</w:t>
      </w:r>
      <w:r>
        <w:rPr>
          <w:rFonts w:hint="eastAsia"/>
        </w:rPr>
        <w:t>GB/T 14537-1993</w:t>
      </w:r>
      <w:r>
        <w:t>中4.3规定的严酷等级为</w:t>
      </w:r>
      <w:r>
        <w:rPr>
          <w:rFonts w:hint="eastAsia" w:ascii="宋体" w:hAnsi="宋体" w:cs="宋体"/>
        </w:rPr>
        <w:t>Ⅰ</w:t>
      </w:r>
      <w:r>
        <w:t>级的碰撞试验，试验期间及试验后，装置性能应符合</w:t>
      </w:r>
      <w:r>
        <w:rPr>
          <w:rFonts w:hint="eastAsia"/>
        </w:rPr>
        <w:t>GB/T 14537-1993</w:t>
      </w:r>
      <w:r>
        <w:t>中5.2的规定。</w:t>
      </w:r>
    </w:p>
    <w:p>
      <w:pPr>
        <w:pStyle w:val="521"/>
        <w:numPr>
          <w:ilvl w:val="1"/>
          <w:numId w:val="31"/>
        </w:numPr>
        <w:tabs>
          <w:tab w:val="clear" w:pos="567"/>
        </w:tabs>
        <w:spacing w:before="156" w:after="156" w:line="240" w:lineRule="auto"/>
      </w:pPr>
      <w:bookmarkStart w:id="200" w:name="_Toc1664"/>
      <w:bookmarkStart w:id="201" w:name="_Toc95377371"/>
      <w:bookmarkStart w:id="202" w:name="_Toc81993237"/>
      <w:bookmarkStart w:id="203" w:name="_Toc81996172"/>
      <w:r>
        <w:t>结构、外观及其他</w:t>
      </w:r>
      <w:bookmarkEnd w:id="200"/>
      <w:bookmarkEnd w:id="201"/>
      <w:bookmarkEnd w:id="202"/>
      <w:bookmarkEnd w:id="203"/>
    </w:p>
    <w:p>
      <w:pPr>
        <w:pStyle w:val="522"/>
        <w:numPr>
          <w:ilvl w:val="2"/>
          <w:numId w:val="31"/>
        </w:numPr>
        <w:tabs>
          <w:tab w:val="clear" w:pos="5955"/>
        </w:tabs>
        <w:spacing w:beforeLines="0" w:afterLines="0" w:line="240" w:lineRule="auto"/>
        <w:rPr>
          <w:rFonts w:ascii="Times New Roman" w:hAnsi="Times New Roman" w:eastAsia="宋体"/>
        </w:rPr>
      </w:pPr>
      <w:bookmarkStart w:id="204" w:name="_Toc81993238"/>
      <w:bookmarkStart w:id="205" w:name="_Toc1642"/>
      <w:bookmarkStart w:id="206" w:name="_Toc87354411"/>
      <w:bookmarkStart w:id="207" w:name="_Toc81996173"/>
      <w:r>
        <w:rPr>
          <w:rFonts w:hint="eastAsia" w:ascii="Times New Roman" w:hAnsi="宋体" w:eastAsia="宋体"/>
        </w:rPr>
        <w:t>插</w:t>
      </w:r>
      <w:r>
        <w:rPr>
          <w:rFonts w:ascii="Times New Roman" w:hAnsi="宋体" w:eastAsia="宋体"/>
        </w:rPr>
        <w:t>箱尺寸应符合</w:t>
      </w:r>
      <w:r>
        <w:rPr>
          <w:rFonts w:ascii="Times New Roman" w:hAnsi="Times New Roman" w:eastAsia="宋体"/>
        </w:rPr>
        <w:t>GB/T 19520.12</w:t>
      </w:r>
      <w:r>
        <w:rPr>
          <w:rFonts w:ascii="Times New Roman" w:hAnsi="宋体" w:eastAsia="宋体"/>
        </w:rPr>
        <w:t>的规定。</w:t>
      </w:r>
      <w:bookmarkEnd w:id="204"/>
      <w:bookmarkEnd w:id="205"/>
      <w:bookmarkEnd w:id="206"/>
      <w:bookmarkEnd w:id="207"/>
    </w:p>
    <w:p>
      <w:pPr>
        <w:pStyle w:val="522"/>
        <w:numPr>
          <w:ilvl w:val="2"/>
          <w:numId w:val="31"/>
        </w:numPr>
        <w:tabs>
          <w:tab w:val="clear" w:pos="5955"/>
        </w:tabs>
        <w:spacing w:beforeLines="0" w:afterLines="0" w:line="240" w:lineRule="auto"/>
        <w:rPr>
          <w:rFonts w:ascii="Times New Roman" w:hAnsi="Times New Roman" w:eastAsia="宋体"/>
        </w:rPr>
      </w:pPr>
      <w:bookmarkStart w:id="208" w:name="_Toc81993239"/>
      <w:bookmarkStart w:id="209" w:name="_Toc81996174"/>
      <w:bookmarkStart w:id="210" w:name="_Toc87354412"/>
      <w:bookmarkStart w:id="211" w:name="_Toc17337"/>
      <w:r>
        <w:rPr>
          <w:rFonts w:ascii="Times New Roman" w:hAnsi="宋体" w:eastAsia="宋体"/>
        </w:rPr>
        <w:t>装置应采取必要的抗电</w:t>
      </w:r>
      <w:r>
        <w:rPr>
          <w:rFonts w:hint="eastAsia" w:ascii="Times New Roman" w:hAnsi="宋体" w:eastAsia="宋体"/>
        </w:rPr>
        <w:t>磁骚</w:t>
      </w:r>
      <w:r>
        <w:rPr>
          <w:rFonts w:ascii="Times New Roman" w:hAnsi="宋体" w:eastAsia="宋体"/>
        </w:rPr>
        <w:t>扰措施，装置的不带电金属部分应在电气上连成一体，并具备可靠接地点。</w:t>
      </w:r>
      <w:bookmarkEnd w:id="208"/>
      <w:bookmarkEnd w:id="209"/>
      <w:bookmarkEnd w:id="210"/>
      <w:bookmarkEnd w:id="211"/>
    </w:p>
    <w:p>
      <w:pPr>
        <w:pStyle w:val="522"/>
        <w:numPr>
          <w:ilvl w:val="2"/>
          <w:numId w:val="31"/>
        </w:numPr>
        <w:tabs>
          <w:tab w:val="clear" w:pos="5955"/>
        </w:tabs>
        <w:spacing w:beforeLines="0" w:afterLines="0" w:line="240" w:lineRule="auto"/>
        <w:rPr>
          <w:rFonts w:ascii="Times New Roman" w:hAnsi="宋体" w:eastAsia="宋体"/>
        </w:rPr>
      </w:pPr>
      <w:bookmarkStart w:id="212" w:name="_Toc26642"/>
      <w:bookmarkStart w:id="213" w:name="_Toc87354413"/>
      <w:bookmarkStart w:id="214" w:name="_Toc81996175"/>
      <w:bookmarkStart w:id="215" w:name="_Toc81993240"/>
      <w:r>
        <w:rPr>
          <w:rFonts w:ascii="Times New Roman" w:hAnsi="宋体" w:eastAsia="宋体"/>
        </w:rPr>
        <w:t>装置应有安全标志，安全标志应符合GB/T 14598.27的规定。</w:t>
      </w:r>
      <w:bookmarkEnd w:id="212"/>
      <w:bookmarkEnd w:id="213"/>
      <w:bookmarkEnd w:id="214"/>
      <w:bookmarkEnd w:id="215"/>
    </w:p>
    <w:p>
      <w:pPr>
        <w:pStyle w:val="522"/>
        <w:numPr>
          <w:ilvl w:val="2"/>
          <w:numId w:val="31"/>
        </w:numPr>
        <w:tabs>
          <w:tab w:val="clear" w:pos="5955"/>
        </w:tabs>
        <w:spacing w:beforeLines="0" w:afterLines="0" w:line="240" w:lineRule="auto"/>
        <w:rPr>
          <w:rFonts w:ascii="Times New Roman" w:hAnsi="Times New Roman" w:eastAsia="宋体"/>
        </w:rPr>
      </w:pPr>
      <w:bookmarkStart w:id="216" w:name="_Toc81993241"/>
      <w:bookmarkStart w:id="217" w:name="_Toc27624"/>
      <w:bookmarkStart w:id="218" w:name="_Toc87354414"/>
      <w:bookmarkStart w:id="219" w:name="_Toc81996176"/>
      <w:r>
        <w:rPr>
          <w:rFonts w:ascii="Times New Roman" w:hAnsi="宋体" w:eastAsia="宋体"/>
        </w:rPr>
        <w:t>金属结构件应有防锈蚀措施。</w:t>
      </w:r>
      <w:bookmarkEnd w:id="216"/>
      <w:bookmarkEnd w:id="217"/>
      <w:bookmarkEnd w:id="218"/>
      <w:bookmarkEnd w:id="219"/>
    </w:p>
    <w:p>
      <w:pPr>
        <w:pStyle w:val="519"/>
        <w:numPr>
          <w:ilvl w:val="0"/>
          <w:numId w:val="31"/>
        </w:numPr>
        <w:spacing w:before="312" w:beforeLines="100" w:after="312" w:afterLines="100" w:line="240" w:lineRule="auto"/>
      </w:pPr>
      <w:bookmarkStart w:id="220" w:name="_Toc95377372"/>
      <w:bookmarkStart w:id="221" w:name="_Toc81996177"/>
      <w:bookmarkStart w:id="222" w:name="_Toc78362254"/>
      <w:bookmarkStart w:id="223" w:name="_Toc338404938"/>
      <w:bookmarkStart w:id="224" w:name="_Toc15545"/>
      <w:r>
        <w:rPr>
          <w:rFonts w:hint="eastAsia"/>
        </w:rPr>
        <w:t>安全要求</w:t>
      </w:r>
      <w:bookmarkEnd w:id="220"/>
      <w:bookmarkEnd w:id="221"/>
      <w:bookmarkEnd w:id="222"/>
      <w:bookmarkEnd w:id="223"/>
      <w:bookmarkEnd w:id="224"/>
    </w:p>
    <w:p>
      <w:pPr>
        <w:pStyle w:val="520"/>
        <w:spacing w:line="240" w:lineRule="auto"/>
        <w:ind w:firstLine="420" w:firstLineChars="200"/>
      </w:pPr>
      <w:r>
        <w:rPr>
          <w:rFonts w:hint="eastAsia"/>
        </w:rPr>
        <w:t>安全要求及相关试验按</w:t>
      </w:r>
      <w:r>
        <w:t>DL/T 478</w:t>
      </w:r>
      <w:r>
        <w:rPr>
          <w:rFonts w:hint="eastAsia"/>
        </w:rPr>
        <w:t>中第6章的要求。</w:t>
      </w:r>
    </w:p>
    <w:p>
      <w:pPr>
        <w:pStyle w:val="519"/>
        <w:numPr>
          <w:ilvl w:val="0"/>
          <w:numId w:val="31"/>
        </w:numPr>
        <w:spacing w:before="312" w:beforeLines="100" w:after="312" w:afterLines="100" w:line="240" w:lineRule="auto"/>
      </w:pPr>
      <w:bookmarkStart w:id="225" w:name="_Toc338404939"/>
      <w:bookmarkStart w:id="226" w:name="_Toc26749"/>
      <w:bookmarkStart w:id="227" w:name="_Toc78362255"/>
      <w:bookmarkStart w:id="228" w:name="_Toc95377373"/>
      <w:bookmarkStart w:id="229" w:name="_Toc81996178"/>
      <w:r>
        <w:rPr>
          <w:rFonts w:hint="eastAsia"/>
        </w:rPr>
        <w:t>试验方法</w:t>
      </w:r>
      <w:bookmarkEnd w:id="225"/>
      <w:bookmarkEnd w:id="226"/>
      <w:bookmarkEnd w:id="227"/>
      <w:bookmarkEnd w:id="228"/>
      <w:bookmarkEnd w:id="229"/>
    </w:p>
    <w:p>
      <w:pPr>
        <w:pStyle w:val="521"/>
        <w:numPr>
          <w:ilvl w:val="1"/>
          <w:numId w:val="31"/>
        </w:numPr>
        <w:tabs>
          <w:tab w:val="clear" w:pos="567"/>
        </w:tabs>
        <w:spacing w:before="156" w:after="156" w:line="240" w:lineRule="auto"/>
      </w:pPr>
      <w:bookmarkStart w:id="230" w:name="_Toc81996179"/>
      <w:bookmarkStart w:id="231" w:name="_Toc12541"/>
      <w:bookmarkStart w:id="232" w:name="_Toc95377374"/>
      <w:bookmarkStart w:id="233" w:name="_Toc81993244"/>
      <w:r>
        <w:t>试验条件</w:t>
      </w:r>
      <w:bookmarkEnd w:id="230"/>
      <w:bookmarkEnd w:id="231"/>
      <w:bookmarkEnd w:id="232"/>
      <w:bookmarkEnd w:id="233"/>
    </w:p>
    <w:p>
      <w:pPr>
        <w:pStyle w:val="522"/>
        <w:numPr>
          <w:ilvl w:val="2"/>
          <w:numId w:val="31"/>
        </w:numPr>
        <w:tabs>
          <w:tab w:val="clear" w:pos="5955"/>
        </w:tabs>
        <w:spacing w:beforeLines="0" w:afterLines="0" w:line="240" w:lineRule="auto"/>
        <w:rPr>
          <w:rFonts w:ascii="Times New Roman" w:hAnsi="Times New Roman" w:eastAsia="宋体"/>
        </w:rPr>
      </w:pPr>
      <w:bookmarkStart w:id="234" w:name="_Toc81993245"/>
      <w:bookmarkStart w:id="235" w:name="_Toc81996180"/>
      <w:bookmarkStart w:id="236" w:name="_Toc16586"/>
      <w:r>
        <w:rPr>
          <w:rFonts w:ascii="Times New Roman" w:hAnsi="宋体" w:eastAsia="宋体"/>
        </w:rPr>
        <w:t>除另有规定外，各项试验</w:t>
      </w:r>
      <w:r>
        <w:rPr>
          <w:rFonts w:hint="eastAsia" w:ascii="Times New Roman" w:hAnsi="宋体" w:eastAsia="宋体"/>
        </w:rPr>
        <w:t>除另有规定外</w:t>
      </w:r>
      <w:r>
        <w:rPr>
          <w:rFonts w:ascii="Times New Roman" w:hAnsi="宋体" w:eastAsia="宋体"/>
        </w:rPr>
        <w:t>均在</w:t>
      </w:r>
      <w:r>
        <w:rPr>
          <w:rFonts w:ascii="Times New Roman" w:hAnsi="Times New Roman" w:eastAsia="宋体"/>
        </w:rPr>
        <w:t>4.1.2</w:t>
      </w:r>
      <w:r>
        <w:rPr>
          <w:rFonts w:ascii="Times New Roman" w:hAnsi="宋体" w:eastAsia="宋体"/>
        </w:rPr>
        <w:t>规定的试验标准大气条件下进行。</w:t>
      </w:r>
      <w:bookmarkEnd w:id="234"/>
      <w:bookmarkEnd w:id="235"/>
      <w:bookmarkEnd w:id="236"/>
    </w:p>
    <w:p>
      <w:pPr>
        <w:pStyle w:val="522"/>
        <w:numPr>
          <w:ilvl w:val="2"/>
          <w:numId w:val="31"/>
        </w:numPr>
        <w:tabs>
          <w:tab w:val="clear" w:pos="5955"/>
        </w:tabs>
        <w:spacing w:beforeLines="0" w:afterLines="0" w:line="240" w:lineRule="auto"/>
        <w:rPr>
          <w:rFonts w:ascii="Times New Roman" w:hAnsi="Times New Roman" w:eastAsia="宋体"/>
        </w:rPr>
      </w:pPr>
      <w:bookmarkStart w:id="237" w:name="_Toc81996181"/>
      <w:bookmarkStart w:id="238" w:name="_Toc12137"/>
      <w:bookmarkStart w:id="239" w:name="_Toc81993246"/>
      <w:r>
        <w:rPr>
          <w:rFonts w:ascii="Times New Roman" w:hAnsi="宋体" w:eastAsia="宋体"/>
        </w:rPr>
        <w:t>被试验装置和测试仪表必须良好接地，周围环境</w:t>
      </w:r>
      <w:r>
        <w:rPr>
          <w:rFonts w:hint="eastAsia" w:ascii="Times New Roman" w:hAnsi="宋体" w:eastAsia="宋体"/>
        </w:rPr>
        <w:t>符合</w:t>
      </w:r>
      <w:r>
        <w:rPr>
          <w:rFonts w:ascii="Times New Roman" w:hAnsi="宋体" w:eastAsia="宋体"/>
        </w:rPr>
        <w:t>4</w:t>
      </w:r>
      <w:r>
        <w:rPr>
          <w:rFonts w:hint="eastAsia" w:ascii="Times New Roman" w:hAnsi="宋体" w:eastAsia="宋体"/>
        </w:rPr>
        <w:t>.1.4的规定</w:t>
      </w:r>
      <w:r>
        <w:rPr>
          <w:rFonts w:ascii="Times New Roman" w:hAnsi="宋体" w:eastAsia="宋体"/>
        </w:rPr>
        <w:t>。</w:t>
      </w:r>
      <w:bookmarkEnd w:id="237"/>
      <w:bookmarkEnd w:id="238"/>
      <w:bookmarkEnd w:id="239"/>
    </w:p>
    <w:p>
      <w:pPr>
        <w:pStyle w:val="521"/>
        <w:numPr>
          <w:ilvl w:val="1"/>
          <w:numId w:val="31"/>
        </w:numPr>
        <w:tabs>
          <w:tab w:val="clear" w:pos="567"/>
        </w:tabs>
        <w:spacing w:before="156" w:after="156" w:line="240" w:lineRule="auto"/>
      </w:pPr>
      <w:bookmarkStart w:id="240" w:name="_Toc15272"/>
      <w:bookmarkStart w:id="241" w:name="_Toc81996182"/>
      <w:bookmarkStart w:id="242" w:name="_Toc81993247"/>
      <w:bookmarkStart w:id="243" w:name="_Toc95377375"/>
      <w:r>
        <w:t>技术性能试验</w:t>
      </w:r>
      <w:bookmarkEnd w:id="240"/>
      <w:bookmarkEnd w:id="241"/>
      <w:bookmarkEnd w:id="242"/>
      <w:bookmarkEnd w:id="243"/>
    </w:p>
    <w:p>
      <w:pPr>
        <w:pStyle w:val="522"/>
        <w:numPr>
          <w:ilvl w:val="2"/>
          <w:numId w:val="31"/>
        </w:numPr>
        <w:tabs>
          <w:tab w:val="clear" w:pos="5955"/>
        </w:tabs>
        <w:spacing w:before="156" w:after="156" w:line="240" w:lineRule="auto"/>
      </w:pPr>
      <w:bookmarkStart w:id="244" w:name="_Toc14343"/>
      <w:bookmarkStart w:id="245" w:name="_Toc81996183"/>
      <w:bookmarkStart w:id="246" w:name="_Toc81993248"/>
      <w:r>
        <w:rPr>
          <w:rFonts w:hint="eastAsia"/>
        </w:rPr>
        <w:t>基本性能试验</w:t>
      </w:r>
      <w:bookmarkEnd w:id="244"/>
      <w:bookmarkEnd w:id="245"/>
      <w:bookmarkEnd w:id="246"/>
    </w:p>
    <w:p>
      <w:pPr>
        <w:pStyle w:val="520"/>
        <w:spacing w:line="240" w:lineRule="auto"/>
        <w:ind w:firstLine="420" w:firstLineChars="200"/>
      </w:pPr>
      <w:r>
        <w:rPr>
          <w:rFonts w:hint="eastAsia"/>
        </w:rPr>
        <w:t>装置基本性能试验项目如下：</w:t>
      </w:r>
    </w:p>
    <w:p>
      <w:pPr>
        <w:pStyle w:val="523"/>
        <w:numPr>
          <w:ilvl w:val="5"/>
          <w:numId w:val="31"/>
        </w:numPr>
        <w:spacing w:line="240" w:lineRule="auto"/>
      </w:pPr>
      <w:r>
        <w:rPr>
          <w:rFonts w:hint="eastAsia"/>
        </w:rPr>
        <w:t>硬件系统</w:t>
      </w:r>
      <w:r>
        <w:t>自检；</w:t>
      </w:r>
    </w:p>
    <w:p>
      <w:pPr>
        <w:pStyle w:val="523"/>
        <w:numPr>
          <w:ilvl w:val="5"/>
          <w:numId w:val="31"/>
        </w:numPr>
        <w:spacing w:line="240" w:lineRule="auto"/>
      </w:pPr>
      <w:r>
        <w:t>硬件系统时钟功能；</w:t>
      </w:r>
    </w:p>
    <w:p>
      <w:pPr>
        <w:pStyle w:val="523"/>
        <w:numPr>
          <w:ilvl w:val="5"/>
          <w:numId w:val="31"/>
        </w:numPr>
        <w:spacing w:line="240" w:lineRule="auto"/>
      </w:pPr>
      <w:r>
        <w:t>通信及信息显示、输出功能；</w:t>
      </w:r>
    </w:p>
    <w:p>
      <w:pPr>
        <w:pStyle w:val="523"/>
        <w:numPr>
          <w:ilvl w:val="5"/>
          <w:numId w:val="31"/>
        </w:numPr>
        <w:spacing w:line="240" w:lineRule="auto"/>
      </w:pPr>
      <w:r>
        <w:t>开关量输入输出回路；</w:t>
      </w:r>
    </w:p>
    <w:p>
      <w:pPr>
        <w:pStyle w:val="523"/>
        <w:numPr>
          <w:ilvl w:val="5"/>
          <w:numId w:val="31"/>
        </w:numPr>
        <w:spacing w:line="240" w:lineRule="auto"/>
      </w:pPr>
      <w:r>
        <w:t>数据采集系统的精度和线性度</w:t>
      </w:r>
      <w:r>
        <w:rPr>
          <w:rFonts w:hint="eastAsia"/>
        </w:rPr>
        <w:t>。</w:t>
      </w:r>
    </w:p>
    <w:p>
      <w:pPr>
        <w:pStyle w:val="522"/>
        <w:numPr>
          <w:ilvl w:val="2"/>
          <w:numId w:val="31"/>
        </w:numPr>
        <w:tabs>
          <w:tab w:val="clear" w:pos="5955"/>
        </w:tabs>
        <w:spacing w:before="156" w:after="156" w:line="240" w:lineRule="auto"/>
      </w:pPr>
      <w:bookmarkStart w:id="247" w:name="_Toc9027"/>
      <w:bookmarkStart w:id="248" w:name="_Toc81993249"/>
      <w:bookmarkStart w:id="249" w:name="_Toc81996184"/>
      <w:r>
        <w:rPr>
          <w:rFonts w:hint="eastAsia"/>
        </w:rPr>
        <w:t>功能和接口试验</w:t>
      </w:r>
      <w:bookmarkEnd w:id="247"/>
      <w:bookmarkEnd w:id="248"/>
      <w:bookmarkEnd w:id="249"/>
    </w:p>
    <w:p>
      <w:pPr>
        <w:pStyle w:val="520"/>
        <w:spacing w:line="240" w:lineRule="auto"/>
        <w:ind w:firstLine="420" w:firstLineChars="200"/>
      </w:pPr>
      <w:r>
        <w:rPr>
          <w:rFonts w:hint="eastAsia"/>
        </w:rPr>
        <w:t>装置应根据</w:t>
      </w:r>
      <w:r>
        <w:t>4.5</w:t>
      </w:r>
      <w:r>
        <w:rPr>
          <w:rFonts w:hint="eastAsia"/>
        </w:rPr>
        <w:t>的功能要求对装置的功能和接口进行试验检验，试验项目如下：</w:t>
      </w:r>
    </w:p>
    <w:p>
      <w:pPr>
        <w:pStyle w:val="523"/>
        <w:numPr>
          <w:ilvl w:val="5"/>
          <w:numId w:val="31"/>
        </w:numPr>
        <w:spacing w:line="240" w:lineRule="auto"/>
      </w:pPr>
      <w:r>
        <w:rPr>
          <w:rFonts w:hint="eastAsia"/>
        </w:rPr>
        <w:t>模拟量准确度；</w:t>
      </w:r>
    </w:p>
    <w:p>
      <w:pPr>
        <w:pStyle w:val="523"/>
        <w:numPr>
          <w:ilvl w:val="5"/>
          <w:numId w:val="31"/>
        </w:numPr>
        <w:spacing w:line="240" w:lineRule="auto"/>
      </w:pPr>
      <w:r>
        <w:rPr>
          <w:rFonts w:hint="eastAsia"/>
        </w:rPr>
        <w:t>定值准确度；</w:t>
      </w:r>
    </w:p>
    <w:p>
      <w:pPr>
        <w:pStyle w:val="523"/>
        <w:numPr>
          <w:ilvl w:val="5"/>
          <w:numId w:val="31"/>
        </w:numPr>
        <w:spacing w:line="240" w:lineRule="auto"/>
      </w:pPr>
      <w:r>
        <w:rPr>
          <w:rFonts w:hint="eastAsia"/>
        </w:rPr>
        <w:t>F</w:t>
      </w:r>
      <w:r>
        <w:t>T3</w:t>
      </w:r>
      <w:r>
        <w:rPr>
          <w:rFonts w:hint="eastAsia"/>
        </w:rPr>
        <w:t>通道信息；</w:t>
      </w:r>
    </w:p>
    <w:p>
      <w:pPr>
        <w:pStyle w:val="523"/>
        <w:numPr>
          <w:ilvl w:val="5"/>
          <w:numId w:val="31"/>
        </w:numPr>
        <w:spacing w:line="240" w:lineRule="auto"/>
      </w:pPr>
      <w:r>
        <w:rPr>
          <w:rFonts w:hint="eastAsia"/>
        </w:rPr>
        <w:t>快速重构功能</w:t>
      </w:r>
      <w:r>
        <w:t>；</w:t>
      </w:r>
    </w:p>
    <w:p>
      <w:pPr>
        <w:pStyle w:val="523"/>
        <w:numPr>
          <w:ilvl w:val="5"/>
          <w:numId w:val="31"/>
        </w:numPr>
        <w:spacing w:line="240" w:lineRule="auto"/>
      </w:pPr>
      <w:r>
        <w:rPr>
          <w:rFonts w:hint="eastAsia"/>
        </w:rPr>
        <w:t>自动恢复功能；</w:t>
      </w:r>
    </w:p>
    <w:p>
      <w:pPr>
        <w:pStyle w:val="523"/>
        <w:numPr>
          <w:ilvl w:val="5"/>
          <w:numId w:val="31"/>
        </w:numPr>
        <w:spacing w:line="240" w:lineRule="auto"/>
      </w:pPr>
      <w:r>
        <w:rPr>
          <w:rFonts w:hint="eastAsia"/>
        </w:rPr>
        <w:t>模拟传动功能。</w:t>
      </w:r>
    </w:p>
    <w:p>
      <w:pPr>
        <w:pStyle w:val="522"/>
        <w:numPr>
          <w:ilvl w:val="2"/>
          <w:numId w:val="31"/>
        </w:numPr>
        <w:tabs>
          <w:tab w:val="clear" w:pos="5955"/>
        </w:tabs>
        <w:spacing w:beforeLines="0" w:afterLines="0" w:line="240" w:lineRule="auto"/>
      </w:pPr>
      <w:bookmarkStart w:id="250" w:name="_Toc13686"/>
      <w:bookmarkStart w:id="251" w:name="_Toc81996185"/>
      <w:bookmarkStart w:id="252" w:name="_Toc81993250"/>
      <w:r>
        <w:rPr>
          <w:rFonts w:hint="eastAsia"/>
        </w:rPr>
        <w:t>静态、动态模拟试验</w:t>
      </w:r>
      <w:bookmarkEnd w:id="250"/>
      <w:bookmarkEnd w:id="251"/>
      <w:bookmarkEnd w:id="252"/>
    </w:p>
    <w:p>
      <w:pPr>
        <w:pStyle w:val="520"/>
        <w:spacing w:line="240" w:lineRule="auto"/>
        <w:ind w:firstLine="420" w:firstLineChars="200"/>
      </w:pPr>
      <w:r>
        <w:t>装置通过6.2.1、6.2.2各项试验后，根据4.10的要求，按照GB/T 26864的规定，在电力系统静态或动态模拟系统上进行整组试验，或使用继电保护试验装置、仿真系统进行试验，必要时接入母线保护、线路保护等相关继电保护装置。静态、动态模拟试验主要验证装置速动性、在电力系统扰动下动作的正确性以及与继电保护的协调配合关系。试验结果应满足4.5的规定。</w:t>
      </w:r>
    </w:p>
    <w:p>
      <w:pPr>
        <w:pStyle w:val="520"/>
        <w:spacing w:line="240" w:lineRule="auto"/>
      </w:pPr>
      <w:r>
        <w:t>试验项目</w:t>
      </w:r>
      <w:r>
        <w:rPr>
          <w:rFonts w:hint="eastAsia"/>
        </w:rPr>
        <w:t>主要包括</w:t>
      </w:r>
      <w:r>
        <w:t>如下</w:t>
      </w:r>
      <w:r>
        <w:rPr>
          <w:rFonts w:hint="eastAsia"/>
        </w:rPr>
        <w:t>内容</w:t>
      </w:r>
      <w:r>
        <w:t>：</w:t>
      </w:r>
    </w:p>
    <w:p>
      <w:pPr>
        <w:pStyle w:val="523"/>
        <w:numPr>
          <w:ilvl w:val="5"/>
          <w:numId w:val="31"/>
        </w:numPr>
        <w:spacing w:line="240" w:lineRule="auto"/>
      </w:pPr>
      <w:r>
        <w:rPr>
          <w:rFonts w:hint="eastAsia"/>
        </w:rPr>
        <w:t>并列运行方式下的各种类型故障</w:t>
      </w:r>
      <w:r>
        <w:t>；</w:t>
      </w:r>
    </w:p>
    <w:p>
      <w:pPr>
        <w:pStyle w:val="523"/>
        <w:numPr>
          <w:ilvl w:val="5"/>
          <w:numId w:val="31"/>
        </w:numPr>
        <w:spacing w:line="240" w:lineRule="auto"/>
      </w:pPr>
      <w:r>
        <w:rPr>
          <w:rFonts w:hint="eastAsia"/>
        </w:rPr>
        <w:t>分列运行方式下的各种类型故障</w:t>
      </w:r>
      <w:r>
        <w:t>；</w:t>
      </w:r>
    </w:p>
    <w:p>
      <w:pPr>
        <w:pStyle w:val="523"/>
        <w:numPr>
          <w:ilvl w:val="5"/>
          <w:numId w:val="31"/>
        </w:numPr>
        <w:spacing w:line="240" w:lineRule="auto"/>
      </w:pPr>
      <w:r>
        <w:rPr>
          <w:rFonts w:hint="eastAsia"/>
        </w:rPr>
        <w:t>P</w:t>
      </w:r>
      <w:r>
        <w:t>T</w:t>
      </w:r>
      <w:r>
        <w:rPr>
          <w:rFonts w:hint="eastAsia"/>
        </w:rPr>
        <w:t>断线</w:t>
      </w:r>
      <w:r>
        <w:t>；</w:t>
      </w:r>
    </w:p>
    <w:p>
      <w:pPr>
        <w:pStyle w:val="523"/>
        <w:numPr>
          <w:ilvl w:val="5"/>
          <w:numId w:val="31"/>
        </w:numPr>
        <w:spacing w:line="240" w:lineRule="auto"/>
      </w:pPr>
      <w:r>
        <w:rPr>
          <w:rFonts w:hint="eastAsia"/>
        </w:rPr>
        <w:t>C</w:t>
      </w:r>
      <w:r>
        <w:t>T</w:t>
      </w:r>
      <w:r>
        <w:rPr>
          <w:rFonts w:hint="eastAsia"/>
        </w:rPr>
        <w:t>断线；</w:t>
      </w:r>
    </w:p>
    <w:p>
      <w:pPr>
        <w:pStyle w:val="523"/>
        <w:numPr>
          <w:ilvl w:val="5"/>
          <w:numId w:val="31"/>
        </w:numPr>
        <w:spacing w:line="240" w:lineRule="auto"/>
      </w:pPr>
      <w:r>
        <w:rPr>
          <w:rFonts w:hint="eastAsia"/>
        </w:rPr>
        <w:t>空充母线、线路和变压器。</w:t>
      </w:r>
    </w:p>
    <w:p>
      <w:pPr>
        <w:pStyle w:val="521"/>
        <w:numPr>
          <w:ilvl w:val="1"/>
          <w:numId w:val="31"/>
        </w:numPr>
        <w:tabs>
          <w:tab w:val="clear" w:pos="567"/>
        </w:tabs>
        <w:spacing w:before="156" w:after="156" w:line="240" w:lineRule="auto"/>
      </w:pPr>
      <w:bookmarkStart w:id="253" w:name="_Toc81993251"/>
      <w:bookmarkStart w:id="254" w:name="_Toc25689"/>
      <w:bookmarkStart w:id="255" w:name="_Toc81996186"/>
      <w:bookmarkStart w:id="256" w:name="_Toc95377376"/>
      <w:r>
        <w:t>温度试验</w:t>
      </w:r>
      <w:bookmarkEnd w:id="253"/>
      <w:bookmarkEnd w:id="254"/>
      <w:bookmarkEnd w:id="255"/>
      <w:bookmarkEnd w:id="256"/>
    </w:p>
    <w:p>
      <w:pPr>
        <w:pStyle w:val="520"/>
        <w:spacing w:line="240" w:lineRule="auto"/>
        <w:ind w:firstLine="420" w:firstLineChars="200"/>
      </w:pPr>
      <w:r>
        <w:t>根据4.1.1</w:t>
      </w:r>
      <w:r>
        <w:rPr>
          <w:rFonts w:hint="eastAsia"/>
        </w:rPr>
        <w:t xml:space="preserve"> </w:t>
      </w:r>
      <w:r>
        <w:t>a）的要求，按GB</w:t>
      </w:r>
      <w:r>
        <w:rPr>
          <w:rFonts w:hint="eastAsia"/>
        </w:rPr>
        <w:t>/T 7261的</w:t>
      </w:r>
      <w:r>
        <w:t>规定进行低温试验</w:t>
      </w:r>
      <w:r>
        <w:rPr>
          <w:rFonts w:hint="eastAsia"/>
        </w:rPr>
        <w:t>和</w:t>
      </w:r>
      <w:r>
        <w:t>高温试验。在试验过程中施加规定的激励量，</w:t>
      </w:r>
      <w:r>
        <w:rPr>
          <w:rFonts w:hint="eastAsia"/>
        </w:rPr>
        <w:t>装置的性能应符合</w:t>
      </w:r>
      <w:r>
        <w:t>4</w:t>
      </w:r>
      <w:r>
        <w:rPr>
          <w:rFonts w:hint="eastAsia"/>
        </w:rPr>
        <w:t>.5的</w:t>
      </w:r>
      <w:r>
        <w:t>规定。</w:t>
      </w:r>
    </w:p>
    <w:p>
      <w:pPr>
        <w:pStyle w:val="521"/>
        <w:numPr>
          <w:ilvl w:val="1"/>
          <w:numId w:val="31"/>
        </w:numPr>
        <w:tabs>
          <w:tab w:val="clear" w:pos="567"/>
        </w:tabs>
        <w:spacing w:before="156" w:after="156" w:line="240" w:lineRule="auto"/>
      </w:pPr>
      <w:bookmarkStart w:id="257" w:name="_Toc81996187"/>
      <w:bookmarkStart w:id="258" w:name="_Toc95377377"/>
      <w:bookmarkStart w:id="259" w:name="_Toc81993252"/>
      <w:bookmarkStart w:id="260" w:name="_Toc17323"/>
      <w:r>
        <w:t>温度</w:t>
      </w:r>
      <w:r>
        <w:rPr>
          <w:rFonts w:hint="eastAsia"/>
        </w:rPr>
        <w:t>贮存</w:t>
      </w:r>
      <w:r>
        <w:t>试验</w:t>
      </w:r>
      <w:bookmarkEnd w:id="257"/>
      <w:bookmarkEnd w:id="258"/>
      <w:bookmarkEnd w:id="259"/>
      <w:bookmarkEnd w:id="260"/>
    </w:p>
    <w:p>
      <w:pPr>
        <w:pStyle w:val="520"/>
        <w:spacing w:line="240" w:lineRule="auto"/>
        <w:ind w:firstLine="420" w:firstLineChars="200"/>
      </w:pPr>
      <w:r>
        <w:t>装置不包装，不施加激励量，根据4.1.</w:t>
      </w:r>
      <w:r>
        <w:rPr>
          <w:rFonts w:hint="eastAsia"/>
        </w:rPr>
        <w:t>3</w:t>
      </w:r>
      <w:r>
        <w:t>的要求，先按GB/T 2423.1中的规定进行低温</w:t>
      </w:r>
      <w:r>
        <w:rPr>
          <w:rFonts w:hint="eastAsia"/>
        </w:rPr>
        <w:t>贮存</w:t>
      </w:r>
      <w:r>
        <w:t>试验，在</w:t>
      </w:r>
      <w:r>
        <w:rPr>
          <w:rFonts w:hint="eastAsia"/>
        </w:rPr>
        <w:t>－40</w:t>
      </w:r>
      <w:r>
        <w:rPr>
          <w:rFonts w:hint="eastAsia" w:ascii="宋体" w:hAnsi="宋体" w:cs="宋体"/>
        </w:rPr>
        <w:t>℃</w:t>
      </w:r>
      <w:r>
        <w:t>时</w:t>
      </w:r>
      <w:r>
        <w:rPr>
          <w:rFonts w:hint="eastAsia"/>
        </w:rPr>
        <w:t>贮存</w:t>
      </w:r>
      <w:r>
        <w:t>16h</w:t>
      </w:r>
      <w:r>
        <w:rPr>
          <w:rFonts w:hint="eastAsia"/>
        </w:rPr>
        <w:t>；</w:t>
      </w:r>
      <w:r>
        <w:t>在室温下恢复</w:t>
      </w:r>
      <w:r>
        <w:rPr>
          <w:rFonts w:hint="eastAsia"/>
        </w:rPr>
        <w:t>2</w:t>
      </w:r>
      <w:r>
        <w:t>h后，再按GB/T 2423.2中的规定进行高温</w:t>
      </w:r>
      <w:r>
        <w:rPr>
          <w:rFonts w:hint="eastAsia"/>
        </w:rPr>
        <w:t>贮存</w:t>
      </w:r>
      <w:r>
        <w:t>试验，在＋70</w:t>
      </w:r>
      <w:r>
        <w:rPr>
          <w:rFonts w:hint="eastAsia" w:ascii="宋体" w:hAnsi="宋体" w:cs="宋体"/>
        </w:rPr>
        <w:t>℃</w:t>
      </w:r>
      <w:r>
        <w:t>时贮存16h</w:t>
      </w:r>
      <w:r>
        <w:rPr>
          <w:rFonts w:hint="eastAsia"/>
        </w:rPr>
        <w:t>；</w:t>
      </w:r>
      <w:r>
        <w:t>在室温下恢复2h后，施加激励量进行电气性能检测，装置的性能应符合4</w:t>
      </w:r>
      <w:r>
        <w:rPr>
          <w:rFonts w:hint="eastAsia"/>
        </w:rPr>
        <w:t>.5、</w:t>
      </w:r>
      <w:r>
        <w:t>4</w:t>
      </w:r>
      <w:r>
        <w:rPr>
          <w:rFonts w:hint="eastAsia"/>
        </w:rPr>
        <w:t>.6</w:t>
      </w:r>
      <w:r>
        <w:t>的规定。</w:t>
      </w:r>
    </w:p>
    <w:p>
      <w:pPr>
        <w:pStyle w:val="521"/>
        <w:numPr>
          <w:ilvl w:val="1"/>
          <w:numId w:val="31"/>
        </w:numPr>
        <w:tabs>
          <w:tab w:val="clear" w:pos="567"/>
        </w:tabs>
        <w:spacing w:before="156" w:after="156" w:line="240" w:lineRule="auto"/>
      </w:pPr>
      <w:bookmarkStart w:id="261" w:name="_Toc81993253"/>
      <w:bookmarkStart w:id="262" w:name="_Toc19573"/>
      <w:bookmarkStart w:id="263" w:name="_Toc95377378"/>
      <w:bookmarkStart w:id="264" w:name="_Toc81996188"/>
      <w:r>
        <w:t>功率消耗试验</w:t>
      </w:r>
      <w:bookmarkEnd w:id="261"/>
      <w:bookmarkEnd w:id="262"/>
      <w:bookmarkEnd w:id="263"/>
      <w:bookmarkEnd w:id="264"/>
    </w:p>
    <w:p>
      <w:pPr>
        <w:pStyle w:val="520"/>
        <w:spacing w:line="240" w:lineRule="auto"/>
        <w:ind w:firstLine="420" w:firstLineChars="200"/>
      </w:pPr>
      <w:r>
        <w:t>根据4.3的要求，按GB</w:t>
      </w:r>
      <w:r>
        <w:rPr>
          <w:rFonts w:hint="eastAsia"/>
        </w:rPr>
        <w:t>/T 7261</w:t>
      </w:r>
      <w:r>
        <w:t>的规定和方法，对装置进行功率消耗试验。</w:t>
      </w:r>
    </w:p>
    <w:p>
      <w:pPr>
        <w:pStyle w:val="521"/>
        <w:numPr>
          <w:ilvl w:val="1"/>
          <w:numId w:val="31"/>
        </w:numPr>
        <w:tabs>
          <w:tab w:val="clear" w:pos="567"/>
        </w:tabs>
        <w:spacing w:before="156" w:after="156" w:line="240" w:lineRule="auto"/>
      </w:pPr>
      <w:bookmarkStart w:id="265" w:name="_Toc81993254"/>
      <w:bookmarkStart w:id="266" w:name="_Toc81996189"/>
      <w:bookmarkStart w:id="267" w:name="_Toc15818"/>
      <w:bookmarkStart w:id="268" w:name="_Toc95377379"/>
      <w:r>
        <w:t>过载能力试验</w:t>
      </w:r>
      <w:bookmarkEnd w:id="265"/>
      <w:bookmarkEnd w:id="266"/>
      <w:bookmarkEnd w:id="267"/>
      <w:bookmarkEnd w:id="268"/>
    </w:p>
    <w:p>
      <w:pPr>
        <w:pStyle w:val="520"/>
        <w:spacing w:line="240" w:lineRule="auto"/>
        <w:ind w:firstLine="420" w:firstLineChars="200"/>
      </w:pPr>
      <w:r>
        <w:t>根据4.</w:t>
      </w:r>
      <w:r>
        <w:rPr>
          <w:rFonts w:hint="eastAsia"/>
        </w:rPr>
        <w:t>4</w:t>
      </w:r>
      <w:r>
        <w:t>的要求，按GB</w:t>
      </w:r>
      <w:r>
        <w:rPr>
          <w:rFonts w:hint="eastAsia"/>
        </w:rPr>
        <w:t>/T 7261</w:t>
      </w:r>
      <w:r>
        <w:t>的规定和方法，对装置进行过载能力试验。</w:t>
      </w:r>
    </w:p>
    <w:p>
      <w:pPr>
        <w:pStyle w:val="521"/>
        <w:numPr>
          <w:ilvl w:val="1"/>
          <w:numId w:val="31"/>
        </w:numPr>
        <w:tabs>
          <w:tab w:val="clear" w:pos="567"/>
        </w:tabs>
        <w:spacing w:before="156" w:after="156" w:line="240" w:lineRule="auto"/>
      </w:pPr>
      <w:bookmarkStart w:id="269" w:name="_Toc1764"/>
      <w:bookmarkStart w:id="270" w:name="_Toc81993255"/>
      <w:bookmarkStart w:id="271" w:name="_Toc95377380"/>
      <w:bookmarkStart w:id="272" w:name="_Toc81996190"/>
      <w:r>
        <w:t>绝缘试验</w:t>
      </w:r>
      <w:bookmarkEnd w:id="269"/>
      <w:bookmarkEnd w:id="270"/>
      <w:bookmarkEnd w:id="271"/>
      <w:bookmarkEnd w:id="272"/>
    </w:p>
    <w:p>
      <w:pPr>
        <w:pStyle w:val="81"/>
        <w:ind w:firstLine="480" w:firstLineChars="200"/>
        <w:rPr>
          <w:rStyle w:val="525"/>
        </w:rPr>
      </w:pPr>
      <w:r>
        <w:rPr>
          <w:rStyle w:val="525"/>
        </w:rPr>
        <w:t>根据4.6的要求，按GB</w:t>
      </w:r>
      <w:r>
        <w:rPr>
          <w:rStyle w:val="525"/>
          <w:rFonts w:hint="eastAsia"/>
        </w:rPr>
        <w:t>/T 7261</w:t>
      </w:r>
      <w:r>
        <w:rPr>
          <w:rStyle w:val="525"/>
        </w:rPr>
        <w:t>的规定和方法，分别进行绝缘电阻测量、介质强度及冲击电压试验。</w:t>
      </w:r>
    </w:p>
    <w:p>
      <w:pPr>
        <w:pStyle w:val="521"/>
        <w:numPr>
          <w:ilvl w:val="1"/>
          <w:numId w:val="31"/>
        </w:numPr>
        <w:tabs>
          <w:tab w:val="clear" w:pos="567"/>
        </w:tabs>
        <w:spacing w:before="156" w:after="156" w:line="240" w:lineRule="auto"/>
      </w:pPr>
      <w:bookmarkStart w:id="273" w:name="_Toc95377381"/>
      <w:bookmarkStart w:id="274" w:name="_Toc81993256"/>
      <w:bookmarkStart w:id="275" w:name="_Toc81996191"/>
      <w:bookmarkStart w:id="276" w:name="_Toc21433"/>
      <w:r>
        <w:t>湿热试验</w:t>
      </w:r>
      <w:bookmarkEnd w:id="273"/>
      <w:bookmarkEnd w:id="274"/>
      <w:bookmarkEnd w:id="275"/>
      <w:bookmarkEnd w:id="276"/>
    </w:p>
    <w:p>
      <w:pPr>
        <w:pStyle w:val="520"/>
        <w:spacing w:line="240" w:lineRule="auto"/>
        <w:ind w:firstLine="420" w:firstLineChars="200"/>
      </w:pPr>
      <w:r>
        <w:t>根据4.7的</w:t>
      </w:r>
      <w:r>
        <w:rPr>
          <w:rFonts w:hint="eastAsia"/>
        </w:rPr>
        <w:t>规定</w:t>
      </w:r>
      <w:r>
        <w:t>，在以下两种方法中选择其中一种。</w:t>
      </w:r>
    </w:p>
    <w:p>
      <w:pPr>
        <w:pStyle w:val="522"/>
        <w:numPr>
          <w:ilvl w:val="2"/>
          <w:numId w:val="31"/>
        </w:numPr>
        <w:tabs>
          <w:tab w:val="clear" w:pos="5955"/>
        </w:tabs>
        <w:spacing w:before="156" w:after="156" w:line="240" w:lineRule="auto"/>
      </w:pPr>
      <w:bookmarkStart w:id="277" w:name="_Toc81993257"/>
      <w:bookmarkStart w:id="278" w:name="_Toc13948"/>
      <w:bookmarkStart w:id="279" w:name="_Toc81996192"/>
      <w:r>
        <w:rPr>
          <w:rFonts w:hint="eastAsia"/>
        </w:rPr>
        <w:t>恒定湿热试验</w:t>
      </w:r>
      <w:bookmarkEnd w:id="277"/>
      <w:bookmarkEnd w:id="278"/>
      <w:bookmarkEnd w:id="279"/>
    </w:p>
    <w:p>
      <w:pPr>
        <w:pStyle w:val="520"/>
        <w:spacing w:line="240" w:lineRule="auto"/>
        <w:ind w:firstLine="420" w:firstLineChars="200"/>
      </w:pPr>
      <w:r>
        <w:t>根据</w:t>
      </w:r>
      <w:r>
        <w:rPr>
          <w:rFonts w:hint="eastAsia"/>
        </w:rPr>
        <w:t>4</w:t>
      </w:r>
      <w:r>
        <w:t>.7.2的要求，按GB/T 2423.3的规定和方法，对装置进行恒定湿热试验。</w:t>
      </w:r>
    </w:p>
    <w:p>
      <w:pPr>
        <w:pStyle w:val="522"/>
        <w:numPr>
          <w:ilvl w:val="2"/>
          <w:numId w:val="31"/>
        </w:numPr>
        <w:tabs>
          <w:tab w:val="clear" w:pos="5955"/>
        </w:tabs>
        <w:spacing w:before="156" w:after="156" w:line="240" w:lineRule="auto"/>
      </w:pPr>
      <w:bookmarkStart w:id="280" w:name="_Toc81996193"/>
      <w:bookmarkStart w:id="281" w:name="_Toc81993258"/>
      <w:bookmarkStart w:id="282" w:name="_Toc11614"/>
      <w:r>
        <w:rPr>
          <w:rFonts w:hint="eastAsia"/>
        </w:rPr>
        <w:t>交变湿热试验</w:t>
      </w:r>
      <w:bookmarkEnd w:id="280"/>
      <w:bookmarkEnd w:id="281"/>
      <w:bookmarkEnd w:id="282"/>
    </w:p>
    <w:p>
      <w:pPr>
        <w:pStyle w:val="520"/>
        <w:spacing w:line="240" w:lineRule="auto"/>
        <w:ind w:firstLine="420" w:firstLineChars="200"/>
      </w:pPr>
      <w:r>
        <w:t>根据</w:t>
      </w:r>
      <w:r>
        <w:rPr>
          <w:rFonts w:hint="eastAsia"/>
        </w:rPr>
        <w:t>4</w:t>
      </w:r>
      <w:r>
        <w:t>.7.3的要求，按GB</w:t>
      </w:r>
      <w:r>
        <w:rPr>
          <w:rFonts w:hint="eastAsia"/>
        </w:rPr>
        <w:t>/T 7261</w:t>
      </w:r>
      <w:r>
        <w:t>的规定和方法，对装置进行交变湿热试验。</w:t>
      </w:r>
    </w:p>
    <w:p>
      <w:pPr>
        <w:pStyle w:val="521"/>
        <w:numPr>
          <w:ilvl w:val="1"/>
          <w:numId w:val="31"/>
        </w:numPr>
        <w:tabs>
          <w:tab w:val="clear" w:pos="567"/>
        </w:tabs>
        <w:spacing w:before="156" w:after="156" w:line="240" w:lineRule="auto"/>
      </w:pPr>
      <w:bookmarkStart w:id="283" w:name="_Toc81996194"/>
      <w:bookmarkStart w:id="284" w:name="_Toc81993259"/>
      <w:bookmarkStart w:id="285" w:name="_Toc95377382"/>
      <w:bookmarkStart w:id="286" w:name="_Toc14954"/>
      <w:r>
        <w:t>电</w:t>
      </w:r>
      <w:r>
        <w:rPr>
          <w:rFonts w:hint="eastAsia"/>
        </w:rPr>
        <w:t>磁兼容性能</w:t>
      </w:r>
      <w:r>
        <w:t>试验</w:t>
      </w:r>
      <w:bookmarkEnd w:id="283"/>
      <w:bookmarkEnd w:id="284"/>
      <w:bookmarkEnd w:id="285"/>
      <w:bookmarkEnd w:id="286"/>
    </w:p>
    <w:p>
      <w:pPr>
        <w:pStyle w:val="522"/>
        <w:numPr>
          <w:ilvl w:val="2"/>
          <w:numId w:val="31"/>
        </w:numPr>
        <w:tabs>
          <w:tab w:val="clear" w:pos="5955"/>
        </w:tabs>
        <w:spacing w:before="156" w:after="156" w:line="240" w:lineRule="auto"/>
      </w:pPr>
      <w:bookmarkStart w:id="287" w:name="_Toc4254"/>
      <w:bookmarkStart w:id="288" w:name="_Toc81993260"/>
      <w:bookmarkStart w:id="289" w:name="_Toc81996195"/>
      <w:r>
        <w:rPr>
          <w:rFonts w:hint="eastAsia"/>
        </w:rPr>
        <w:t>静电放电抗扰度试验</w:t>
      </w:r>
      <w:bookmarkEnd w:id="287"/>
      <w:bookmarkEnd w:id="288"/>
      <w:bookmarkEnd w:id="289"/>
    </w:p>
    <w:p>
      <w:pPr>
        <w:pStyle w:val="520"/>
        <w:spacing w:line="240" w:lineRule="auto"/>
        <w:ind w:firstLine="420" w:firstLineChars="200"/>
      </w:pPr>
      <w:r>
        <w:t>根据4.8.</w:t>
      </w:r>
      <w:r>
        <w:rPr>
          <w:rFonts w:hint="eastAsia"/>
        </w:rPr>
        <w:t>1</w:t>
      </w:r>
      <w:r>
        <w:t>的要求，按</w:t>
      </w:r>
      <w:r>
        <w:rPr>
          <w:rFonts w:hint="eastAsia"/>
        </w:rPr>
        <w:t>GB/T 14598.26-2015</w:t>
      </w:r>
      <w:r>
        <w:t>的规定和方法，对装置进行静电放电</w:t>
      </w:r>
      <w:r>
        <w:rPr>
          <w:rFonts w:hint="eastAsia"/>
        </w:rPr>
        <w:t>抗</w:t>
      </w:r>
      <w:r>
        <w:t>扰</w:t>
      </w:r>
      <w:r>
        <w:rPr>
          <w:rFonts w:hint="eastAsia"/>
        </w:rPr>
        <w:t>度</w:t>
      </w:r>
      <w:r>
        <w:t>试验。</w:t>
      </w:r>
    </w:p>
    <w:p>
      <w:pPr>
        <w:pStyle w:val="522"/>
        <w:numPr>
          <w:ilvl w:val="2"/>
          <w:numId w:val="31"/>
        </w:numPr>
        <w:tabs>
          <w:tab w:val="clear" w:pos="5955"/>
        </w:tabs>
        <w:spacing w:before="156" w:after="156" w:line="240" w:lineRule="auto"/>
      </w:pPr>
      <w:bookmarkStart w:id="290" w:name="_Toc81996196"/>
      <w:bookmarkStart w:id="291" w:name="_Toc81993261"/>
      <w:bookmarkStart w:id="292" w:name="_Toc24227"/>
      <w:r>
        <w:rPr>
          <w:rFonts w:hint="eastAsia"/>
        </w:rPr>
        <w:t>辐射电磁场抗扰度试验</w:t>
      </w:r>
      <w:bookmarkEnd w:id="290"/>
      <w:bookmarkEnd w:id="291"/>
      <w:bookmarkEnd w:id="292"/>
    </w:p>
    <w:p>
      <w:pPr>
        <w:pStyle w:val="520"/>
        <w:spacing w:line="240" w:lineRule="auto"/>
        <w:ind w:firstLine="420" w:firstLineChars="200"/>
      </w:pPr>
      <w:r>
        <w:t>根据4.8.2的要求，按</w:t>
      </w:r>
      <w:r>
        <w:rPr>
          <w:rFonts w:hint="eastAsia"/>
        </w:rPr>
        <w:t>GB/T 14598.26-2015</w:t>
      </w:r>
      <w:r>
        <w:t>的规定和方法，对装置进行</w:t>
      </w:r>
      <w:r>
        <w:rPr>
          <w:rFonts w:hint="eastAsia"/>
          <w:kern w:val="0"/>
        </w:rPr>
        <w:t>辐射电磁场抗扰度</w:t>
      </w:r>
      <w:r>
        <w:t>试验。</w:t>
      </w:r>
    </w:p>
    <w:p>
      <w:pPr>
        <w:pStyle w:val="522"/>
        <w:numPr>
          <w:ilvl w:val="2"/>
          <w:numId w:val="31"/>
        </w:numPr>
        <w:tabs>
          <w:tab w:val="clear" w:pos="5955"/>
        </w:tabs>
        <w:spacing w:before="156" w:after="156" w:line="240" w:lineRule="auto"/>
      </w:pPr>
      <w:bookmarkStart w:id="293" w:name="_Toc81993262"/>
      <w:bookmarkStart w:id="294" w:name="_Toc26786"/>
      <w:bookmarkStart w:id="295" w:name="_Toc81996197"/>
      <w:r>
        <w:rPr>
          <w:rFonts w:hint="eastAsia"/>
        </w:rPr>
        <w:t>电快速瞬变/脉冲群抗扰度试验</w:t>
      </w:r>
      <w:bookmarkEnd w:id="293"/>
      <w:bookmarkEnd w:id="294"/>
      <w:bookmarkEnd w:id="295"/>
    </w:p>
    <w:p>
      <w:pPr>
        <w:pStyle w:val="520"/>
        <w:spacing w:line="240" w:lineRule="auto"/>
        <w:ind w:firstLine="420" w:firstLineChars="200"/>
      </w:pPr>
      <w:r>
        <w:t>根据4.8.3的要求</w:t>
      </w:r>
      <w:r>
        <w:rPr>
          <w:lang w:val="fr-FR"/>
        </w:rPr>
        <w:t>，</w:t>
      </w:r>
      <w:r>
        <w:t>按</w:t>
      </w:r>
      <w:r>
        <w:rPr>
          <w:rFonts w:hint="eastAsia"/>
          <w:lang w:val="fr-FR"/>
        </w:rPr>
        <w:t>GB/T 14598.26-2015</w:t>
      </w:r>
      <w:r>
        <w:t>的规定和方法，对装置进行</w:t>
      </w:r>
      <w:r>
        <w:rPr>
          <w:rFonts w:hint="eastAsia"/>
          <w:kern w:val="0"/>
        </w:rPr>
        <w:t>电快速瞬变/脉冲群抗扰度</w:t>
      </w:r>
      <w:r>
        <w:t>试验。</w:t>
      </w:r>
    </w:p>
    <w:p>
      <w:pPr>
        <w:pStyle w:val="522"/>
        <w:numPr>
          <w:ilvl w:val="2"/>
          <w:numId w:val="31"/>
        </w:numPr>
        <w:tabs>
          <w:tab w:val="clear" w:pos="5955"/>
        </w:tabs>
        <w:spacing w:before="156" w:after="156" w:line="240" w:lineRule="auto"/>
      </w:pPr>
      <w:bookmarkStart w:id="296" w:name="_Toc81993263"/>
      <w:bookmarkStart w:id="297" w:name="_Toc31918"/>
      <w:bookmarkStart w:id="298" w:name="_Toc81996198"/>
      <w:r>
        <w:rPr>
          <w:rFonts w:hint="eastAsia"/>
        </w:rPr>
        <w:t>浪涌（冲击）抗扰度试验</w:t>
      </w:r>
      <w:bookmarkEnd w:id="296"/>
      <w:bookmarkEnd w:id="297"/>
      <w:bookmarkEnd w:id="298"/>
    </w:p>
    <w:p>
      <w:pPr>
        <w:pStyle w:val="520"/>
        <w:spacing w:line="240" w:lineRule="auto"/>
        <w:ind w:firstLine="420" w:firstLineChars="200"/>
        <w:rPr>
          <w:kern w:val="0"/>
        </w:rPr>
      </w:pPr>
      <w:r>
        <w:rPr>
          <w:rFonts w:hint="eastAsia"/>
          <w:kern w:val="0"/>
        </w:rPr>
        <w:t>根据</w:t>
      </w:r>
      <w:r>
        <w:t>4.8.4</w:t>
      </w:r>
      <w:r>
        <w:rPr>
          <w:rFonts w:hint="eastAsia"/>
          <w:kern w:val="0"/>
        </w:rPr>
        <w:t>的要求，按GB/T 14598.26-2015的规定和方法，对装置进行浪涌抗扰度试验。</w:t>
      </w:r>
    </w:p>
    <w:p>
      <w:pPr>
        <w:pStyle w:val="522"/>
        <w:numPr>
          <w:ilvl w:val="2"/>
          <w:numId w:val="31"/>
        </w:numPr>
        <w:tabs>
          <w:tab w:val="clear" w:pos="5955"/>
        </w:tabs>
        <w:spacing w:before="156" w:after="156" w:line="240" w:lineRule="auto"/>
      </w:pPr>
      <w:bookmarkStart w:id="299" w:name="_Toc81996199"/>
      <w:bookmarkStart w:id="300" w:name="_Toc16358"/>
      <w:bookmarkStart w:id="301" w:name="_Toc81993264"/>
      <w:r>
        <w:rPr>
          <w:rFonts w:hint="eastAsia"/>
        </w:rPr>
        <w:t>射频场感应的传导骚扰抗扰度试验</w:t>
      </w:r>
      <w:bookmarkEnd w:id="299"/>
      <w:bookmarkEnd w:id="300"/>
      <w:bookmarkEnd w:id="301"/>
    </w:p>
    <w:p>
      <w:pPr>
        <w:pStyle w:val="520"/>
        <w:spacing w:line="240" w:lineRule="auto"/>
        <w:ind w:firstLine="420" w:firstLineChars="200"/>
        <w:rPr>
          <w:kern w:val="0"/>
        </w:rPr>
      </w:pPr>
      <w:r>
        <w:rPr>
          <w:rFonts w:hint="eastAsia"/>
          <w:kern w:val="0"/>
        </w:rPr>
        <w:t>根据</w:t>
      </w:r>
      <w:r>
        <w:t>4.8.5</w:t>
      </w:r>
      <w:r>
        <w:rPr>
          <w:rFonts w:hint="eastAsia"/>
          <w:kern w:val="0"/>
        </w:rPr>
        <w:t>的要求</w:t>
      </w:r>
      <w:r>
        <w:rPr>
          <w:kern w:val="0"/>
        </w:rPr>
        <w:t>,</w:t>
      </w:r>
      <w:r>
        <w:rPr>
          <w:rFonts w:hint="eastAsia"/>
          <w:kern w:val="0"/>
        </w:rPr>
        <w:t>按GB/T 14598.26-2015的规定和方法，对装置进行射频场感应的传导骚扰抗扰度试验。</w:t>
      </w:r>
    </w:p>
    <w:p>
      <w:pPr>
        <w:pStyle w:val="522"/>
        <w:numPr>
          <w:ilvl w:val="2"/>
          <w:numId w:val="31"/>
        </w:numPr>
        <w:tabs>
          <w:tab w:val="clear" w:pos="5955"/>
        </w:tabs>
        <w:spacing w:before="156" w:after="156" w:line="240" w:lineRule="auto"/>
      </w:pPr>
      <w:bookmarkStart w:id="302" w:name="_Toc81993265"/>
      <w:bookmarkStart w:id="303" w:name="_Toc81996200"/>
      <w:bookmarkStart w:id="304" w:name="_Toc30680"/>
      <w:r>
        <w:rPr>
          <w:rFonts w:hint="eastAsia"/>
        </w:rPr>
        <w:t>工频抗扰度试验</w:t>
      </w:r>
      <w:bookmarkEnd w:id="302"/>
      <w:bookmarkEnd w:id="303"/>
      <w:bookmarkEnd w:id="304"/>
    </w:p>
    <w:p>
      <w:pPr>
        <w:pStyle w:val="520"/>
        <w:spacing w:line="240" w:lineRule="auto"/>
        <w:ind w:firstLine="420" w:firstLineChars="200"/>
        <w:rPr>
          <w:kern w:val="0"/>
        </w:rPr>
      </w:pPr>
      <w:r>
        <w:rPr>
          <w:rFonts w:hint="eastAsia"/>
          <w:kern w:val="0"/>
        </w:rPr>
        <w:t>根据</w:t>
      </w:r>
      <w:r>
        <w:t>4.8.6</w:t>
      </w:r>
      <w:r>
        <w:rPr>
          <w:rFonts w:hint="eastAsia"/>
          <w:kern w:val="0"/>
        </w:rPr>
        <w:t>的要求，按GB/T 14598.26-2015的规定和方法，对装置进行工频抗扰度试验。</w:t>
      </w:r>
    </w:p>
    <w:p>
      <w:pPr>
        <w:pStyle w:val="522"/>
        <w:numPr>
          <w:ilvl w:val="2"/>
          <w:numId w:val="31"/>
        </w:numPr>
        <w:tabs>
          <w:tab w:val="clear" w:pos="5955"/>
        </w:tabs>
        <w:spacing w:before="156" w:after="156" w:line="240" w:lineRule="auto"/>
      </w:pPr>
      <w:bookmarkStart w:id="305" w:name="_Toc188692926"/>
      <w:bookmarkEnd w:id="305"/>
      <w:bookmarkStart w:id="306" w:name="_Toc3103"/>
      <w:bookmarkStart w:id="307" w:name="_Toc81996201"/>
      <w:bookmarkStart w:id="308" w:name="_Toc81993266"/>
      <w:r>
        <w:rPr>
          <w:rFonts w:hint="eastAsia"/>
        </w:rPr>
        <w:t>工频磁场抗扰度试验</w:t>
      </w:r>
      <w:bookmarkEnd w:id="306"/>
      <w:bookmarkEnd w:id="307"/>
      <w:bookmarkEnd w:id="308"/>
    </w:p>
    <w:p>
      <w:pPr>
        <w:pStyle w:val="520"/>
        <w:spacing w:line="240" w:lineRule="auto"/>
        <w:ind w:firstLine="420" w:firstLineChars="200"/>
        <w:rPr>
          <w:kern w:val="0"/>
        </w:rPr>
      </w:pPr>
      <w:r>
        <w:rPr>
          <w:rFonts w:hint="eastAsia"/>
          <w:kern w:val="0"/>
        </w:rPr>
        <w:t>根据</w:t>
      </w:r>
      <w:r>
        <w:t>4.8.7</w:t>
      </w:r>
      <w:r>
        <w:rPr>
          <w:rFonts w:hint="eastAsia"/>
          <w:kern w:val="0"/>
        </w:rPr>
        <w:t>的要求，按GB/T 17626.8-2006的规定和方法，对装置进行工频磁场抗扰度试验。</w:t>
      </w:r>
    </w:p>
    <w:p>
      <w:pPr>
        <w:pStyle w:val="522"/>
        <w:numPr>
          <w:ilvl w:val="2"/>
          <w:numId w:val="31"/>
        </w:numPr>
        <w:tabs>
          <w:tab w:val="clear" w:pos="5955"/>
        </w:tabs>
        <w:spacing w:before="156" w:after="156" w:line="240" w:lineRule="auto"/>
      </w:pPr>
      <w:bookmarkStart w:id="309" w:name="_Toc6179"/>
      <w:bookmarkStart w:id="310" w:name="_Toc81993267"/>
      <w:bookmarkStart w:id="311" w:name="_Toc81996202"/>
      <w:r>
        <w:rPr>
          <w:rFonts w:hint="eastAsia"/>
        </w:rPr>
        <w:t>脉冲磁场抗扰度试验</w:t>
      </w:r>
      <w:bookmarkEnd w:id="309"/>
      <w:bookmarkEnd w:id="310"/>
      <w:bookmarkEnd w:id="311"/>
    </w:p>
    <w:p>
      <w:pPr>
        <w:pStyle w:val="520"/>
        <w:spacing w:line="240" w:lineRule="auto"/>
        <w:ind w:firstLine="420" w:firstLineChars="200"/>
        <w:rPr>
          <w:kern w:val="0"/>
        </w:rPr>
      </w:pPr>
      <w:r>
        <w:rPr>
          <w:rFonts w:hint="eastAsia"/>
          <w:kern w:val="0"/>
        </w:rPr>
        <w:t>根据</w:t>
      </w:r>
      <w:r>
        <w:t>4.8.8</w:t>
      </w:r>
      <w:r>
        <w:rPr>
          <w:rFonts w:hint="eastAsia"/>
          <w:kern w:val="0"/>
        </w:rPr>
        <w:t>的要求，按GB/T 17626.9-2011的规定和方法，对装置进行脉冲磁场抗扰度试验。</w:t>
      </w:r>
    </w:p>
    <w:p>
      <w:pPr>
        <w:pStyle w:val="522"/>
        <w:numPr>
          <w:ilvl w:val="2"/>
          <w:numId w:val="31"/>
        </w:numPr>
        <w:tabs>
          <w:tab w:val="clear" w:pos="5955"/>
        </w:tabs>
        <w:spacing w:before="156" w:after="156" w:line="240" w:lineRule="auto"/>
      </w:pPr>
      <w:bookmarkStart w:id="312" w:name="_Toc81996203"/>
      <w:bookmarkStart w:id="313" w:name="_Toc81993268"/>
      <w:bookmarkStart w:id="314" w:name="_Toc25087"/>
      <w:r>
        <w:rPr>
          <w:rFonts w:hint="eastAsia"/>
        </w:rPr>
        <w:t>阻尼振荡磁场抗扰度试验</w:t>
      </w:r>
      <w:bookmarkEnd w:id="312"/>
      <w:bookmarkEnd w:id="313"/>
      <w:bookmarkEnd w:id="314"/>
    </w:p>
    <w:p>
      <w:pPr>
        <w:pStyle w:val="520"/>
        <w:spacing w:line="240" w:lineRule="auto"/>
        <w:ind w:firstLine="420" w:firstLineChars="200"/>
        <w:rPr>
          <w:kern w:val="0"/>
        </w:rPr>
      </w:pPr>
      <w:r>
        <w:rPr>
          <w:rFonts w:hint="eastAsia"/>
          <w:kern w:val="0"/>
        </w:rPr>
        <w:t>根据</w:t>
      </w:r>
      <w:r>
        <w:t>4.8.9</w:t>
      </w:r>
      <w:r>
        <w:rPr>
          <w:rFonts w:hint="eastAsia"/>
          <w:kern w:val="0"/>
        </w:rPr>
        <w:t>的要求，按GB/T 17626.10-2017的规定和方法，对装置进行阻尼振荡磁场抗扰度试验。</w:t>
      </w:r>
    </w:p>
    <w:p>
      <w:pPr>
        <w:pStyle w:val="522"/>
        <w:numPr>
          <w:ilvl w:val="2"/>
          <w:numId w:val="31"/>
        </w:numPr>
        <w:tabs>
          <w:tab w:val="clear" w:pos="5955"/>
        </w:tabs>
        <w:spacing w:before="156" w:after="156" w:line="240" w:lineRule="auto"/>
      </w:pPr>
      <w:bookmarkStart w:id="315" w:name="_Toc81996204"/>
      <w:bookmarkStart w:id="316" w:name="_Toc8542"/>
      <w:bookmarkStart w:id="317" w:name="_Toc81993269"/>
      <w:r>
        <w:rPr>
          <w:rFonts w:hint="eastAsia"/>
        </w:rPr>
        <w:t>1</w:t>
      </w:r>
      <w:r>
        <w:t>MH</w:t>
      </w:r>
      <w:r>
        <w:rPr>
          <w:rFonts w:hint="eastAsia"/>
        </w:rPr>
        <w:t>z脉冲群抗扰度试验</w:t>
      </w:r>
      <w:bookmarkEnd w:id="315"/>
      <w:bookmarkEnd w:id="316"/>
      <w:bookmarkEnd w:id="317"/>
    </w:p>
    <w:p>
      <w:pPr>
        <w:pStyle w:val="520"/>
        <w:spacing w:line="240" w:lineRule="auto"/>
        <w:ind w:firstLine="420" w:firstLineChars="200"/>
        <w:rPr>
          <w:kern w:val="0"/>
        </w:rPr>
      </w:pPr>
      <w:r>
        <w:rPr>
          <w:rFonts w:hint="eastAsia"/>
          <w:kern w:val="0"/>
        </w:rPr>
        <w:t>根据</w:t>
      </w:r>
      <w:r>
        <w:t>4.8</w:t>
      </w:r>
      <w:r>
        <w:rPr>
          <w:rFonts w:hint="eastAsia"/>
        </w:rPr>
        <w:t>.1</w:t>
      </w:r>
      <w:r>
        <w:t>0</w:t>
      </w:r>
      <w:r>
        <w:rPr>
          <w:rFonts w:hint="eastAsia"/>
          <w:kern w:val="0"/>
        </w:rPr>
        <w:t>的要求，按GB/T 14598.26-2015的规定和方法，对装置进行</w:t>
      </w:r>
      <w:r>
        <w:rPr>
          <w:kern w:val="0"/>
        </w:rPr>
        <w:t>1MHz</w:t>
      </w:r>
      <w:r>
        <w:rPr>
          <w:rFonts w:hint="eastAsia"/>
          <w:kern w:val="0"/>
        </w:rPr>
        <w:t>和</w:t>
      </w:r>
      <w:r>
        <w:rPr>
          <w:kern w:val="0"/>
        </w:rPr>
        <w:t>100kHz</w:t>
      </w:r>
      <w:r>
        <w:rPr>
          <w:rFonts w:hint="eastAsia"/>
          <w:kern w:val="0"/>
        </w:rPr>
        <w:t>脉冲群抗扰度试验。</w:t>
      </w:r>
    </w:p>
    <w:p>
      <w:pPr>
        <w:pStyle w:val="522"/>
        <w:numPr>
          <w:ilvl w:val="2"/>
          <w:numId w:val="31"/>
        </w:numPr>
        <w:tabs>
          <w:tab w:val="clear" w:pos="5955"/>
        </w:tabs>
        <w:spacing w:before="156" w:after="156" w:line="240" w:lineRule="auto"/>
      </w:pPr>
      <w:bookmarkStart w:id="318" w:name="_Toc81993270"/>
      <w:bookmarkStart w:id="319" w:name="_Toc81996205"/>
      <w:bookmarkStart w:id="320" w:name="_Toc6234"/>
      <w:r>
        <w:rPr>
          <w:rFonts w:hint="eastAsia"/>
        </w:rPr>
        <w:t>电磁发射限值试验</w:t>
      </w:r>
      <w:bookmarkEnd w:id="318"/>
      <w:bookmarkEnd w:id="319"/>
      <w:bookmarkEnd w:id="320"/>
    </w:p>
    <w:p>
      <w:pPr>
        <w:pStyle w:val="520"/>
        <w:spacing w:line="240" w:lineRule="auto"/>
        <w:ind w:firstLine="420" w:firstLineChars="200"/>
        <w:rPr>
          <w:kern w:val="0"/>
        </w:rPr>
      </w:pPr>
      <w:r>
        <w:rPr>
          <w:rFonts w:hint="eastAsia"/>
          <w:kern w:val="0"/>
        </w:rPr>
        <w:t>根据</w:t>
      </w:r>
      <w:r>
        <w:t>4.8.11</w:t>
      </w:r>
      <w:r>
        <w:rPr>
          <w:rFonts w:hint="eastAsia"/>
          <w:kern w:val="0"/>
        </w:rPr>
        <w:t>的要求，按GB/T 14598.26-2015的规定和方法，对装置进行电磁发射限值试验。</w:t>
      </w:r>
    </w:p>
    <w:p>
      <w:pPr>
        <w:pStyle w:val="521"/>
        <w:numPr>
          <w:ilvl w:val="1"/>
          <w:numId w:val="31"/>
        </w:numPr>
        <w:tabs>
          <w:tab w:val="clear" w:pos="567"/>
        </w:tabs>
        <w:spacing w:before="156" w:after="156" w:line="240" w:lineRule="auto"/>
      </w:pPr>
      <w:bookmarkStart w:id="321" w:name="_Toc81996206"/>
      <w:bookmarkStart w:id="322" w:name="_Toc12362"/>
      <w:bookmarkStart w:id="323" w:name="_Toc81993271"/>
      <w:bookmarkStart w:id="324" w:name="_Toc95377383"/>
      <w:r>
        <w:rPr>
          <w:rFonts w:hint="eastAsia"/>
        </w:rPr>
        <w:t>直流电源影响试验</w:t>
      </w:r>
      <w:bookmarkEnd w:id="321"/>
      <w:bookmarkEnd w:id="322"/>
      <w:bookmarkEnd w:id="323"/>
      <w:bookmarkEnd w:id="324"/>
    </w:p>
    <w:p>
      <w:pPr>
        <w:pStyle w:val="520"/>
        <w:spacing w:line="240" w:lineRule="auto"/>
        <w:ind w:firstLine="420" w:firstLineChars="200"/>
      </w:pPr>
      <w:r>
        <w:t>根据4.9的要求，按</w:t>
      </w:r>
      <w:r>
        <w:rPr>
          <w:rFonts w:hint="eastAsia"/>
        </w:rPr>
        <w:t>GB/T 14598.26-2015</w:t>
      </w:r>
      <w:r>
        <w:t>的规定和方法，对装置进行</w:t>
      </w:r>
      <w:r>
        <w:rPr>
          <w:rFonts w:hint="eastAsia"/>
        </w:rPr>
        <w:t>直流</w:t>
      </w:r>
      <w:r>
        <w:t>电源影响试验。</w:t>
      </w:r>
    </w:p>
    <w:p>
      <w:pPr>
        <w:pStyle w:val="521"/>
        <w:numPr>
          <w:ilvl w:val="1"/>
          <w:numId w:val="31"/>
        </w:numPr>
        <w:tabs>
          <w:tab w:val="clear" w:pos="567"/>
        </w:tabs>
        <w:spacing w:before="156" w:after="156" w:line="240" w:lineRule="auto"/>
      </w:pPr>
      <w:bookmarkStart w:id="325" w:name="_Toc95377384"/>
      <w:bookmarkStart w:id="326" w:name="_Toc81996207"/>
      <w:bookmarkStart w:id="327" w:name="_Toc23872"/>
      <w:bookmarkStart w:id="328" w:name="_Toc81993272"/>
      <w:r>
        <w:rPr>
          <w:rFonts w:hint="eastAsia"/>
        </w:rPr>
        <w:t>连续通电试验</w:t>
      </w:r>
      <w:bookmarkEnd w:id="325"/>
      <w:bookmarkEnd w:id="326"/>
      <w:bookmarkEnd w:id="327"/>
      <w:bookmarkEnd w:id="328"/>
    </w:p>
    <w:p>
      <w:pPr>
        <w:pStyle w:val="520"/>
        <w:spacing w:line="240" w:lineRule="auto"/>
        <w:ind w:firstLine="420" w:firstLineChars="200"/>
      </w:pPr>
      <w:r>
        <w:rPr>
          <w:rFonts w:hint="eastAsia"/>
        </w:rPr>
        <w:t>装置连续通电试验项目如下：</w:t>
      </w:r>
    </w:p>
    <w:p>
      <w:pPr>
        <w:pStyle w:val="523"/>
        <w:numPr>
          <w:ilvl w:val="5"/>
          <w:numId w:val="31"/>
        </w:numPr>
        <w:spacing w:line="240" w:lineRule="auto"/>
      </w:pPr>
      <w:r>
        <w:t>根据4.11的要求，装置出厂前应进行连续通电试验；</w:t>
      </w:r>
    </w:p>
    <w:p>
      <w:pPr>
        <w:pStyle w:val="523"/>
        <w:numPr>
          <w:ilvl w:val="5"/>
          <w:numId w:val="31"/>
        </w:numPr>
        <w:spacing w:line="240" w:lineRule="auto"/>
      </w:pPr>
      <w:r>
        <w:t>被试装置只施加直流电源，必要时可施加其他激励量进行功能检测；</w:t>
      </w:r>
    </w:p>
    <w:p>
      <w:pPr>
        <w:pStyle w:val="523"/>
        <w:numPr>
          <w:ilvl w:val="5"/>
          <w:numId w:val="31"/>
        </w:numPr>
        <w:spacing w:line="240" w:lineRule="auto"/>
      </w:pPr>
      <w:r>
        <w:rPr>
          <w:rFonts w:hint="eastAsia"/>
        </w:rPr>
        <w:t>试验温度为＋</w:t>
      </w:r>
      <w:r>
        <w:t>40°C</w:t>
      </w:r>
      <w:r>
        <w:rPr>
          <w:rFonts w:hint="eastAsia"/>
        </w:rPr>
        <w:t>±</w:t>
      </w:r>
      <w:r>
        <w:t>2°C</w:t>
      </w:r>
      <w:r>
        <w:rPr>
          <w:rFonts w:hint="eastAsia"/>
        </w:rPr>
        <w:t>，时间为</w:t>
      </w:r>
      <w:r>
        <w:t>72h</w:t>
      </w:r>
      <w:r>
        <w:rPr>
          <w:rFonts w:hint="eastAsia"/>
        </w:rPr>
        <w:t>（或室温下时间1</w:t>
      </w:r>
      <w:r>
        <w:t>00h</w:t>
      </w:r>
      <w:r>
        <w:rPr>
          <w:rFonts w:hint="eastAsia"/>
        </w:rPr>
        <w:t>），进行连续通电试验；</w:t>
      </w:r>
    </w:p>
    <w:p>
      <w:pPr>
        <w:pStyle w:val="523"/>
        <w:numPr>
          <w:ilvl w:val="5"/>
          <w:numId w:val="31"/>
        </w:numPr>
        <w:spacing w:line="240" w:lineRule="auto"/>
      </w:pPr>
      <w:r>
        <w:rPr>
          <w:rFonts w:hint="eastAsia"/>
        </w:rPr>
        <w:t>在试验过程中，装置应工作正常，信号指示正确，不应有元器件损坏或其他异常情况出现，如出现元器件损坏，更换元器件后重新通电计时。</w:t>
      </w:r>
    </w:p>
    <w:p>
      <w:pPr>
        <w:pStyle w:val="521"/>
        <w:numPr>
          <w:ilvl w:val="1"/>
          <w:numId w:val="31"/>
        </w:numPr>
        <w:tabs>
          <w:tab w:val="clear" w:pos="567"/>
        </w:tabs>
        <w:spacing w:before="156" w:after="156" w:line="240" w:lineRule="auto"/>
      </w:pPr>
      <w:bookmarkStart w:id="329" w:name="_Toc81993273"/>
      <w:bookmarkStart w:id="330" w:name="_Toc30146"/>
      <w:bookmarkStart w:id="331" w:name="_Toc95377385"/>
      <w:bookmarkStart w:id="332" w:name="_Toc81996208"/>
      <w:r>
        <w:t>机械性能试验</w:t>
      </w:r>
      <w:bookmarkEnd w:id="329"/>
      <w:bookmarkEnd w:id="330"/>
      <w:bookmarkEnd w:id="331"/>
      <w:bookmarkEnd w:id="332"/>
    </w:p>
    <w:p>
      <w:pPr>
        <w:pStyle w:val="522"/>
        <w:numPr>
          <w:ilvl w:val="2"/>
          <w:numId w:val="31"/>
        </w:numPr>
        <w:tabs>
          <w:tab w:val="clear" w:pos="5955"/>
        </w:tabs>
        <w:spacing w:before="156" w:after="156" w:line="240" w:lineRule="auto"/>
      </w:pPr>
      <w:bookmarkStart w:id="333" w:name="_Toc81993274"/>
      <w:bookmarkStart w:id="334" w:name="_Toc5372"/>
      <w:bookmarkStart w:id="335" w:name="_Toc81996209"/>
      <w:r>
        <w:rPr>
          <w:rFonts w:hint="eastAsia"/>
        </w:rPr>
        <w:t>振动试验</w:t>
      </w:r>
      <w:bookmarkEnd w:id="333"/>
      <w:bookmarkEnd w:id="334"/>
      <w:bookmarkEnd w:id="335"/>
    </w:p>
    <w:p>
      <w:pPr>
        <w:pStyle w:val="520"/>
        <w:spacing w:line="240" w:lineRule="auto"/>
        <w:ind w:firstLine="420" w:firstLineChars="200"/>
      </w:pPr>
      <w:r>
        <w:t>根据4.12.1的要求，按</w:t>
      </w:r>
      <w:r>
        <w:rPr>
          <w:rFonts w:hint="eastAsia"/>
        </w:rPr>
        <w:t>GB/T 11287-2000</w:t>
      </w:r>
      <w:r>
        <w:t>的规定和方法，对装置进行振动响应和振动耐久试验。</w:t>
      </w:r>
    </w:p>
    <w:p>
      <w:pPr>
        <w:pStyle w:val="522"/>
        <w:numPr>
          <w:ilvl w:val="2"/>
          <w:numId w:val="31"/>
        </w:numPr>
        <w:tabs>
          <w:tab w:val="clear" w:pos="5955"/>
        </w:tabs>
        <w:spacing w:before="156" w:after="156" w:line="240" w:lineRule="auto"/>
      </w:pPr>
      <w:bookmarkStart w:id="336" w:name="_Toc26682"/>
      <w:bookmarkStart w:id="337" w:name="_Toc81996210"/>
      <w:bookmarkStart w:id="338" w:name="_Toc81993275"/>
      <w:r>
        <w:rPr>
          <w:rFonts w:hint="eastAsia"/>
        </w:rPr>
        <w:t>冲击试验</w:t>
      </w:r>
      <w:bookmarkEnd w:id="336"/>
      <w:bookmarkEnd w:id="337"/>
      <w:bookmarkEnd w:id="338"/>
    </w:p>
    <w:p>
      <w:pPr>
        <w:pStyle w:val="520"/>
        <w:spacing w:line="240" w:lineRule="auto"/>
        <w:ind w:firstLine="420" w:firstLineChars="200"/>
      </w:pPr>
      <w:r>
        <w:t>根据4.12.2的要求，按</w:t>
      </w:r>
      <w:r>
        <w:rPr>
          <w:rFonts w:hint="eastAsia"/>
        </w:rPr>
        <w:t>GB/T 14537-1993</w:t>
      </w:r>
      <w:r>
        <w:t>的规定和方法，对装置进行冲击响应和冲击耐久试验。</w:t>
      </w:r>
    </w:p>
    <w:p>
      <w:pPr>
        <w:pStyle w:val="522"/>
        <w:numPr>
          <w:ilvl w:val="2"/>
          <w:numId w:val="31"/>
        </w:numPr>
        <w:tabs>
          <w:tab w:val="clear" w:pos="5955"/>
        </w:tabs>
        <w:spacing w:before="156" w:after="156" w:line="240" w:lineRule="auto"/>
      </w:pPr>
      <w:bookmarkStart w:id="339" w:name="_Toc23081"/>
      <w:bookmarkStart w:id="340" w:name="_Toc81996211"/>
      <w:bookmarkStart w:id="341" w:name="_Toc81993276"/>
      <w:r>
        <w:rPr>
          <w:rFonts w:hint="eastAsia"/>
        </w:rPr>
        <w:t>碰撞试验</w:t>
      </w:r>
      <w:bookmarkEnd w:id="339"/>
      <w:bookmarkEnd w:id="340"/>
      <w:bookmarkEnd w:id="341"/>
    </w:p>
    <w:p>
      <w:pPr>
        <w:pStyle w:val="520"/>
        <w:spacing w:line="240" w:lineRule="auto"/>
        <w:ind w:firstLine="420" w:firstLineChars="200"/>
      </w:pPr>
      <w:r>
        <w:t>根据4.12.3的要求，按</w:t>
      </w:r>
      <w:r>
        <w:rPr>
          <w:rFonts w:hint="eastAsia"/>
        </w:rPr>
        <w:t>GB/T 14537-1993</w:t>
      </w:r>
      <w:r>
        <w:t>的规定和方法，对装置进行碰撞试验。</w:t>
      </w:r>
    </w:p>
    <w:p>
      <w:pPr>
        <w:pStyle w:val="522"/>
        <w:numPr>
          <w:ilvl w:val="2"/>
          <w:numId w:val="31"/>
        </w:numPr>
        <w:tabs>
          <w:tab w:val="clear" w:pos="5955"/>
        </w:tabs>
        <w:spacing w:before="156" w:beforeLines="0" w:after="156" w:afterLines="0"/>
      </w:pPr>
      <w:bookmarkStart w:id="342" w:name="_Toc81993277"/>
      <w:bookmarkStart w:id="343" w:name="_Toc81996212"/>
      <w:bookmarkStart w:id="344" w:name="_Toc95377386"/>
      <w:bookmarkStart w:id="345" w:name="_Toc1552"/>
      <w:r>
        <w:rPr>
          <w:rFonts w:hint="eastAsia"/>
        </w:rPr>
        <w:t>结构和外观检查</w:t>
      </w:r>
      <w:bookmarkEnd w:id="342"/>
      <w:bookmarkEnd w:id="343"/>
      <w:bookmarkEnd w:id="344"/>
      <w:bookmarkEnd w:id="345"/>
    </w:p>
    <w:p>
      <w:pPr>
        <w:pStyle w:val="520"/>
        <w:spacing w:line="240" w:lineRule="auto"/>
        <w:ind w:firstLine="420" w:firstLineChars="200"/>
      </w:pPr>
      <w:r>
        <w:rPr>
          <w:rFonts w:hint="eastAsia"/>
        </w:rPr>
        <w:t>根据</w:t>
      </w:r>
      <w:r>
        <w:t>4.13</w:t>
      </w:r>
      <w:r>
        <w:rPr>
          <w:rFonts w:hint="eastAsia"/>
        </w:rPr>
        <w:t>的要求，按</w:t>
      </w:r>
      <w:r>
        <w:t>GB/T 7261的</w:t>
      </w:r>
      <w:r>
        <w:rPr>
          <w:rFonts w:hint="eastAsia"/>
        </w:rPr>
        <w:t>规定和方法，</w:t>
      </w:r>
      <w:r>
        <w:t>逐项进行检查。</w:t>
      </w:r>
    </w:p>
    <w:p>
      <w:pPr>
        <w:pStyle w:val="519"/>
        <w:numPr>
          <w:ilvl w:val="0"/>
          <w:numId w:val="31"/>
        </w:numPr>
        <w:spacing w:before="312" w:beforeLines="100" w:after="312" w:afterLines="100" w:line="240" w:lineRule="auto"/>
      </w:pPr>
      <w:bookmarkStart w:id="346" w:name="_Toc95377387"/>
      <w:bookmarkStart w:id="347" w:name="_Toc78362256"/>
      <w:bookmarkStart w:id="348" w:name="_Toc28465"/>
      <w:bookmarkStart w:id="349" w:name="_Toc81996213"/>
      <w:bookmarkStart w:id="350" w:name="_Toc338404940"/>
      <w:r>
        <w:rPr>
          <w:rFonts w:hint="eastAsia"/>
        </w:rPr>
        <w:t>检验规则</w:t>
      </w:r>
      <w:bookmarkEnd w:id="346"/>
      <w:bookmarkEnd w:id="347"/>
      <w:bookmarkEnd w:id="348"/>
      <w:bookmarkEnd w:id="349"/>
      <w:bookmarkEnd w:id="350"/>
    </w:p>
    <w:p>
      <w:pPr>
        <w:pStyle w:val="521"/>
        <w:numPr>
          <w:ilvl w:val="1"/>
          <w:numId w:val="31"/>
        </w:numPr>
        <w:tabs>
          <w:tab w:val="clear" w:pos="567"/>
        </w:tabs>
        <w:spacing w:before="156" w:after="156" w:line="240" w:lineRule="auto"/>
      </w:pPr>
      <w:bookmarkStart w:id="351" w:name="_Toc81996214"/>
      <w:bookmarkStart w:id="352" w:name="_Toc81993279"/>
      <w:bookmarkStart w:id="353" w:name="_Toc22400"/>
      <w:bookmarkStart w:id="354" w:name="_Toc95377388"/>
      <w:r>
        <w:rPr>
          <w:rFonts w:hint="eastAsia"/>
        </w:rPr>
        <w:t>出厂检验</w:t>
      </w:r>
      <w:bookmarkEnd w:id="351"/>
      <w:bookmarkEnd w:id="352"/>
      <w:bookmarkEnd w:id="353"/>
      <w:bookmarkEnd w:id="354"/>
    </w:p>
    <w:p>
      <w:pPr>
        <w:pStyle w:val="81"/>
        <w:ind w:firstLine="420" w:firstLineChars="200"/>
        <w:rPr>
          <w:sz w:val="21"/>
          <w:szCs w:val="21"/>
        </w:rPr>
      </w:pPr>
      <w:r>
        <w:rPr>
          <w:sz w:val="21"/>
          <w:szCs w:val="21"/>
        </w:rPr>
        <w:t>每台装置出厂前必须由</w:t>
      </w:r>
      <w:r>
        <w:rPr>
          <w:rFonts w:hint="eastAsia"/>
          <w:sz w:val="21"/>
          <w:szCs w:val="21"/>
        </w:rPr>
        <w:t>本企业</w:t>
      </w:r>
      <w:r>
        <w:rPr>
          <w:sz w:val="21"/>
          <w:szCs w:val="21"/>
        </w:rPr>
        <w:t>检验部门进行出厂检验，出厂检验在试验的标准大气条件下进行。</w:t>
      </w:r>
      <w:r>
        <w:rPr>
          <w:rFonts w:hint="eastAsia"/>
          <w:sz w:val="21"/>
          <w:szCs w:val="21"/>
        </w:rPr>
        <w:t>出厂</w:t>
      </w:r>
      <w:r>
        <w:rPr>
          <w:sz w:val="21"/>
          <w:szCs w:val="21"/>
        </w:rPr>
        <w:t>检验项目见表2。</w:t>
      </w:r>
    </w:p>
    <w:p>
      <w:pPr>
        <w:pStyle w:val="521"/>
        <w:numPr>
          <w:ilvl w:val="1"/>
          <w:numId w:val="31"/>
        </w:numPr>
        <w:tabs>
          <w:tab w:val="clear" w:pos="567"/>
        </w:tabs>
        <w:spacing w:before="156" w:after="156" w:line="240" w:lineRule="auto"/>
      </w:pPr>
      <w:bookmarkStart w:id="355" w:name="_Toc81993280"/>
      <w:bookmarkStart w:id="356" w:name="_Toc95377389"/>
      <w:bookmarkStart w:id="357" w:name="_Toc13549"/>
      <w:bookmarkStart w:id="358" w:name="_Toc81996215"/>
      <w:r>
        <w:rPr>
          <w:rFonts w:hint="eastAsia"/>
        </w:rPr>
        <w:t>型式检验</w:t>
      </w:r>
      <w:bookmarkEnd w:id="355"/>
      <w:bookmarkEnd w:id="356"/>
      <w:bookmarkEnd w:id="357"/>
      <w:bookmarkEnd w:id="358"/>
    </w:p>
    <w:p>
      <w:pPr>
        <w:pStyle w:val="522"/>
        <w:numPr>
          <w:ilvl w:val="2"/>
          <w:numId w:val="31"/>
        </w:numPr>
        <w:tabs>
          <w:tab w:val="clear" w:pos="5955"/>
        </w:tabs>
        <w:spacing w:beforeLines="0" w:afterLines="0" w:line="240" w:lineRule="auto"/>
        <w:rPr>
          <w:rFonts w:ascii="Times New Roman" w:hAnsi="Times New Roman" w:eastAsia="宋体"/>
          <w:color w:val="000000"/>
        </w:rPr>
      </w:pPr>
      <w:bookmarkStart w:id="359" w:name="_Toc5446"/>
      <w:bookmarkStart w:id="360" w:name="_Toc87354454"/>
      <w:bookmarkStart w:id="361" w:name="_Toc81996216"/>
      <w:bookmarkStart w:id="362" w:name="_Toc81993281"/>
      <w:r>
        <w:rPr>
          <w:rFonts w:ascii="Times New Roman" w:hAnsi="宋体" w:eastAsia="宋体"/>
          <w:color w:val="000000"/>
        </w:rPr>
        <w:t>型式试验应用于按照装置规范和标准进行试验，检验新的硬件和软件设计。</w:t>
      </w:r>
      <w:bookmarkEnd w:id="359"/>
      <w:bookmarkEnd w:id="360"/>
      <w:bookmarkEnd w:id="361"/>
      <w:bookmarkEnd w:id="362"/>
    </w:p>
    <w:p>
      <w:pPr>
        <w:pStyle w:val="522"/>
        <w:numPr>
          <w:ilvl w:val="2"/>
          <w:numId w:val="31"/>
        </w:numPr>
        <w:tabs>
          <w:tab w:val="clear" w:pos="5955"/>
        </w:tabs>
        <w:spacing w:beforeLines="0" w:afterLines="0" w:line="240" w:lineRule="auto"/>
        <w:rPr>
          <w:rFonts w:ascii="Times New Roman" w:hAnsi="Times New Roman" w:eastAsia="宋体"/>
          <w:color w:val="000000"/>
        </w:rPr>
      </w:pPr>
      <w:bookmarkStart w:id="363" w:name="_Toc81996217"/>
      <w:bookmarkStart w:id="364" w:name="_Toc5966"/>
      <w:bookmarkStart w:id="365" w:name="_Toc81993282"/>
      <w:bookmarkStart w:id="366" w:name="_Toc87354455"/>
      <w:r>
        <w:rPr>
          <w:rFonts w:ascii="Times New Roman" w:hAnsi="宋体" w:eastAsia="宋体"/>
          <w:color w:val="000000"/>
        </w:rPr>
        <w:t>型式检验包括安全型式试验，可</w:t>
      </w:r>
      <w:r>
        <w:rPr>
          <w:rFonts w:hint="eastAsia" w:ascii="Times New Roman" w:hAnsi="宋体" w:eastAsia="宋体"/>
          <w:color w:val="000000"/>
        </w:rPr>
        <w:t>由</w:t>
      </w:r>
      <w:r>
        <w:rPr>
          <w:rFonts w:ascii="Times New Roman" w:hAnsi="宋体" w:eastAsia="宋体"/>
          <w:color w:val="000000"/>
        </w:rPr>
        <w:t>本企业或独立的检验机构进行。</w:t>
      </w:r>
      <w:bookmarkEnd w:id="363"/>
      <w:bookmarkEnd w:id="364"/>
      <w:bookmarkEnd w:id="365"/>
      <w:bookmarkEnd w:id="366"/>
    </w:p>
    <w:p>
      <w:pPr>
        <w:pStyle w:val="522"/>
        <w:numPr>
          <w:ilvl w:val="2"/>
          <w:numId w:val="31"/>
        </w:numPr>
        <w:tabs>
          <w:tab w:val="clear" w:pos="5955"/>
        </w:tabs>
        <w:spacing w:beforeLines="0" w:afterLines="0" w:line="240" w:lineRule="auto"/>
        <w:rPr>
          <w:rFonts w:ascii="Times New Roman" w:hAnsi="Times New Roman" w:eastAsia="宋体"/>
          <w:color w:val="000000"/>
        </w:rPr>
      </w:pPr>
      <w:bookmarkStart w:id="367" w:name="_Toc87354456"/>
      <w:bookmarkStart w:id="368" w:name="_Toc16682"/>
      <w:bookmarkStart w:id="369" w:name="_Toc81996218"/>
      <w:bookmarkStart w:id="370" w:name="_Toc81993283"/>
      <w:r>
        <w:rPr>
          <w:rFonts w:ascii="Times New Roman" w:hAnsi="宋体" w:eastAsia="宋体"/>
          <w:color w:val="000000"/>
        </w:rPr>
        <w:t>凡遇下列情况之一，应进行型式检验：</w:t>
      </w:r>
      <w:bookmarkEnd w:id="367"/>
      <w:bookmarkEnd w:id="368"/>
      <w:bookmarkEnd w:id="369"/>
      <w:bookmarkEnd w:id="370"/>
    </w:p>
    <w:p>
      <w:pPr>
        <w:pStyle w:val="523"/>
        <w:numPr>
          <w:ilvl w:val="5"/>
          <w:numId w:val="31"/>
        </w:numPr>
        <w:spacing w:line="240" w:lineRule="auto"/>
        <w:rPr>
          <w:color w:val="000000"/>
          <w:kern w:val="0"/>
        </w:rPr>
      </w:pPr>
      <w:r>
        <w:rPr>
          <w:rFonts w:hint="eastAsia"/>
          <w:color w:val="000000"/>
          <w:kern w:val="0"/>
        </w:rPr>
        <w:t>新产品研发或定型前；</w:t>
      </w:r>
    </w:p>
    <w:p>
      <w:pPr>
        <w:pStyle w:val="523"/>
        <w:numPr>
          <w:ilvl w:val="5"/>
          <w:numId w:val="31"/>
        </w:numPr>
        <w:spacing w:line="240" w:lineRule="auto"/>
        <w:rPr>
          <w:color w:val="000000"/>
          <w:kern w:val="0"/>
        </w:rPr>
      </w:pPr>
      <w:r>
        <w:rPr>
          <w:rFonts w:hint="eastAsia"/>
          <w:color w:val="000000"/>
          <w:kern w:val="0"/>
        </w:rPr>
        <w:t>正式投产后，如设计、工艺、材料、元器件有较大改变，经评估影响装置性能或安全性时；</w:t>
      </w:r>
    </w:p>
    <w:p>
      <w:pPr>
        <w:pStyle w:val="523"/>
        <w:numPr>
          <w:ilvl w:val="5"/>
          <w:numId w:val="31"/>
        </w:numPr>
        <w:spacing w:line="240" w:lineRule="auto"/>
        <w:rPr>
          <w:color w:val="000000"/>
          <w:kern w:val="0"/>
        </w:rPr>
      </w:pPr>
      <w:r>
        <w:rPr>
          <w:rFonts w:hint="eastAsia"/>
          <w:color w:val="000000"/>
          <w:kern w:val="0"/>
        </w:rPr>
        <w:t>当装置软件有较大改动时，应进行相关功能试验或模拟试验；</w:t>
      </w:r>
    </w:p>
    <w:p>
      <w:pPr>
        <w:pStyle w:val="523"/>
        <w:numPr>
          <w:ilvl w:val="5"/>
          <w:numId w:val="31"/>
        </w:numPr>
        <w:spacing w:line="240" w:lineRule="auto"/>
        <w:rPr>
          <w:color w:val="000000"/>
          <w:kern w:val="0"/>
        </w:rPr>
      </w:pPr>
      <w:r>
        <w:rPr>
          <w:rFonts w:hint="eastAsia"/>
          <w:color w:val="000000"/>
          <w:kern w:val="0"/>
        </w:rPr>
        <w:t>其他应进行检验的情况，如合同规定，产品停产两年后重新恢复生产等。</w:t>
      </w:r>
    </w:p>
    <w:p>
      <w:pPr>
        <w:pStyle w:val="522"/>
        <w:numPr>
          <w:ilvl w:val="2"/>
          <w:numId w:val="31"/>
        </w:numPr>
        <w:tabs>
          <w:tab w:val="clear" w:pos="5955"/>
        </w:tabs>
        <w:spacing w:beforeLines="0" w:afterLines="0" w:line="240" w:lineRule="auto"/>
        <w:rPr>
          <w:rFonts w:ascii="Times New Roman" w:hAnsi="Times New Roman" w:eastAsia="宋体"/>
          <w:color w:val="000000"/>
        </w:rPr>
      </w:pPr>
      <w:bookmarkStart w:id="371" w:name="_Toc81993284"/>
      <w:bookmarkStart w:id="372" w:name="_Toc81996219"/>
      <w:bookmarkStart w:id="373" w:name="_Toc10285"/>
      <w:bookmarkStart w:id="374" w:name="_Toc87354457"/>
      <w:r>
        <w:rPr>
          <w:rFonts w:ascii="Times New Roman" w:hAnsi="宋体" w:eastAsia="宋体"/>
          <w:color w:val="000000"/>
        </w:rPr>
        <w:t>对系列产品中一个产品进行试验宜充分考虑覆盖整个产品系列，且应进行风险评估，确定哪些型式试验对整个系列产品有效，系列产品中其余产品还需进行哪些型式试验。</w:t>
      </w:r>
      <w:bookmarkEnd w:id="371"/>
      <w:bookmarkEnd w:id="372"/>
      <w:bookmarkEnd w:id="373"/>
      <w:bookmarkEnd w:id="374"/>
    </w:p>
    <w:p>
      <w:pPr>
        <w:pStyle w:val="522"/>
        <w:numPr>
          <w:ilvl w:val="2"/>
          <w:numId w:val="31"/>
        </w:numPr>
        <w:tabs>
          <w:tab w:val="clear" w:pos="5955"/>
        </w:tabs>
        <w:spacing w:beforeLines="0" w:afterLines="0" w:line="240" w:lineRule="auto"/>
        <w:rPr>
          <w:rFonts w:ascii="Times New Roman" w:hAnsi="宋体" w:eastAsia="宋体"/>
          <w:color w:val="000000"/>
        </w:rPr>
      </w:pPr>
      <w:bookmarkStart w:id="375" w:name="_Toc81993285"/>
      <w:bookmarkStart w:id="376" w:name="_Toc87354458"/>
      <w:bookmarkStart w:id="377" w:name="_Toc10249"/>
      <w:bookmarkStart w:id="378" w:name="_Toc81996220"/>
      <w:r>
        <w:rPr>
          <w:rFonts w:hint="eastAsia" w:ascii="Times New Roman" w:hAnsi="宋体" w:eastAsia="宋体"/>
          <w:color w:val="000000"/>
        </w:rPr>
        <w:t>型式检验项目见表2。</w:t>
      </w:r>
      <w:bookmarkEnd w:id="375"/>
      <w:bookmarkEnd w:id="376"/>
      <w:bookmarkEnd w:id="377"/>
      <w:bookmarkEnd w:id="378"/>
    </w:p>
    <w:p>
      <w:pPr>
        <w:pStyle w:val="526"/>
        <w:spacing w:before="156" w:after="156" w:line="240" w:lineRule="auto"/>
        <w:ind w:left="780" w:hanging="360"/>
      </w:pPr>
      <w:r>
        <w:rPr>
          <w:rFonts w:hint="eastAsia" w:hAnsi="宋体"/>
        </w:rPr>
        <w:t>表</w:t>
      </w:r>
      <w:r>
        <w:rPr>
          <w:rFonts w:hint="eastAsia"/>
        </w:rPr>
        <w:t>2　检验项目</w:t>
      </w:r>
    </w:p>
    <w:tbl>
      <w:tblPr>
        <w:tblStyle w:val="8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807"/>
        <w:gridCol w:w="1986"/>
        <w:gridCol w:w="198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ind w:left="420"/>
              <w:jc w:val="center"/>
              <w:rPr>
                <w:sz w:val="18"/>
                <w:szCs w:val="18"/>
              </w:rPr>
            </w:pPr>
            <w:r>
              <w:rPr>
                <w:sz w:val="18"/>
                <w:szCs w:val="18"/>
              </w:rPr>
              <w:t>项目名称</w:t>
            </w:r>
          </w:p>
        </w:tc>
        <w:tc>
          <w:tcPr>
            <w:tcW w:w="1807" w:type="dxa"/>
            <w:vAlign w:val="center"/>
          </w:tcPr>
          <w:p>
            <w:pPr>
              <w:pStyle w:val="81"/>
              <w:ind w:left="420"/>
              <w:jc w:val="center"/>
              <w:rPr>
                <w:sz w:val="18"/>
                <w:szCs w:val="18"/>
              </w:rPr>
            </w:pPr>
            <w:r>
              <w:rPr>
                <w:sz w:val="18"/>
                <w:szCs w:val="18"/>
              </w:rPr>
              <w:t>出厂检验</w:t>
            </w:r>
          </w:p>
        </w:tc>
        <w:tc>
          <w:tcPr>
            <w:tcW w:w="1986" w:type="dxa"/>
            <w:vAlign w:val="center"/>
          </w:tcPr>
          <w:p>
            <w:pPr>
              <w:pStyle w:val="81"/>
              <w:ind w:left="420"/>
              <w:jc w:val="center"/>
              <w:rPr>
                <w:sz w:val="18"/>
                <w:szCs w:val="18"/>
              </w:rPr>
            </w:pPr>
            <w:r>
              <w:rPr>
                <w:sz w:val="18"/>
                <w:szCs w:val="18"/>
              </w:rPr>
              <w:t>型式检验</w:t>
            </w:r>
          </w:p>
        </w:tc>
        <w:tc>
          <w:tcPr>
            <w:tcW w:w="1986" w:type="dxa"/>
            <w:vAlign w:val="center"/>
          </w:tcPr>
          <w:p>
            <w:pPr>
              <w:pStyle w:val="81"/>
              <w:ind w:left="420"/>
              <w:jc w:val="center"/>
              <w:rPr>
                <w:sz w:val="18"/>
                <w:szCs w:val="18"/>
              </w:rPr>
            </w:pPr>
            <w:r>
              <w:rPr>
                <w:sz w:val="18"/>
                <w:szCs w:val="18"/>
              </w:rPr>
              <w:t>“技术要求”章条</w:t>
            </w:r>
          </w:p>
        </w:tc>
        <w:tc>
          <w:tcPr>
            <w:tcW w:w="1988" w:type="dxa"/>
            <w:vAlign w:val="center"/>
          </w:tcPr>
          <w:p>
            <w:pPr>
              <w:pStyle w:val="81"/>
              <w:ind w:left="420"/>
              <w:jc w:val="center"/>
              <w:rPr>
                <w:sz w:val="18"/>
                <w:szCs w:val="18"/>
              </w:rPr>
            </w:pPr>
            <w:r>
              <w:rPr>
                <w:sz w:val="18"/>
                <w:szCs w:val="18"/>
              </w:rPr>
              <w:t>“试验方法”章条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结构和外观</w:t>
            </w:r>
          </w:p>
        </w:tc>
        <w:tc>
          <w:tcPr>
            <w:tcW w:w="1807"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4.13</w:t>
            </w:r>
          </w:p>
        </w:tc>
        <w:tc>
          <w:tcPr>
            <w:tcW w:w="1988" w:type="dxa"/>
            <w:vAlign w:val="center"/>
          </w:tcPr>
          <w:p>
            <w:pPr>
              <w:pStyle w:val="81"/>
              <w:ind w:left="420"/>
              <w:jc w:val="center"/>
              <w:rPr>
                <w:sz w:val="18"/>
                <w:szCs w:val="18"/>
              </w:rPr>
            </w:pPr>
            <w:r>
              <w:rPr>
                <w:sz w:val="18"/>
                <w:szCs w:val="18"/>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技术性能</w:t>
            </w:r>
          </w:p>
        </w:tc>
        <w:tc>
          <w:tcPr>
            <w:tcW w:w="1807" w:type="dxa"/>
            <w:vAlign w:val="center"/>
          </w:tcPr>
          <w:p>
            <w:pPr>
              <w:pStyle w:val="81"/>
              <w:ind w:left="420"/>
              <w:jc w:val="center"/>
              <w:rPr>
                <w:sz w:val="18"/>
                <w:szCs w:val="18"/>
              </w:rPr>
            </w:pPr>
            <w:r>
              <w:rPr>
                <w:sz w:val="18"/>
                <w:szCs w:val="18"/>
              </w:rPr>
              <w:t>√</w:t>
            </w:r>
            <w:r>
              <w:rPr>
                <w:position w:val="6"/>
                <w:sz w:val="13"/>
                <w:szCs w:val="13"/>
              </w:rPr>
              <w:t>a</w:t>
            </w: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4.5</w:t>
            </w:r>
          </w:p>
        </w:tc>
        <w:tc>
          <w:tcPr>
            <w:tcW w:w="1988" w:type="dxa"/>
            <w:vAlign w:val="center"/>
          </w:tcPr>
          <w:p>
            <w:pPr>
              <w:pStyle w:val="81"/>
              <w:ind w:left="420"/>
              <w:jc w:val="center"/>
              <w:rPr>
                <w:sz w:val="18"/>
                <w:szCs w:val="18"/>
              </w:rPr>
            </w:pPr>
            <w:r>
              <w:rPr>
                <w:rFonts w:hint="eastAsia"/>
                <w:sz w:val="18"/>
                <w:szCs w:val="18"/>
              </w:rPr>
              <w:t>6</w:t>
            </w: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功率消耗</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4.3</w:t>
            </w:r>
          </w:p>
        </w:tc>
        <w:tc>
          <w:tcPr>
            <w:tcW w:w="1988" w:type="dxa"/>
            <w:vAlign w:val="center"/>
          </w:tcPr>
          <w:p>
            <w:pPr>
              <w:pStyle w:val="81"/>
              <w:ind w:left="420"/>
              <w:jc w:val="center"/>
              <w:rPr>
                <w:sz w:val="18"/>
                <w:szCs w:val="18"/>
              </w:rPr>
            </w:pPr>
            <w:r>
              <w:rPr>
                <w:rFonts w:hint="eastAsia"/>
                <w:sz w:val="18"/>
                <w:szCs w:val="18"/>
              </w:rPr>
              <w:t>6</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rFonts w:hint="eastAsia"/>
                <w:sz w:val="18"/>
                <w:szCs w:val="18"/>
              </w:rPr>
              <w:t>高温、低温</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4.1.1a)</w:t>
            </w:r>
          </w:p>
        </w:tc>
        <w:tc>
          <w:tcPr>
            <w:tcW w:w="1988" w:type="dxa"/>
            <w:vAlign w:val="center"/>
          </w:tcPr>
          <w:p>
            <w:pPr>
              <w:pStyle w:val="81"/>
              <w:ind w:left="420"/>
              <w:jc w:val="center"/>
              <w:rPr>
                <w:sz w:val="18"/>
                <w:szCs w:val="18"/>
              </w:rPr>
            </w:pPr>
            <w:r>
              <w:rPr>
                <w:rFonts w:hint="eastAsia"/>
                <w:sz w:val="18"/>
                <w:szCs w:val="18"/>
              </w:rPr>
              <w:t>6.</w:t>
            </w: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直流电源影响</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4.9</w:t>
            </w:r>
          </w:p>
        </w:tc>
        <w:tc>
          <w:tcPr>
            <w:tcW w:w="1988" w:type="dxa"/>
            <w:vAlign w:val="center"/>
          </w:tcPr>
          <w:p>
            <w:pPr>
              <w:pStyle w:val="81"/>
              <w:ind w:left="420"/>
              <w:jc w:val="center"/>
              <w:rPr>
                <w:sz w:val="18"/>
                <w:szCs w:val="18"/>
              </w:rPr>
            </w:pPr>
            <w:r>
              <w:rPr>
                <w:rFonts w:hint="eastAsia"/>
                <w:sz w:val="18"/>
                <w:szCs w:val="18"/>
              </w:rPr>
              <w:t>6</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静态模拟</w:t>
            </w:r>
          </w:p>
        </w:tc>
        <w:tc>
          <w:tcPr>
            <w:tcW w:w="1807"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4.10</w:t>
            </w:r>
          </w:p>
        </w:tc>
        <w:tc>
          <w:tcPr>
            <w:tcW w:w="1988" w:type="dxa"/>
            <w:vAlign w:val="center"/>
          </w:tcPr>
          <w:p>
            <w:pPr>
              <w:pStyle w:val="81"/>
              <w:ind w:left="420"/>
              <w:jc w:val="center"/>
              <w:rPr>
                <w:sz w:val="18"/>
                <w:szCs w:val="18"/>
              </w:rPr>
            </w:pPr>
            <w:r>
              <w:rPr>
                <w:rFonts w:hint="eastAsia"/>
                <w:sz w:val="18"/>
                <w:szCs w:val="18"/>
              </w:rPr>
              <w:t>6</w:t>
            </w: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连续通电</w:t>
            </w:r>
          </w:p>
        </w:tc>
        <w:tc>
          <w:tcPr>
            <w:tcW w:w="1807"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4.11</w:t>
            </w:r>
          </w:p>
        </w:tc>
        <w:tc>
          <w:tcPr>
            <w:tcW w:w="1988" w:type="dxa"/>
            <w:vAlign w:val="center"/>
          </w:tcPr>
          <w:p>
            <w:pPr>
              <w:pStyle w:val="81"/>
              <w:ind w:left="420"/>
              <w:jc w:val="center"/>
              <w:rPr>
                <w:sz w:val="18"/>
                <w:szCs w:val="18"/>
              </w:rPr>
            </w:pPr>
            <w:r>
              <w:rPr>
                <w:rFonts w:hint="eastAsia"/>
                <w:sz w:val="18"/>
                <w:szCs w:val="18"/>
              </w:rPr>
              <w:t>6</w:t>
            </w:r>
            <w:r>
              <w:rPr>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color w:val="000000"/>
                <w:sz w:val="18"/>
                <w:szCs w:val="18"/>
              </w:rPr>
              <w:t>电磁兼容</w:t>
            </w:r>
            <w:r>
              <w:rPr>
                <w:sz w:val="18"/>
                <w:szCs w:val="18"/>
              </w:rPr>
              <w:t>性能</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4.8</w:t>
            </w:r>
          </w:p>
        </w:tc>
        <w:tc>
          <w:tcPr>
            <w:tcW w:w="1988" w:type="dxa"/>
            <w:vAlign w:val="center"/>
          </w:tcPr>
          <w:p>
            <w:pPr>
              <w:pStyle w:val="81"/>
              <w:ind w:left="420"/>
              <w:jc w:val="center"/>
              <w:rPr>
                <w:sz w:val="18"/>
                <w:szCs w:val="18"/>
              </w:rPr>
            </w:pPr>
            <w:r>
              <w:rPr>
                <w:rFonts w:hint="eastAsia"/>
                <w:sz w:val="18"/>
                <w:szCs w:val="18"/>
              </w:rPr>
              <w:t>6</w:t>
            </w:r>
            <w:r>
              <w:rPr>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温度贮存</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4.1.</w:t>
            </w:r>
            <w:r>
              <w:rPr>
                <w:rFonts w:hint="eastAsia"/>
                <w:sz w:val="18"/>
                <w:szCs w:val="18"/>
              </w:rPr>
              <w:t>3</w:t>
            </w:r>
          </w:p>
        </w:tc>
        <w:tc>
          <w:tcPr>
            <w:tcW w:w="1988" w:type="dxa"/>
            <w:vAlign w:val="center"/>
          </w:tcPr>
          <w:p>
            <w:pPr>
              <w:pStyle w:val="81"/>
              <w:ind w:left="420"/>
              <w:jc w:val="center"/>
              <w:rPr>
                <w:sz w:val="18"/>
                <w:szCs w:val="18"/>
              </w:rPr>
            </w:pPr>
            <w:r>
              <w:rPr>
                <w:rFonts w:hint="eastAsia"/>
                <w:sz w:val="18"/>
                <w:szCs w:val="18"/>
              </w:rPr>
              <w:t>6</w:t>
            </w: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耐湿热性能</w:t>
            </w:r>
          </w:p>
        </w:tc>
        <w:tc>
          <w:tcPr>
            <w:tcW w:w="1807" w:type="dxa"/>
            <w:vAlign w:val="center"/>
          </w:tcPr>
          <w:p>
            <w:pPr>
              <w:pStyle w:val="81"/>
              <w:ind w:left="420"/>
              <w:jc w:val="center"/>
              <w:rPr>
                <w:sz w:val="18"/>
                <w:szCs w:val="18"/>
              </w:rPr>
            </w:pP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4.7</w:t>
            </w:r>
          </w:p>
        </w:tc>
        <w:tc>
          <w:tcPr>
            <w:tcW w:w="1988" w:type="dxa"/>
            <w:vAlign w:val="center"/>
          </w:tcPr>
          <w:p>
            <w:pPr>
              <w:pStyle w:val="81"/>
              <w:ind w:left="420"/>
              <w:jc w:val="center"/>
              <w:rPr>
                <w:sz w:val="18"/>
                <w:szCs w:val="18"/>
              </w:rPr>
            </w:pPr>
            <w:r>
              <w:rPr>
                <w:rFonts w:hint="eastAsia"/>
                <w:sz w:val="18"/>
                <w:szCs w:val="18"/>
              </w:rPr>
              <w:t>6</w:t>
            </w:r>
            <w:r>
              <w:rPr>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绝缘性能</w:t>
            </w:r>
          </w:p>
        </w:tc>
        <w:tc>
          <w:tcPr>
            <w:tcW w:w="1807" w:type="dxa"/>
            <w:vAlign w:val="center"/>
          </w:tcPr>
          <w:p>
            <w:pPr>
              <w:pStyle w:val="81"/>
              <w:ind w:left="420"/>
              <w:jc w:val="center"/>
              <w:rPr>
                <w:sz w:val="18"/>
                <w:szCs w:val="18"/>
              </w:rPr>
            </w:pPr>
            <w:r>
              <w:rPr>
                <w:sz w:val="18"/>
                <w:szCs w:val="18"/>
              </w:rPr>
              <w:t>√</w:t>
            </w:r>
            <w:r>
              <w:rPr>
                <w:rFonts w:hint="eastAsia"/>
                <w:position w:val="6"/>
                <w:sz w:val="13"/>
                <w:szCs w:val="13"/>
              </w:rPr>
              <w:t>b</w:t>
            </w:r>
          </w:p>
        </w:tc>
        <w:tc>
          <w:tcPr>
            <w:tcW w:w="1986" w:type="dxa"/>
            <w:vAlign w:val="center"/>
          </w:tcPr>
          <w:p>
            <w:pPr>
              <w:pStyle w:val="81"/>
              <w:ind w:left="420"/>
              <w:jc w:val="center"/>
              <w:rPr>
                <w:sz w:val="18"/>
                <w:szCs w:val="18"/>
              </w:rPr>
            </w:pPr>
            <w:r>
              <w:rPr>
                <w:sz w:val="18"/>
                <w:szCs w:val="18"/>
              </w:rPr>
              <w:t>√</w:t>
            </w:r>
          </w:p>
        </w:tc>
        <w:tc>
          <w:tcPr>
            <w:tcW w:w="1986" w:type="dxa"/>
            <w:vAlign w:val="center"/>
          </w:tcPr>
          <w:p>
            <w:pPr>
              <w:pStyle w:val="81"/>
              <w:ind w:left="420"/>
              <w:jc w:val="center"/>
              <w:rPr>
                <w:sz w:val="18"/>
                <w:szCs w:val="18"/>
              </w:rPr>
            </w:pPr>
            <w:r>
              <w:rPr>
                <w:sz w:val="18"/>
                <w:szCs w:val="18"/>
              </w:rPr>
              <w:t>4.6</w:t>
            </w:r>
          </w:p>
        </w:tc>
        <w:tc>
          <w:tcPr>
            <w:tcW w:w="1988" w:type="dxa"/>
            <w:vAlign w:val="center"/>
          </w:tcPr>
          <w:p>
            <w:pPr>
              <w:pStyle w:val="81"/>
              <w:ind w:left="420"/>
              <w:jc w:val="center"/>
              <w:rPr>
                <w:sz w:val="18"/>
                <w:szCs w:val="18"/>
              </w:rPr>
            </w:pPr>
            <w:r>
              <w:rPr>
                <w:rFonts w:hint="eastAsia"/>
                <w:sz w:val="18"/>
                <w:szCs w:val="18"/>
              </w:rPr>
              <w:t>6</w:t>
            </w:r>
            <w:r>
              <w:rPr>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过载能力</w:t>
            </w:r>
          </w:p>
        </w:tc>
        <w:tc>
          <w:tcPr>
            <w:tcW w:w="1807" w:type="dxa"/>
            <w:vAlign w:val="center"/>
          </w:tcPr>
          <w:p>
            <w:pPr>
              <w:pStyle w:val="81"/>
              <w:ind w:left="840" w:hanging="420"/>
              <w:jc w:val="center"/>
              <w:rPr>
                <w:sz w:val="21"/>
                <w:szCs w:val="21"/>
              </w:rPr>
            </w:pPr>
          </w:p>
        </w:tc>
        <w:tc>
          <w:tcPr>
            <w:tcW w:w="1986" w:type="dxa"/>
            <w:vAlign w:val="center"/>
          </w:tcPr>
          <w:p>
            <w:pPr>
              <w:pStyle w:val="81"/>
              <w:ind w:left="420"/>
              <w:jc w:val="center"/>
              <w:rPr>
                <w:sz w:val="21"/>
                <w:szCs w:val="21"/>
              </w:rPr>
            </w:pPr>
            <w:r>
              <w:rPr>
                <w:sz w:val="18"/>
                <w:szCs w:val="18"/>
              </w:rPr>
              <w:t>√</w:t>
            </w:r>
          </w:p>
        </w:tc>
        <w:tc>
          <w:tcPr>
            <w:tcW w:w="1986" w:type="dxa"/>
            <w:vAlign w:val="center"/>
          </w:tcPr>
          <w:p>
            <w:pPr>
              <w:pStyle w:val="81"/>
              <w:ind w:left="420"/>
              <w:jc w:val="center"/>
              <w:rPr>
                <w:sz w:val="18"/>
                <w:szCs w:val="18"/>
              </w:rPr>
            </w:pPr>
            <w:r>
              <w:rPr>
                <w:sz w:val="18"/>
                <w:szCs w:val="18"/>
              </w:rPr>
              <w:t>4.</w:t>
            </w:r>
            <w:r>
              <w:rPr>
                <w:rFonts w:hint="eastAsia"/>
                <w:sz w:val="18"/>
                <w:szCs w:val="18"/>
              </w:rPr>
              <w:t>4</w:t>
            </w:r>
          </w:p>
        </w:tc>
        <w:tc>
          <w:tcPr>
            <w:tcW w:w="1988" w:type="dxa"/>
            <w:vAlign w:val="center"/>
          </w:tcPr>
          <w:p>
            <w:pPr>
              <w:pStyle w:val="81"/>
              <w:ind w:left="420"/>
              <w:jc w:val="center"/>
              <w:rPr>
                <w:sz w:val="18"/>
                <w:szCs w:val="18"/>
              </w:rPr>
            </w:pPr>
            <w:r>
              <w:rPr>
                <w:rFonts w:hint="eastAsia"/>
                <w:sz w:val="18"/>
                <w:szCs w:val="18"/>
              </w:rPr>
              <w:t>6</w:t>
            </w: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机械性能</w:t>
            </w:r>
          </w:p>
        </w:tc>
        <w:tc>
          <w:tcPr>
            <w:tcW w:w="1807" w:type="dxa"/>
            <w:vAlign w:val="center"/>
          </w:tcPr>
          <w:p>
            <w:pPr>
              <w:pStyle w:val="81"/>
              <w:ind w:left="840" w:hanging="420"/>
              <w:jc w:val="center"/>
              <w:rPr>
                <w:sz w:val="21"/>
                <w:szCs w:val="21"/>
              </w:rPr>
            </w:pPr>
          </w:p>
        </w:tc>
        <w:tc>
          <w:tcPr>
            <w:tcW w:w="1986" w:type="dxa"/>
            <w:vAlign w:val="center"/>
          </w:tcPr>
          <w:p>
            <w:pPr>
              <w:pStyle w:val="81"/>
              <w:ind w:left="420"/>
              <w:jc w:val="center"/>
              <w:rPr>
                <w:sz w:val="21"/>
                <w:szCs w:val="21"/>
              </w:rPr>
            </w:pPr>
            <w:r>
              <w:rPr>
                <w:sz w:val="18"/>
                <w:szCs w:val="18"/>
              </w:rPr>
              <w:t>√</w:t>
            </w:r>
          </w:p>
        </w:tc>
        <w:tc>
          <w:tcPr>
            <w:tcW w:w="1986" w:type="dxa"/>
            <w:vAlign w:val="center"/>
          </w:tcPr>
          <w:p>
            <w:pPr>
              <w:pStyle w:val="81"/>
              <w:ind w:left="420"/>
              <w:jc w:val="center"/>
              <w:rPr>
                <w:sz w:val="18"/>
                <w:szCs w:val="18"/>
              </w:rPr>
            </w:pPr>
            <w:r>
              <w:rPr>
                <w:sz w:val="18"/>
                <w:szCs w:val="18"/>
              </w:rPr>
              <w:t>4.12</w:t>
            </w:r>
          </w:p>
        </w:tc>
        <w:tc>
          <w:tcPr>
            <w:tcW w:w="1988" w:type="dxa"/>
            <w:vAlign w:val="center"/>
          </w:tcPr>
          <w:p>
            <w:pPr>
              <w:pStyle w:val="81"/>
              <w:ind w:left="420"/>
              <w:jc w:val="center"/>
              <w:rPr>
                <w:sz w:val="18"/>
                <w:szCs w:val="18"/>
              </w:rPr>
            </w:pPr>
            <w:r>
              <w:rPr>
                <w:rFonts w:hint="eastAsia"/>
                <w:sz w:val="18"/>
                <w:szCs w:val="18"/>
              </w:rPr>
              <w:t>6</w:t>
            </w:r>
            <w:r>
              <w:rPr>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95" w:type="dxa"/>
            <w:vAlign w:val="center"/>
          </w:tcPr>
          <w:p>
            <w:pPr>
              <w:pStyle w:val="81"/>
              <w:widowControl/>
              <w:numPr>
                <w:ilvl w:val="0"/>
                <w:numId w:val="32"/>
              </w:numPr>
              <w:tabs>
                <w:tab w:val="left" w:pos="400"/>
                <w:tab w:val="clear" w:pos="839"/>
              </w:tabs>
              <w:ind w:left="780" w:hanging="360"/>
              <w:jc w:val="left"/>
              <w:rPr>
                <w:sz w:val="18"/>
                <w:szCs w:val="18"/>
              </w:rPr>
            </w:pPr>
            <w:r>
              <w:rPr>
                <w:sz w:val="18"/>
                <w:szCs w:val="18"/>
              </w:rPr>
              <w:t>动态模拟</w:t>
            </w:r>
          </w:p>
        </w:tc>
        <w:tc>
          <w:tcPr>
            <w:tcW w:w="1807" w:type="dxa"/>
            <w:vAlign w:val="center"/>
          </w:tcPr>
          <w:p>
            <w:pPr>
              <w:pStyle w:val="81"/>
              <w:ind w:left="840" w:hanging="420"/>
              <w:jc w:val="center"/>
              <w:rPr>
                <w:sz w:val="21"/>
                <w:szCs w:val="21"/>
              </w:rPr>
            </w:pPr>
          </w:p>
        </w:tc>
        <w:tc>
          <w:tcPr>
            <w:tcW w:w="1986" w:type="dxa"/>
            <w:vAlign w:val="center"/>
          </w:tcPr>
          <w:p>
            <w:pPr>
              <w:pStyle w:val="81"/>
              <w:ind w:left="420"/>
              <w:jc w:val="center"/>
              <w:rPr>
                <w:sz w:val="21"/>
                <w:szCs w:val="21"/>
              </w:rPr>
            </w:pPr>
            <w:r>
              <w:rPr>
                <w:sz w:val="18"/>
                <w:szCs w:val="18"/>
              </w:rPr>
              <w:t>√</w:t>
            </w:r>
            <w:r>
              <w:rPr>
                <w:position w:val="6"/>
                <w:sz w:val="13"/>
                <w:szCs w:val="13"/>
              </w:rPr>
              <w:t>c</w:t>
            </w:r>
          </w:p>
        </w:tc>
        <w:tc>
          <w:tcPr>
            <w:tcW w:w="1986" w:type="dxa"/>
            <w:vAlign w:val="center"/>
          </w:tcPr>
          <w:p>
            <w:pPr>
              <w:pStyle w:val="81"/>
              <w:ind w:left="420"/>
              <w:jc w:val="center"/>
              <w:rPr>
                <w:sz w:val="18"/>
                <w:szCs w:val="18"/>
              </w:rPr>
            </w:pPr>
            <w:r>
              <w:rPr>
                <w:sz w:val="18"/>
                <w:szCs w:val="18"/>
              </w:rPr>
              <w:t>4.10</w:t>
            </w:r>
          </w:p>
        </w:tc>
        <w:tc>
          <w:tcPr>
            <w:tcW w:w="1988" w:type="dxa"/>
            <w:vAlign w:val="center"/>
          </w:tcPr>
          <w:p>
            <w:pPr>
              <w:pStyle w:val="81"/>
              <w:ind w:left="420"/>
              <w:jc w:val="center"/>
              <w:rPr>
                <w:sz w:val="18"/>
                <w:szCs w:val="18"/>
              </w:rPr>
            </w:pPr>
            <w:r>
              <w:rPr>
                <w:rFonts w:hint="eastAsia"/>
                <w:sz w:val="18"/>
                <w:szCs w:val="18"/>
              </w:rPr>
              <w:t>6</w:t>
            </w:r>
            <w:r>
              <w:rPr>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962" w:type="dxa"/>
            <w:gridSpan w:val="5"/>
            <w:vAlign w:val="center"/>
          </w:tcPr>
          <w:p>
            <w:pPr>
              <w:pStyle w:val="527"/>
              <w:spacing w:line="240" w:lineRule="auto"/>
            </w:pPr>
            <w:r>
              <w:rPr>
                <w:rFonts w:hint="eastAsia"/>
              </w:rPr>
              <w:t>在出厂检验的技术性能试验中，主要检验开关量输入输出回路、数据采集系统的准确度、逻辑动作的正确性。</w:t>
            </w:r>
          </w:p>
          <w:p>
            <w:pPr>
              <w:pStyle w:val="527"/>
              <w:spacing w:line="240" w:lineRule="auto"/>
            </w:pPr>
            <w:r>
              <w:t>只测绝缘电阻及介质强度，不测冲击电压。</w:t>
            </w:r>
          </w:p>
          <w:p>
            <w:pPr>
              <w:pStyle w:val="527"/>
              <w:spacing w:line="240" w:lineRule="auto"/>
            </w:pPr>
            <w:r>
              <w:t>新产品定型鉴定前做。</w:t>
            </w:r>
          </w:p>
        </w:tc>
      </w:tr>
    </w:tbl>
    <w:p>
      <w:pPr>
        <w:pStyle w:val="519"/>
        <w:numPr>
          <w:ilvl w:val="0"/>
          <w:numId w:val="31"/>
        </w:numPr>
        <w:spacing w:before="312" w:beforeLines="100" w:after="312" w:afterLines="100" w:line="240" w:lineRule="auto"/>
      </w:pPr>
      <w:bookmarkStart w:id="379" w:name="_Toc505947598"/>
      <w:bookmarkEnd w:id="379"/>
      <w:bookmarkStart w:id="380" w:name="_Toc505351292"/>
      <w:bookmarkEnd w:id="380"/>
      <w:bookmarkStart w:id="381" w:name="_Toc505947596"/>
      <w:bookmarkEnd w:id="381"/>
      <w:bookmarkStart w:id="382" w:name="_Toc505947600"/>
      <w:bookmarkEnd w:id="382"/>
      <w:bookmarkStart w:id="383" w:name="_Toc505947599"/>
      <w:bookmarkEnd w:id="383"/>
      <w:bookmarkStart w:id="384" w:name="_Toc505947601"/>
      <w:bookmarkEnd w:id="384"/>
      <w:bookmarkStart w:id="385" w:name="_Toc505351294"/>
      <w:bookmarkEnd w:id="385"/>
      <w:bookmarkStart w:id="386" w:name="_Toc505947602"/>
      <w:bookmarkEnd w:id="386"/>
      <w:bookmarkStart w:id="387" w:name="_Toc505947597"/>
      <w:bookmarkEnd w:id="387"/>
      <w:bookmarkStart w:id="388" w:name="_Toc505351295"/>
      <w:bookmarkEnd w:id="388"/>
      <w:bookmarkStart w:id="389" w:name="_Toc505351291"/>
      <w:bookmarkEnd w:id="389"/>
      <w:bookmarkStart w:id="390" w:name="_Toc505351290"/>
      <w:bookmarkEnd w:id="390"/>
      <w:bookmarkStart w:id="391" w:name="_Toc505351296"/>
      <w:bookmarkEnd w:id="391"/>
      <w:bookmarkStart w:id="392" w:name="_Toc505351293"/>
      <w:bookmarkEnd w:id="392"/>
      <w:bookmarkStart w:id="393" w:name="_Toc338404941"/>
      <w:bookmarkStart w:id="394" w:name="_Toc81996221"/>
      <w:bookmarkStart w:id="395" w:name="_Toc8630"/>
      <w:bookmarkStart w:id="396" w:name="_Toc78362257"/>
      <w:bookmarkStart w:id="397" w:name="_Toc95377390"/>
      <w:r>
        <w:rPr>
          <w:rFonts w:hint="eastAsia"/>
        </w:rPr>
        <w:t>标志、包装、运输和贮存</w:t>
      </w:r>
      <w:bookmarkEnd w:id="393"/>
      <w:bookmarkEnd w:id="394"/>
      <w:bookmarkEnd w:id="395"/>
      <w:bookmarkEnd w:id="396"/>
      <w:bookmarkEnd w:id="397"/>
    </w:p>
    <w:p>
      <w:pPr>
        <w:pStyle w:val="521"/>
        <w:numPr>
          <w:ilvl w:val="1"/>
          <w:numId w:val="31"/>
        </w:numPr>
        <w:tabs>
          <w:tab w:val="clear" w:pos="567"/>
        </w:tabs>
        <w:spacing w:before="156" w:after="156" w:line="240" w:lineRule="auto"/>
      </w:pPr>
      <w:bookmarkStart w:id="398" w:name="_Toc81996222"/>
      <w:bookmarkStart w:id="399" w:name="_Toc16671"/>
      <w:bookmarkStart w:id="400" w:name="_Toc95377391"/>
      <w:bookmarkStart w:id="401" w:name="_Toc81993287"/>
      <w:r>
        <w:t>标志</w:t>
      </w:r>
      <w:bookmarkEnd w:id="398"/>
      <w:bookmarkEnd w:id="399"/>
      <w:bookmarkEnd w:id="400"/>
      <w:bookmarkEnd w:id="401"/>
    </w:p>
    <w:p>
      <w:pPr>
        <w:pStyle w:val="522"/>
        <w:numPr>
          <w:ilvl w:val="2"/>
          <w:numId w:val="31"/>
        </w:numPr>
        <w:tabs>
          <w:tab w:val="clear" w:pos="5955"/>
        </w:tabs>
        <w:spacing w:beforeLines="0" w:afterLines="0" w:line="240" w:lineRule="auto"/>
        <w:rPr>
          <w:rFonts w:ascii="Times New Roman" w:hAnsi="宋体" w:eastAsia="宋体"/>
        </w:rPr>
      </w:pPr>
      <w:bookmarkStart w:id="402" w:name="_Toc81993288"/>
      <w:bookmarkStart w:id="403" w:name="_Toc81996223"/>
      <w:bookmarkStart w:id="404" w:name="_Toc87354461"/>
      <w:bookmarkStart w:id="405" w:name="_Toc5383"/>
      <w:r>
        <w:rPr>
          <w:rFonts w:ascii="Times New Roman" w:hAnsi="宋体" w:eastAsia="宋体"/>
        </w:rPr>
        <w:t>装置</w:t>
      </w:r>
      <w:r>
        <w:rPr>
          <w:rFonts w:hint="eastAsia" w:ascii="Times New Roman" w:hAnsi="宋体" w:eastAsia="宋体"/>
        </w:rPr>
        <w:t>应</w:t>
      </w:r>
      <w:r>
        <w:rPr>
          <w:rFonts w:ascii="Times New Roman" w:hAnsi="宋体" w:eastAsia="宋体"/>
        </w:rPr>
        <w:t>在显著部位设置持久明晰的标志</w:t>
      </w:r>
      <w:r>
        <w:rPr>
          <w:rFonts w:hint="eastAsia" w:ascii="Times New Roman" w:hAnsi="宋体" w:eastAsia="宋体"/>
        </w:rPr>
        <w:t>和</w:t>
      </w:r>
      <w:r>
        <w:rPr>
          <w:rFonts w:ascii="Times New Roman" w:hAnsi="宋体" w:eastAsia="宋体"/>
        </w:rPr>
        <w:t>铭牌，</w:t>
      </w:r>
      <w:r>
        <w:rPr>
          <w:rFonts w:hint="eastAsia" w:ascii="Times New Roman" w:hAnsi="宋体" w:eastAsia="宋体"/>
        </w:rPr>
        <w:t>其内容包括</w:t>
      </w:r>
      <w:r>
        <w:rPr>
          <w:rFonts w:ascii="Times New Roman" w:hAnsi="宋体" w:eastAsia="宋体"/>
        </w:rPr>
        <w:t>：</w:t>
      </w:r>
      <w:bookmarkEnd w:id="402"/>
      <w:bookmarkEnd w:id="403"/>
      <w:bookmarkEnd w:id="404"/>
      <w:bookmarkEnd w:id="405"/>
    </w:p>
    <w:p>
      <w:pPr>
        <w:pStyle w:val="523"/>
        <w:numPr>
          <w:ilvl w:val="5"/>
          <w:numId w:val="31"/>
        </w:numPr>
        <w:spacing w:line="240" w:lineRule="auto"/>
      </w:pPr>
      <w:r>
        <w:rPr>
          <w:rFonts w:hint="eastAsia"/>
        </w:rPr>
        <w:t>制造商全称及商标；</w:t>
      </w:r>
    </w:p>
    <w:p>
      <w:pPr>
        <w:pStyle w:val="523"/>
        <w:numPr>
          <w:ilvl w:val="5"/>
          <w:numId w:val="31"/>
        </w:numPr>
        <w:spacing w:line="240" w:lineRule="auto"/>
      </w:pPr>
      <w:r>
        <w:t>产品型号、名称；</w:t>
      </w:r>
    </w:p>
    <w:p>
      <w:pPr>
        <w:pStyle w:val="523"/>
        <w:numPr>
          <w:ilvl w:val="5"/>
          <w:numId w:val="31"/>
        </w:numPr>
        <w:spacing w:line="240" w:lineRule="auto"/>
      </w:pPr>
      <w:r>
        <w:rPr>
          <w:rFonts w:hint="eastAsia"/>
        </w:rPr>
        <w:t>制造年、月和出厂编号</w:t>
      </w:r>
      <w:r>
        <w:t>；</w:t>
      </w:r>
    </w:p>
    <w:p>
      <w:pPr>
        <w:pStyle w:val="523"/>
        <w:numPr>
          <w:ilvl w:val="5"/>
          <w:numId w:val="31"/>
        </w:numPr>
        <w:spacing w:line="240" w:lineRule="auto"/>
      </w:pPr>
      <w:r>
        <w:rPr>
          <w:rFonts w:hint="eastAsia"/>
        </w:rPr>
        <w:t>装置的额定值及</w:t>
      </w:r>
      <w:r>
        <w:t>主要参数；</w:t>
      </w:r>
    </w:p>
    <w:p>
      <w:pPr>
        <w:pStyle w:val="523"/>
        <w:numPr>
          <w:ilvl w:val="5"/>
          <w:numId w:val="31"/>
        </w:numPr>
        <w:spacing w:line="240" w:lineRule="auto"/>
      </w:pPr>
      <w:r>
        <w:t>对外端子及接口标识</w:t>
      </w:r>
      <w:r>
        <w:rPr>
          <w:rFonts w:hint="eastAsia"/>
        </w:rPr>
        <w:t>（序号或简称等）</w:t>
      </w:r>
      <w:r>
        <w:t>；</w:t>
      </w:r>
    </w:p>
    <w:p>
      <w:pPr>
        <w:pStyle w:val="523"/>
        <w:numPr>
          <w:ilvl w:val="5"/>
          <w:numId w:val="31"/>
        </w:numPr>
        <w:spacing w:line="240" w:lineRule="auto"/>
      </w:pPr>
      <w:r>
        <w:rPr>
          <w:rFonts w:hint="eastAsia"/>
        </w:rPr>
        <w:t>安全标志根据实际情况挑选使用</w:t>
      </w:r>
      <w:r>
        <w:t>。</w:t>
      </w:r>
    </w:p>
    <w:p>
      <w:pPr>
        <w:pStyle w:val="522"/>
        <w:numPr>
          <w:ilvl w:val="2"/>
          <w:numId w:val="31"/>
        </w:numPr>
        <w:tabs>
          <w:tab w:val="clear" w:pos="5955"/>
        </w:tabs>
        <w:spacing w:beforeLines="0" w:afterLines="0" w:line="240" w:lineRule="auto"/>
        <w:rPr>
          <w:rFonts w:ascii="Times New Roman" w:hAnsi="宋体" w:eastAsia="宋体"/>
        </w:rPr>
      </w:pPr>
      <w:bookmarkStart w:id="406" w:name="_Toc81996224"/>
      <w:bookmarkStart w:id="407" w:name="_Toc87354462"/>
      <w:bookmarkStart w:id="408" w:name="_Toc81993289"/>
      <w:bookmarkStart w:id="409" w:name="_Toc15511"/>
      <w:r>
        <w:rPr>
          <w:rFonts w:hint="eastAsia" w:ascii="Times New Roman" w:hAnsi="宋体" w:eastAsia="宋体"/>
        </w:rPr>
        <w:t>包装箱上应采用不易洗刷或脱落的涂料作如下标记：</w:t>
      </w:r>
      <w:bookmarkEnd w:id="406"/>
      <w:bookmarkEnd w:id="407"/>
      <w:bookmarkEnd w:id="408"/>
      <w:bookmarkEnd w:id="409"/>
    </w:p>
    <w:p>
      <w:pPr>
        <w:pStyle w:val="523"/>
        <w:numPr>
          <w:ilvl w:val="5"/>
          <w:numId w:val="31"/>
        </w:numPr>
        <w:spacing w:line="240" w:lineRule="auto"/>
      </w:pPr>
      <w:r>
        <w:t>发货厂名、产品型号、名称；</w:t>
      </w:r>
    </w:p>
    <w:p>
      <w:pPr>
        <w:pStyle w:val="523"/>
        <w:numPr>
          <w:ilvl w:val="5"/>
          <w:numId w:val="31"/>
        </w:numPr>
        <w:spacing w:line="240" w:lineRule="auto"/>
      </w:pPr>
      <w:r>
        <w:t>收货单位名称、地址、到站；</w:t>
      </w:r>
    </w:p>
    <w:p>
      <w:pPr>
        <w:pStyle w:val="523"/>
        <w:numPr>
          <w:ilvl w:val="5"/>
          <w:numId w:val="31"/>
        </w:numPr>
        <w:spacing w:line="240" w:lineRule="auto"/>
      </w:pPr>
      <w:r>
        <w:t>包装箱外形尺寸（长</w:t>
      </w:r>
      <w:r>
        <w:rPr>
          <w:rFonts w:hint="eastAsia"/>
        </w:rPr>
        <w:t>×</w:t>
      </w:r>
      <w:r>
        <w:t>宽</w:t>
      </w:r>
      <w:r>
        <w:rPr>
          <w:rFonts w:hint="eastAsia"/>
        </w:rPr>
        <w:t>×</w:t>
      </w:r>
      <w:r>
        <w:t>高）及毛重；</w:t>
      </w:r>
    </w:p>
    <w:p>
      <w:pPr>
        <w:pStyle w:val="523"/>
        <w:numPr>
          <w:ilvl w:val="5"/>
          <w:numId w:val="31"/>
        </w:numPr>
        <w:spacing w:line="240" w:lineRule="auto"/>
      </w:pPr>
      <w:r>
        <w:t>包装箱外面书写“防潮”、“向上”、“小心轻放”等字样；</w:t>
      </w:r>
    </w:p>
    <w:p>
      <w:pPr>
        <w:pStyle w:val="523"/>
        <w:numPr>
          <w:ilvl w:val="5"/>
          <w:numId w:val="31"/>
        </w:numPr>
        <w:spacing w:line="240" w:lineRule="auto"/>
      </w:pPr>
      <w:r>
        <w:t>包装箱外面应规定叠放层数。</w:t>
      </w:r>
    </w:p>
    <w:p>
      <w:pPr>
        <w:pStyle w:val="522"/>
        <w:numPr>
          <w:ilvl w:val="2"/>
          <w:numId w:val="31"/>
        </w:numPr>
        <w:tabs>
          <w:tab w:val="clear" w:pos="5955"/>
        </w:tabs>
        <w:spacing w:beforeLines="0" w:afterLines="0" w:line="240" w:lineRule="auto"/>
        <w:rPr>
          <w:rFonts w:ascii="Times New Roman" w:hAnsi="宋体" w:eastAsia="宋体"/>
        </w:rPr>
      </w:pPr>
      <w:bookmarkStart w:id="410" w:name="_Toc81993290"/>
      <w:bookmarkStart w:id="411" w:name="_Toc87354463"/>
      <w:bookmarkStart w:id="412" w:name="_Toc28414"/>
      <w:bookmarkStart w:id="413" w:name="_Toc81996225"/>
      <w:r>
        <w:rPr>
          <w:rFonts w:ascii="Times New Roman" w:hAnsi="宋体" w:eastAsia="宋体"/>
        </w:rPr>
        <w:t>产品执行的标准应予以明示。</w:t>
      </w:r>
      <w:bookmarkEnd w:id="410"/>
      <w:bookmarkEnd w:id="411"/>
      <w:bookmarkEnd w:id="412"/>
      <w:bookmarkEnd w:id="413"/>
    </w:p>
    <w:p>
      <w:pPr>
        <w:pStyle w:val="522"/>
        <w:numPr>
          <w:ilvl w:val="2"/>
          <w:numId w:val="31"/>
        </w:numPr>
        <w:tabs>
          <w:tab w:val="clear" w:pos="5955"/>
        </w:tabs>
        <w:spacing w:beforeLines="0" w:afterLines="0" w:line="240" w:lineRule="auto"/>
        <w:rPr>
          <w:rFonts w:ascii="Times New Roman" w:hAnsi="宋体" w:eastAsia="宋体"/>
        </w:rPr>
      </w:pPr>
      <w:bookmarkStart w:id="414" w:name="_Toc25522"/>
      <w:bookmarkStart w:id="415" w:name="_Toc87354464"/>
      <w:bookmarkStart w:id="416" w:name="_Toc81993291"/>
      <w:bookmarkStart w:id="417" w:name="_Toc81996226"/>
      <w:r>
        <w:rPr>
          <w:rFonts w:hint="eastAsia" w:ascii="Times New Roman" w:hAnsi="宋体" w:eastAsia="宋体"/>
        </w:rPr>
        <w:t>标志和标识应符合G</w:t>
      </w:r>
      <w:r>
        <w:rPr>
          <w:rFonts w:ascii="Times New Roman" w:hAnsi="宋体" w:eastAsia="宋体"/>
        </w:rPr>
        <w:t>B/T 191</w:t>
      </w:r>
      <w:r>
        <w:rPr>
          <w:rFonts w:hint="eastAsia" w:ascii="Times New Roman" w:hAnsi="宋体" w:eastAsia="宋体"/>
        </w:rPr>
        <w:t>的规定，安全标志还应符合</w:t>
      </w:r>
      <w:r>
        <w:rPr>
          <w:rFonts w:ascii="Times New Roman" w:hAnsi="宋体" w:eastAsia="宋体"/>
        </w:rPr>
        <w:t>GB/T 14598.27</w:t>
      </w:r>
      <w:r>
        <w:rPr>
          <w:rFonts w:hint="eastAsia" w:ascii="Times New Roman" w:hAnsi="宋体" w:eastAsia="宋体"/>
        </w:rPr>
        <w:t>的规定。</w:t>
      </w:r>
      <w:bookmarkEnd w:id="414"/>
      <w:bookmarkEnd w:id="415"/>
      <w:bookmarkEnd w:id="416"/>
      <w:bookmarkEnd w:id="417"/>
    </w:p>
    <w:p>
      <w:pPr>
        <w:pStyle w:val="521"/>
        <w:numPr>
          <w:ilvl w:val="1"/>
          <w:numId w:val="31"/>
        </w:numPr>
        <w:tabs>
          <w:tab w:val="clear" w:pos="567"/>
        </w:tabs>
        <w:spacing w:before="156" w:after="156" w:line="240" w:lineRule="auto"/>
      </w:pPr>
      <w:bookmarkStart w:id="418" w:name="_Toc81993292"/>
      <w:bookmarkStart w:id="419" w:name="_Toc3151"/>
      <w:bookmarkStart w:id="420" w:name="_Toc95377392"/>
      <w:bookmarkStart w:id="421" w:name="_Toc81996227"/>
      <w:r>
        <w:t>包装</w:t>
      </w:r>
      <w:bookmarkEnd w:id="418"/>
      <w:bookmarkEnd w:id="419"/>
      <w:bookmarkEnd w:id="420"/>
      <w:bookmarkEnd w:id="421"/>
    </w:p>
    <w:p>
      <w:pPr>
        <w:pStyle w:val="522"/>
        <w:numPr>
          <w:ilvl w:val="2"/>
          <w:numId w:val="31"/>
        </w:numPr>
        <w:tabs>
          <w:tab w:val="clear" w:pos="5955"/>
        </w:tabs>
        <w:spacing w:beforeLines="0" w:afterLines="0" w:line="240" w:lineRule="auto"/>
        <w:rPr>
          <w:rFonts w:ascii="Times New Roman" w:hAnsi="宋体" w:eastAsia="宋体"/>
        </w:rPr>
      </w:pPr>
      <w:bookmarkStart w:id="422" w:name="_Toc81996228"/>
      <w:bookmarkStart w:id="423" w:name="_Toc87354466"/>
      <w:bookmarkStart w:id="424" w:name="_Toc81993293"/>
      <w:bookmarkStart w:id="425" w:name="_Toc16125"/>
      <w:r>
        <w:rPr>
          <w:rFonts w:hint="eastAsia" w:ascii="Times New Roman" w:hAnsi="宋体" w:eastAsia="宋体"/>
        </w:rPr>
        <w:t>装置包装时应用塑料制品作为内包装，周围用防震材料垫实放于外包装箱内。</w:t>
      </w:r>
      <w:bookmarkEnd w:id="422"/>
      <w:bookmarkEnd w:id="423"/>
      <w:bookmarkEnd w:id="424"/>
      <w:bookmarkEnd w:id="425"/>
    </w:p>
    <w:p>
      <w:pPr>
        <w:pStyle w:val="522"/>
        <w:numPr>
          <w:ilvl w:val="2"/>
          <w:numId w:val="31"/>
        </w:numPr>
        <w:tabs>
          <w:tab w:val="clear" w:pos="5955"/>
        </w:tabs>
        <w:spacing w:beforeLines="0" w:afterLines="0" w:line="240" w:lineRule="auto"/>
        <w:rPr>
          <w:rFonts w:ascii="Times New Roman" w:hAnsi="宋体" w:eastAsia="宋体"/>
        </w:rPr>
      </w:pPr>
      <w:bookmarkStart w:id="426" w:name="_Toc81996229"/>
      <w:bookmarkStart w:id="427" w:name="_Toc87354467"/>
      <w:bookmarkStart w:id="428" w:name="_Toc81993294"/>
      <w:bookmarkStart w:id="429" w:name="_Toc8015"/>
      <w:r>
        <w:rPr>
          <w:rFonts w:hint="eastAsia" w:ascii="Times New Roman" w:hAnsi="宋体" w:eastAsia="宋体"/>
        </w:rPr>
        <w:t>包装箱应符合G</w:t>
      </w:r>
      <w:r>
        <w:rPr>
          <w:rFonts w:ascii="Times New Roman" w:hAnsi="宋体" w:eastAsia="宋体"/>
        </w:rPr>
        <w:t>B/T 13384</w:t>
      </w:r>
      <w:r>
        <w:rPr>
          <w:rFonts w:hint="eastAsia" w:ascii="Times New Roman" w:hAnsi="宋体" w:eastAsia="宋体"/>
        </w:rPr>
        <w:t>的规定，安装装箱文件及资料清单、装箱清单如数装箱；随同装置出厂的附件及文件、资料应装入防潮文件袋中，再放入包装箱内。</w:t>
      </w:r>
      <w:bookmarkEnd w:id="426"/>
      <w:bookmarkEnd w:id="427"/>
      <w:bookmarkEnd w:id="428"/>
      <w:bookmarkEnd w:id="429"/>
    </w:p>
    <w:p>
      <w:pPr>
        <w:pStyle w:val="522"/>
        <w:numPr>
          <w:ilvl w:val="2"/>
          <w:numId w:val="31"/>
        </w:numPr>
        <w:tabs>
          <w:tab w:val="clear" w:pos="5955"/>
        </w:tabs>
        <w:spacing w:beforeLines="0" w:afterLines="0" w:line="240" w:lineRule="auto"/>
        <w:rPr>
          <w:rFonts w:ascii="Times New Roman" w:hAnsi="宋体" w:eastAsia="宋体"/>
        </w:rPr>
      </w:pPr>
      <w:bookmarkStart w:id="430" w:name="_Toc81993295"/>
      <w:bookmarkStart w:id="431" w:name="_Toc81996230"/>
      <w:bookmarkStart w:id="432" w:name="_Toc23414"/>
      <w:bookmarkStart w:id="433" w:name="_Toc87354468"/>
      <w:r>
        <w:rPr>
          <w:rFonts w:hint="eastAsia" w:ascii="Times New Roman" w:hAnsi="宋体" w:eastAsia="宋体"/>
        </w:rPr>
        <w:t>装置的包装应能满足按G</w:t>
      </w:r>
      <w:r>
        <w:rPr>
          <w:rFonts w:ascii="Times New Roman" w:hAnsi="宋体" w:eastAsia="宋体"/>
        </w:rPr>
        <w:t>B/T 4798.2</w:t>
      </w:r>
      <w:r>
        <w:rPr>
          <w:rFonts w:hint="eastAsia" w:ascii="Times New Roman" w:hAnsi="宋体" w:eastAsia="宋体"/>
        </w:rPr>
        <w:t>规定的运输要求。</w:t>
      </w:r>
      <w:bookmarkEnd w:id="430"/>
      <w:bookmarkEnd w:id="431"/>
      <w:bookmarkEnd w:id="432"/>
      <w:bookmarkEnd w:id="433"/>
    </w:p>
    <w:p>
      <w:pPr>
        <w:pStyle w:val="520"/>
        <w:spacing w:line="240" w:lineRule="auto"/>
      </w:pPr>
    </w:p>
    <w:p>
      <w:pPr>
        <w:pStyle w:val="521"/>
        <w:numPr>
          <w:ilvl w:val="1"/>
          <w:numId w:val="31"/>
        </w:numPr>
        <w:tabs>
          <w:tab w:val="clear" w:pos="567"/>
        </w:tabs>
        <w:spacing w:before="156" w:after="156" w:line="240" w:lineRule="auto"/>
      </w:pPr>
      <w:bookmarkStart w:id="434" w:name="_Toc32028"/>
      <w:bookmarkStart w:id="435" w:name="_Toc81993296"/>
      <w:bookmarkStart w:id="436" w:name="_Toc95377393"/>
      <w:bookmarkStart w:id="437" w:name="_Toc81996231"/>
      <w:r>
        <w:t>运输</w:t>
      </w:r>
      <w:bookmarkEnd w:id="434"/>
      <w:bookmarkEnd w:id="435"/>
      <w:bookmarkEnd w:id="436"/>
      <w:bookmarkEnd w:id="437"/>
    </w:p>
    <w:p>
      <w:pPr>
        <w:pStyle w:val="520"/>
        <w:spacing w:line="240" w:lineRule="auto"/>
        <w:ind w:firstLine="420" w:firstLineChars="200"/>
      </w:pPr>
      <w:r>
        <w:rPr>
          <w:rFonts w:hint="eastAsia"/>
        </w:rPr>
        <w:t>装置的运输应符合</w:t>
      </w:r>
      <w:r>
        <w:rPr>
          <w:rFonts w:hint="eastAsia" w:hAnsi="宋体"/>
        </w:rPr>
        <w:t>G</w:t>
      </w:r>
      <w:r>
        <w:rPr>
          <w:rFonts w:hAnsi="宋体"/>
        </w:rPr>
        <w:t>B/T 4798.2</w:t>
      </w:r>
      <w:r>
        <w:rPr>
          <w:rFonts w:hint="eastAsia" w:hAnsi="宋体"/>
        </w:rPr>
        <w:t>的规定</w:t>
      </w:r>
      <w:r>
        <w:t>。</w:t>
      </w:r>
    </w:p>
    <w:p>
      <w:pPr>
        <w:pStyle w:val="521"/>
        <w:numPr>
          <w:ilvl w:val="1"/>
          <w:numId w:val="31"/>
        </w:numPr>
        <w:tabs>
          <w:tab w:val="clear" w:pos="567"/>
        </w:tabs>
        <w:spacing w:before="156" w:after="156" w:line="240" w:lineRule="auto"/>
      </w:pPr>
      <w:bookmarkStart w:id="438" w:name="_Toc81993297"/>
      <w:bookmarkStart w:id="439" w:name="_Toc81996232"/>
      <w:bookmarkStart w:id="440" w:name="_Toc95377394"/>
      <w:bookmarkStart w:id="441" w:name="_Toc3466"/>
      <w:r>
        <w:t>贮存</w:t>
      </w:r>
      <w:bookmarkEnd w:id="438"/>
      <w:bookmarkEnd w:id="439"/>
      <w:bookmarkEnd w:id="440"/>
      <w:bookmarkEnd w:id="441"/>
    </w:p>
    <w:p>
      <w:pPr>
        <w:pStyle w:val="522"/>
        <w:numPr>
          <w:ilvl w:val="2"/>
          <w:numId w:val="31"/>
        </w:numPr>
        <w:tabs>
          <w:tab w:val="clear" w:pos="5955"/>
        </w:tabs>
        <w:spacing w:beforeLines="0" w:afterLines="0" w:line="240" w:lineRule="auto"/>
        <w:rPr>
          <w:rFonts w:ascii="Times New Roman" w:hAnsi="宋体" w:eastAsia="宋体"/>
        </w:rPr>
      </w:pPr>
      <w:bookmarkStart w:id="442" w:name="_Toc81993298"/>
      <w:bookmarkStart w:id="443" w:name="_Toc21772"/>
      <w:bookmarkStart w:id="444" w:name="_Toc87354471"/>
      <w:bookmarkStart w:id="445" w:name="_Toc81996233"/>
      <w:r>
        <w:rPr>
          <w:rFonts w:hint="eastAsia" w:ascii="Times New Roman" w:hAnsi="宋体" w:eastAsia="宋体"/>
        </w:rPr>
        <w:t>贮存装置的场所应干燥、清洁、空气流通，并能防止各种有害气体的侵入，严禁与有腐蚀作用的物品存放在同一场所。</w:t>
      </w:r>
      <w:bookmarkEnd w:id="442"/>
      <w:bookmarkEnd w:id="443"/>
      <w:bookmarkEnd w:id="444"/>
      <w:bookmarkEnd w:id="445"/>
    </w:p>
    <w:p>
      <w:pPr>
        <w:pStyle w:val="522"/>
        <w:numPr>
          <w:ilvl w:val="2"/>
          <w:numId w:val="31"/>
        </w:numPr>
        <w:tabs>
          <w:tab w:val="clear" w:pos="5955"/>
        </w:tabs>
        <w:spacing w:beforeLines="0" w:afterLines="0" w:line="240" w:lineRule="auto"/>
        <w:rPr>
          <w:rFonts w:ascii="Times New Roman" w:hAnsi="宋体" w:eastAsia="宋体"/>
        </w:rPr>
      </w:pPr>
      <w:bookmarkStart w:id="446" w:name="_Toc18771"/>
      <w:bookmarkStart w:id="447" w:name="_Toc87354472"/>
      <w:bookmarkStart w:id="448" w:name="_Toc81993299"/>
      <w:bookmarkStart w:id="449" w:name="_Toc81996234"/>
      <w:r>
        <w:rPr>
          <w:rFonts w:hint="eastAsia" w:ascii="Times New Roman" w:hAnsi="宋体" w:eastAsia="宋体"/>
        </w:rPr>
        <w:t>包装好的装置应保存在相对湿度不大于8</w:t>
      </w:r>
      <w:r>
        <w:rPr>
          <w:rFonts w:ascii="Times New Roman" w:hAnsi="宋体" w:eastAsia="宋体"/>
        </w:rPr>
        <w:t>5</w:t>
      </w:r>
      <w:r>
        <w:rPr>
          <w:rFonts w:hint="eastAsia" w:ascii="Times New Roman" w:hAnsi="宋体" w:eastAsia="宋体"/>
        </w:rPr>
        <w:t>%，周围空气温度为-</w:t>
      </w:r>
      <w:r>
        <w:rPr>
          <w:rFonts w:ascii="Times New Roman" w:hAnsi="宋体" w:eastAsia="宋体"/>
        </w:rPr>
        <w:t>25</w:t>
      </w:r>
      <w:r>
        <w:rPr>
          <w:rFonts w:hint="eastAsia" w:ascii="Times New Roman" w:hAnsi="宋体" w:eastAsia="宋体"/>
        </w:rPr>
        <w:t>℃~+</w:t>
      </w:r>
      <w:r>
        <w:rPr>
          <w:rFonts w:ascii="Times New Roman" w:hAnsi="宋体" w:eastAsia="宋体"/>
        </w:rPr>
        <w:t>55</w:t>
      </w:r>
      <w:r>
        <w:rPr>
          <w:rFonts w:hint="eastAsia" w:ascii="Times New Roman" w:hAnsi="宋体" w:eastAsia="宋体"/>
        </w:rPr>
        <w:t>℃的场所。</w:t>
      </w:r>
      <w:bookmarkEnd w:id="446"/>
      <w:bookmarkEnd w:id="447"/>
      <w:bookmarkEnd w:id="448"/>
      <w:bookmarkEnd w:id="449"/>
    </w:p>
    <w:p>
      <w:pPr>
        <w:pStyle w:val="519"/>
        <w:numPr>
          <w:ilvl w:val="0"/>
          <w:numId w:val="31"/>
        </w:numPr>
        <w:spacing w:before="312" w:beforeLines="100" w:after="312" w:afterLines="100" w:line="240" w:lineRule="auto"/>
      </w:pPr>
      <w:bookmarkStart w:id="450" w:name="_Toc78362258"/>
      <w:bookmarkStart w:id="451" w:name="_Toc11399"/>
      <w:bookmarkStart w:id="452" w:name="_Toc338404942"/>
      <w:bookmarkStart w:id="453" w:name="_Toc95377395"/>
      <w:bookmarkStart w:id="454" w:name="_Toc81996235"/>
      <w:r>
        <w:rPr>
          <w:rFonts w:hint="eastAsia"/>
        </w:rPr>
        <w:t>产品随行文件</w:t>
      </w:r>
      <w:bookmarkEnd w:id="450"/>
      <w:bookmarkEnd w:id="451"/>
      <w:bookmarkEnd w:id="452"/>
      <w:bookmarkEnd w:id="453"/>
      <w:bookmarkEnd w:id="454"/>
    </w:p>
    <w:p>
      <w:pPr>
        <w:pStyle w:val="520"/>
        <w:spacing w:line="240" w:lineRule="auto"/>
        <w:ind w:firstLine="420" w:firstLineChars="200"/>
      </w:pPr>
      <w:r>
        <w:rPr>
          <w:rFonts w:hint="eastAsia"/>
        </w:rPr>
        <w:t>产品出厂应提供下列随行文件：</w:t>
      </w:r>
    </w:p>
    <w:p>
      <w:pPr>
        <w:pStyle w:val="523"/>
        <w:numPr>
          <w:ilvl w:val="5"/>
          <w:numId w:val="31"/>
        </w:numPr>
        <w:spacing w:line="240" w:lineRule="auto"/>
      </w:pPr>
      <w:r>
        <w:rPr>
          <w:rFonts w:hint="eastAsia"/>
        </w:rPr>
        <w:t>产品合格证；</w:t>
      </w:r>
    </w:p>
    <w:p>
      <w:pPr>
        <w:pStyle w:val="523"/>
        <w:numPr>
          <w:ilvl w:val="5"/>
          <w:numId w:val="31"/>
        </w:numPr>
        <w:spacing w:line="240" w:lineRule="auto"/>
      </w:pPr>
      <w:r>
        <w:rPr>
          <w:rFonts w:hint="eastAsia"/>
        </w:rPr>
        <w:t>产品说明书；</w:t>
      </w:r>
    </w:p>
    <w:p>
      <w:pPr>
        <w:pStyle w:val="523"/>
        <w:numPr>
          <w:ilvl w:val="5"/>
          <w:numId w:val="31"/>
        </w:numPr>
        <w:spacing w:line="240" w:lineRule="auto"/>
      </w:pPr>
      <w:r>
        <w:rPr>
          <w:rFonts w:hint="eastAsia"/>
        </w:rPr>
        <w:t>装箱清单；</w:t>
      </w:r>
    </w:p>
    <w:p>
      <w:pPr>
        <w:pStyle w:val="523"/>
        <w:numPr>
          <w:ilvl w:val="5"/>
          <w:numId w:val="31"/>
        </w:numPr>
        <w:spacing w:line="240" w:lineRule="auto"/>
      </w:pPr>
      <w:r>
        <w:rPr>
          <w:rFonts w:hint="eastAsia"/>
        </w:rPr>
        <w:t>随机备品备件及清单；</w:t>
      </w:r>
    </w:p>
    <w:p>
      <w:pPr>
        <w:pStyle w:val="523"/>
        <w:numPr>
          <w:ilvl w:val="5"/>
          <w:numId w:val="31"/>
        </w:numPr>
        <w:spacing w:line="240" w:lineRule="auto"/>
      </w:pPr>
      <w:r>
        <w:rPr>
          <w:rFonts w:hint="eastAsia"/>
        </w:rPr>
        <w:t>产品图样及设计文件；</w:t>
      </w:r>
    </w:p>
    <w:p>
      <w:pPr>
        <w:pStyle w:val="523"/>
        <w:numPr>
          <w:ilvl w:val="5"/>
          <w:numId w:val="31"/>
        </w:numPr>
        <w:spacing w:line="240" w:lineRule="auto"/>
      </w:pPr>
      <w:r>
        <w:rPr>
          <w:rFonts w:hint="eastAsia"/>
        </w:rPr>
        <w:t>其他有关技术资料。</w:t>
      </w:r>
    </w:p>
    <w:p>
      <w:pPr>
        <w:pStyle w:val="519"/>
        <w:numPr>
          <w:ilvl w:val="0"/>
          <w:numId w:val="31"/>
        </w:numPr>
        <w:spacing w:before="312" w:beforeLines="100" w:after="312" w:afterLines="100" w:line="240" w:lineRule="auto"/>
      </w:pPr>
      <w:bookmarkStart w:id="455" w:name="_Toc78362259"/>
      <w:bookmarkStart w:id="456" w:name="_Toc8579"/>
      <w:bookmarkStart w:id="457" w:name="_Toc95377396"/>
      <w:bookmarkStart w:id="458" w:name="_Toc338404943"/>
      <w:bookmarkStart w:id="459" w:name="_Toc81996236"/>
      <w:r>
        <w:rPr>
          <w:rFonts w:hint="eastAsia"/>
        </w:rPr>
        <w:t>其他</w:t>
      </w:r>
      <w:bookmarkEnd w:id="455"/>
      <w:bookmarkEnd w:id="456"/>
      <w:bookmarkEnd w:id="457"/>
      <w:bookmarkEnd w:id="458"/>
      <w:bookmarkEnd w:id="459"/>
    </w:p>
    <w:p>
      <w:pPr>
        <w:pStyle w:val="520"/>
        <w:spacing w:line="240" w:lineRule="auto"/>
        <w:ind w:firstLine="420" w:firstLineChars="200"/>
        <w:rPr>
          <w:rFonts w:eastAsia="黑体"/>
          <w:b/>
          <w:kern w:val="0"/>
        </w:rPr>
      </w:pPr>
      <w:r>
        <w:rPr>
          <w:rFonts w:hint="eastAsia"/>
        </w:rPr>
        <w:t>用户在遵守本文件及产品使用说明书所规定的运输、贮存条件下，装置自出厂之日起至安装不超过两年，如发现装置和配套件非人为损坏，本企业应负责免费维修或更换。</w:t>
      </w:r>
    </w:p>
    <w:p>
      <w:pPr>
        <w:pStyle w:val="349"/>
      </w:pPr>
    </w:p>
    <w:p>
      <w:pPr>
        <w:pStyle w:val="350"/>
      </w:pPr>
    </w:p>
    <w:p>
      <w:r>
        <w:rPr>
          <w:rFonts w:hint="eastAsia"/>
          <w:color w:val="4F81BD"/>
        </w:rPr>
        <w:t xml:space="preserve">                            </w:t>
      </w:r>
    </w:p>
    <w:p>
      <w:pPr>
        <w:pStyle w:val="258"/>
        <w:ind w:firstLine="422"/>
        <w:jc w:val="center"/>
        <w:rPr>
          <w:rFonts w:hAnsi="宋体"/>
          <w:color w:val="auto"/>
        </w:rPr>
      </w:pPr>
      <w:r>
        <w:rPr>
          <w:rFonts w:hint="eastAsia" w:ascii="黑体" w:hAnsi="黑体" w:eastAsia="黑体"/>
          <w:b/>
          <w:color w:val="auto"/>
        </w:rPr>
        <w:t>━━━━━━━━━━</w:t>
      </w: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2AB1B9A"/>
    <w:multiLevelType w:val="multilevel"/>
    <w:tmpl w:val="02AB1B9A"/>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FF0000"/>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F695EB3"/>
    <w:multiLevelType w:val="multilevel"/>
    <w:tmpl w:val="3F695EB3"/>
    <w:lvl w:ilvl="0" w:tentative="0">
      <w:start w:val="1"/>
      <w:numFmt w:val="lowerLetter"/>
      <w:lvlText w:val="%1)"/>
      <w:lvlJc w:val="left"/>
      <w:pPr>
        <w:tabs>
          <w:tab w:val="left" w:pos="839"/>
        </w:tabs>
        <w:ind w:left="839" w:hanging="419"/>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DE0038"/>
    <w:multiLevelType w:val="multilevel"/>
    <w:tmpl w:val="55DE0038"/>
    <w:lvl w:ilvl="0" w:tentative="0">
      <w:start w:val="1"/>
      <w:numFmt w:val="lowerLetter"/>
      <w:pStyle w:val="527"/>
      <w:lvlText w:val="%1"/>
      <w:lvlJc w:val="left"/>
      <w:pPr>
        <w:tabs>
          <w:tab w:val="left" w:pos="680"/>
        </w:tabs>
        <w:ind w:left="680" w:hanging="260"/>
      </w:pPr>
      <w:rPr>
        <w:rFonts w:hint="default" w:ascii="Times New Roman" w:hAnsi="Times New Roman" w:eastAsia="宋体"/>
        <w:b w:val="0"/>
        <w:i w:val="0"/>
        <w:sz w:val="18"/>
        <w:vertAlign w:val="superscrip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B574344"/>
    <w:multiLevelType w:val="multilevel"/>
    <w:tmpl w:val="6B574344"/>
    <w:lvl w:ilvl="0" w:tentative="0">
      <w:start w:val="1"/>
      <w:numFmt w:val="none"/>
      <w:pStyle w:val="524"/>
      <w:lvlText w:val="%1注："/>
      <w:lvlJc w:val="left"/>
      <w:pPr>
        <w:tabs>
          <w:tab w:val="left" w:pos="794"/>
        </w:tabs>
        <w:ind w:left="794" w:hanging="374"/>
      </w:pPr>
      <w:rPr>
        <w:rFonts w:hint="default" w:ascii="Times New Roman" w:hAnsi="Times New Roman" w:eastAsia="宋体"/>
        <w:b w:val="0"/>
        <w:i w:val="0"/>
        <w:snapToGrid w:val="0"/>
        <w:spacing w:val="0"/>
        <w:w w:val="100"/>
        <w:kern w:val="0"/>
        <w:position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7"/>
  </w:num>
  <w:num w:numId="13">
    <w:abstractNumId w:val="26"/>
  </w:num>
  <w:num w:numId="14">
    <w:abstractNumId w:val="16"/>
  </w:num>
  <w:num w:numId="15">
    <w:abstractNumId w:val="31"/>
  </w:num>
  <w:num w:numId="16">
    <w:abstractNumId w:val="13"/>
  </w:num>
  <w:num w:numId="17">
    <w:abstractNumId w:val="21"/>
  </w:num>
  <w:num w:numId="18">
    <w:abstractNumId w:val="25"/>
  </w:num>
  <w:num w:numId="19">
    <w:abstractNumId w:val="12"/>
  </w:num>
  <w:num w:numId="20">
    <w:abstractNumId w:val="24"/>
  </w:num>
  <w:num w:numId="21">
    <w:abstractNumId w:val="29"/>
  </w:num>
  <w:num w:numId="22">
    <w:abstractNumId w:val="11"/>
  </w:num>
  <w:num w:numId="23">
    <w:abstractNumId w:val="20"/>
  </w:num>
  <w:num w:numId="24">
    <w:abstractNumId w:val="22"/>
  </w:num>
  <w:num w:numId="25">
    <w:abstractNumId w:val="30"/>
  </w:num>
  <w:num w:numId="26">
    <w:abstractNumId w:val="14"/>
  </w:num>
  <w:num w:numId="27">
    <w:abstractNumId w:val="18"/>
  </w:num>
  <w:num w:numId="28">
    <w:abstractNumId w:val="17"/>
  </w:num>
  <w:num w:numId="29">
    <w:abstractNumId w:val="28"/>
  </w:num>
  <w:num w:numId="30">
    <w:abstractNumId w:val="23"/>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GRlYWY4OGJhNGZlMmRjNzIxMGM4NWRkNzI3OT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3471"/>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8723B"/>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B44"/>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B5C73"/>
    <w:rsid w:val="00ED0CF3"/>
    <w:rsid w:val="00ED1474"/>
    <w:rsid w:val="00ED7098"/>
    <w:rsid w:val="00EE4858"/>
    <w:rsid w:val="00EE4A1A"/>
    <w:rsid w:val="00EF474F"/>
    <w:rsid w:val="00F172FB"/>
    <w:rsid w:val="00F17B6A"/>
    <w:rsid w:val="00F252F0"/>
    <w:rsid w:val="00F25CA4"/>
    <w:rsid w:val="00F300C1"/>
    <w:rsid w:val="00F3590F"/>
    <w:rsid w:val="00F66499"/>
    <w:rsid w:val="00F72156"/>
    <w:rsid w:val="00F73EF2"/>
    <w:rsid w:val="00F8041E"/>
    <w:rsid w:val="00F863B5"/>
    <w:rsid w:val="00FB6A1E"/>
    <w:rsid w:val="00FC52FA"/>
    <w:rsid w:val="00FD2859"/>
    <w:rsid w:val="00FD74B3"/>
    <w:rsid w:val="00FE15CE"/>
    <w:rsid w:val="06936FD0"/>
    <w:rsid w:val="0EF72702"/>
    <w:rsid w:val="19FF3449"/>
    <w:rsid w:val="293722C0"/>
    <w:rsid w:val="2C1521AC"/>
    <w:rsid w:val="2C3F2C8B"/>
    <w:rsid w:val="2DD42A9F"/>
    <w:rsid w:val="388506FF"/>
    <w:rsid w:val="392051F7"/>
    <w:rsid w:val="450D45E8"/>
    <w:rsid w:val="52FE651E"/>
    <w:rsid w:val="6BF86508"/>
    <w:rsid w:val="6E5634BA"/>
    <w:rsid w:val="7C4828CB"/>
    <w:rsid w:val="7CE32C30"/>
    <w:rsid w:val="7D1171E1"/>
    <w:rsid w:val="7D93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qFormat/>
    <w:uiPriority w:val="99"/>
    <w:rPr>
      <w:kern w:val="2"/>
      <w:sz w:val="21"/>
      <w:szCs w:val="24"/>
    </w:rPr>
  </w:style>
  <w:style w:type="character" w:customStyle="1" w:styleId="357">
    <w:name w:val="纯文本 Char"/>
    <w:basedOn w:val="231"/>
    <w:link w:val="49"/>
    <w:semiHidden/>
    <w:qFormat/>
    <w:uiPriority w:val="99"/>
    <w:rPr>
      <w:rFonts w:ascii="宋体" w:hAnsi="Courier New" w:cs="Courier New"/>
      <w:kern w:val="2"/>
      <w:sz w:val="21"/>
      <w:szCs w:val="21"/>
    </w:rPr>
  </w:style>
  <w:style w:type="character" w:customStyle="1" w:styleId="358">
    <w:name w:val="电子邮件签名 Char"/>
    <w:basedOn w:val="231"/>
    <w:link w:val="25"/>
    <w:semiHidden/>
    <w:qFormat/>
    <w:uiPriority w:val="99"/>
    <w:rPr>
      <w:kern w:val="2"/>
      <w:sz w:val="21"/>
      <w:szCs w:val="24"/>
    </w:rPr>
  </w:style>
  <w:style w:type="character" w:customStyle="1" w:styleId="359">
    <w:name w:val="副标题 Char"/>
    <w:basedOn w:val="231"/>
    <w:link w:val="66"/>
    <w:qFormat/>
    <w:uiPriority w:val="11"/>
    <w:rPr>
      <w:rFonts w:asciiTheme="majorHAnsi" w:hAnsiTheme="majorHAnsi" w:cstheme="majorBidi"/>
      <w:b/>
      <w:bCs/>
      <w:kern w:val="28"/>
      <w:sz w:val="32"/>
      <w:szCs w:val="32"/>
    </w:rPr>
  </w:style>
  <w:style w:type="character" w:customStyle="1" w:styleId="360">
    <w:name w:val="宏文本 Char"/>
    <w:basedOn w:val="231"/>
    <w:link w:val="2"/>
    <w:semiHidden/>
    <w:qFormat/>
    <w:uiPriority w:val="99"/>
    <w:rPr>
      <w:rFonts w:ascii="Courier New" w:hAnsi="Courier New" w:cs="Courier New"/>
      <w:kern w:val="2"/>
      <w:sz w:val="24"/>
      <w:szCs w:val="24"/>
    </w:rPr>
  </w:style>
  <w:style w:type="character" w:customStyle="1" w:styleId="361">
    <w:name w:val="结束语 Char"/>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qFormat/>
    <w:uiPriority w:val="99"/>
    <w:rPr>
      <w:kern w:val="2"/>
      <w:sz w:val="18"/>
      <w:szCs w:val="18"/>
    </w:rPr>
  </w:style>
  <w:style w:type="character" w:customStyle="1" w:styleId="368">
    <w:name w:val="批注文字 Char"/>
    <w:basedOn w:val="231"/>
    <w:link w:val="34"/>
    <w:qFormat/>
    <w:uiPriority w:val="99"/>
    <w:rPr>
      <w:kern w:val="2"/>
      <w:sz w:val="21"/>
      <w:szCs w:val="24"/>
    </w:rPr>
  </w:style>
  <w:style w:type="character" w:customStyle="1" w:styleId="369">
    <w:name w:val="批注主题 Char"/>
    <w:basedOn w:val="368"/>
    <w:link w:val="85"/>
    <w:semiHidden/>
    <w:qFormat/>
    <w:uiPriority w:val="99"/>
    <w:rPr>
      <w:b/>
      <w:bCs/>
      <w:kern w:val="2"/>
      <w:sz w:val="21"/>
      <w:szCs w:val="24"/>
    </w:rPr>
  </w:style>
  <w:style w:type="character" w:customStyle="1" w:styleId="370">
    <w:name w:val="签名 Char"/>
    <w:basedOn w:val="231"/>
    <w:link w:val="62"/>
    <w:semiHidden/>
    <w:qFormat/>
    <w:uiPriority w:val="99"/>
    <w:rPr>
      <w:kern w:val="2"/>
      <w:sz w:val="21"/>
      <w:szCs w:val="24"/>
    </w:rPr>
  </w:style>
  <w:style w:type="table" w:customStyle="1" w:styleId="371">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3">
    <w:name w:val="尾注文本 Char"/>
    <w:basedOn w:val="231"/>
    <w:link w:val="56"/>
    <w:semiHidden/>
    <w:qFormat/>
    <w:uiPriority w:val="99"/>
    <w:rPr>
      <w:kern w:val="2"/>
      <w:sz w:val="21"/>
      <w:szCs w:val="24"/>
    </w:rPr>
  </w:style>
  <w:style w:type="character" w:customStyle="1" w:styleId="474">
    <w:name w:val="文档结构图 Char"/>
    <w:basedOn w:val="231"/>
    <w:link w:val="32"/>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Char"/>
    <w:basedOn w:val="333"/>
    <w:link w:val="86"/>
    <w:semiHidden/>
    <w:qFormat/>
    <w:uiPriority w:val="99"/>
    <w:rPr>
      <w:kern w:val="2"/>
      <w:sz w:val="21"/>
      <w:szCs w:val="24"/>
    </w:rPr>
  </w:style>
  <w:style w:type="character" w:customStyle="1" w:styleId="486">
    <w:name w:val="正文文本缩进 Char"/>
    <w:basedOn w:val="231"/>
    <w:link w:val="41"/>
    <w:semiHidden/>
    <w:qFormat/>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76"/>
    <w:semiHidden/>
    <w:qFormat/>
    <w:uiPriority w:val="99"/>
    <w:rPr>
      <w:kern w:val="2"/>
      <w:sz w:val="21"/>
      <w:szCs w:val="24"/>
    </w:rPr>
  </w:style>
  <w:style w:type="character" w:customStyle="1" w:styleId="489">
    <w:name w:val="正文文本 3 Char"/>
    <w:basedOn w:val="231"/>
    <w:link w:val="37"/>
    <w:semiHidden/>
    <w:qFormat/>
    <w:uiPriority w:val="99"/>
    <w:rPr>
      <w:kern w:val="2"/>
      <w:sz w:val="16"/>
      <w:szCs w:val="16"/>
    </w:rPr>
  </w:style>
  <w:style w:type="character" w:customStyle="1" w:styleId="490">
    <w:name w:val="正文文本缩进 2 Char"/>
    <w:basedOn w:val="231"/>
    <w:link w:val="55"/>
    <w:semiHidden/>
    <w:qFormat/>
    <w:uiPriority w:val="99"/>
    <w:rPr>
      <w:kern w:val="2"/>
      <w:sz w:val="21"/>
      <w:szCs w:val="24"/>
    </w:rPr>
  </w:style>
  <w:style w:type="character" w:customStyle="1" w:styleId="491">
    <w:name w:val="正文文本缩进 3 Char"/>
    <w:basedOn w:val="231"/>
    <w:link w:val="71"/>
    <w:semiHidden/>
    <w:qFormat/>
    <w:uiPriority w:val="99"/>
    <w:rPr>
      <w:kern w:val="2"/>
      <w:sz w:val="16"/>
      <w:szCs w:val="16"/>
    </w:rPr>
  </w:style>
  <w:style w:type="character" w:customStyle="1" w:styleId="492">
    <w:name w:val="注释标题 Char"/>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目　　次"/>
    <w:basedOn w:val="1"/>
    <w:next w:val="1"/>
    <w:qFormat/>
    <w:uiPriority w:val="0"/>
    <w:pPr>
      <w:spacing w:before="240" w:beforeLines="240" w:after="240" w:afterLines="240" w:line="288" w:lineRule="auto"/>
      <w:jc w:val="center"/>
    </w:pPr>
    <w:rPr>
      <w:rFonts w:ascii="黑体" w:hAnsi="黑体" w:eastAsia="黑体" w:cs="黑体"/>
      <w:sz w:val="32"/>
      <w:szCs w:val="32"/>
    </w:rPr>
  </w:style>
  <w:style w:type="paragraph" w:customStyle="1" w:styleId="519">
    <w:name w:val="1"/>
    <w:basedOn w:val="1"/>
    <w:qFormat/>
    <w:uiPriority w:val="0"/>
    <w:pPr>
      <w:keepNext/>
      <w:spacing w:before="120" w:beforeLines="120" w:after="120" w:afterLines="120" w:line="288" w:lineRule="auto"/>
      <w:outlineLvl w:val="0"/>
    </w:pPr>
    <w:rPr>
      <w:rFonts w:ascii="黑体" w:hAnsi="黑体" w:eastAsia="黑体" w:cs="黑体"/>
      <w:szCs w:val="21"/>
    </w:rPr>
  </w:style>
  <w:style w:type="paragraph" w:customStyle="1" w:styleId="520">
    <w:name w:val="0段落"/>
    <w:basedOn w:val="27"/>
    <w:link w:val="525"/>
    <w:qFormat/>
    <w:uiPriority w:val="0"/>
    <w:pPr>
      <w:spacing w:line="288" w:lineRule="auto"/>
      <w:ind w:firstLine="0" w:firstLineChars="0"/>
    </w:pPr>
    <w:rPr>
      <w:szCs w:val="21"/>
    </w:rPr>
  </w:style>
  <w:style w:type="paragraph" w:customStyle="1" w:styleId="521">
    <w:name w:val="2"/>
    <w:basedOn w:val="1"/>
    <w:qFormat/>
    <w:uiPriority w:val="0"/>
    <w:pPr>
      <w:tabs>
        <w:tab w:val="left" w:pos="567"/>
      </w:tabs>
      <w:spacing w:beforeLines="50" w:afterLines="50" w:line="288" w:lineRule="auto"/>
      <w:ind w:left="567" w:hanging="567"/>
      <w:outlineLvl w:val="1"/>
    </w:pPr>
    <w:rPr>
      <w:rFonts w:ascii="黑体" w:hAnsi="黑体" w:eastAsia="黑体"/>
      <w:szCs w:val="20"/>
    </w:rPr>
  </w:style>
  <w:style w:type="paragraph" w:customStyle="1" w:styleId="522">
    <w:name w:val="3"/>
    <w:basedOn w:val="1"/>
    <w:qFormat/>
    <w:uiPriority w:val="0"/>
    <w:pPr>
      <w:tabs>
        <w:tab w:val="left" w:pos="5955"/>
      </w:tabs>
      <w:spacing w:beforeLines="50" w:afterLines="50" w:line="288" w:lineRule="auto"/>
      <w:ind w:left="5955" w:hanging="709"/>
      <w:outlineLvl w:val="2"/>
    </w:pPr>
    <w:rPr>
      <w:rFonts w:ascii="黑体" w:hAnsi="黑体" w:eastAsia="黑体"/>
      <w:szCs w:val="20"/>
    </w:rPr>
  </w:style>
  <w:style w:type="paragraph" w:customStyle="1" w:styleId="523">
    <w:name w:val="61a)"/>
    <w:basedOn w:val="1"/>
    <w:qFormat/>
    <w:uiPriority w:val="0"/>
    <w:pPr>
      <w:tabs>
        <w:tab w:val="left" w:pos="839"/>
      </w:tabs>
      <w:spacing w:line="288" w:lineRule="auto"/>
      <w:ind w:left="839" w:hanging="419"/>
    </w:pPr>
    <w:rPr>
      <w:szCs w:val="21"/>
    </w:rPr>
  </w:style>
  <w:style w:type="paragraph" w:customStyle="1" w:styleId="524">
    <w:name w:val="63注"/>
    <w:basedOn w:val="1"/>
    <w:qFormat/>
    <w:uiPriority w:val="0"/>
    <w:pPr>
      <w:numPr>
        <w:ilvl w:val="0"/>
        <w:numId w:val="29"/>
      </w:numPr>
      <w:spacing w:line="288" w:lineRule="auto"/>
    </w:pPr>
    <w:rPr>
      <w:sz w:val="18"/>
      <w:szCs w:val="18"/>
    </w:rPr>
  </w:style>
  <w:style w:type="character" w:customStyle="1" w:styleId="525">
    <w:name w:val="0段落 Char"/>
    <w:link w:val="520"/>
    <w:qFormat/>
    <w:uiPriority w:val="0"/>
    <w:rPr>
      <w:szCs w:val="21"/>
    </w:rPr>
  </w:style>
  <w:style w:type="paragraph" w:customStyle="1" w:styleId="526">
    <w:name w:val="65表图标题"/>
    <w:basedOn w:val="1"/>
    <w:next w:val="1"/>
    <w:qFormat/>
    <w:uiPriority w:val="0"/>
    <w:pPr>
      <w:spacing w:before="120" w:beforeLines="50" w:after="120" w:afterLines="50" w:line="288" w:lineRule="auto"/>
      <w:jc w:val="center"/>
    </w:pPr>
    <w:rPr>
      <w:rFonts w:ascii="黑体" w:eastAsia="黑体"/>
      <w:szCs w:val="21"/>
    </w:rPr>
  </w:style>
  <w:style w:type="paragraph" w:customStyle="1" w:styleId="527">
    <w:name w:val="65a"/>
    <w:basedOn w:val="1"/>
    <w:qFormat/>
    <w:uiPriority w:val="0"/>
    <w:pPr>
      <w:numPr>
        <w:ilvl w:val="0"/>
        <w:numId w:val="30"/>
      </w:numPr>
      <w:spacing w:line="288" w:lineRule="auto"/>
    </w:pPr>
    <w:rPr>
      <w:sz w:val="18"/>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AF20A4"/>
    <w:rsid w:val="00B7247D"/>
    <w:rsid w:val="00C82F9A"/>
    <w:rsid w:val="00DA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75BE7-0BDC-4B2E-B142-30625F1867C0}">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17</Pages>
  <Words>9505</Words>
  <Characters>11408</Characters>
  <Lines>103</Lines>
  <Paragraphs>28</Paragraphs>
  <TotalTime>10</TotalTime>
  <ScaleCrop>false</ScaleCrop>
  <LinksUpToDate>false</LinksUpToDate>
  <CharactersWithSpaces>11736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2023-04-04T00:40:00Z</dcterms:created>
  <dc:creator>GY</dc:creator>
  <cp:lastModifiedBy>ty田阳</cp:lastModifiedBy>
  <cp:lastPrinted>2021-02-08T04:27:00Z</cp:lastPrinted>
  <dcterms:modified xsi:type="dcterms:W3CDTF">2023-04-04T01:43:35Z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2052-11.1.0.14036</vt:lpwstr>
  </property>
  <property fmtid="{D5CDD505-2E9C-101B-9397-08002B2CF9AE}" pid="22" name="ICV">
    <vt:lpwstr>B46CABED83BF420280A88C97254830C9</vt:lpwstr>
  </property>
</Properties>
</file>