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72" w:rsidRPr="00AF5069" w:rsidRDefault="00225372" w:rsidP="00225372">
      <w:pPr>
        <w:pStyle w:val="wztitle"/>
        <w:shd w:val="clear" w:color="auto" w:fill="FFFFFF"/>
        <w:spacing w:before="0" w:beforeAutospacing="0" w:after="150" w:afterAutospacing="0" w:line="480" w:lineRule="atLeast"/>
        <w:jc w:val="center"/>
        <w:rPr>
          <w:rFonts w:ascii="方正小标宋简体" w:eastAsia="方正小标宋简体" w:hAnsi="微软雅黑"/>
          <w:b/>
          <w:bCs/>
          <w:color w:val="444444"/>
          <w:sz w:val="36"/>
          <w:szCs w:val="36"/>
        </w:rPr>
      </w:pPr>
      <w:r w:rsidRPr="00AF5069">
        <w:rPr>
          <w:rFonts w:ascii="方正小标宋简体" w:eastAsia="方正小标宋简体" w:hAnsi="微软雅黑" w:hint="eastAsia"/>
          <w:b/>
          <w:bCs/>
          <w:color w:val="444444"/>
          <w:sz w:val="36"/>
          <w:szCs w:val="36"/>
        </w:rPr>
        <w:t>中国科学院关于推荐中国科学院外籍院士候选人的通知</w:t>
      </w:r>
    </w:p>
    <w:p w:rsidR="00225372" w:rsidRPr="00AF5069" w:rsidRDefault="00225372" w:rsidP="005B1466">
      <w:pPr>
        <w:pStyle w:val="a3"/>
        <w:shd w:val="clear" w:color="auto" w:fill="FFFFFF"/>
        <w:spacing w:before="0" w:beforeAutospacing="0" w:after="0" w:afterAutospacing="0" w:line="560" w:lineRule="exact"/>
        <w:jc w:val="both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各位院士：</w:t>
      </w:r>
    </w:p>
    <w:p w:rsidR="00225372" w:rsidRPr="00AF5069" w:rsidRDefault="00225372" w:rsidP="002F6D90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为深入贯彻落实深化院士制度改革精神，中国科学院党组和学部主席团对改进院士遴选机制</w:t>
      </w:r>
      <w:proofErr w:type="gramStart"/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作出</w:t>
      </w:r>
      <w:proofErr w:type="gramEnd"/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部署，修订《中国科学院外籍院士选举办法》，并于2023年5月31日启动外籍院士选举工作。现将有关事项通知如下。</w:t>
      </w:r>
    </w:p>
    <w:p w:rsidR="00225372" w:rsidRPr="00AF5069" w:rsidRDefault="00225372" w:rsidP="002F6D90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一、在国际上具有很高学术地位，对促进中外科技合作与交流</w:t>
      </w:r>
      <w:proofErr w:type="gramStart"/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作出</w:t>
      </w:r>
      <w:proofErr w:type="gramEnd"/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突出贡献的非中国公民，可被推荐为中国科学院外籍院士候选人（以下简称外籍院士候选人）。</w:t>
      </w:r>
    </w:p>
    <w:p w:rsidR="00225372" w:rsidRPr="00AF5069" w:rsidRDefault="00225372" w:rsidP="002F6D90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二、外籍院士候选人由中国科学院院士（以下简称院士）推荐，可单独推荐，也可联名推荐。每位院士可推荐1人，须有3位院士推荐同一人选方为有效。如单独推荐，推荐人应推荐本人所在专业学部学科领域内的外籍院士候选人；如联名推荐，1人为主推荐人，其他人为共同推荐人，主推荐人应推荐本人所在专业学部学科领域内的外籍院士候选人。</w:t>
      </w:r>
    </w:p>
    <w:p w:rsidR="00225372" w:rsidRPr="00AF5069" w:rsidRDefault="00225372" w:rsidP="002F6D90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三、在推荐外籍院士候选人时，应注意学科专业、国别等的分布，并适当关注发展中大国和科技实力较强的中小国家以及“一带一路”沿线国家的人选。</w:t>
      </w:r>
    </w:p>
    <w:p w:rsidR="00225372" w:rsidRPr="00AF5069" w:rsidRDefault="00225372" w:rsidP="002F6D90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四、院士通过中国科学院院士增选推荐系统填写《中国科学院外籍院士候选人推荐书》，于7月31日前完成在线提交，并寄送亲笔签名的纸质件（以寄出日期为准）。</w:t>
      </w:r>
    </w:p>
    <w:p w:rsidR="00225372" w:rsidRPr="00AF5069" w:rsidRDefault="00225372" w:rsidP="002F6D90">
      <w:pPr>
        <w:pStyle w:val="a3"/>
        <w:shd w:val="clear" w:color="auto" w:fill="FFFFFF"/>
        <w:spacing w:before="0" w:beforeAutospacing="0" w:after="0" w:afterAutospacing="0" w:line="520" w:lineRule="exact"/>
        <w:ind w:firstLine="482"/>
        <w:jc w:val="both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2023年外籍院士选举相关制度文件详见中国科学院学部网站。</w:t>
      </w:r>
    </w:p>
    <w:p w:rsidR="002F6D90" w:rsidRDefault="002F6D90" w:rsidP="00AF5069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ascii="仿宋_GB2312" w:eastAsia="仿宋_GB2312" w:hAnsi="微软雅黑" w:hint="eastAsia"/>
          <w:color w:val="404040"/>
          <w:sz w:val="28"/>
          <w:szCs w:val="28"/>
        </w:rPr>
      </w:pPr>
    </w:p>
    <w:p w:rsidR="00225372" w:rsidRPr="00AF5069" w:rsidRDefault="00225372" w:rsidP="00AF5069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ascii="仿宋_GB2312" w:eastAsia="仿宋_GB2312" w:hAnsi="微软雅黑"/>
          <w:color w:val="404040"/>
          <w:sz w:val="28"/>
          <w:szCs w:val="28"/>
        </w:rPr>
      </w:pPr>
      <w:bookmarkStart w:id="0" w:name="_GoBack"/>
      <w:bookmarkEnd w:id="0"/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中国科学院</w:t>
      </w:r>
    </w:p>
    <w:p w:rsidR="002916A8" w:rsidRPr="00AF5069" w:rsidRDefault="00225372" w:rsidP="000105ED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ascii="仿宋_GB2312" w:eastAsia="仿宋_GB2312" w:hAnsi="微软雅黑"/>
          <w:color w:val="404040"/>
          <w:sz w:val="28"/>
          <w:szCs w:val="28"/>
        </w:rPr>
      </w:pPr>
      <w:r w:rsidRPr="00AF5069">
        <w:rPr>
          <w:rFonts w:ascii="仿宋_GB2312" w:eastAsia="仿宋_GB2312" w:hAnsi="微软雅黑" w:hint="eastAsia"/>
          <w:color w:val="404040"/>
          <w:sz w:val="28"/>
          <w:szCs w:val="28"/>
        </w:rPr>
        <w:t>2023年5月31日</w:t>
      </w:r>
    </w:p>
    <w:sectPr w:rsidR="002916A8" w:rsidRPr="00AF5069" w:rsidSect="006E6BF0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8FB" w:rsidRDefault="002968FB" w:rsidP="00AF5069">
      <w:r>
        <w:separator/>
      </w:r>
    </w:p>
  </w:endnote>
  <w:endnote w:type="continuationSeparator" w:id="0">
    <w:p w:rsidR="002968FB" w:rsidRDefault="002968FB" w:rsidP="00AF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8FB" w:rsidRDefault="002968FB" w:rsidP="00AF5069">
      <w:r>
        <w:separator/>
      </w:r>
    </w:p>
  </w:footnote>
  <w:footnote w:type="continuationSeparator" w:id="0">
    <w:p w:rsidR="002968FB" w:rsidRDefault="002968FB" w:rsidP="00AF5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72"/>
    <w:rsid w:val="000105ED"/>
    <w:rsid w:val="00225372"/>
    <w:rsid w:val="002916A8"/>
    <w:rsid w:val="002968FB"/>
    <w:rsid w:val="002F6D90"/>
    <w:rsid w:val="005B1466"/>
    <w:rsid w:val="006E6BF0"/>
    <w:rsid w:val="00A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ztitle">
    <w:name w:val="wztitle"/>
    <w:basedOn w:val="a"/>
    <w:rsid w:val="002253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253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F5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F506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5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F50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ztitle">
    <w:name w:val="wztitle"/>
    <w:basedOn w:val="a"/>
    <w:rsid w:val="002253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253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F5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F506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5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F50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1838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136">
          <w:marLeft w:val="90"/>
          <w:marRight w:val="9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赵建军</dc:creator>
  <cp:lastModifiedBy>赵建军</cp:lastModifiedBy>
  <cp:revision>6</cp:revision>
  <dcterms:created xsi:type="dcterms:W3CDTF">2023-05-31T03:53:00Z</dcterms:created>
  <dcterms:modified xsi:type="dcterms:W3CDTF">2023-06-05T02:45:00Z</dcterms:modified>
</cp:coreProperties>
</file>