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ind w:right="55" w:rightChars="26"/>
        <w:jc w:val="center"/>
        <w:rPr>
          <w:rFonts w:ascii="公文小标宋简" w:eastAsia="公文小标宋简"/>
          <w:color w:val="FF0000"/>
          <w:spacing w:val="72"/>
          <w:sz w:val="58"/>
          <w:szCs w:val="58"/>
        </w:rPr>
      </w:pPr>
      <w:r>
        <w:rPr>
          <w:rFonts w:hint="eastAsia" w:ascii="公文小标宋简" w:hAnsi="华文中宋" w:eastAsia="公文小标宋简"/>
          <w:color w:val="FF0000"/>
          <w:kern w:val="0"/>
          <w:sz w:val="58"/>
          <w:szCs w:val="58"/>
        </w:rPr>
        <w:t>中国电机工程学会分支机构发文</w:t>
      </w:r>
    </w:p>
    <w:p>
      <w:pPr>
        <w:spacing w:line="240" w:lineRule="atLeast"/>
        <w:ind w:firstLine="640" w:firstLineChars="200"/>
        <w:rPr>
          <w:rFonts w:eastAsia="仿宋_GB2312"/>
          <w:sz w:val="32"/>
          <w:szCs w:val="32"/>
        </w:rPr>
      </w:pPr>
      <w:r>
        <w:rPr>
          <w:rFonts w:ascii="Calibri" w:hAnsi="Calibri" w:eastAsia="仿宋_GB2312" w:cs="Times New Roman"/>
          <w:color w:val="FF0000"/>
          <w:kern w:val="2"/>
          <w:sz w:val="32"/>
          <w:szCs w:val="32"/>
          <w:lang w:val="en-US" w:eastAsia="zh-CN" w:bidi="ar-SA"/>
        </w:rPr>
        <w:pict>
          <v:line id="Line 5" o:spid="_x0000_s1026" style="position:absolute;left:0;margin-left:0pt;margin-top:14.95pt;height:0.05pt;width:441.1pt;rotation:0f;z-index:251658240;" o:ole="f" fillcolor="#FFFFFF" filled="f" o:preferrelative="t" stroked="t" coordsize="21600,21600">
            <v:fill on="f" color2="#FFFFFF" focus="0%"/>
            <v:stroke color="#FF0000" color2="#FFFFFF" linestyle="thickThin" miterlimit="2"/>
            <v:imagedata gain="65536f" blacklevel="0f" gamma="0"/>
            <o:lock v:ext="edit" position="f" selection="f" grouping="f" rotation="f" cropping="f" text="f" aspectratio="f"/>
          </v:line>
        </w:pict>
      </w:r>
    </w:p>
    <w:p>
      <w:pPr>
        <w:spacing w:line="240" w:lineRule="atLeast"/>
        <w:ind w:firstLine="640" w:firstLineChars="200"/>
        <w:jc w:val="right"/>
        <w:rPr>
          <w:rFonts w:ascii="仿宋" w:hAnsi="仿宋" w:eastAsia="仿宋"/>
          <w:spacing w:val="-6"/>
          <w:sz w:val="32"/>
          <w:szCs w:val="32"/>
        </w:rPr>
      </w:pPr>
      <w:r>
        <w:rPr>
          <w:rFonts w:hint="eastAsia" w:ascii="仿宋" w:hAnsi="仿宋" w:eastAsia="仿宋"/>
          <w:sz w:val="32"/>
          <w:szCs w:val="32"/>
        </w:rPr>
        <w:t>电机电力机器人专</w:t>
      </w:r>
      <w:r>
        <w:rPr>
          <w:rFonts w:hint="eastAsia" w:ascii="仿宋" w:hAnsi="仿宋" w:eastAsia="仿宋"/>
          <w:spacing w:val="-6"/>
          <w:sz w:val="32"/>
          <w:szCs w:val="32"/>
        </w:rPr>
        <w:t>函</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23〕5</w:t>
      </w:r>
      <w:r>
        <w:rPr>
          <w:rFonts w:hint="eastAsia" w:ascii="仿宋" w:hAnsi="仿宋" w:eastAsia="仿宋"/>
          <w:spacing w:val="-6"/>
          <w:sz w:val="32"/>
          <w:szCs w:val="32"/>
        </w:rPr>
        <w:t>号</w:t>
      </w:r>
    </w:p>
    <w:p>
      <w:pPr>
        <w:adjustRightInd w:val="0"/>
        <w:snapToGrid w:val="0"/>
        <w:jc w:val="left"/>
        <w:rPr>
          <w:rFonts w:hint="eastAsia" w:ascii="仿宋_GB2312" w:hAnsi="仿宋" w:eastAsia="仿宋_GB2312"/>
          <w:b/>
          <w:color w:val="000000"/>
          <w:sz w:val="32"/>
          <w:szCs w:val="32"/>
        </w:rPr>
      </w:pPr>
    </w:p>
    <w:p>
      <w:pPr>
        <w:adjustRightInd w:val="0"/>
        <w:snapToGrid w:val="0"/>
        <w:jc w:val="left"/>
        <w:rPr>
          <w:rFonts w:hint="eastAsia" w:ascii="仿宋_GB2312" w:hAnsi="仿宋" w:eastAsia="仿宋_GB2312"/>
          <w:b/>
          <w:color w:val="000000"/>
          <w:sz w:val="32"/>
          <w:szCs w:val="32"/>
        </w:rPr>
      </w:pPr>
    </w:p>
    <w:p>
      <w:pPr>
        <w:adjustRightInd w:val="0"/>
        <w:snapToGrid w:val="0"/>
        <w:spacing w:line="580" w:lineRule="exact"/>
        <w:jc w:val="center"/>
        <w:rPr>
          <w:rFonts w:ascii="公文小标宋简" w:hAnsi="仿宋" w:eastAsia="公文小标宋简"/>
          <w:b/>
          <w:color w:val="000000"/>
          <w:sz w:val="44"/>
          <w:szCs w:val="32"/>
        </w:rPr>
      </w:pPr>
      <w:r>
        <w:rPr>
          <w:rFonts w:hint="eastAsia" w:ascii="公文小标宋简" w:hAnsi="仿宋" w:eastAsia="公文小标宋简"/>
          <w:b/>
          <w:color w:val="000000"/>
          <w:sz w:val="44"/>
          <w:szCs w:val="32"/>
        </w:rPr>
        <w:t>关于召开中国电机工程学会电力机器人专委会2023年年会暨学术研讨会的通知</w:t>
      </w:r>
    </w:p>
    <w:p>
      <w:pPr>
        <w:adjustRightInd w:val="0"/>
        <w:snapToGrid w:val="0"/>
        <w:spacing w:line="360" w:lineRule="auto"/>
        <w:ind w:firstLine="640"/>
        <w:rPr>
          <w:rFonts w:ascii="仿宋" w:hAnsi="仿宋" w:eastAsia="仿宋"/>
          <w:color w:val="000000"/>
          <w:sz w:val="32"/>
          <w:szCs w:val="32"/>
        </w:rPr>
      </w:pPr>
      <w:bookmarkStart w:id="0" w:name="主送机关"/>
    </w:p>
    <w:bookmarkEnd w:id="0"/>
    <w:p>
      <w:pPr>
        <w:adjustRightInd w:val="0"/>
        <w:snapToGrid w:val="0"/>
        <w:spacing w:line="580" w:lineRule="exact"/>
        <w:rPr>
          <w:rFonts w:ascii="仿宋" w:hAnsi="仿宋" w:eastAsia="仿宋"/>
          <w:color w:val="000000"/>
          <w:sz w:val="28"/>
          <w:szCs w:val="32"/>
        </w:rPr>
      </w:pPr>
      <w:r>
        <w:rPr>
          <w:rFonts w:hint="eastAsia" w:ascii="仿宋" w:hAnsi="仿宋" w:eastAsia="仿宋"/>
          <w:color w:val="000000"/>
          <w:sz w:val="32"/>
          <w:szCs w:val="32"/>
        </w:rPr>
        <w:t>各有关人员：</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经中国电机工程学会批准，兹定于2023年12月5日在南京召开中国电机工程学会电力机器人专委会年会暨学术研讨会。请您拔冗参会，具体安排如下：</w:t>
      </w:r>
    </w:p>
    <w:p>
      <w:pPr>
        <w:adjustRightInd w:val="0"/>
        <w:snapToGrid w:val="0"/>
        <w:spacing w:line="580" w:lineRule="exact"/>
        <w:ind w:firstLine="640"/>
        <w:rPr>
          <w:rFonts w:ascii="黑体" w:hAnsi="黑体" w:eastAsia="黑体" w:cs="黑体"/>
          <w:color w:val="000000"/>
          <w:sz w:val="32"/>
          <w:szCs w:val="32"/>
        </w:rPr>
      </w:pPr>
      <w:bookmarkStart w:id="1" w:name="OLE_LINK2"/>
      <w:r>
        <w:rPr>
          <w:rFonts w:hint="eastAsia" w:ascii="黑体" w:hAnsi="黑体" w:eastAsia="黑体" w:cs="黑体"/>
          <w:color w:val="000000"/>
          <w:sz w:val="32"/>
          <w:szCs w:val="32"/>
        </w:rPr>
        <w:t>一、会议时间、地点</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1.会议时间：2023年12月5日（周二）9:00-17:30；</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2.会议地点：IEC国际标准促进中心（南京市江宁区沧波门北街麒麟中央公园2期）。</w:t>
      </w:r>
    </w:p>
    <w:p>
      <w:pPr>
        <w:adjustRightInd w:val="0"/>
        <w:snapToGrid w:val="0"/>
        <w:spacing w:line="580" w:lineRule="exact"/>
        <w:ind w:firstLine="640"/>
        <w:rPr>
          <w:rFonts w:ascii="仿宋" w:hAnsi="仿宋" w:eastAsia="黑体"/>
          <w:color w:val="000000"/>
          <w:sz w:val="24"/>
          <w:szCs w:val="32"/>
        </w:rPr>
      </w:pPr>
      <w:r>
        <w:rPr>
          <w:rFonts w:hint="eastAsia" w:ascii="黑体" w:hAnsi="黑体" w:eastAsia="黑体" w:cs="黑体"/>
          <w:color w:val="000000"/>
          <w:sz w:val="32"/>
          <w:szCs w:val="32"/>
        </w:rPr>
        <w:t>二、会议主要内容</w:t>
      </w:r>
    </w:p>
    <w:bookmarkEnd w:id="1"/>
    <w:p>
      <w:pPr>
        <w:adjustRightInd w:val="0"/>
        <w:snapToGrid w:val="0"/>
        <w:spacing w:line="580" w:lineRule="exact"/>
        <w:ind w:firstLine="640"/>
        <w:jc w:val="left"/>
        <w:rPr>
          <w:rFonts w:ascii="仿宋" w:hAnsi="仿宋" w:eastAsia="仿宋"/>
          <w:color w:val="000000"/>
          <w:sz w:val="32"/>
          <w:szCs w:val="32"/>
        </w:rPr>
      </w:pPr>
      <w:r>
        <w:rPr>
          <w:rFonts w:hint="eastAsia" w:ascii="仿宋" w:hAnsi="仿宋" w:eastAsia="仿宋"/>
          <w:color w:val="000000"/>
          <w:sz w:val="32"/>
          <w:szCs w:val="32"/>
        </w:rPr>
        <w:t>（一）12月5日上午</w:t>
      </w:r>
    </w:p>
    <w:p>
      <w:pPr>
        <w:adjustRightInd w:val="0"/>
        <w:snapToGrid w:val="0"/>
        <w:spacing w:line="580" w:lineRule="exact"/>
        <w:ind w:firstLine="640"/>
        <w:jc w:val="left"/>
        <w:rPr>
          <w:rFonts w:ascii="仿宋" w:hAnsi="仿宋" w:eastAsia="仿宋"/>
          <w:color w:val="000000"/>
          <w:sz w:val="32"/>
          <w:szCs w:val="32"/>
        </w:rPr>
      </w:pPr>
      <w:r>
        <w:rPr>
          <w:rFonts w:hint="eastAsia" w:ascii="仿宋" w:hAnsi="仿宋" w:eastAsia="仿宋"/>
          <w:color w:val="000000"/>
          <w:sz w:val="32"/>
          <w:szCs w:val="32"/>
        </w:rPr>
        <w:t>会议主题：专委会工作会议（闭门会议）</w:t>
      </w:r>
    </w:p>
    <w:p>
      <w:pPr>
        <w:adjustRightInd w:val="0"/>
        <w:snapToGrid w:val="0"/>
        <w:spacing w:line="580" w:lineRule="exact"/>
        <w:ind w:firstLine="64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2023年工作总结与2024工作计划研讨；</w:t>
      </w:r>
    </w:p>
    <w:p>
      <w:pPr>
        <w:adjustRightInd w:val="0"/>
        <w:snapToGrid w:val="0"/>
        <w:spacing w:line="580" w:lineRule="exact"/>
        <w:ind w:firstLine="640"/>
        <w:jc w:val="left"/>
        <w:rPr>
          <w:rFonts w:ascii="仿宋" w:hAnsi="仿宋" w:eastAsia="仿宋"/>
          <w:color w:val="000000"/>
          <w:sz w:val="32"/>
          <w:szCs w:val="32"/>
        </w:rPr>
      </w:pPr>
      <w:r>
        <w:rPr>
          <w:rFonts w:ascii="仿宋" w:hAnsi="仿宋" w:eastAsia="仿宋"/>
          <w:color w:val="000000"/>
          <w:sz w:val="32"/>
          <w:szCs w:val="32"/>
        </w:rPr>
        <w:t>2.委员调整</w:t>
      </w:r>
      <w:r>
        <w:rPr>
          <w:rFonts w:hint="eastAsia" w:ascii="仿宋" w:hAnsi="仿宋" w:eastAsia="仿宋"/>
          <w:color w:val="000000"/>
          <w:sz w:val="32"/>
          <w:szCs w:val="32"/>
        </w:rPr>
        <w:t>投票；</w:t>
      </w:r>
    </w:p>
    <w:p>
      <w:pPr>
        <w:adjustRightInd w:val="0"/>
        <w:snapToGrid w:val="0"/>
        <w:spacing w:line="580" w:lineRule="exact"/>
        <w:ind w:firstLine="640"/>
        <w:jc w:val="left"/>
        <w:rPr>
          <w:rFonts w:ascii="仿宋" w:hAnsi="仿宋" w:eastAsia="仿宋"/>
          <w:color w:val="000000"/>
          <w:sz w:val="32"/>
          <w:szCs w:val="32"/>
        </w:rPr>
      </w:pPr>
      <w:r>
        <w:rPr>
          <w:rFonts w:hint="eastAsia" w:ascii="仿宋" w:hAnsi="仿宋" w:eastAsia="仿宋"/>
          <w:color w:val="000000"/>
          <w:sz w:val="32"/>
          <w:szCs w:val="32"/>
        </w:rPr>
        <w:t>3.团体标准审查。</w:t>
      </w:r>
    </w:p>
    <w:p>
      <w:pPr>
        <w:adjustRightInd w:val="0"/>
        <w:snapToGrid w:val="0"/>
        <w:spacing w:line="580" w:lineRule="exact"/>
        <w:ind w:firstLine="640"/>
        <w:jc w:val="left"/>
        <w:rPr>
          <w:rFonts w:ascii="仿宋" w:hAnsi="仿宋" w:eastAsia="仿宋"/>
          <w:color w:val="000000"/>
          <w:sz w:val="32"/>
          <w:szCs w:val="32"/>
        </w:rPr>
      </w:pPr>
      <w:r>
        <w:rPr>
          <w:rFonts w:hint="eastAsia" w:ascii="仿宋" w:hAnsi="仿宋" w:eastAsia="仿宋"/>
          <w:color w:val="000000"/>
          <w:sz w:val="32"/>
          <w:szCs w:val="32"/>
        </w:rPr>
        <w:t>参会人员：专委会全体委员</w:t>
      </w:r>
    </w:p>
    <w:p>
      <w:pPr>
        <w:adjustRightInd w:val="0"/>
        <w:snapToGrid w:val="0"/>
        <w:spacing w:line="580" w:lineRule="exact"/>
        <w:ind w:firstLine="640"/>
        <w:jc w:val="left"/>
        <w:rPr>
          <w:rFonts w:ascii="仿宋" w:hAnsi="仿宋" w:eastAsia="仿宋"/>
          <w:color w:val="000000"/>
          <w:sz w:val="32"/>
          <w:szCs w:val="32"/>
        </w:rPr>
      </w:pPr>
      <w:r>
        <w:rPr>
          <w:rFonts w:hint="eastAsia" w:ascii="仿宋" w:hAnsi="仿宋" w:eastAsia="仿宋"/>
          <w:color w:val="000000"/>
          <w:sz w:val="32"/>
          <w:szCs w:val="32"/>
        </w:rPr>
        <w:t>（二）12月5日下午</w:t>
      </w:r>
    </w:p>
    <w:p>
      <w:pPr>
        <w:adjustRightInd w:val="0"/>
        <w:snapToGrid w:val="0"/>
        <w:spacing w:line="580" w:lineRule="exact"/>
        <w:ind w:firstLine="640"/>
        <w:jc w:val="left"/>
        <w:rPr>
          <w:rFonts w:ascii="仿宋" w:hAnsi="仿宋" w:eastAsia="仿宋"/>
          <w:color w:val="000000"/>
          <w:sz w:val="32"/>
          <w:szCs w:val="32"/>
        </w:rPr>
      </w:pPr>
      <w:r>
        <w:rPr>
          <w:rFonts w:hint="eastAsia" w:ascii="仿宋" w:hAnsi="仿宋" w:eastAsia="仿宋"/>
          <w:color w:val="000000"/>
          <w:sz w:val="32"/>
          <w:szCs w:val="32"/>
        </w:rPr>
        <w:t>会议主题：电力机器人学术研讨会</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参会人员：</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1.特邀专家；</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2.专委会全体委员；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3.电力机器人科技工作者；</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4.电力机器人行业各界人士；</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5.秘书处相关</w:t>
      </w:r>
      <w:bookmarkStart w:id="2" w:name="_GoBack"/>
      <w:bookmarkEnd w:id="2"/>
      <w:r>
        <w:rPr>
          <w:rFonts w:hint="eastAsia" w:ascii="仿宋" w:hAnsi="仿宋" w:eastAsia="仿宋"/>
          <w:sz w:val="32"/>
          <w:szCs w:val="32"/>
        </w:rPr>
        <w:t>成员。</w:t>
      </w:r>
    </w:p>
    <w:p>
      <w:pPr>
        <w:adjustRightInd w:val="0"/>
        <w:snapToGrid w:val="0"/>
        <w:spacing w:line="580" w:lineRule="exact"/>
        <w:ind w:firstLine="640"/>
        <w:rPr>
          <w:rFonts w:ascii="黑体" w:hAnsi="黑体" w:eastAsia="黑体" w:cs="黑体"/>
          <w:bCs/>
          <w:sz w:val="32"/>
          <w:szCs w:val="32"/>
        </w:rPr>
      </w:pPr>
      <w:r>
        <w:rPr>
          <w:rFonts w:hint="eastAsia" w:ascii="黑体" w:hAnsi="黑体" w:eastAsia="黑体" w:cs="黑体"/>
          <w:bCs/>
          <w:sz w:val="32"/>
          <w:szCs w:val="32"/>
        </w:rPr>
        <w:t>四、会议组织</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1.主办单位</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中国电机工程学会电力机器人专委会</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2.承办单位</w:t>
      </w:r>
    </w:p>
    <w:p>
      <w:pPr>
        <w:adjustRightInd w:val="0"/>
        <w:snapToGrid w:val="0"/>
        <w:spacing w:line="580" w:lineRule="exact"/>
        <w:ind w:firstLine="640"/>
        <w:rPr>
          <w:rFonts w:ascii="仿宋" w:hAnsi="仿宋" w:eastAsia="仿宋"/>
          <w:color w:val="000000"/>
          <w:sz w:val="32"/>
          <w:szCs w:val="32"/>
        </w:rPr>
      </w:pPr>
      <w:r>
        <w:rPr>
          <w:rFonts w:ascii="仿宋" w:hAnsi="仿宋" w:eastAsia="仿宋"/>
          <w:color w:val="000000"/>
          <w:sz w:val="32"/>
          <w:szCs w:val="32"/>
        </w:rPr>
        <w:t>北京创拓国际标准技术研究院有限责任公司</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国网江苏省电力有限公司电力科学研究院</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中国电力科学研究院有限公司</w:t>
      </w:r>
    </w:p>
    <w:p>
      <w:pPr>
        <w:adjustRightInd w:val="0"/>
        <w:snapToGrid w:val="0"/>
        <w:spacing w:line="580" w:lineRule="exact"/>
        <w:ind w:firstLine="640"/>
        <w:rPr>
          <w:rFonts w:ascii="黑体" w:hAnsi="黑体" w:eastAsia="黑体" w:cs="黑体"/>
          <w:bCs/>
          <w:sz w:val="32"/>
          <w:szCs w:val="32"/>
        </w:rPr>
      </w:pPr>
      <w:r>
        <w:rPr>
          <w:rFonts w:hint="eastAsia" w:ascii="黑体" w:hAnsi="黑体" w:eastAsia="黑体" w:cs="黑体"/>
          <w:bCs/>
          <w:sz w:val="32"/>
          <w:szCs w:val="32"/>
        </w:rPr>
        <w:t>五、其他事项</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1.会议不收取会议费，交通住宿费用自理，</w:t>
      </w:r>
      <w:r>
        <w:rPr>
          <w:rFonts w:ascii="仿宋" w:hAnsi="仿宋" w:eastAsia="仿宋"/>
          <w:color w:val="000000"/>
          <w:sz w:val="32"/>
          <w:szCs w:val="32"/>
        </w:rPr>
        <w:t>5</w:t>
      </w:r>
      <w:r>
        <w:rPr>
          <w:rFonts w:hint="eastAsia" w:ascii="仿宋" w:hAnsi="仿宋" w:eastAsia="仿宋"/>
          <w:color w:val="000000"/>
          <w:sz w:val="32"/>
          <w:szCs w:val="32"/>
        </w:rPr>
        <w:t>日提供自助餐。</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2.签到时间：</w:t>
      </w:r>
      <w:r>
        <w:rPr>
          <w:rFonts w:ascii="仿宋" w:hAnsi="仿宋" w:eastAsia="仿宋"/>
          <w:color w:val="000000"/>
          <w:sz w:val="32"/>
          <w:szCs w:val="32"/>
        </w:rPr>
        <w:t>2023年</w:t>
      </w:r>
      <w:r>
        <w:rPr>
          <w:rFonts w:hint="eastAsia" w:ascii="仿宋" w:hAnsi="仿宋" w:eastAsia="仿宋"/>
          <w:color w:val="000000"/>
          <w:sz w:val="32"/>
          <w:szCs w:val="32"/>
        </w:rPr>
        <w:t>12日5日（周二）8:00-9:30。</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3.签到地点：IEC国际标准促进中心</w:t>
      </w:r>
      <w:r>
        <w:rPr>
          <w:rFonts w:hint="eastAsia" w:ascii="仿宋" w:hAnsi="仿宋" w:eastAsia="仿宋"/>
          <w:sz w:val="32"/>
          <w:szCs w:val="32"/>
        </w:rPr>
        <w:t>D区2楼沧波厅。</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4.请参会人员于</w:t>
      </w:r>
      <w:r>
        <w:rPr>
          <w:rFonts w:hint="eastAsia" w:ascii="仿宋" w:hAnsi="仿宋" w:eastAsia="仿宋"/>
          <w:sz w:val="32"/>
          <w:szCs w:val="32"/>
        </w:rPr>
        <w:t>11月28日前反馈</w:t>
      </w:r>
      <w:r>
        <w:rPr>
          <w:rFonts w:hint="eastAsia" w:ascii="仿宋" w:hAnsi="仿宋" w:eastAsia="仿宋"/>
          <w:color w:val="000000"/>
          <w:sz w:val="32"/>
          <w:szCs w:val="32"/>
        </w:rPr>
        <w:t>参会回执</w:t>
      </w:r>
      <w:r>
        <w:rPr>
          <w:rFonts w:hint="eastAsia" w:ascii="仿宋" w:hAnsi="仿宋" w:eastAsia="仿宋"/>
          <w:sz w:val="32"/>
          <w:szCs w:val="32"/>
        </w:rPr>
        <w:t>。</w:t>
      </w:r>
      <w:r>
        <w:rPr>
          <w:rFonts w:ascii="仿宋" w:hAnsi="仿宋" w:eastAsia="仿宋"/>
          <w:color w:val="000000"/>
          <w:sz w:val="32"/>
          <w:szCs w:val="32"/>
        </w:rPr>
        <w:t xml:space="preserve"> </w:t>
      </w:r>
    </w:p>
    <w:p>
      <w:pPr>
        <w:adjustRightInd w:val="0"/>
        <w:snapToGrid w:val="0"/>
        <w:spacing w:line="58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五、联系人</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（一）会议咨询</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电力机器人专委会</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olor w:val="000000"/>
          <w:sz w:val="32"/>
          <w:szCs w:val="32"/>
        </w:rPr>
        <w:t xml:space="preserve">付 </w:t>
      </w:r>
      <w:r>
        <w:rPr>
          <w:rFonts w:ascii="仿宋" w:hAnsi="仿宋" w:eastAsia="仿宋"/>
          <w:color w:val="000000"/>
          <w:sz w:val="32"/>
          <w:szCs w:val="32"/>
        </w:rPr>
        <w:t xml:space="preserve"> </w:t>
      </w:r>
      <w:r>
        <w:rPr>
          <w:rFonts w:hint="eastAsia" w:ascii="仿宋" w:hAnsi="仿宋" w:eastAsia="仿宋"/>
          <w:color w:val="000000"/>
          <w:sz w:val="32"/>
          <w:szCs w:val="32"/>
        </w:rPr>
        <w:t xml:space="preserve">晶 </w:t>
      </w:r>
      <w:r>
        <w:rPr>
          <w:rFonts w:ascii="仿宋" w:hAnsi="仿宋" w:eastAsia="仿宋"/>
          <w:color w:val="000000"/>
          <w:sz w:val="32"/>
          <w:szCs w:val="32"/>
        </w:rPr>
        <w:t xml:space="preserve"> </w:t>
      </w:r>
      <w:r>
        <w:fldChar w:fldCharType="begin"/>
      </w:r>
      <w:r>
        <w:instrText xml:space="preserve">HYPERLINK "mailto:13971548241" </w:instrText>
      </w:r>
      <w:r>
        <w:fldChar w:fldCharType="separate"/>
      </w:r>
      <w:r>
        <w:rPr>
          <w:rFonts w:hint="eastAsia" w:ascii="仿宋" w:hAnsi="仿宋" w:eastAsia="仿宋"/>
          <w:color w:val="000000"/>
          <w:sz w:val="32"/>
          <w:szCs w:val="32"/>
        </w:rPr>
        <w:t>13971548241</w:t>
      </w:r>
      <w:r>
        <w:fldChar w:fldCharType="end"/>
      </w:r>
      <w:r>
        <w:rPr>
          <w:rFonts w:hint="eastAsia" w:ascii="仿宋" w:hAnsi="仿宋" w:eastAsia="仿宋"/>
          <w:color w:val="000000"/>
          <w:sz w:val="32"/>
          <w:szCs w:val="32"/>
        </w:rPr>
        <w:t>，</w:t>
      </w:r>
      <w:r>
        <w:rPr>
          <w:rFonts w:ascii="仿宋" w:hAnsi="仿宋" w:eastAsia="仿宋"/>
          <w:color w:val="000000"/>
          <w:sz w:val="32"/>
          <w:szCs w:val="32"/>
        </w:rPr>
        <w:t>e_robotics@163.com</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（二）会务对接</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国网江苏省电力有限公司电力科学研究院</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 xml:space="preserve">朱雪琼 </w:t>
      </w:r>
      <w:r>
        <w:rPr>
          <w:rFonts w:ascii="仿宋" w:hAnsi="仿宋" w:eastAsia="仿宋"/>
          <w:sz w:val="32"/>
          <w:szCs w:val="32"/>
        </w:rPr>
        <w:t xml:space="preserve"> 18795897606</w:t>
      </w:r>
      <w:r>
        <w:rPr>
          <w:rFonts w:hint="eastAsia" w:ascii="仿宋" w:hAnsi="仿宋" w:eastAsia="仿宋"/>
          <w:sz w:val="32"/>
          <w:szCs w:val="32"/>
        </w:rPr>
        <w:t>，</w:t>
      </w:r>
      <w:r>
        <w:rPr>
          <w:rFonts w:ascii="仿宋" w:hAnsi="仿宋" w:eastAsia="仿宋"/>
          <w:sz w:val="32"/>
          <w:szCs w:val="32"/>
        </w:rPr>
        <w:t>18795897606@163.com</w:t>
      </w:r>
    </w:p>
    <w:p>
      <w:pPr>
        <w:adjustRightInd w:val="0"/>
        <w:snapToGrid w:val="0"/>
        <w:spacing w:line="580" w:lineRule="exact"/>
        <w:ind w:firstLine="640" w:firstLineChars="200"/>
        <w:rPr>
          <w:rFonts w:ascii="仿宋" w:hAnsi="仿宋" w:eastAsia="仿宋"/>
          <w:color w:val="000000"/>
          <w:sz w:val="32"/>
          <w:szCs w:val="32"/>
        </w:rPr>
      </w:pPr>
    </w:p>
    <w:p>
      <w:pPr>
        <w:adjustRightInd w:val="0"/>
        <w:snapToGrid w:val="0"/>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附件</w:t>
      </w:r>
      <w:r>
        <w:rPr>
          <w:rFonts w:hint="eastAsia" w:ascii="仿宋" w:hAnsi="仿宋" w:eastAsia="仿宋"/>
          <w:color w:val="000000"/>
          <w:sz w:val="32"/>
          <w:szCs w:val="32"/>
        </w:rPr>
        <w:t>：参会回执</w:t>
      </w:r>
    </w:p>
    <w:p>
      <w:pPr>
        <w:adjustRightInd w:val="0"/>
        <w:snapToGrid w:val="0"/>
        <w:spacing w:line="580" w:lineRule="exact"/>
        <w:ind w:firstLine="640"/>
        <w:jc w:val="right"/>
        <w:rPr>
          <w:rFonts w:hint="eastAsia" w:ascii="仿宋" w:hAnsi="仿宋" w:eastAsia="仿宋"/>
          <w:color w:val="000000"/>
          <w:sz w:val="32"/>
          <w:szCs w:val="32"/>
        </w:rPr>
      </w:pPr>
    </w:p>
    <w:p>
      <w:pPr>
        <w:adjustRightInd w:val="0"/>
        <w:snapToGrid w:val="0"/>
        <w:spacing w:line="580" w:lineRule="exact"/>
        <w:ind w:firstLine="640"/>
        <w:jc w:val="right"/>
        <w:rPr>
          <w:rFonts w:ascii="仿宋" w:hAnsi="仿宋" w:eastAsia="仿宋"/>
          <w:color w:val="000000"/>
          <w:sz w:val="32"/>
          <w:szCs w:val="32"/>
        </w:rPr>
      </w:pPr>
    </w:p>
    <w:p>
      <w:pPr>
        <w:wordWrap w:val="0"/>
        <w:adjustRightInd w:val="0"/>
        <w:snapToGrid w:val="0"/>
        <w:spacing w:line="580" w:lineRule="exact"/>
        <w:ind w:firstLine="640"/>
        <w:jc w:val="center"/>
        <w:rPr>
          <w:rFonts w:ascii="仿宋" w:hAnsi="仿宋" w:eastAsia="仿宋"/>
          <w:color w:val="000000"/>
          <w:sz w:val="32"/>
          <w:szCs w:val="32"/>
        </w:rPr>
      </w:pPr>
      <w:r>
        <w:rPr>
          <w:rFonts w:hint="eastAsia" w:ascii="仿宋" w:hAnsi="仿宋" w:eastAsia="仿宋"/>
          <w:color w:val="000000"/>
          <w:sz w:val="32"/>
          <w:szCs w:val="32"/>
        </w:rPr>
        <w:t xml:space="preserve">               中国电机工程学会电力机器人专业委员会</w:t>
      </w:r>
    </w:p>
    <w:p>
      <w:pPr>
        <w:wordWrap w:val="0"/>
        <w:adjustRightInd w:val="0"/>
        <w:snapToGrid w:val="0"/>
        <w:spacing w:line="580" w:lineRule="exact"/>
        <w:ind w:right="640" w:firstLine="4800" w:firstLineChars="1500"/>
        <w:rPr>
          <w:rFonts w:ascii="仿宋_GB2312" w:hAnsi="宋体" w:eastAsia="仿宋_GB2312"/>
          <w:color w:val="000000"/>
          <w:sz w:val="32"/>
          <w:szCs w:val="32"/>
        </w:rPr>
      </w:pPr>
      <w:r>
        <w:rPr>
          <w:rFonts w:hint="eastAsia" w:ascii="仿宋" w:hAnsi="仿宋" w:eastAsia="仿宋"/>
          <w:color w:val="000000"/>
          <w:sz w:val="32"/>
          <w:szCs w:val="32"/>
        </w:rPr>
        <w:t>2023年11月10日</w:t>
      </w:r>
    </w:p>
    <w:p>
      <w:pPr>
        <w:adjustRightInd w:val="0"/>
        <w:snapToGrid w:val="0"/>
        <w:spacing w:line="360" w:lineRule="auto"/>
        <w:ind w:firstLine="640"/>
        <w:jc w:val="right"/>
        <w:rPr>
          <w:rFonts w:ascii="仿宋_GB2312" w:hAnsi="宋体" w:eastAsia="仿宋_GB2312"/>
          <w:color w:val="000000"/>
          <w:sz w:val="32"/>
          <w:szCs w:val="32"/>
        </w:rPr>
      </w:pPr>
    </w:p>
    <w:p>
      <w:pPr>
        <w:adjustRightInd w:val="0"/>
        <w:snapToGrid w:val="0"/>
        <w:spacing w:line="360" w:lineRule="auto"/>
        <w:ind w:firstLine="640"/>
        <w:rPr>
          <w:rFonts w:hint="eastAsia" w:ascii="仿宋" w:hAnsi="仿宋" w:eastAsia="仿宋"/>
          <w:sz w:val="32"/>
          <w:szCs w:val="32"/>
        </w:rPr>
      </w:pPr>
      <w:r>
        <w:rPr>
          <w:rFonts w:ascii="仿宋" w:hAnsi="仿宋" w:eastAsia="仿宋"/>
          <w:sz w:val="32"/>
          <w:szCs w:val="32"/>
        </w:rPr>
        <w:br w:type="page"/>
      </w:r>
    </w:p>
    <w:p>
      <w:pPr>
        <w:adjustRightInd w:val="0"/>
        <w:snapToGrid w:val="0"/>
        <w:spacing w:line="580" w:lineRule="exact"/>
        <w:ind w:firstLine="640"/>
        <w:rPr>
          <w:rFonts w:ascii="黑体" w:hAnsi="黑体" w:eastAsia="黑体" w:cs="黑体"/>
          <w:color w:val="000000"/>
          <w:sz w:val="32"/>
          <w:szCs w:val="32"/>
        </w:rPr>
      </w:pPr>
      <w:r>
        <w:rPr>
          <w:rFonts w:ascii="黑体" w:hAnsi="黑体" w:eastAsia="黑体" w:cs="黑体"/>
          <w:color w:val="000000"/>
          <w:sz w:val="32"/>
          <w:szCs w:val="32"/>
        </w:rPr>
        <w:t>附件</w:t>
      </w:r>
    </w:p>
    <w:p>
      <w:pPr>
        <w:adjustRightInd w:val="0"/>
        <w:snapToGrid w:val="0"/>
        <w:spacing w:line="580" w:lineRule="exact"/>
        <w:ind w:firstLine="640"/>
        <w:rPr>
          <w:rFonts w:ascii="黑体" w:hAnsi="黑体" w:eastAsia="黑体"/>
          <w:bCs/>
          <w:color w:val="000000"/>
          <w:sz w:val="32"/>
          <w:szCs w:val="32"/>
        </w:rPr>
      </w:pPr>
    </w:p>
    <w:p>
      <w:pPr>
        <w:adjustRightInd w:val="0"/>
        <w:snapToGrid w:val="0"/>
        <w:spacing w:line="580" w:lineRule="exact"/>
        <w:ind w:firstLine="640"/>
        <w:jc w:val="center"/>
        <w:rPr>
          <w:rFonts w:ascii="公文小标宋简" w:hAnsi="仿宋" w:eastAsia="公文小标宋简"/>
          <w:bCs/>
          <w:color w:val="000000"/>
          <w:sz w:val="44"/>
          <w:szCs w:val="32"/>
        </w:rPr>
      </w:pPr>
      <w:r>
        <w:rPr>
          <w:rFonts w:hint="eastAsia" w:ascii="公文小标宋简" w:hAnsi="仿宋" w:eastAsia="公文小标宋简"/>
          <w:bCs/>
          <w:color w:val="000000"/>
          <w:sz w:val="44"/>
          <w:szCs w:val="32"/>
        </w:rPr>
        <w:t>参会回执</w:t>
      </w:r>
    </w:p>
    <w:p>
      <w:pPr>
        <w:autoSpaceDE w:val="0"/>
        <w:autoSpaceDN w:val="0"/>
        <w:adjustRightInd w:val="0"/>
        <w:spacing w:line="460" w:lineRule="atLeast"/>
        <w:ind w:firstLine="640" w:firstLineChars="200"/>
        <w:jc w:val="left"/>
        <w:rPr>
          <w:rFonts w:ascii="仿宋" w:hAnsi="仿宋" w:eastAsia="仿宋"/>
          <w:sz w:val="32"/>
          <w:szCs w:val="32"/>
        </w:rPr>
      </w:pPr>
      <w:r>
        <w:rPr>
          <w:rFonts w:hint="eastAsia" w:ascii="仿宋" w:hAnsi="仿宋" w:eastAsia="仿宋"/>
          <w:sz w:val="32"/>
          <w:szCs w:val="32"/>
        </w:rPr>
        <w:t>请于11月28日前微信扫描二维码，填写相关信息后提交回执。</w:t>
      </w:r>
    </w:p>
    <w:p>
      <w:pPr>
        <w:autoSpaceDE w:val="0"/>
        <w:autoSpaceDN w:val="0"/>
        <w:adjustRightInd w:val="0"/>
        <w:spacing w:line="460" w:lineRule="atLeast"/>
        <w:ind w:firstLine="640" w:firstLineChars="200"/>
        <w:jc w:val="center"/>
        <w:rPr>
          <w:rFonts w:ascii="仿宋" w:hAnsi="仿宋" w:eastAsia="仿宋"/>
          <w:sz w:val="32"/>
          <w:szCs w:val="32"/>
        </w:rPr>
      </w:pPr>
      <w:r>
        <w:rPr>
          <w:rFonts w:ascii="仿宋" w:hAnsi="仿宋" w:eastAsia="仿宋" w:cs="Times New Roman"/>
          <w:kern w:val="2"/>
          <w:sz w:val="32"/>
          <w:szCs w:val="32"/>
          <w:lang w:val="en-US" w:eastAsia="zh-CN" w:bidi="ar-SA"/>
        </w:rPr>
        <w:pict>
          <v:shape id="图片框 1026" o:spid="_x0000_s1027" type="#_x0000_t75" style="height:180pt;width:145.65pt;rotation:0f;" o:ole="f" fillcolor="#FFFFFF" filled="f" o:preferrelative="t" stroked="f" coordorigin="0,0" coordsize="21600,21600">
            <v:fill on="f" color2="#FFFFFF" focus="0%"/>
            <v:imagedata cropleft="23883f" croptop="37266f" cropright="21146f" cropbottom="13107f" gain="65536f" blacklevel="0f" gamma="0" o:title="" r:id="rId8"/>
            <o:lock v:ext="edit" position="f" selection="f" grouping="f" rotation="f" cropping="f" text="f" aspectratio="t"/>
            <w10:wrap type="none"/>
            <w10:anchorlock/>
          </v:shape>
        </w:pict>
      </w:r>
    </w:p>
    <w:p>
      <w:pPr>
        <w:adjustRightInd w:val="0"/>
        <w:snapToGrid w:val="0"/>
        <w:spacing w:line="360" w:lineRule="auto"/>
        <w:ind w:left="741" w:leftChars="200" w:hanging="321" w:hangingChars="100"/>
        <w:rPr>
          <w:rFonts w:ascii="仿宋" w:hAnsi="仿宋" w:eastAsia="仿宋"/>
          <w:b/>
          <w:bCs/>
          <w:color w:val="000000"/>
          <w:sz w:val="32"/>
          <w:szCs w:val="32"/>
        </w:rPr>
      </w:pPr>
      <w:r>
        <w:rPr>
          <w:rFonts w:hint="eastAsia" w:ascii="仿宋" w:hAnsi="仿宋" w:eastAsia="仿宋"/>
          <w:b/>
          <w:bCs/>
          <w:color w:val="000000"/>
          <w:sz w:val="32"/>
          <w:szCs w:val="32"/>
        </w:rPr>
        <w:t>酒店信息：</w:t>
      </w:r>
    </w:p>
    <w:p>
      <w:pPr>
        <w:adjustRightInd w:val="0"/>
        <w:snapToGrid w:val="0"/>
        <w:spacing w:line="360" w:lineRule="auto"/>
        <w:ind w:left="630" w:leftChars="300"/>
        <w:rPr>
          <w:rFonts w:ascii="仿宋" w:hAnsi="仿宋" w:eastAsia="仿宋"/>
          <w:b/>
          <w:bCs/>
          <w:color w:val="000000"/>
          <w:sz w:val="32"/>
          <w:szCs w:val="32"/>
        </w:rPr>
      </w:pPr>
      <w:r>
        <w:rPr>
          <w:rFonts w:hint="eastAsia" w:ascii="仿宋" w:hAnsi="仿宋" w:eastAsia="仿宋"/>
          <w:b/>
          <w:bCs/>
          <w:color w:val="000000"/>
          <w:sz w:val="32"/>
          <w:szCs w:val="32"/>
        </w:rPr>
        <w:t>南京麒麟希尔顿欢朋酒店</w:t>
      </w:r>
    </w:p>
    <w:p>
      <w:pPr>
        <w:adjustRightInd w:val="0"/>
        <w:snapToGrid w:val="0"/>
        <w:spacing w:line="360" w:lineRule="auto"/>
        <w:ind w:firstLine="640"/>
        <w:rPr>
          <w:rFonts w:ascii="仿宋" w:hAnsi="仿宋" w:eastAsia="仿宋"/>
          <w:color w:val="000000"/>
          <w:sz w:val="32"/>
          <w:szCs w:val="32"/>
        </w:rPr>
      </w:pPr>
      <w:r>
        <w:rPr>
          <w:rFonts w:hint="eastAsia" w:ascii="仿宋" w:hAnsi="仿宋" w:eastAsia="仿宋"/>
          <w:color w:val="000000"/>
          <w:sz w:val="32"/>
          <w:szCs w:val="32"/>
        </w:rPr>
        <w:t>地址：南京市江宁区麒麟街道宾园街9</w:t>
      </w:r>
      <w:r>
        <w:rPr>
          <w:rFonts w:ascii="仿宋" w:hAnsi="仿宋" w:eastAsia="仿宋"/>
          <w:color w:val="000000"/>
          <w:sz w:val="32"/>
          <w:szCs w:val="32"/>
        </w:rPr>
        <w:t>6</w:t>
      </w:r>
      <w:r>
        <w:rPr>
          <w:rFonts w:hint="eastAsia" w:ascii="仿宋" w:hAnsi="仿宋" w:eastAsia="仿宋"/>
          <w:color w:val="000000"/>
          <w:sz w:val="32"/>
          <w:szCs w:val="32"/>
        </w:rPr>
        <w:t>号</w:t>
      </w:r>
    </w:p>
    <w:p>
      <w:pPr>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电话：0</w:t>
      </w:r>
      <w:r>
        <w:rPr>
          <w:rFonts w:ascii="仿宋" w:hAnsi="仿宋" w:eastAsia="仿宋"/>
          <w:color w:val="000000"/>
          <w:sz w:val="32"/>
          <w:szCs w:val="32"/>
        </w:rPr>
        <w:t>25-51818111</w:t>
      </w:r>
    </w:p>
    <w:p>
      <w:pPr>
        <w:ind w:firstLine="630" w:firstLineChars="300"/>
        <w:rPr>
          <w:rFonts w:ascii="仿宋_GB2312" w:hAnsi="仿宋_GB2312" w:eastAsia="仿宋_GB2312" w:cs="仿宋_GB2312"/>
          <w:bCs/>
          <w:sz w:val="32"/>
          <w:szCs w:val="32"/>
        </w:rPr>
      </w:pPr>
      <w:r>
        <w:rPr>
          <w:rFonts w:ascii="Calibri" w:hAnsi="Calibri" w:eastAsia="宋体" w:cs="Times New Roman"/>
          <w:kern w:val="2"/>
          <w:sz w:val="21"/>
          <w:szCs w:val="22"/>
          <w:lang w:val="en-US" w:eastAsia="zh-CN" w:bidi="ar-SA"/>
        </w:rPr>
        <w:pict>
          <v:shape id="图片框 1027" o:spid="_x0000_s1028" type="#_x0000_t75" style="height:210.15pt;width:371.7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autoSpaceDE w:val="0"/>
        <w:autoSpaceDN w:val="0"/>
        <w:adjustRightInd w:val="0"/>
        <w:spacing w:line="360" w:lineRule="auto"/>
        <w:ind w:firstLine="643"/>
        <w:jc w:val="left"/>
        <w:rPr>
          <w:rFonts w:ascii="仿宋" w:hAnsi="仿宋" w:eastAsia="仿宋"/>
          <w:b/>
          <w:bCs/>
          <w:color w:val="000000"/>
          <w:sz w:val="32"/>
          <w:szCs w:val="32"/>
        </w:rPr>
      </w:pPr>
      <w:r>
        <w:rPr>
          <w:rFonts w:hint="eastAsia" w:ascii="仿宋" w:hAnsi="仿宋" w:eastAsia="仿宋"/>
          <w:b/>
          <w:bCs/>
          <w:color w:val="000000"/>
          <w:sz w:val="32"/>
          <w:szCs w:val="32"/>
        </w:rPr>
        <w:t>交通指南：</w:t>
      </w:r>
    </w:p>
    <w:p>
      <w:pPr>
        <w:autoSpaceDE w:val="0"/>
        <w:autoSpaceDN w:val="0"/>
        <w:adjustRightInd w:val="0"/>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1）IEC国际标准促进中心至南京麒麟希尔顿欢朋酒店约550米，步行约8分钟；</w:t>
      </w:r>
    </w:p>
    <w:p>
      <w:pPr>
        <w:autoSpaceDE w:val="0"/>
        <w:autoSpaceDN w:val="0"/>
        <w:adjustRightInd w:val="0"/>
        <w:spacing w:line="360" w:lineRule="auto"/>
        <w:ind w:right="-510" w:rightChars="-243" w:firstLine="640" w:firstLineChars="200"/>
        <w:jc w:val="left"/>
        <w:rPr>
          <w:rFonts w:ascii="仿宋" w:hAnsi="仿宋" w:eastAsia="仿宋"/>
          <w:color w:val="000000"/>
          <w:sz w:val="32"/>
          <w:szCs w:val="32"/>
        </w:rPr>
      </w:pPr>
      <w:r>
        <w:rPr>
          <w:rFonts w:hint="eastAsia" w:ascii="仿宋" w:hAnsi="仿宋" w:eastAsia="仿宋"/>
          <w:color w:val="000000"/>
          <w:sz w:val="32"/>
          <w:szCs w:val="32"/>
        </w:rPr>
        <w:t>2）南京南站至南京麒麟希尔顿欢朋酒店车程约18公里，车程约45分钟 ；</w:t>
      </w:r>
    </w:p>
    <w:p>
      <w:pPr>
        <w:autoSpaceDE w:val="0"/>
        <w:autoSpaceDN w:val="0"/>
        <w:adjustRightInd w:val="0"/>
        <w:spacing w:line="360" w:lineRule="auto"/>
        <w:ind w:right="-510" w:rightChars="-243" w:firstLine="640" w:firstLineChars="200"/>
        <w:jc w:val="left"/>
        <w:rPr>
          <w:rFonts w:ascii="仿宋" w:hAnsi="仿宋" w:eastAsia="仿宋"/>
          <w:color w:val="000000"/>
          <w:sz w:val="32"/>
          <w:szCs w:val="32"/>
        </w:rPr>
      </w:pPr>
      <w:r>
        <w:rPr>
          <w:rFonts w:hint="eastAsia" w:ascii="仿宋" w:hAnsi="仿宋" w:eastAsia="仿宋"/>
          <w:color w:val="000000"/>
          <w:sz w:val="32"/>
          <w:szCs w:val="32"/>
        </w:rPr>
        <w:t>3）南京站至南京麒麟希尔顿欢朋酒店车程约19公里，车程约50分钟；</w:t>
      </w:r>
    </w:p>
    <w:p>
      <w:pPr>
        <w:autoSpaceDE w:val="0"/>
        <w:autoSpaceDN w:val="0"/>
        <w:adjustRightInd w:val="0"/>
        <w:spacing w:line="360" w:lineRule="auto"/>
        <w:ind w:right="-510" w:rightChars="-243" w:firstLine="640" w:firstLineChars="200"/>
        <w:jc w:val="left"/>
        <w:rPr>
          <w:rFonts w:ascii="仿宋" w:hAnsi="仿宋" w:eastAsia="仿宋"/>
          <w:color w:val="000000"/>
          <w:sz w:val="32"/>
          <w:szCs w:val="32"/>
        </w:rPr>
      </w:pPr>
      <w:r>
        <w:rPr>
          <w:rFonts w:hint="eastAsia" w:ascii="仿宋" w:hAnsi="仿宋" w:eastAsia="仿宋"/>
          <w:color w:val="000000"/>
          <w:sz w:val="32"/>
          <w:szCs w:val="32"/>
        </w:rPr>
        <w:t>4）禄口机场至南京麒麟希尔顿欢朋酒店车程约43公里，车程约1小时。</w:t>
      </w:r>
    </w:p>
    <w:sectPr>
      <w:headerReference r:id="rId4" w:type="default"/>
      <w:footerReference r:id="rId5" w:type="default"/>
      <w:footerReference r:id="rId6" w:type="even"/>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公文小标宋简">
    <w:altName w:val="微软雅黑"/>
    <w:panose1 w:val="00000000000000000000"/>
    <w:charset w:val="86"/>
    <w:family w:val="auto"/>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page" w:vAnchor="text" w:x="9673" w:y="-610"/>
      <w:ind w:firstLine="560"/>
      <w:rPr>
        <w:rStyle w:val="9"/>
        <w:color w:val="auto"/>
        <w:sz w:val="28"/>
        <w:szCs w:val="28"/>
      </w:rPr>
    </w:pPr>
    <w:r>
      <w:rPr>
        <w:rStyle w:val="9"/>
        <w:rFonts w:hint="eastAsia"/>
        <w:color w:val="auto"/>
        <w:sz w:val="28"/>
        <w:szCs w:val="28"/>
      </w:rPr>
      <w:t>—</w:t>
    </w:r>
    <w:r>
      <w:rPr>
        <w:rStyle w:val="9"/>
        <w:rFonts w:hint="eastAsia"/>
        <w:color w:val="auto"/>
        <w:sz w:val="28"/>
        <w:szCs w:val="28"/>
      </w:rPr>
      <w:fldChar w:fldCharType="begin"/>
    </w:r>
    <w:r>
      <w:rPr>
        <w:rStyle w:val="9"/>
        <w:rFonts w:hint="eastAsia"/>
        <w:color w:val="auto"/>
        <w:sz w:val="28"/>
        <w:szCs w:val="28"/>
      </w:rPr>
      <w:instrText xml:space="preserve">PAGE  </w:instrText>
    </w:r>
    <w:r>
      <w:rPr>
        <w:rStyle w:val="9"/>
        <w:rFonts w:hint="eastAsia"/>
        <w:color w:val="auto"/>
        <w:sz w:val="28"/>
        <w:szCs w:val="28"/>
      </w:rPr>
      <w:fldChar w:fldCharType="separate"/>
    </w:r>
    <w:r>
      <w:rPr>
        <w:rStyle w:val="9"/>
        <w:color w:val="auto"/>
        <w:sz w:val="28"/>
        <w:szCs w:val="28"/>
      </w:rPr>
      <w:t>3</w:t>
    </w:r>
    <w:r>
      <w:rPr>
        <w:rStyle w:val="9"/>
        <w:rFonts w:hint="eastAsia"/>
        <w:color w:val="auto"/>
        <w:sz w:val="28"/>
        <w:szCs w:val="28"/>
      </w:rPr>
      <w:fldChar w:fldCharType="end"/>
    </w:r>
    <w:r>
      <w:rPr>
        <w:rStyle w:val="9"/>
        <w:rFonts w:hint="eastAsia"/>
        <w:color w:val="auto"/>
        <w:sz w:val="28"/>
        <w:szCs w:val="28"/>
      </w:rPr>
      <w:t>—</w: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h="474" w:wrap="around" w:hAnchor="page" w:vAnchor="text" w:x="1720" w:y="-653" w:hRule="exact"/>
      <w:ind w:firstLine="560"/>
      <w:rPr>
        <w:rStyle w:val="9"/>
        <w:color w:val="auto"/>
        <w:sz w:val="28"/>
        <w:szCs w:val="28"/>
      </w:rPr>
    </w:pPr>
    <w:r>
      <w:rPr>
        <w:rStyle w:val="9"/>
        <w:rFonts w:hint="eastAsia"/>
        <w:color w:val="auto"/>
        <w:sz w:val="28"/>
        <w:szCs w:val="28"/>
      </w:rPr>
      <w:t>—</w:t>
    </w:r>
    <w:r>
      <w:rPr>
        <w:rStyle w:val="9"/>
        <w:rFonts w:hint="eastAsia"/>
        <w:color w:val="auto"/>
        <w:sz w:val="28"/>
        <w:szCs w:val="28"/>
      </w:rPr>
      <w:fldChar w:fldCharType="begin"/>
    </w:r>
    <w:r>
      <w:rPr>
        <w:rStyle w:val="9"/>
        <w:rFonts w:hint="eastAsia"/>
        <w:color w:val="auto"/>
        <w:sz w:val="28"/>
        <w:szCs w:val="28"/>
      </w:rPr>
      <w:instrText xml:space="preserve">PAGE  </w:instrText>
    </w:r>
    <w:r>
      <w:rPr>
        <w:rStyle w:val="9"/>
        <w:rFonts w:hint="eastAsia"/>
        <w:color w:val="auto"/>
        <w:sz w:val="28"/>
        <w:szCs w:val="28"/>
      </w:rPr>
      <w:fldChar w:fldCharType="separate"/>
    </w:r>
    <w:r>
      <w:rPr>
        <w:rStyle w:val="9"/>
        <w:color w:val="auto"/>
        <w:sz w:val="28"/>
        <w:szCs w:val="28"/>
      </w:rPr>
      <w:t>2</w:t>
    </w:r>
    <w:r>
      <w:rPr>
        <w:rStyle w:val="9"/>
        <w:rFonts w:hint="eastAsia"/>
        <w:color w:val="auto"/>
        <w:sz w:val="28"/>
        <w:szCs w:val="28"/>
      </w:rPr>
      <w:fldChar w:fldCharType="end"/>
    </w:r>
    <w:r>
      <w:rPr>
        <w:rStyle w:val="9"/>
        <w:rFonts w:hint="eastAsia"/>
        <w:color w:val="auto"/>
        <w:sz w:val="28"/>
        <w:szCs w:val="28"/>
      </w:rPr>
      <w:t>—</w:t>
    </w:r>
  </w:p>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paragraph" w:styleId="3">
    <w:name w:val="annotation subject"/>
    <w:basedOn w:val="4"/>
    <w:next w:val="4"/>
    <w:link w:val="19"/>
    <w:semiHidden/>
    <w:unhideWhenUsed/>
    <w:qFormat/>
    <w:uiPriority w:val="99"/>
    <w:rPr>
      <w:b/>
      <w:bCs/>
    </w:rPr>
  </w:style>
  <w:style w:type="paragraph" w:styleId="4">
    <w:name w:val="annotation text"/>
    <w:basedOn w:val="1"/>
    <w:link w:val="17"/>
    <w:semiHidden/>
    <w:unhideWhenUsed/>
    <w:qFormat/>
    <w:uiPriority w:val="0"/>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rFonts w:ascii="宋体" w:hAnsi="宋体"/>
      <w:color w:val="FF0000"/>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宋体" w:hAnsi="宋体"/>
      <w:color w:val="FF0000"/>
      <w:sz w:val="18"/>
      <w:szCs w:val="18"/>
    </w:rPr>
  </w:style>
  <w:style w:type="character" w:styleId="9">
    <w:name w:val="page number"/>
    <w:basedOn w:val="8"/>
    <w:semiHidden/>
    <w:unhideWhenUsed/>
    <w:uiPriority w:val="0"/>
    <w:rPr/>
  </w:style>
  <w:style w:type="character" w:styleId="10">
    <w:name w:val="Hyperlink"/>
    <w:basedOn w:val="8"/>
    <w:qFormat/>
    <w:uiPriority w:val="0"/>
    <w:rPr>
      <w:color w:val="0000FF"/>
      <w:u w:val="single"/>
    </w:rPr>
  </w:style>
  <w:style w:type="character" w:styleId="11">
    <w:name w:val="annotation reference"/>
    <w:basedOn w:val="8"/>
    <w:semiHidden/>
    <w:unhideWhenUsed/>
    <w:qFormat/>
    <w:uiPriority w:val="0"/>
    <w:rPr>
      <w:sz w:val="21"/>
      <w:szCs w:val="21"/>
    </w:rPr>
  </w:style>
  <w:style w:type="paragraph" w:customStyle="1" w:styleId="12">
    <w:name w:val="修订1"/>
    <w:hidden/>
    <w:unhideWhenUsed/>
    <w:uiPriority w:val="99"/>
    <w:rPr>
      <w:rFonts w:ascii="Calibri" w:hAnsi="Calibri"/>
      <w:kern w:val="2"/>
      <w:sz w:val="21"/>
      <w:szCs w:val="22"/>
    </w:rPr>
  </w:style>
  <w:style w:type="paragraph" w:customStyle="1" w:styleId="13">
    <w:name w:val="列出段落1"/>
    <w:basedOn w:val="1"/>
    <w:unhideWhenUsed/>
    <w:uiPriority w:val="99"/>
    <w:pPr>
      <w:ind w:firstLine="420" w:firstLineChars="200"/>
    </w:pPr>
  </w:style>
  <w:style w:type="paragraph" w:customStyle="1" w:styleId="14">
    <w:name w:val="p0"/>
    <w:basedOn w:val="1"/>
    <w:uiPriority w:val="0"/>
    <w:pPr>
      <w:widowControl/>
    </w:pPr>
    <w:rPr>
      <w:rFonts w:cs="Calibri"/>
      <w:kern w:val="0"/>
      <w:szCs w:val="21"/>
    </w:rPr>
  </w:style>
  <w:style w:type="character" w:customStyle="1" w:styleId="15">
    <w:name w:val="页眉 Char"/>
    <w:basedOn w:val="8"/>
    <w:link w:val="7"/>
    <w:qFormat/>
    <w:uiPriority w:val="99"/>
    <w:rPr>
      <w:sz w:val="18"/>
      <w:szCs w:val="18"/>
    </w:rPr>
  </w:style>
  <w:style w:type="character" w:customStyle="1" w:styleId="16">
    <w:name w:val="页脚 Char"/>
    <w:basedOn w:val="8"/>
    <w:link w:val="6"/>
    <w:qFormat/>
    <w:uiPriority w:val="0"/>
    <w:rPr>
      <w:sz w:val="18"/>
      <w:szCs w:val="18"/>
    </w:rPr>
  </w:style>
  <w:style w:type="character" w:customStyle="1" w:styleId="17">
    <w:name w:val="批注文字 Char"/>
    <w:basedOn w:val="8"/>
    <w:link w:val="4"/>
    <w:semiHidden/>
    <w:qFormat/>
    <w:uiPriority w:val="0"/>
    <w:rPr>
      <w:rFonts w:ascii="Calibri" w:hAnsi="Calibri"/>
      <w:color w:val="auto"/>
      <w:szCs w:val="22"/>
    </w:rPr>
  </w:style>
  <w:style w:type="character" w:customStyle="1" w:styleId="18">
    <w:name w:val="批注框文本 Char"/>
    <w:basedOn w:val="8"/>
    <w:link w:val="5"/>
    <w:semiHidden/>
    <w:qFormat/>
    <w:uiPriority w:val="99"/>
    <w:rPr>
      <w:rFonts w:ascii="Calibri" w:hAnsi="Calibri"/>
      <w:color w:val="auto"/>
      <w:sz w:val="18"/>
      <w:szCs w:val="18"/>
    </w:rPr>
  </w:style>
  <w:style w:type="character" w:customStyle="1" w:styleId="19">
    <w:name w:val="批注主题 Char"/>
    <w:basedOn w:val="17"/>
    <w:link w:val="3"/>
    <w:semiHidden/>
    <w:qFormat/>
    <w:uiPriority w:val="99"/>
    <w:rPr>
      <w:rFonts w:ascii="Calibri" w:hAnsi="Calibri"/>
      <w:b/>
      <w:bCs/>
      <w:color w:val="auto"/>
      <w:szCs w:val="22"/>
    </w:rPr>
  </w:style>
  <w:style w:type="character" w:customStyle="1" w:styleId="20">
    <w:name w:val="Unresolved Mention"/>
    <w:basedOn w:val="8"/>
    <w:semiHidden/>
    <w:unhideWhenUsed/>
    <w:uiPriority w:val="99"/>
    <w:rPr>
      <w:color w:val="605E5C"/>
      <w:shd w:val="clear" w:color="auto" w:fill="E1DFDD"/>
    </w:rPr>
  </w:style>
  <w:style w:type="character" w:customStyle="1" w:styleId="21">
    <w:name w:val="标题 1 Char"/>
    <w:basedOn w:val="8"/>
    <w:link w:val="2"/>
    <w:uiPriority w:val="9"/>
    <w:rPr>
      <w:rFonts w:cs="宋体"/>
      <w:b/>
      <w:bCs/>
      <w:kern w:val="36"/>
      <w:sz w:val="48"/>
      <w:szCs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5</Pages>
  <Words>163</Words>
  <Characters>935</Characters>
  <Lines>7</Lines>
  <Paragraphs>2</Paragraphs>
  <TotalTime>0</TotalTime>
  <ScaleCrop>false</ScaleCrop>
  <LinksUpToDate>false</LinksUpToDate>
  <CharactersWithSpaces>0</CharactersWithSpaces>
  <Application>WPS Office 专业版_9.1.0.4475_{F1E327BC-269C-435d-A152-05C5408002CA}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2023-11-13T07:51:00Z</dcterms:created>
  <dc:creator>宋乾</dc:creator>
  <cp:lastModifiedBy>fujing</cp:lastModifiedBy>
  <cp:lastPrinted>2013-06-04T07:59:00Z</cp:lastPrinted>
  <dcterms:modified xsi:type="dcterms:W3CDTF">2023-11-16T01:55:08Z</dcterms:modified>
  <dc:title>中国电机工程学会分支机构发文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2052-9.1.0.4475</vt:lpwstr>
  </property>
  <property fmtid="{D5CDD505-2E9C-101B-9397-08002B2CF9AE}" pid="3" name="ICV">
    <vt:lpwstr>DD5D92EA54674A2D93BADC7C231A93AF_12</vt:lpwstr>
  </property>
</Properties>
</file>