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60" w:lineRule="exact"/>
        <w:ind w:left="0" w:leftChars="0" w:firstLine="0" w:firstLineChars="0"/>
        <w:jc w:val="left"/>
        <w:rPr>
          <w:rFonts w:hint="eastAsia" w:ascii="华文仿宋" w:hAnsi="华文仿宋" w:eastAsia="华文仿宋" w:cs="华文仿宋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color="auto" w:fill="FFFFFF"/>
        </w:rPr>
        <w:t>附件</w:t>
      </w:r>
      <w:r>
        <w:rPr>
          <w:rFonts w:hint="eastAsia" w:ascii="华文仿宋" w:hAnsi="华文仿宋" w:eastAsia="华文仿宋" w:cs="华文仿宋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  <w:shd w:val="clear" w:color="auto" w:fill="FFFFFF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  <w:shd w:val="clear" w:color="auto" w:fill="FFFFFF"/>
          <w:lang w:eastAsia="zh-CN"/>
        </w:rPr>
        <w:t>峰会简要</w:t>
      </w:r>
      <w:r>
        <w:rPr>
          <w:rFonts w:hint="eastAsia" w:ascii="华文仿宋" w:hAnsi="华文仿宋" w:eastAsia="华文仿宋" w:cs="华文仿宋"/>
          <w:sz w:val="32"/>
          <w:szCs w:val="32"/>
          <w:shd w:val="clear" w:color="auto" w:fill="FFFFFF"/>
        </w:rPr>
        <w:t>议程</w:t>
      </w:r>
    </w:p>
    <w:p>
      <w:pPr>
        <w:pStyle w:val="8"/>
        <w:spacing w:line="560" w:lineRule="exact"/>
        <w:ind w:left="0" w:leftChars="0" w:firstLine="0" w:firstLineChars="0"/>
        <w:jc w:val="left"/>
        <w:rPr>
          <w:rFonts w:hint="eastAsia" w:ascii="华文仿宋" w:hAnsi="华文仿宋" w:eastAsia="华文仿宋" w:cs="华文仿宋"/>
          <w:sz w:val="32"/>
          <w:szCs w:val="32"/>
          <w:shd w:val="clear" w:color="auto" w:fill="FFFFFF"/>
        </w:rPr>
      </w:pPr>
    </w:p>
    <w:tbl>
      <w:tblPr>
        <w:tblStyle w:val="5"/>
        <w:tblW w:w="8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100"/>
        <w:gridCol w:w="4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18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/>
              </w:rPr>
              <w:t>日期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/>
              </w:rPr>
              <w:t>时间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/>
              </w:rPr>
              <w:t>日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/>
              </w:rPr>
              <w:t>（周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六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/>
              </w:rPr>
              <w:t>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8:30-9:00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会议签到、播放宣传片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1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9:00-9:30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1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9:30-11:30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主题演讲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1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14:00-17:00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平行分论坛1：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数智化运维技术应用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1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14:00-17:00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平行分论坛2：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数智化安全体系构建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1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14:00-17:00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平行分论坛3：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数智化技术应用创新</w:t>
            </w:r>
          </w:p>
        </w:tc>
      </w:tr>
    </w:tbl>
    <w:p>
      <w:pPr>
        <w:rPr>
          <w:rFonts w:hint="eastAsia" w:ascii="华文仿宋" w:hAnsi="华文仿宋" w:eastAsia="华文仿宋" w:cs="华文仿宋"/>
          <w:sz w:val="32"/>
          <w:szCs w:val="32"/>
          <w:shd w:val="clear" w:color="auto" w:fill="FFFFFF"/>
        </w:rPr>
        <w:sectPr>
          <w:pgSz w:w="11906" w:h="16838"/>
          <w:pgMar w:top="1417" w:right="1474" w:bottom="113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lang w:val="en-US" w:eastAsia="zh-CN"/>
        </w:rPr>
        <w:t>*详细议程请关注中国电机工程学会电力信息化专委会微信公众号“dlxxhzwh”，或扫描第九届大型企业信息运</w:t>
      </w:r>
      <w:bookmarkStart w:id="0" w:name="_GoBack"/>
      <w:bookmarkEnd w:id="0"/>
      <w:r>
        <w:rPr>
          <w:rFonts w:hint="eastAsia" w:ascii="Times New Roman" w:hAnsi="Times New Roman" w:eastAsia="宋体" w:cs="Times New Roman"/>
          <w:lang w:val="en-US" w:eastAsia="zh-CN"/>
        </w:rPr>
        <w:t>维高峰会二维码进行查看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7A301187"/>
    <w:rsid w:val="7A30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uiPriority w:val="0"/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2024-01-24T08:47:00Z</dcterms:created>
  <dc:creator>yc melody</dc:creator>
  <cp:lastModifiedBy>yc melody</cp:lastModifiedBy>
  <dcterms:modified xsi:type="dcterms:W3CDTF">2024-01-24T08:47:23Z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75DCBCCB58BC4E50B02A821DF088CB60_11</vt:lpwstr>
  </property>
</Properties>
</file>