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rPr>
          <w:rFonts w:ascii="Times New Roman"/>
          <w:sz w:val="21"/>
          <w:szCs w:val="21"/>
        </w:rPr>
      </w:pPr>
      <w:bookmarkStart w:id="0" w:name="_Toc116907271"/>
      <w:bookmarkStart w:id="1" w:name="_Toc80971242"/>
      <w:bookmarkStart w:id="2" w:name="_Toc119763887"/>
      <w:r>
        <w:rPr>
          <w:rFonts w:ascii="Times New Roman"/>
          <w:sz w:val="21"/>
          <w:szCs w:val="21"/>
        </w:rPr>
        <mc:AlternateContent>
          <mc:Choice Requires="wps">
            <w:drawing>
              <wp:anchor distT="0" distB="0" distL="114300" distR="114300" simplePos="0" relativeHeight="251668480"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1332523213"/>
                              <w:lock w:val="contentLocked"/>
                              <w:placeholder>
                                <w:docPart w:val="40571A38D1B54F2AA1033EB511AC43BC"/>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8.1pt;margin-top:79.65pt;height:70.25pt;width:494.2pt;mso-wrap-distance-bottom:0pt;mso-wrap-distance-left:9pt;mso-wrap-distance-right:9pt;mso-wrap-distance-top:0pt;z-index:251668480;v-text-anchor:middle;mso-width-relative:page;mso-height-relative:page;" filled="f" stroked="f" coordsize="21600,21600" o:gfxdata="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483L9sAAAALAQAADwAAAAAAAAABACAAAAAiAAAAZHJzL2Rvd25yZXYueG1sUEsBAhQAFAAA&#10;AAgAh07iQLJCwIElAgAALAQAAA4AAAAAAAAAAQAgAAAAKgEAAGRycy9lMm9Eb2MueG1sUEsFBgAA&#10;AAAGAAYAWQEAAMEFAAAAAA==&#10;">
                <v:fill on="f" focussize="0,0"/>
                <v:stroke on="f" miterlimit="8" joinstyle="miter"/>
                <v:imagedata o:title=""/>
                <o:lock v:ext="edit" aspectratio="f"/>
                <v:textbox style="mso-fit-shape-to-text:t;">
                  <w:txbxContent>
                    <w:sdt>
                      <w:sdtPr>
                        <w:rPr>
                          <w:rFonts w:ascii="黑体" w:hAnsi="黑体" w:eastAsia="黑体"/>
                          <w:sz w:val="84"/>
                          <w:szCs w:val="84"/>
                        </w:rPr>
                        <w:id w:val="-1332523213"/>
                        <w:lock w:val="contentLocked"/>
                        <w:placeholder>
                          <w:docPart w:val="40571A38D1B54F2AA1033EB511AC43BC"/>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w:rPr>
          <w:rFonts w:ascii="Times New Roman"/>
          <w:sz w:val="21"/>
          <w:szCs w:val="21"/>
        </w:rP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7456;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UaHczbAAAADQEAAA8AAAAAAAAAAQAg&#10;AAAAIgAAAGRycy9kb3ducmV2LnhtbFBLAQIUABQAAAAIAIdO4kCqypSaRAIAAF8EAAAOAAAAAAAA&#10;AAEAIAAAACoBAABkcnMvZTJvRG9jLnhtbFBLBQYAAAAABgAGAFkBAADgBQ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w:rPr>
          <w:rFonts w:ascii="Times New Roman"/>
          <w:sz w:val="21"/>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pt;margin-top:186.95pt;height:0pt;width:481.95pt;z-index:251661312;mso-width-relative:page;mso-height-relative:page;" filled="f" stroked="t" coordsize="21600,21600" o:gfxdata="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BX&#10;FdUAAAAIAQAADwAAAAAAAAABACAAAAAiAAAAZHJzL2Rvd25yZXYueG1sUEsBAhQAFAAAAAgAh07i&#10;QIgaPbvsAQAAtAMAAA4AAAAAAAAAAQAgAAAAJAEAAGRycy9lMm9Eb2MueG1sUEsFBgAAAAAGAAYA&#10;WQEAAIIFAAAAAA==&#10;">
                <v:fill on="f" focussize="0,0"/>
                <v:stroke weight="0.5pt" color="#000000 [3204]" miterlimit="8" joinstyle="miter"/>
                <v:imagedata o:title=""/>
                <o:lock v:ext="edit" aspectratio="f"/>
              </v:line>
            </w:pict>
          </mc:Fallback>
        </mc:AlternateContent>
      </w:r>
      <w:r>
        <w:rPr>
          <w:rFonts w:ascii="Times New Roman"/>
          <w:sz w:val="21"/>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702.9pt;height:0pt;width:481.95pt;z-index:251665408;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Q&#10;QG/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w:rPr>
          <w:rFonts w:ascii="Times New Roman"/>
          <w:sz w:val="21"/>
          <w:szCs w:val="21"/>
        </w:rPr>
        <mc:AlternateContent>
          <mc:Choice Requires="wps">
            <w:drawing>
              <wp:anchor distT="0" distB="0" distL="114300" distR="114300" simplePos="0" relativeHeight="251666432"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6432;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FQtRbaAAAADQEAAA8AAAAAAAAAAQAg&#10;AAAAIgAAAGRycy9kb3ducmV2LnhtbFBLAQIUABQAAAAIAIdO4kA1BpwrRQIAAGAEAAAOAAAAAAAA&#10;AAEAIAAAACkBAABkcnMvZTJvRG9jLnhtbFBLBQYAAAAABgAGAFkBAADgBQ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r>
        <w:rPr>
          <w:rFonts w:ascii="Times New Roman"/>
          <w:sz w:val="21"/>
          <w:szCs w:val="21"/>
        </w:rP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55pt;height:28.35pt;width:226.8pt;z-index:251664384;mso-width-relative:page;mso-height-relative:page;" filled="f" stroked="f" coordsize="21600,21600" o:gfxdata="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M1tl2QAAAA0BAAAPAAAAAAAA&#10;AAEAIAAAACIAAABkcnMvZG93bnJldi54bWxQSwECFAAUAAAACACHTuJA5jhBY0oCAABjBAAADgAA&#10;AAAAAAABACAAAAAoAQAAZHJzL2Uyb0RvYy54bWxQSwUGAAAAAAYABgBZAQAA5AUAAAAA&#10;">
                <v:fill on="f" focussize="0,0"/>
                <v:stroke on="f" weight="0.5pt"/>
                <v:imagedata o:title=""/>
                <o:lock v:ext="edit" aspectratio="f"/>
                <v:textbox inset="0mm,0mm,144,0mm" style="mso-fit-shape-to-text:t;">
                  <w:txbxContent>
                    <w:p>
                      <w:pPr>
                        <w:pStyle w:val="291"/>
                      </w:pPr>
                      <w:r>
                        <w:t>20XX—XX—XX实施</w:t>
                      </w:r>
                    </w:p>
                  </w:txbxContent>
                </v:textbox>
              </v:shape>
            </w:pict>
          </mc:Fallback>
        </mc:AlternateContent>
      </w:r>
      <w:r>
        <w:rPr>
          <w:rFonts w:ascii="Times New Roman"/>
          <w:sz w:val="21"/>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74.55pt;height:28.35pt;width:226.8pt;z-index:251663360;mso-width-relative:page;mso-height-relative:page;" filled="f" stroked="f" coordsize="21600,21600" o:gfxdata="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k7C7d2AAAAAoBAAAPAAAAAAAA&#10;AAEAIAAAACIAAABkcnMvZG93bnJldi54bWxQSwECFAAUAAAACACHTuJATNWh5ksCAABjBAAADgAA&#10;AAAAAAABACAAAAAnAQAAZHJzL2Uyb0RvYy54bWxQSwUGAAAAAAYABgBZAQAA5AUAAAAA&#10;">
                <v:fill on="f" focussize="0,0"/>
                <v:stroke on="f" weight="0.5pt"/>
                <v:imagedata o:title=""/>
                <o:lock v:ext="edit" aspectratio="f"/>
                <v:textbox inset="0mm,0mm,144,0mm" style="mso-fit-shape-to-text:t;">
                  <w:txbxContent>
                    <w:p>
                      <w:pPr>
                        <w:pStyle w:val="264"/>
                      </w:pPr>
                      <w:r>
                        <w:t>20XX—XX—XX发布</w:t>
                      </w:r>
                    </w:p>
                  </w:txbxContent>
                </v:textbox>
              </v:shape>
            </w:pict>
          </mc:Fallback>
        </mc:AlternateContent>
      </w:r>
      <w:r>
        <w:rPr>
          <w:rFonts w:ascii="Times New Roman"/>
          <w:sz w:val="21"/>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268"/>
                            </w:pPr>
                            <w:r>
                              <w:rPr>
                                <w:rFonts w:hint="eastAsia"/>
                              </w:rPr>
                              <w:t>基于隐私计算的电力数据共享业务互联互通接口规范</w:t>
                            </w:r>
                          </w:p>
                          <w:p>
                            <w:pPr>
                              <w:pStyle w:val="268"/>
                            </w:pPr>
                            <w:r>
                              <w:rPr>
                                <w:rFonts w:hint="eastAsia"/>
                              </w:rPr>
                              <w:t>（草案）</w:t>
                            </w:r>
                          </w:p>
                          <w:p>
                            <w:pPr>
                              <w:pStyle w:val="268"/>
                            </w:pPr>
                          </w:p>
                          <w:p>
                            <w:pPr>
                              <w:pStyle w:val="271"/>
                              <w:spacing w:before="0"/>
                              <w:rPr>
                                <w:rFonts w:hint="eastAsia" w:hAnsi="黑体" w:cs="黑体"/>
                              </w:rPr>
                            </w:pPr>
                          </w:p>
                          <w:p>
                            <w:pPr>
                              <w:pStyle w:val="271"/>
                              <w:spacing w:before="0"/>
                              <w:rPr>
                                <w:rFonts w:hint="eastAsia" w:hAnsi="黑体" w:cs="黑体"/>
                              </w:rPr>
                            </w:pPr>
                            <w:r>
                              <w:rPr>
                                <w:rFonts w:hint="eastAsia" w:hAnsi="黑体" w:cs="黑体"/>
                              </w:rPr>
                              <w:t xml:space="preserve">Interface </w:t>
                            </w:r>
                            <w:r>
                              <w:rPr>
                                <w:rFonts w:hint="eastAsia" w:hAnsi="黑体" w:cs="黑体"/>
                                <w:lang w:val="en-US" w:eastAsia="zh-CN"/>
                              </w:rPr>
                              <w:t>S</w:t>
                            </w:r>
                            <w:r>
                              <w:rPr>
                                <w:rFonts w:hint="eastAsia" w:hAnsi="黑体" w:cs="黑体"/>
                              </w:rPr>
                              <w:t xml:space="preserve">pecification for </w:t>
                            </w:r>
                            <w:r>
                              <w:rPr>
                                <w:rFonts w:hint="eastAsia" w:hAnsi="黑体" w:cs="黑体"/>
                                <w:lang w:val="en-US" w:eastAsia="zh-CN"/>
                              </w:rPr>
                              <w:t>I</w:t>
                            </w:r>
                            <w:r>
                              <w:rPr>
                                <w:rFonts w:hint="eastAsia" w:hAnsi="黑体" w:cs="黑体"/>
                              </w:rPr>
                              <w:t xml:space="preserve">nterconnection of </w:t>
                            </w:r>
                            <w:r>
                              <w:rPr>
                                <w:rFonts w:hint="eastAsia" w:hAnsi="黑体" w:cs="黑体"/>
                                <w:lang w:val="en-US" w:eastAsia="zh-CN"/>
                              </w:rPr>
                              <w:t>P</w:t>
                            </w:r>
                            <w:r>
                              <w:rPr>
                                <w:rFonts w:hint="eastAsia" w:hAnsi="黑体" w:cs="黑体"/>
                              </w:rPr>
                              <w:t xml:space="preserve">ower </w:t>
                            </w:r>
                            <w:r>
                              <w:rPr>
                                <w:rFonts w:hint="eastAsia" w:hAnsi="黑体" w:cs="黑体"/>
                                <w:lang w:val="en-US" w:eastAsia="zh-CN"/>
                              </w:rPr>
                              <w:t>D</w:t>
                            </w:r>
                            <w:r>
                              <w:rPr>
                                <w:rFonts w:hint="eastAsia" w:hAnsi="黑体" w:cs="黑体"/>
                              </w:rPr>
                              <w:t xml:space="preserve">ata </w:t>
                            </w:r>
                            <w:r>
                              <w:rPr>
                                <w:rFonts w:hint="eastAsia" w:hAnsi="黑体" w:cs="黑体"/>
                                <w:lang w:val="en-US" w:eastAsia="zh-CN"/>
                              </w:rPr>
                              <w:t>S</w:t>
                            </w:r>
                            <w:r>
                              <w:rPr>
                                <w:rFonts w:hint="eastAsia" w:hAnsi="黑体" w:cs="黑体"/>
                              </w:rPr>
                              <w:t xml:space="preserve">haring </w:t>
                            </w:r>
                            <w:r>
                              <w:rPr>
                                <w:rFonts w:hint="eastAsia" w:hAnsi="黑体" w:cs="黑体"/>
                                <w:lang w:val="en-US" w:eastAsia="zh-CN"/>
                              </w:rPr>
                              <w:t>S</w:t>
                            </w:r>
                            <w:r>
                              <w:rPr>
                                <w:rFonts w:hint="eastAsia" w:hAnsi="黑体" w:cs="黑体"/>
                              </w:rPr>
                              <w:t xml:space="preserve">ervices </w:t>
                            </w:r>
                            <w:r>
                              <w:rPr>
                                <w:rFonts w:hint="eastAsia" w:hAnsi="黑体" w:cs="黑体"/>
                                <w:lang w:val="en-US" w:eastAsia="zh-CN"/>
                              </w:rPr>
                              <w:t>B</w:t>
                            </w:r>
                            <w:r>
                              <w:rPr>
                                <w:rFonts w:hint="eastAsia" w:hAnsi="黑体" w:cs="黑体"/>
                              </w:rPr>
                              <w:t xml:space="preserve">ased on </w:t>
                            </w:r>
                            <w:r>
                              <w:rPr>
                                <w:rFonts w:hint="eastAsia" w:hAnsi="黑体" w:cs="黑体"/>
                                <w:lang w:val="en-US" w:eastAsia="zh-CN"/>
                              </w:rPr>
                              <w:t>P</w:t>
                            </w:r>
                            <w:r>
                              <w:rPr>
                                <w:rFonts w:hint="eastAsia" w:hAnsi="黑体" w:cs="黑体"/>
                              </w:rPr>
                              <w:t>rivacy-</w:t>
                            </w:r>
                            <w:r>
                              <w:rPr>
                                <w:rFonts w:hint="eastAsia" w:hAnsi="黑体" w:cs="黑体"/>
                                <w:lang w:val="en-US" w:eastAsia="zh-CN"/>
                              </w:rPr>
                              <w:t>P</w:t>
                            </w:r>
                            <w:r>
                              <w:rPr>
                                <w:rFonts w:hint="eastAsia" w:hAnsi="黑体" w:cs="黑体"/>
                              </w:rPr>
                              <w:t xml:space="preserve">reserving </w:t>
                            </w:r>
                            <w:r>
                              <w:rPr>
                                <w:rFonts w:hint="eastAsia" w:hAnsi="黑体" w:cs="黑体"/>
                                <w:lang w:val="en-US" w:eastAsia="zh-CN"/>
                              </w:rPr>
                              <w:t>C</w:t>
                            </w:r>
                            <w:r>
                              <w:rPr>
                                <w:rFonts w:hint="eastAsia" w:hAnsi="黑体" w:cs="黑体"/>
                              </w:rPr>
                              <w:t>omputation (Draft)</w:t>
                            </w:r>
                          </w:p>
                          <w:p>
                            <w:pPr>
                              <w:pStyle w:val="272"/>
                            </w:pPr>
                          </w:p>
                          <w:p>
                            <w:pPr>
                              <w:pStyle w:val="272"/>
                            </w:pPr>
                            <w:r>
                              <w:t>（</w:t>
                            </w:r>
                            <w:r>
                              <w:rPr>
                                <w:rFonts w:hint="eastAsia"/>
                              </w:rPr>
                              <w:t>初稿</w:t>
                            </w:r>
                            <w:r>
                              <w:t>）</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300.35pt;height:340.2pt;width:481.95pt;z-index:251662336;mso-width-relative:page;mso-height-relative:page;" filled="f" stroked="f" coordsize="21600,21600" o:gfxdata="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dugT51wAAAAkBAAAPAAAAAAAAAAEA&#10;IAAAACIAAABkcnMvZG93bnJldi54bWxQSwECFAAUAAAACACHTuJAJ169yUkCAABkBAAADgAAAAAA&#10;AAABACAAAAAmAQAAZHJzL2Uyb0RvYy54bWxQSwUGAAAAAAYABgBZAQAA4QUAAAAA&#10;">
                <v:fill on="f" focussize="0,0"/>
                <v:stroke on="f" weight="0.5pt"/>
                <v:imagedata o:title=""/>
                <o:lock v:ext="edit" aspectratio="f"/>
                <v:textbox inset="0mm,0mm,144,0mm" style="mso-fit-shape-to-text:t;">
                  <w:txbxContent>
                    <w:p>
                      <w:pPr>
                        <w:pStyle w:val="268"/>
                      </w:pPr>
                      <w:r>
                        <w:rPr>
                          <w:rFonts w:hint="eastAsia"/>
                        </w:rPr>
                        <w:t>基于隐私计算的电力数据共享业务互联互通接口规范</w:t>
                      </w:r>
                    </w:p>
                    <w:p>
                      <w:pPr>
                        <w:pStyle w:val="268"/>
                      </w:pPr>
                      <w:r>
                        <w:rPr>
                          <w:rFonts w:hint="eastAsia"/>
                        </w:rPr>
                        <w:t>（草案）</w:t>
                      </w:r>
                    </w:p>
                    <w:p>
                      <w:pPr>
                        <w:pStyle w:val="268"/>
                      </w:pPr>
                    </w:p>
                    <w:p>
                      <w:pPr>
                        <w:pStyle w:val="271"/>
                        <w:spacing w:before="0"/>
                        <w:rPr>
                          <w:rFonts w:hint="eastAsia" w:hAnsi="黑体" w:cs="黑体"/>
                        </w:rPr>
                      </w:pPr>
                    </w:p>
                    <w:p>
                      <w:pPr>
                        <w:pStyle w:val="271"/>
                        <w:spacing w:before="0"/>
                        <w:rPr>
                          <w:rFonts w:hint="eastAsia" w:hAnsi="黑体" w:cs="黑体"/>
                        </w:rPr>
                      </w:pPr>
                      <w:r>
                        <w:rPr>
                          <w:rFonts w:hint="eastAsia" w:hAnsi="黑体" w:cs="黑体"/>
                        </w:rPr>
                        <w:t xml:space="preserve">Interface </w:t>
                      </w:r>
                      <w:r>
                        <w:rPr>
                          <w:rFonts w:hint="eastAsia" w:hAnsi="黑体" w:cs="黑体"/>
                          <w:lang w:val="en-US" w:eastAsia="zh-CN"/>
                        </w:rPr>
                        <w:t>S</w:t>
                      </w:r>
                      <w:r>
                        <w:rPr>
                          <w:rFonts w:hint="eastAsia" w:hAnsi="黑体" w:cs="黑体"/>
                        </w:rPr>
                        <w:t xml:space="preserve">pecification for </w:t>
                      </w:r>
                      <w:r>
                        <w:rPr>
                          <w:rFonts w:hint="eastAsia" w:hAnsi="黑体" w:cs="黑体"/>
                          <w:lang w:val="en-US" w:eastAsia="zh-CN"/>
                        </w:rPr>
                        <w:t>I</w:t>
                      </w:r>
                      <w:r>
                        <w:rPr>
                          <w:rFonts w:hint="eastAsia" w:hAnsi="黑体" w:cs="黑体"/>
                        </w:rPr>
                        <w:t xml:space="preserve">nterconnection of </w:t>
                      </w:r>
                      <w:r>
                        <w:rPr>
                          <w:rFonts w:hint="eastAsia" w:hAnsi="黑体" w:cs="黑体"/>
                          <w:lang w:val="en-US" w:eastAsia="zh-CN"/>
                        </w:rPr>
                        <w:t>P</w:t>
                      </w:r>
                      <w:r>
                        <w:rPr>
                          <w:rFonts w:hint="eastAsia" w:hAnsi="黑体" w:cs="黑体"/>
                        </w:rPr>
                        <w:t xml:space="preserve">ower </w:t>
                      </w:r>
                      <w:r>
                        <w:rPr>
                          <w:rFonts w:hint="eastAsia" w:hAnsi="黑体" w:cs="黑体"/>
                          <w:lang w:val="en-US" w:eastAsia="zh-CN"/>
                        </w:rPr>
                        <w:t>D</w:t>
                      </w:r>
                      <w:r>
                        <w:rPr>
                          <w:rFonts w:hint="eastAsia" w:hAnsi="黑体" w:cs="黑体"/>
                        </w:rPr>
                        <w:t xml:space="preserve">ata </w:t>
                      </w:r>
                      <w:r>
                        <w:rPr>
                          <w:rFonts w:hint="eastAsia" w:hAnsi="黑体" w:cs="黑体"/>
                          <w:lang w:val="en-US" w:eastAsia="zh-CN"/>
                        </w:rPr>
                        <w:t>S</w:t>
                      </w:r>
                      <w:r>
                        <w:rPr>
                          <w:rFonts w:hint="eastAsia" w:hAnsi="黑体" w:cs="黑体"/>
                        </w:rPr>
                        <w:t xml:space="preserve">haring </w:t>
                      </w:r>
                      <w:r>
                        <w:rPr>
                          <w:rFonts w:hint="eastAsia" w:hAnsi="黑体" w:cs="黑体"/>
                          <w:lang w:val="en-US" w:eastAsia="zh-CN"/>
                        </w:rPr>
                        <w:t>S</w:t>
                      </w:r>
                      <w:r>
                        <w:rPr>
                          <w:rFonts w:hint="eastAsia" w:hAnsi="黑体" w:cs="黑体"/>
                        </w:rPr>
                        <w:t xml:space="preserve">ervices </w:t>
                      </w:r>
                      <w:r>
                        <w:rPr>
                          <w:rFonts w:hint="eastAsia" w:hAnsi="黑体" w:cs="黑体"/>
                          <w:lang w:val="en-US" w:eastAsia="zh-CN"/>
                        </w:rPr>
                        <w:t>B</w:t>
                      </w:r>
                      <w:r>
                        <w:rPr>
                          <w:rFonts w:hint="eastAsia" w:hAnsi="黑体" w:cs="黑体"/>
                        </w:rPr>
                        <w:t xml:space="preserve">ased on </w:t>
                      </w:r>
                      <w:r>
                        <w:rPr>
                          <w:rFonts w:hint="eastAsia" w:hAnsi="黑体" w:cs="黑体"/>
                          <w:lang w:val="en-US" w:eastAsia="zh-CN"/>
                        </w:rPr>
                        <w:t>P</w:t>
                      </w:r>
                      <w:r>
                        <w:rPr>
                          <w:rFonts w:hint="eastAsia" w:hAnsi="黑体" w:cs="黑体"/>
                        </w:rPr>
                        <w:t>rivacy-</w:t>
                      </w:r>
                      <w:r>
                        <w:rPr>
                          <w:rFonts w:hint="eastAsia" w:hAnsi="黑体" w:cs="黑体"/>
                          <w:lang w:val="en-US" w:eastAsia="zh-CN"/>
                        </w:rPr>
                        <w:t>P</w:t>
                      </w:r>
                      <w:r>
                        <w:rPr>
                          <w:rFonts w:hint="eastAsia" w:hAnsi="黑体" w:cs="黑体"/>
                        </w:rPr>
                        <w:t xml:space="preserve">reserving </w:t>
                      </w:r>
                      <w:r>
                        <w:rPr>
                          <w:rFonts w:hint="eastAsia" w:hAnsi="黑体" w:cs="黑体"/>
                          <w:lang w:val="en-US" w:eastAsia="zh-CN"/>
                        </w:rPr>
                        <w:t>C</w:t>
                      </w:r>
                      <w:r>
                        <w:rPr>
                          <w:rFonts w:hint="eastAsia" w:hAnsi="黑体" w:cs="黑体"/>
                        </w:rPr>
                        <w:t>omputation (Draft)</w:t>
                      </w:r>
                    </w:p>
                    <w:p>
                      <w:pPr>
                        <w:pStyle w:val="272"/>
                      </w:pPr>
                    </w:p>
                    <w:p>
                      <w:pPr>
                        <w:pStyle w:val="272"/>
                      </w:pPr>
                      <w:r>
                        <w:t>（</w:t>
                      </w:r>
                      <w:r>
                        <w:rPr>
                          <w:rFonts w:hint="eastAsia"/>
                        </w:rPr>
                        <w:t>初稿</w:t>
                      </w:r>
                      <w:r>
                        <w:t>）</w:t>
                      </w:r>
                    </w:p>
                  </w:txbxContent>
                </v:textbox>
              </v:shape>
            </w:pict>
          </mc:Fallback>
        </mc:AlternateContent>
      </w:r>
      <w:r>
        <w:rPr>
          <w:rFonts w:ascii="Times New Roman"/>
          <w:sz w:val="21"/>
          <w:szCs w:val="21"/>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265"/>
                              <w:wordWrap w:val="0"/>
                            </w:pPr>
                            <w:r>
                              <w:t>T/CSEE XXXX</w:t>
                            </w:r>
                            <w:r>
                              <w:rPr>
                                <w:color w:val="auto"/>
                              </w:rPr>
                              <w:t>—</w:t>
                            </w:r>
                            <w:r>
                              <w:t>YYYY</w:t>
                            </w:r>
                          </w:p>
                          <w:p>
                            <w:pPr>
                              <w:pStyle w:val="267"/>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56.7pt;width:340.2pt;z-index:251660288;mso-width-relative:page;mso-height-relative:page;" filled="f" stroked="f" coordsize="21600,21600" o:gfxdata="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tnvP2AAAAAsBAAAPAAAAAAAAAAEA&#10;IAAAACIAAABkcnMvZG93bnJldi54bWxQSwECFAAUAAAACACHTuJAQgERAEgCAABjBAAADgAAAAAA&#10;AAABACAAAAAnAQAAZHJzL2Uyb0RvYy54bWxQSwUGAAAAAAYABgBZAQAA4QUAAAAA&#10;">
                <v:fill on="f" focussize="0,0"/>
                <v:stroke on="f" weight="0.5pt"/>
                <v:imagedata o:title=""/>
                <o:lock v:ext="edit" aspectratio="f"/>
                <v:textbox inset="0mm,0mm,144,0mm" style="mso-fit-shape-to-text:t;">
                  <w:txbxContent>
                    <w:p>
                      <w:pPr>
                        <w:pStyle w:val="265"/>
                        <w:wordWrap w:val="0"/>
                      </w:pPr>
                      <w:r>
                        <w:t>T/CSEE XXXX</w:t>
                      </w:r>
                      <w:r>
                        <w:rPr>
                          <w:color w:val="auto"/>
                        </w:rPr>
                        <w:t>—</w:t>
                      </w:r>
                      <w:r>
                        <w:t>YYYY</w:t>
                      </w:r>
                    </w:p>
                    <w:p>
                      <w:pPr>
                        <w:pStyle w:val="267"/>
                      </w:pPr>
                      <w:r>
                        <w:rPr>
                          <w:rFonts w:hint="eastAsia"/>
                        </w:rPr>
                        <w:t>代替 T/X</w:t>
                      </w:r>
                      <w:r>
                        <w:t>X</w:t>
                      </w:r>
                      <w:r>
                        <w:rPr>
                          <w:rFonts w:hint="eastAsia"/>
                        </w:rPr>
                        <w:t>XX</w:t>
                      </w:r>
                    </w:p>
                  </w:txbxContent>
                </v:textbox>
              </v:shape>
            </w:pict>
          </mc:Fallback>
        </mc:AlternateContent>
      </w:r>
      <w:r>
        <w:rPr>
          <w:rFonts w:ascii="Times New Roman"/>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334"/>
                            </w:pPr>
                            <w:r>
                              <w:rPr>
                                <w:rFonts w:hint="eastAsia"/>
                              </w:rPr>
                              <w:t>I</w:t>
                            </w:r>
                            <w:r>
                              <w:t>CS 19.020</w:t>
                            </w:r>
                          </w:p>
                          <w:p>
                            <w:pPr>
                              <w:pStyle w:val="334"/>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pt;margin-top:2.7pt;height:56.7pt;width:141.75pt;z-index:251659264;mso-width-relative:page;mso-height-relative:page;" filled="f" stroked="f" coordsize="21600,21600" o:gfxdata="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ePuBg1QAAAAYBAAAPAAAAAAAAAAEAIAAA&#10;ACIAAABkcnMvZG93bnJldi54bWxQSwECFAAUAAAACACHTuJAn1ryk0gCAABjBAAADgAAAAAAAAAB&#10;ACAAAAAkAQAAZHJzL2Uyb0RvYy54bWxQSwUGAAAAAAYABgBZAQAA3gUAAAAA&#10;">
                <v:fill on="f" focussize="0,0"/>
                <v:stroke on="f" weight="0.5pt"/>
                <v:imagedata o:title=""/>
                <o:lock v:ext="edit" aspectratio="f"/>
                <v:textbox inset="0mm,0mm,144,0mm" style="mso-fit-shape-to-text:t;">
                  <w:txbxContent>
                    <w:p>
                      <w:pPr>
                        <w:pStyle w:val="334"/>
                      </w:pPr>
                      <w:r>
                        <w:rPr>
                          <w:rFonts w:hint="eastAsia"/>
                        </w:rPr>
                        <w:t>I</w:t>
                      </w:r>
                      <w:r>
                        <w:t>CS 19.020</w:t>
                      </w:r>
                    </w:p>
                    <w:p>
                      <w:pPr>
                        <w:pStyle w:val="334"/>
                      </w:pPr>
                      <w:r>
                        <w:rPr>
                          <w:rFonts w:hint="eastAsia"/>
                        </w:rPr>
                        <w:t>C</w:t>
                      </w:r>
                      <w:r>
                        <w:t>CS K85</w:t>
                      </w:r>
                    </w:p>
                  </w:txbxContent>
                </v:textbox>
              </v:shape>
            </w:pict>
          </mc:Fallback>
        </mc:AlternateContent>
      </w:r>
    </w:p>
    <w:p>
      <w:pPr>
        <w:pStyle w:val="258"/>
        <w:ind w:firstLine="420"/>
        <w:rPr>
          <w:rFonts w:ascii="Times New Roman"/>
          <w:szCs w:val="21"/>
        </w:rPr>
      </w:pPr>
    </w:p>
    <w:p>
      <w:pPr>
        <w:pStyle w:val="258"/>
        <w:ind w:firstLine="420"/>
        <w:rPr>
          <w:rFonts w:ascii="Times New Roman"/>
          <w:szCs w:val="21"/>
        </w:rPr>
      </w:pPr>
    </w:p>
    <w:p>
      <w:pPr>
        <w:pStyle w:val="258"/>
        <w:ind w:firstLine="420"/>
        <w:rPr>
          <w:rFonts w:ascii="Times New Roman"/>
          <w:szCs w:val="21"/>
        </w:rPr>
      </w:pPr>
      <w:bookmarkStart w:id="612" w:name="_GoBack"/>
      <w:bookmarkEnd w:id="612"/>
    </w:p>
    <w:p>
      <w:pPr>
        <w:pStyle w:val="258"/>
        <w:ind w:firstLine="420"/>
        <w:rPr>
          <w:rFonts w:ascii="Times New Roman"/>
          <w:szCs w:val="21"/>
        </w:rPr>
      </w:pPr>
    </w:p>
    <w:p>
      <w:pPr>
        <w:pStyle w:val="258"/>
        <w:ind w:firstLine="420"/>
        <w:rPr>
          <w:rFonts w:ascii="Times New Roman"/>
          <w:szCs w:val="21"/>
        </w:rPr>
      </w:pPr>
    </w:p>
    <w:p>
      <w:pPr>
        <w:pStyle w:val="258"/>
        <w:ind w:firstLine="420"/>
        <w:rPr>
          <w:rFonts w:ascii="Times New Roman"/>
          <w:szCs w:val="21"/>
        </w:rPr>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upperRoman" w:start="1"/>
          <w:cols w:space="425" w:num="1"/>
          <w:titlePg/>
          <w:docGrid w:type="lines" w:linePitch="312" w:charSpace="0"/>
        </w:sectPr>
      </w:pPr>
    </w:p>
    <w:p>
      <w:pPr>
        <w:pStyle w:val="286"/>
        <w:rPr>
          <w:rFonts w:ascii="Times New Roman"/>
          <w:sz w:val="21"/>
          <w:szCs w:val="21"/>
        </w:rPr>
      </w:pPr>
      <w:bookmarkStart w:id="3" w:name="标准内容"/>
      <w:bookmarkEnd w:id="3"/>
      <w:bookmarkStart w:id="4" w:name="_Toc63642871"/>
      <w:bookmarkStart w:id="5" w:name="_Toc62027346"/>
      <w:bookmarkStart w:id="6" w:name="_Toc55228493"/>
      <w:r>
        <w:rPr>
          <w:rFonts w:hint="default" w:ascii="Times New Roman"/>
          <w:sz w:val="21"/>
          <w:szCs w:val="21"/>
        </w:rPr>
        <w:t>目    次</w:t>
      </w:r>
    </w:p>
    <w:p>
      <w:pPr>
        <w:pStyle w:val="19"/>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TOC \o "1-7" \h \z </w:instrText>
      </w:r>
      <w:r>
        <w:rPr>
          <w:rFonts w:hint="default" w:ascii="Times New Roman"/>
          <w:szCs w:val="21"/>
        </w:rPr>
        <w:fldChar w:fldCharType="separate"/>
      </w:r>
      <w:r>
        <w:rPr>
          <w:rFonts w:hint="default" w:ascii="Times New Roman"/>
          <w:szCs w:val="21"/>
        </w:rPr>
        <w:fldChar w:fldCharType="begin"/>
      </w:r>
      <w:r>
        <w:rPr>
          <w:rFonts w:hint="default" w:ascii="Times New Roman"/>
          <w:szCs w:val="21"/>
        </w:rPr>
        <w:instrText xml:space="preserve"> HYPERLINK \l _Toc9897 </w:instrText>
      </w:r>
      <w:r>
        <w:rPr>
          <w:rFonts w:hint="default" w:ascii="Times New Roman"/>
          <w:szCs w:val="21"/>
        </w:rPr>
        <w:fldChar w:fldCharType="separate"/>
      </w:r>
      <w:r>
        <w:rPr>
          <w:rFonts w:ascii="Times New Roman"/>
          <w:szCs w:val="21"/>
        </w:rPr>
        <w:t>前    言</w:t>
      </w:r>
      <w:r>
        <w:rPr>
          <w:rFonts w:ascii="Times New Roman"/>
        </w:rPr>
        <w:tab/>
      </w:r>
      <w:r>
        <w:rPr>
          <w:rFonts w:ascii="Times New Roman"/>
        </w:rPr>
        <w:fldChar w:fldCharType="begin"/>
      </w:r>
      <w:r>
        <w:rPr>
          <w:rFonts w:ascii="Times New Roman"/>
        </w:rPr>
        <w:instrText xml:space="preserve"> PAGEREF _Toc9897 \h </w:instrText>
      </w:r>
      <w:r>
        <w:rPr>
          <w:rFonts w:ascii="Times New Roman"/>
        </w:rPr>
        <w:fldChar w:fldCharType="separate"/>
      </w:r>
      <w:r>
        <w:rPr>
          <w:rFonts w:ascii="Times New Roman"/>
        </w:rPr>
        <w:t>III</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_Toc5346 </w:instrText>
      </w:r>
      <w:r>
        <w:rPr>
          <w:rFonts w:hint="default" w:ascii="Times New Roman"/>
          <w:szCs w:val="21"/>
        </w:rPr>
        <w:fldChar w:fldCharType="separate"/>
      </w:r>
      <w:r>
        <w:rPr>
          <w:rFonts w:hint="default" w:ascii="Times New Roman" w:hAnsi="Times New Roman" w:eastAsia="黑体"/>
          <w:i w:val="0"/>
          <w:szCs w:val="21"/>
        </w:rPr>
        <w:t xml:space="preserve">1 </w:t>
      </w:r>
      <w:r>
        <w:rPr>
          <w:rFonts w:hint="default" w:ascii="Times New Roman"/>
          <w:szCs w:val="21"/>
        </w:rPr>
        <w:t>范围</w:t>
      </w:r>
      <w:r>
        <w:rPr>
          <w:rFonts w:ascii="Times New Roman"/>
        </w:rPr>
        <w:tab/>
      </w:r>
      <w:r>
        <w:rPr>
          <w:rFonts w:ascii="Times New Roman"/>
        </w:rPr>
        <w:fldChar w:fldCharType="begin"/>
      </w:r>
      <w:r>
        <w:rPr>
          <w:rFonts w:ascii="Times New Roman"/>
        </w:rPr>
        <w:instrText xml:space="preserve"> PAGEREF _Toc5346 \h </w:instrText>
      </w:r>
      <w:r>
        <w:rPr>
          <w:rFonts w:ascii="Times New Roman"/>
        </w:rPr>
        <w:fldChar w:fldCharType="separate"/>
      </w:r>
      <w:r>
        <w:rPr>
          <w:rFonts w:ascii="Times New Roman"/>
        </w:rPr>
        <w:t>4</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_Toc15719 </w:instrText>
      </w:r>
      <w:r>
        <w:rPr>
          <w:rFonts w:hint="default" w:ascii="Times New Roman"/>
          <w:szCs w:val="21"/>
        </w:rPr>
        <w:fldChar w:fldCharType="separate"/>
      </w:r>
      <w:r>
        <w:rPr>
          <w:rFonts w:hint="default" w:ascii="Times New Roman" w:hAnsi="Times New Roman" w:eastAsia="黑体"/>
          <w:i w:val="0"/>
          <w:szCs w:val="21"/>
        </w:rPr>
        <w:t xml:space="preserve">2 </w:t>
      </w:r>
      <w:r>
        <w:rPr>
          <w:rFonts w:hint="default" w:ascii="Times New Roman"/>
          <w:szCs w:val="21"/>
        </w:rPr>
        <w:t>规范性引用文件</w:t>
      </w:r>
      <w:r>
        <w:rPr>
          <w:rFonts w:ascii="Times New Roman"/>
        </w:rPr>
        <w:tab/>
      </w:r>
      <w:r>
        <w:rPr>
          <w:rFonts w:ascii="Times New Roman"/>
        </w:rPr>
        <w:fldChar w:fldCharType="begin"/>
      </w:r>
      <w:r>
        <w:rPr>
          <w:rFonts w:ascii="Times New Roman"/>
        </w:rPr>
        <w:instrText xml:space="preserve"> PAGEREF _Toc15719 \h </w:instrText>
      </w:r>
      <w:r>
        <w:rPr>
          <w:rFonts w:ascii="Times New Roman"/>
        </w:rPr>
        <w:fldChar w:fldCharType="separate"/>
      </w:r>
      <w:r>
        <w:rPr>
          <w:rFonts w:ascii="Times New Roman"/>
        </w:rPr>
        <w:t>4</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_Toc30203 </w:instrText>
      </w:r>
      <w:r>
        <w:rPr>
          <w:rFonts w:hint="default" w:ascii="Times New Roman"/>
          <w:szCs w:val="21"/>
        </w:rPr>
        <w:fldChar w:fldCharType="separate"/>
      </w:r>
      <w:r>
        <w:rPr>
          <w:rFonts w:hint="default" w:ascii="Times New Roman" w:hAnsi="Times New Roman" w:eastAsia="黑体"/>
          <w:i w:val="0"/>
          <w:szCs w:val="21"/>
        </w:rPr>
        <w:t xml:space="preserve">3 </w:t>
      </w:r>
      <w:r>
        <w:rPr>
          <w:rFonts w:hint="default" w:ascii="Times New Roman"/>
          <w:szCs w:val="21"/>
        </w:rPr>
        <w:t>术语和定义</w:t>
      </w:r>
      <w:r>
        <w:rPr>
          <w:rFonts w:ascii="Times New Roman"/>
        </w:rPr>
        <w:tab/>
      </w:r>
      <w:r>
        <w:rPr>
          <w:rFonts w:ascii="Times New Roman"/>
        </w:rPr>
        <w:fldChar w:fldCharType="begin"/>
      </w:r>
      <w:r>
        <w:rPr>
          <w:rFonts w:ascii="Times New Roman"/>
        </w:rPr>
        <w:instrText xml:space="preserve"> PAGEREF _Toc30203 \h </w:instrText>
      </w:r>
      <w:r>
        <w:rPr>
          <w:rFonts w:ascii="Times New Roman"/>
        </w:rPr>
        <w:fldChar w:fldCharType="separate"/>
      </w:r>
      <w:r>
        <w:rPr>
          <w:rFonts w:ascii="Times New Roman"/>
        </w:rPr>
        <w:t>4</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_Toc24628 </w:instrText>
      </w:r>
      <w:r>
        <w:rPr>
          <w:rFonts w:hint="default" w:ascii="Times New Roman"/>
          <w:szCs w:val="21"/>
        </w:rPr>
        <w:fldChar w:fldCharType="separate"/>
      </w:r>
      <w:r>
        <w:rPr>
          <w:rFonts w:hint="default" w:ascii="Times New Roman" w:hAnsi="Times New Roman" w:eastAsia="黑体"/>
          <w:i w:val="0"/>
          <w:szCs w:val="21"/>
        </w:rPr>
        <w:t xml:space="preserve">4 </w:t>
      </w:r>
      <w:r>
        <w:rPr>
          <w:rFonts w:hint="default" w:ascii="Times New Roman"/>
          <w:szCs w:val="21"/>
        </w:rPr>
        <w:t>缩略语</w:t>
      </w:r>
      <w:r>
        <w:rPr>
          <w:rFonts w:ascii="Times New Roman"/>
        </w:rPr>
        <w:tab/>
      </w:r>
      <w:r>
        <w:rPr>
          <w:rFonts w:ascii="Times New Roman"/>
        </w:rPr>
        <w:fldChar w:fldCharType="begin"/>
      </w:r>
      <w:r>
        <w:rPr>
          <w:rFonts w:ascii="Times New Roman"/>
        </w:rPr>
        <w:instrText xml:space="preserve"> PAGEREF _Toc24628 \h </w:instrText>
      </w:r>
      <w:r>
        <w:rPr>
          <w:rFonts w:ascii="Times New Roman"/>
        </w:rPr>
        <w:fldChar w:fldCharType="separate"/>
      </w:r>
      <w:r>
        <w:rPr>
          <w:rFonts w:ascii="Times New Roman"/>
        </w:rPr>
        <w:t>5</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_Toc30495 </w:instrText>
      </w:r>
      <w:r>
        <w:rPr>
          <w:rFonts w:hint="default" w:ascii="Times New Roman"/>
          <w:szCs w:val="21"/>
        </w:rPr>
        <w:fldChar w:fldCharType="separate"/>
      </w:r>
      <w:r>
        <w:rPr>
          <w:rFonts w:hint="default" w:ascii="Times New Roman" w:hAnsi="Times New Roman" w:eastAsia="黑体"/>
          <w:i w:val="0"/>
          <w:szCs w:val="21"/>
        </w:rPr>
        <w:t xml:space="preserve">5 </w:t>
      </w:r>
      <w:r>
        <w:rPr>
          <w:rFonts w:hint="default" w:ascii="Times New Roman"/>
          <w:szCs w:val="21"/>
        </w:rPr>
        <w:t>隐私计算基本要求</w:t>
      </w:r>
      <w:r>
        <w:rPr>
          <w:rFonts w:ascii="Times New Roman"/>
        </w:rPr>
        <w:tab/>
      </w:r>
      <w:r>
        <w:rPr>
          <w:rFonts w:ascii="Times New Roman"/>
        </w:rPr>
        <w:fldChar w:fldCharType="begin"/>
      </w:r>
      <w:r>
        <w:rPr>
          <w:rFonts w:ascii="Times New Roman"/>
        </w:rPr>
        <w:instrText xml:space="preserve"> PAGEREF _Toc30495 \h </w:instrText>
      </w:r>
      <w:r>
        <w:rPr>
          <w:rFonts w:ascii="Times New Roman"/>
        </w:rPr>
        <w:fldChar w:fldCharType="separate"/>
      </w:r>
      <w:r>
        <w:rPr>
          <w:rFonts w:ascii="Times New Roman"/>
        </w:rPr>
        <w:t>6</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_Toc3857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5.1 </w:t>
      </w:r>
      <w:r>
        <w:rPr>
          <w:rFonts w:hint="default" w:ascii="Times New Roman"/>
          <w:highlight w:val="none"/>
        </w:rPr>
        <w:t>隐私计算应用</w:t>
      </w:r>
      <w:r>
        <w:rPr>
          <w:rFonts w:hint="eastAsia" w:ascii="Times New Roman"/>
          <w:highlight w:val="none"/>
          <w:lang w:val="en-US" w:eastAsia="zh-CN"/>
        </w:rPr>
        <w:t>场景</w:t>
      </w:r>
      <w:r>
        <w:rPr>
          <w:rFonts w:ascii="Times New Roman"/>
        </w:rPr>
        <w:tab/>
      </w:r>
      <w:r>
        <w:rPr>
          <w:rFonts w:ascii="Times New Roman"/>
        </w:rPr>
        <w:fldChar w:fldCharType="begin"/>
      </w:r>
      <w:r>
        <w:rPr>
          <w:rFonts w:ascii="Times New Roman"/>
        </w:rPr>
        <w:instrText xml:space="preserve"> PAGEREF _Toc3857 \h </w:instrText>
      </w:r>
      <w:r>
        <w:rPr>
          <w:rFonts w:ascii="Times New Roman"/>
        </w:rPr>
        <w:fldChar w:fldCharType="separate"/>
      </w:r>
      <w:r>
        <w:rPr>
          <w:rFonts w:ascii="Times New Roman"/>
        </w:rPr>
        <w:t>6</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_Toc8125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5.2 </w:t>
      </w:r>
      <w:r>
        <w:rPr>
          <w:rFonts w:hint="default" w:ascii="Times New Roman"/>
        </w:rPr>
        <w:t>隐私计算参与方</w:t>
      </w:r>
      <w:r>
        <w:rPr>
          <w:rFonts w:ascii="Times New Roman"/>
        </w:rPr>
        <w:tab/>
      </w:r>
      <w:r>
        <w:rPr>
          <w:rFonts w:ascii="Times New Roman"/>
        </w:rPr>
        <w:fldChar w:fldCharType="begin"/>
      </w:r>
      <w:r>
        <w:rPr>
          <w:rFonts w:ascii="Times New Roman"/>
        </w:rPr>
        <w:instrText xml:space="preserve"> PAGEREF _Toc8125 \h </w:instrText>
      </w:r>
      <w:r>
        <w:rPr>
          <w:rFonts w:ascii="Times New Roman"/>
        </w:rPr>
        <w:fldChar w:fldCharType="separate"/>
      </w:r>
      <w:r>
        <w:rPr>
          <w:rFonts w:ascii="Times New Roman"/>
        </w:rPr>
        <w:t>6</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_Toc24999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5.3 </w:t>
      </w:r>
      <w:r>
        <w:rPr>
          <w:rFonts w:hint="default" w:ascii="Times New Roman"/>
        </w:rPr>
        <w:t>隐私计算典型流程</w:t>
      </w:r>
      <w:r>
        <w:rPr>
          <w:rFonts w:ascii="Times New Roman"/>
        </w:rPr>
        <w:tab/>
      </w:r>
      <w:r>
        <w:rPr>
          <w:rFonts w:ascii="Times New Roman"/>
        </w:rPr>
        <w:fldChar w:fldCharType="begin"/>
      </w:r>
      <w:r>
        <w:rPr>
          <w:rFonts w:ascii="Times New Roman"/>
        </w:rPr>
        <w:instrText xml:space="preserve"> PAGEREF _Toc24999 \h </w:instrText>
      </w:r>
      <w:r>
        <w:rPr>
          <w:rFonts w:ascii="Times New Roman"/>
        </w:rPr>
        <w:fldChar w:fldCharType="separate"/>
      </w:r>
      <w:r>
        <w:rPr>
          <w:rFonts w:ascii="Times New Roman"/>
        </w:rPr>
        <w:t>7</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_Toc1997 </w:instrText>
      </w:r>
      <w:r>
        <w:rPr>
          <w:rFonts w:hint="default" w:ascii="Times New Roman"/>
          <w:szCs w:val="21"/>
        </w:rPr>
        <w:fldChar w:fldCharType="separate"/>
      </w:r>
      <w:r>
        <w:rPr>
          <w:rFonts w:hint="default" w:ascii="Times New Roman" w:hAnsi="Times New Roman" w:eastAsia="黑体"/>
          <w:i w:val="0"/>
          <w:szCs w:val="21"/>
        </w:rPr>
        <w:t xml:space="preserve">6 </w:t>
      </w:r>
      <w:r>
        <w:rPr>
          <w:rFonts w:hint="default" w:ascii="Times New Roman"/>
          <w:szCs w:val="21"/>
        </w:rPr>
        <w:t>互联互通</w:t>
      </w:r>
      <w:r>
        <w:rPr>
          <w:rFonts w:hint="eastAsia" w:ascii="Times New Roman"/>
          <w:szCs w:val="21"/>
          <w:lang w:val="en-US" w:eastAsia="zh-CN"/>
        </w:rPr>
        <w:t>概设</w:t>
      </w:r>
      <w:r>
        <w:rPr>
          <w:rFonts w:ascii="Times New Roman"/>
        </w:rPr>
        <w:tab/>
      </w:r>
      <w:r>
        <w:rPr>
          <w:rFonts w:ascii="Times New Roman"/>
        </w:rPr>
        <w:fldChar w:fldCharType="begin"/>
      </w:r>
      <w:r>
        <w:rPr>
          <w:rFonts w:ascii="Times New Roman"/>
        </w:rPr>
        <w:instrText xml:space="preserve"> PAGEREF _Toc1997 \h </w:instrText>
      </w:r>
      <w:r>
        <w:rPr>
          <w:rFonts w:ascii="Times New Roman"/>
        </w:rPr>
        <w:fldChar w:fldCharType="separate"/>
      </w:r>
      <w:r>
        <w:rPr>
          <w:rFonts w:ascii="Times New Roman"/>
        </w:rPr>
        <w:t>8</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_Toc15002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lang w:eastAsia="zh-Hans"/>
          <w14:shadow w14:blurRad="0" w14:dist="0" w14:dir="0" w14:sx="0" w14:sy="0" w14:kx="0" w14:ky="0" w14:algn="none">
            <w14:srgbClr w14:val="000000"/>
          </w14:shadow>
        </w:rPr>
        <w:t xml:space="preserve">6.1 </w:t>
      </w:r>
      <w:r>
        <w:rPr>
          <w:rFonts w:hint="default" w:ascii="Times New Roman"/>
          <w:szCs w:val="21"/>
        </w:rPr>
        <w:t>互联互通</w:t>
      </w:r>
      <w:r>
        <w:rPr>
          <w:rFonts w:hint="eastAsia" w:ascii="Times New Roman"/>
          <w:lang w:val="en-US" w:eastAsia="zh-CN"/>
        </w:rPr>
        <w:t>意义</w:t>
      </w:r>
      <w:r>
        <w:rPr>
          <w:rFonts w:ascii="Times New Roman"/>
        </w:rPr>
        <w:tab/>
      </w:r>
      <w:r>
        <w:rPr>
          <w:rFonts w:ascii="Times New Roman"/>
        </w:rPr>
        <w:fldChar w:fldCharType="begin"/>
      </w:r>
      <w:r>
        <w:rPr>
          <w:rFonts w:ascii="Times New Roman"/>
        </w:rPr>
        <w:instrText xml:space="preserve"> PAGEREF _Toc15002 \h </w:instrText>
      </w:r>
      <w:r>
        <w:rPr>
          <w:rFonts w:ascii="Times New Roman"/>
        </w:rPr>
        <w:fldChar w:fldCharType="separate"/>
      </w:r>
      <w:r>
        <w:rPr>
          <w:rFonts w:ascii="Times New Roman"/>
        </w:rPr>
        <w:t>8</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_Toc14245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lang w:eastAsia="zh-Hans"/>
          <w14:shadow w14:blurRad="0" w14:dist="0" w14:dir="0" w14:sx="0" w14:sy="0" w14:kx="0" w14:ky="0" w14:algn="none">
            <w14:srgbClr w14:val="000000"/>
          </w14:shadow>
        </w:rPr>
        <w:t xml:space="preserve">6.2 </w:t>
      </w:r>
      <w:r>
        <w:rPr>
          <w:rFonts w:hint="default" w:ascii="Times New Roman"/>
          <w:szCs w:val="21"/>
        </w:rPr>
        <w:t>互联互通</w:t>
      </w:r>
      <w:r>
        <w:rPr>
          <w:rFonts w:hint="default" w:ascii="Times New Roman"/>
        </w:rPr>
        <w:t>框架</w:t>
      </w:r>
      <w:r>
        <w:rPr>
          <w:rFonts w:ascii="Times New Roman"/>
        </w:rPr>
        <w:tab/>
      </w:r>
      <w:r>
        <w:rPr>
          <w:rFonts w:ascii="Times New Roman"/>
        </w:rPr>
        <w:fldChar w:fldCharType="begin"/>
      </w:r>
      <w:r>
        <w:rPr>
          <w:rFonts w:ascii="Times New Roman"/>
        </w:rPr>
        <w:instrText xml:space="preserve"> PAGEREF _Toc14245 \h </w:instrText>
      </w:r>
      <w:r>
        <w:rPr>
          <w:rFonts w:ascii="Times New Roman"/>
        </w:rPr>
        <w:fldChar w:fldCharType="separate"/>
      </w:r>
      <w:r>
        <w:rPr>
          <w:rFonts w:ascii="Times New Roman"/>
        </w:rPr>
        <w:t>8</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_Toc12446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lang w:eastAsia="zh-Hans"/>
          <w14:shadow w14:blurRad="0" w14:dist="0" w14:dir="0" w14:sx="0" w14:sy="0" w14:kx="0" w14:ky="0" w14:algn="none">
            <w14:srgbClr w14:val="000000"/>
          </w14:shadow>
        </w:rPr>
        <w:t xml:space="preserve">6.3 </w:t>
      </w:r>
      <w:r>
        <w:rPr>
          <w:rFonts w:hint="default" w:ascii="Times New Roman"/>
        </w:rPr>
        <w:t>互联互通总体架构</w:t>
      </w:r>
      <w:r>
        <w:rPr>
          <w:rFonts w:ascii="Times New Roman"/>
        </w:rPr>
        <w:tab/>
      </w:r>
      <w:r>
        <w:rPr>
          <w:rFonts w:ascii="Times New Roman"/>
        </w:rPr>
        <w:fldChar w:fldCharType="begin"/>
      </w:r>
      <w:r>
        <w:rPr>
          <w:rFonts w:ascii="Times New Roman"/>
        </w:rPr>
        <w:instrText xml:space="preserve"> PAGEREF _Toc12446 \h </w:instrText>
      </w:r>
      <w:r>
        <w:rPr>
          <w:rFonts w:ascii="Times New Roman"/>
        </w:rPr>
        <w:fldChar w:fldCharType="separate"/>
      </w:r>
      <w:r>
        <w:rPr>
          <w:rFonts w:ascii="Times New Roman"/>
        </w:rPr>
        <w:t>8</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_Toc9232 </w:instrText>
      </w:r>
      <w:r>
        <w:rPr>
          <w:rFonts w:hint="default" w:ascii="Times New Roman"/>
          <w:szCs w:val="21"/>
        </w:rPr>
        <w:fldChar w:fldCharType="separate"/>
      </w:r>
      <w:r>
        <w:rPr>
          <w:rFonts w:hint="default" w:ascii="Times New Roman" w:hAnsi="Times New Roman" w:eastAsia="黑体"/>
          <w:i w:val="0"/>
          <w:szCs w:val="21"/>
        </w:rPr>
        <w:t xml:space="preserve">7 </w:t>
      </w:r>
      <w:r>
        <w:rPr>
          <w:rFonts w:hint="default" w:ascii="Times New Roman"/>
          <w:szCs w:val="21"/>
        </w:rPr>
        <w:t>互联互通对象</w:t>
      </w:r>
      <w:r>
        <w:rPr>
          <w:rFonts w:ascii="Times New Roman"/>
        </w:rPr>
        <w:tab/>
      </w:r>
      <w:r>
        <w:rPr>
          <w:rFonts w:ascii="Times New Roman"/>
        </w:rPr>
        <w:fldChar w:fldCharType="begin"/>
      </w:r>
      <w:r>
        <w:rPr>
          <w:rFonts w:ascii="Times New Roman"/>
        </w:rPr>
        <w:instrText xml:space="preserve"> PAGEREF _Toc9232 \h </w:instrText>
      </w:r>
      <w:r>
        <w:rPr>
          <w:rFonts w:ascii="Times New Roman"/>
        </w:rPr>
        <w:fldChar w:fldCharType="separate"/>
      </w:r>
      <w:r>
        <w:rPr>
          <w:rFonts w:ascii="Times New Roman"/>
        </w:rPr>
        <w:t>9</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_Toc25240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lang w:eastAsia="zh-Hans"/>
          <w14:shadow w14:blurRad="0" w14:dist="0" w14:dir="0" w14:sx="0" w14:sy="0" w14:kx="0" w14:ky="0" w14:algn="none">
            <w14:srgbClr w14:val="000000"/>
          </w14:shadow>
        </w:rPr>
        <w:t xml:space="preserve">7.1 </w:t>
      </w:r>
      <w:r>
        <w:rPr>
          <w:rFonts w:hint="default" w:ascii="Times New Roman"/>
          <w:lang w:eastAsia="zh-Hans"/>
        </w:rPr>
        <w:t>对象实体</w:t>
      </w:r>
      <w:r>
        <w:rPr>
          <w:rFonts w:ascii="Times New Roman"/>
        </w:rPr>
        <w:tab/>
      </w:r>
      <w:r>
        <w:rPr>
          <w:rFonts w:ascii="Times New Roman"/>
        </w:rPr>
        <w:fldChar w:fldCharType="begin"/>
      </w:r>
      <w:r>
        <w:rPr>
          <w:rFonts w:ascii="Times New Roman"/>
        </w:rPr>
        <w:instrText xml:space="preserve"> PAGEREF _Toc25240 \h </w:instrText>
      </w:r>
      <w:r>
        <w:rPr>
          <w:rFonts w:ascii="Times New Roman"/>
        </w:rPr>
        <w:fldChar w:fldCharType="separate"/>
      </w:r>
      <w:r>
        <w:rPr>
          <w:rFonts w:ascii="Times New Roman"/>
        </w:rPr>
        <w:t>9</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_Toc157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lang w:eastAsia="zh-Hans"/>
          <w14:shadow w14:blurRad="0" w14:dist="0" w14:dir="0" w14:sx="0" w14:sy="0" w14:kx="0" w14:ky="0" w14:algn="none">
            <w14:srgbClr w14:val="000000"/>
          </w14:shadow>
        </w:rPr>
        <w:t xml:space="preserve">7.2 </w:t>
      </w:r>
      <w:r>
        <w:rPr>
          <w:rFonts w:hint="default" w:ascii="Times New Roman"/>
          <w:lang w:eastAsia="zh-Hans"/>
        </w:rPr>
        <w:t>对象关系</w:t>
      </w:r>
      <w:r>
        <w:rPr>
          <w:rFonts w:ascii="Times New Roman"/>
        </w:rPr>
        <w:tab/>
      </w:r>
      <w:r>
        <w:rPr>
          <w:rFonts w:ascii="Times New Roman"/>
        </w:rPr>
        <w:fldChar w:fldCharType="begin"/>
      </w:r>
      <w:r>
        <w:rPr>
          <w:rFonts w:ascii="Times New Roman"/>
        </w:rPr>
        <w:instrText xml:space="preserve"> PAGEREF _Toc157 \h </w:instrText>
      </w:r>
      <w:r>
        <w:rPr>
          <w:rFonts w:ascii="Times New Roman"/>
        </w:rPr>
        <w:fldChar w:fldCharType="separate"/>
      </w:r>
      <w:r>
        <w:rPr>
          <w:rFonts w:ascii="Times New Roman"/>
        </w:rPr>
        <w:t>9</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_Toc27939 </w:instrText>
      </w:r>
      <w:r>
        <w:rPr>
          <w:rFonts w:hint="default" w:ascii="Times New Roman"/>
          <w:szCs w:val="21"/>
        </w:rPr>
        <w:fldChar w:fldCharType="separate"/>
      </w:r>
      <w:r>
        <w:rPr>
          <w:rFonts w:hint="default" w:ascii="Times New Roman" w:hAnsi="Times New Roman" w:eastAsia="黑体"/>
          <w:i w:val="0"/>
          <w:szCs w:val="21"/>
        </w:rPr>
        <w:t xml:space="preserve">8 </w:t>
      </w:r>
      <w:r>
        <w:rPr>
          <w:rFonts w:hint="default" w:ascii="Times New Roman"/>
          <w:szCs w:val="21"/>
        </w:rPr>
        <w:t>互联互通协议</w:t>
      </w:r>
      <w:r>
        <w:rPr>
          <w:rFonts w:ascii="Times New Roman"/>
        </w:rPr>
        <w:tab/>
      </w:r>
      <w:r>
        <w:rPr>
          <w:rFonts w:ascii="Times New Roman"/>
        </w:rPr>
        <w:fldChar w:fldCharType="begin"/>
      </w:r>
      <w:r>
        <w:rPr>
          <w:rFonts w:ascii="Times New Roman"/>
        </w:rPr>
        <w:instrText xml:space="preserve"> PAGEREF _Toc27939 \h </w:instrText>
      </w:r>
      <w:r>
        <w:rPr>
          <w:rFonts w:ascii="Times New Roman"/>
        </w:rPr>
        <w:fldChar w:fldCharType="separate"/>
      </w:r>
      <w:r>
        <w:rPr>
          <w:rFonts w:ascii="Times New Roman"/>
        </w:rPr>
        <w:t>10</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_Toc6529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 </w:t>
      </w:r>
      <w:r>
        <w:rPr>
          <w:rFonts w:hint="default" w:ascii="Times New Roman"/>
        </w:rPr>
        <w:t>节点互联协议</w:t>
      </w:r>
      <w:r>
        <w:rPr>
          <w:rFonts w:ascii="Times New Roman"/>
        </w:rPr>
        <w:tab/>
      </w:r>
      <w:r>
        <w:rPr>
          <w:rFonts w:ascii="Times New Roman"/>
        </w:rPr>
        <w:fldChar w:fldCharType="begin"/>
      </w:r>
      <w:r>
        <w:rPr>
          <w:rFonts w:ascii="Times New Roman"/>
        </w:rPr>
        <w:instrText xml:space="preserve"> PAGEREF _Toc6529 \h </w:instrText>
      </w:r>
      <w:r>
        <w:rPr>
          <w:rFonts w:ascii="Times New Roman"/>
        </w:rPr>
        <w:fldChar w:fldCharType="separate"/>
      </w:r>
      <w:r>
        <w:rPr>
          <w:rFonts w:ascii="Times New Roman"/>
        </w:rPr>
        <w:t>10</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_Toc11656 </w:instrText>
      </w:r>
      <w:r>
        <w:rPr>
          <w:rFonts w:hint="default" w:ascii="Times New Roman"/>
          <w:szCs w:val="21"/>
        </w:rPr>
        <w:fldChar w:fldCharType="separate"/>
      </w:r>
      <w:r>
        <w:rPr>
          <w:rFonts w:hint="default" w:ascii="Times New Roman" w:hAnsi="Times New Roman" w:eastAsia="黑体"/>
          <w:i w:val="0"/>
        </w:rPr>
        <w:t xml:space="preserve">8.1.1 </w:t>
      </w:r>
      <w:r>
        <w:rPr>
          <w:rFonts w:hint="default" w:ascii="Times New Roman"/>
        </w:rPr>
        <w:t>节点发现</w:t>
      </w:r>
      <w:r>
        <w:rPr>
          <w:rFonts w:ascii="Times New Roman"/>
        </w:rPr>
        <w:tab/>
      </w:r>
      <w:r>
        <w:rPr>
          <w:rFonts w:ascii="Times New Roman"/>
        </w:rPr>
        <w:fldChar w:fldCharType="begin"/>
      </w:r>
      <w:r>
        <w:rPr>
          <w:rFonts w:ascii="Times New Roman"/>
        </w:rPr>
        <w:instrText xml:space="preserve"> PAGEREF _Toc11656 \h </w:instrText>
      </w:r>
      <w:r>
        <w:rPr>
          <w:rFonts w:ascii="Times New Roman"/>
        </w:rPr>
        <w:fldChar w:fldCharType="separate"/>
      </w:r>
      <w:r>
        <w:rPr>
          <w:rFonts w:ascii="Times New Roman"/>
        </w:rPr>
        <w:t>10</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_Toc6460 </w:instrText>
      </w:r>
      <w:r>
        <w:rPr>
          <w:rFonts w:hint="default" w:ascii="Times New Roman"/>
          <w:szCs w:val="21"/>
        </w:rPr>
        <w:fldChar w:fldCharType="separate"/>
      </w:r>
      <w:r>
        <w:rPr>
          <w:rFonts w:hint="default" w:ascii="Times New Roman" w:hAnsi="Times New Roman" w:eastAsia="黑体"/>
          <w:i w:val="0"/>
        </w:rPr>
        <w:t xml:space="preserve">8.1.2 </w:t>
      </w:r>
      <w:r>
        <w:rPr>
          <w:rFonts w:hint="default" w:ascii="Times New Roman"/>
        </w:rPr>
        <w:t>节点管理</w:t>
      </w:r>
      <w:r>
        <w:rPr>
          <w:rFonts w:ascii="Times New Roman"/>
        </w:rPr>
        <w:tab/>
      </w:r>
      <w:r>
        <w:rPr>
          <w:rFonts w:ascii="Times New Roman"/>
        </w:rPr>
        <w:fldChar w:fldCharType="begin"/>
      </w:r>
      <w:r>
        <w:rPr>
          <w:rFonts w:ascii="Times New Roman"/>
        </w:rPr>
        <w:instrText xml:space="preserve"> PAGEREF _Toc6460 \h </w:instrText>
      </w:r>
      <w:r>
        <w:rPr>
          <w:rFonts w:ascii="Times New Roman"/>
        </w:rPr>
        <w:fldChar w:fldCharType="separate"/>
      </w:r>
      <w:r>
        <w:rPr>
          <w:rFonts w:ascii="Times New Roman"/>
        </w:rPr>
        <w:t>10</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_Toc17722 </w:instrText>
      </w:r>
      <w:r>
        <w:rPr>
          <w:rFonts w:hint="default" w:ascii="Times New Roman"/>
          <w:szCs w:val="21"/>
        </w:rPr>
        <w:fldChar w:fldCharType="separate"/>
      </w:r>
      <w:r>
        <w:rPr>
          <w:rFonts w:hint="default" w:ascii="Times New Roman" w:hAnsi="Times New Roman" w:eastAsia="黑体"/>
          <w:i w:val="0"/>
        </w:rPr>
        <w:t xml:space="preserve">8.1.3 </w:t>
      </w:r>
      <w:r>
        <w:rPr>
          <w:rFonts w:hint="default" w:ascii="Times New Roman"/>
        </w:rPr>
        <w:t>节点更新</w:t>
      </w:r>
      <w:r>
        <w:rPr>
          <w:rFonts w:ascii="Times New Roman"/>
        </w:rPr>
        <w:tab/>
      </w:r>
      <w:r>
        <w:rPr>
          <w:rFonts w:ascii="Times New Roman"/>
        </w:rPr>
        <w:fldChar w:fldCharType="begin"/>
      </w:r>
      <w:r>
        <w:rPr>
          <w:rFonts w:ascii="Times New Roman"/>
        </w:rPr>
        <w:instrText xml:space="preserve"> PAGEREF _Toc17722 \h </w:instrText>
      </w:r>
      <w:r>
        <w:rPr>
          <w:rFonts w:ascii="Times New Roman"/>
        </w:rPr>
        <w:fldChar w:fldCharType="separate"/>
      </w:r>
      <w:r>
        <w:rPr>
          <w:rFonts w:ascii="Times New Roman"/>
        </w:rPr>
        <w:t>11</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_Toc10828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8.2 </w:t>
      </w:r>
      <w:r>
        <w:rPr>
          <w:rFonts w:hint="default" w:ascii="Times New Roman"/>
        </w:rPr>
        <w:t>项目互联协议</w:t>
      </w:r>
      <w:r>
        <w:rPr>
          <w:rFonts w:ascii="Times New Roman"/>
        </w:rPr>
        <w:tab/>
      </w:r>
      <w:r>
        <w:rPr>
          <w:rFonts w:ascii="Times New Roman"/>
        </w:rPr>
        <w:fldChar w:fldCharType="begin"/>
      </w:r>
      <w:r>
        <w:rPr>
          <w:rFonts w:ascii="Times New Roman"/>
        </w:rPr>
        <w:instrText xml:space="preserve"> PAGEREF _Toc10828 \h </w:instrText>
      </w:r>
      <w:r>
        <w:rPr>
          <w:rFonts w:ascii="Times New Roman"/>
        </w:rPr>
        <w:fldChar w:fldCharType="separate"/>
      </w:r>
      <w:r>
        <w:rPr>
          <w:rFonts w:ascii="Times New Roman"/>
        </w:rPr>
        <w:t>11</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_Toc3050 </w:instrText>
      </w:r>
      <w:r>
        <w:rPr>
          <w:rFonts w:hint="default" w:ascii="Times New Roman"/>
          <w:szCs w:val="21"/>
        </w:rPr>
        <w:fldChar w:fldCharType="separate"/>
      </w:r>
      <w:r>
        <w:rPr>
          <w:rFonts w:hint="default" w:ascii="Times New Roman" w:hAnsi="Times New Roman" w:eastAsia="黑体"/>
          <w:i w:val="0"/>
        </w:rPr>
        <w:t xml:space="preserve">8.2.1 </w:t>
      </w:r>
      <w:r>
        <w:rPr>
          <w:rFonts w:hint="default" w:ascii="Times New Roman"/>
        </w:rPr>
        <w:t>项目创建</w:t>
      </w:r>
      <w:r>
        <w:rPr>
          <w:rFonts w:ascii="Times New Roman"/>
        </w:rPr>
        <w:tab/>
      </w:r>
      <w:r>
        <w:rPr>
          <w:rFonts w:ascii="Times New Roman"/>
        </w:rPr>
        <w:fldChar w:fldCharType="begin"/>
      </w:r>
      <w:r>
        <w:rPr>
          <w:rFonts w:ascii="Times New Roman"/>
        </w:rPr>
        <w:instrText xml:space="preserve"> PAGEREF _Toc3050 \h </w:instrText>
      </w:r>
      <w:r>
        <w:rPr>
          <w:rFonts w:ascii="Times New Roman"/>
        </w:rPr>
        <w:fldChar w:fldCharType="separate"/>
      </w:r>
      <w:r>
        <w:rPr>
          <w:rFonts w:ascii="Times New Roman"/>
        </w:rPr>
        <w:t>11</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_Toc13437 </w:instrText>
      </w:r>
      <w:r>
        <w:rPr>
          <w:rFonts w:hint="default" w:ascii="Times New Roman"/>
          <w:szCs w:val="21"/>
        </w:rPr>
        <w:fldChar w:fldCharType="separate"/>
      </w:r>
      <w:r>
        <w:rPr>
          <w:rFonts w:hint="default" w:ascii="Times New Roman" w:hAnsi="Times New Roman" w:eastAsia="黑体"/>
          <w:i w:val="0"/>
        </w:rPr>
        <w:t xml:space="preserve">8.2.2 </w:t>
      </w:r>
      <w:r>
        <w:rPr>
          <w:rFonts w:hint="default" w:ascii="Times New Roman"/>
        </w:rPr>
        <w:t>项目查询</w:t>
      </w:r>
      <w:r>
        <w:rPr>
          <w:rFonts w:ascii="Times New Roman"/>
        </w:rPr>
        <w:tab/>
      </w:r>
      <w:r>
        <w:rPr>
          <w:rFonts w:ascii="Times New Roman"/>
        </w:rPr>
        <w:fldChar w:fldCharType="begin"/>
      </w:r>
      <w:r>
        <w:rPr>
          <w:rFonts w:ascii="Times New Roman"/>
        </w:rPr>
        <w:instrText xml:space="preserve"> PAGEREF _Toc13437 \h </w:instrText>
      </w:r>
      <w:r>
        <w:rPr>
          <w:rFonts w:ascii="Times New Roman"/>
        </w:rPr>
        <w:fldChar w:fldCharType="separate"/>
      </w:r>
      <w:r>
        <w:rPr>
          <w:rFonts w:ascii="Times New Roman"/>
        </w:rPr>
        <w:t>11</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_Toc22062 </w:instrText>
      </w:r>
      <w:r>
        <w:rPr>
          <w:rFonts w:hint="default" w:ascii="Times New Roman"/>
          <w:szCs w:val="21"/>
        </w:rPr>
        <w:fldChar w:fldCharType="separate"/>
      </w:r>
      <w:r>
        <w:rPr>
          <w:rFonts w:hint="default" w:ascii="Times New Roman" w:hAnsi="Times New Roman" w:eastAsia="黑体"/>
          <w:i w:val="0"/>
        </w:rPr>
        <w:t xml:space="preserve">8.2.3 </w:t>
      </w:r>
      <w:r>
        <w:rPr>
          <w:rFonts w:hint="default" w:ascii="Times New Roman"/>
        </w:rPr>
        <w:t>项目更新</w:t>
      </w:r>
      <w:r>
        <w:rPr>
          <w:rFonts w:ascii="Times New Roman"/>
        </w:rPr>
        <w:tab/>
      </w:r>
      <w:r>
        <w:rPr>
          <w:rFonts w:ascii="Times New Roman"/>
        </w:rPr>
        <w:fldChar w:fldCharType="begin"/>
      </w:r>
      <w:r>
        <w:rPr>
          <w:rFonts w:ascii="Times New Roman"/>
        </w:rPr>
        <w:instrText xml:space="preserve"> PAGEREF _Toc22062 \h </w:instrText>
      </w:r>
      <w:r>
        <w:rPr>
          <w:rFonts w:ascii="Times New Roman"/>
        </w:rPr>
        <w:fldChar w:fldCharType="separate"/>
      </w:r>
      <w:r>
        <w:rPr>
          <w:rFonts w:ascii="Times New Roman"/>
        </w:rPr>
        <w:t>11</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_Toc21457 </w:instrText>
      </w:r>
      <w:r>
        <w:rPr>
          <w:rFonts w:hint="default" w:ascii="Times New Roman"/>
          <w:szCs w:val="21"/>
        </w:rPr>
        <w:fldChar w:fldCharType="separate"/>
      </w:r>
      <w:r>
        <w:rPr>
          <w:rFonts w:hint="default" w:ascii="Times New Roman" w:hAnsi="Times New Roman" w:eastAsia="黑体"/>
          <w:i w:val="0"/>
        </w:rPr>
        <w:t xml:space="preserve">8.2.4 </w:t>
      </w:r>
      <w:r>
        <w:rPr>
          <w:rFonts w:hint="default" w:ascii="Times New Roman"/>
        </w:rPr>
        <w:t>项目删除</w:t>
      </w:r>
      <w:r>
        <w:rPr>
          <w:rFonts w:ascii="Times New Roman"/>
        </w:rPr>
        <w:tab/>
      </w:r>
      <w:r>
        <w:rPr>
          <w:rFonts w:ascii="Times New Roman"/>
        </w:rPr>
        <w:fldChar w:fldCharType="begin"/>
      </w:r>
      <w:r>
        <w:rPr>
          <w:rFonts w:ascii="Times New Roman"/>
        </w:rPr>
        <w:instrText xml:space="preserve"> PAGEREF _Toc21457 \h </w:instrText>
      </w:r>
      <w:r>
        <w:rPr>
          <w:rFonts w:ascii="Times New Roman"/>
        </w:rPr>
        <w:fldChar w:fldCharType="separate"/>
      </w:r>
      <w:r>
        <w:rPr>
          <w:rFonts w:ascii="Times New Roman"/>
        </w:rPr>
        <w:t>11</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_Toc21493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8.3 </w:t>
      </w:r>
      <w:r>
        <w:rPr>
          <w:rFonts w:hint="default" w:ascii="Times New Roman"/>
        </w:rPr>
        <w:t>流程互联协议</w:t>
      </w:r>
      <w:r>
        <w:rPr>
          <w:rFonts w:ascii="Times New Roman"/>
        </w:rPr>
        <w:tab/>
      </w:r>
      <w:r>
        <w:rPr>
          <w:rFonts w:ascii="Times New Roman"/>
        </w:rPr>
        <w:fldChar w:fldCharType="begin"/>
      </w:r>
      <w:r>
        <w:rPr>
          <w:rFonts w:ascii="Times New Roman"/>
        </w:rPr>
        <w:instrText xml:space="preserve"> PAGEREF _Toc21493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_Toc17619 </w:instrText>
      </w:r>
      <w:r>
        <w:rPr>
          <w:rFonts w:hint="default" w:ascii="Times New Roman"/>
          <w:szCs w:val="21"/>
        </w:rPr>
        <w:fldChar w:fldCharType="separate"/>
      </w:r>
      <w:r>
        <w:rPr>
          <w:rFonts w:hint="default" w:ascii="Times New Roman" w:hAnsi="Times New Roman" w:eastAsia="黑体"/>
          <w:i w:val="0"/>
        </w:rPr>
        <w:t xml:space="preserve">8.3.1 </w:t>
      </w:r>
      <w:r>
        <w:rPr>
          <w:rFonts w:hint="default" w:ascii="Times New Roman"/>
        </w:rPr>
        <w:t>流程创建</w:t>
      </w:r>
      <w:r>
        <w:rPr>
          <w:rFonts w:ascii="Times New Roman"/>
        </w:rPr>
        <w:tab/>
      </w:r>
      <w:r>
        <w:rPr>
          <w:rFonts w:ascii="Times New Roman"/>
        </w:rPr>
        <w:fldChar w:fldCharType="begin"/>
      </w:r>
      <w:r>
        <w:rPr>
          <w:rFonts w:ascii="Times New Roman"/>
        </w:rPr>
        <w:instrText xml:space="preserve"> PAGEREF _Toc17619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_Toc18695 </w:instrText>
      </w:r>
      <w:r>
        <w:rPr>
          <w:rFonts w:hint="default" w:ascii="Times New Roman"/>
          <w:szCs w:val="21"/>
        </w:rPr>
        <w:fldChar w:fldCharType="separate"/>
      </w:r>
      <w:r>
        <w:rPr>
          <w:rFonts w:hint="default" w:ascii="Times New Roman" w:hAnsi="Times New Roman" w:eastAsia="黑体"/>
          <w:i w:val="0"/>
        </w:rPr>
        <w:t xml:space="preserve">8.3.2 </w:t>
      </w:r>
      <w:r>
        <w:rPr>
          <w:rFonts w:hint="default" w:ascii="Times New Roman"/>
        </w:rPr>
        <w:t>流程查询</w:t>
      </w:r>
      <w:r>
        <w:rPr>
          <w:rFonts w:ascii="Times New Roman"/>
        </w:rPr>
        <w:tab/>
      </w:r>
      <w:r>
        <w:rPr>
          <w:rFonts w:ascii="Times New Roman"/>
        </w:rPr>
        <w:fldChar w:fldCharType="begin"/>
      </w:r>
      <w:r>
        <w:rPr>
          <w:rFonts w:ascii="Times New Roman"/>
        </w:rPr>
        <w:instrText xml:space="preserve"> PAGEREF _Toc18695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_Toc30703 </w:instrText>
      </w:r>
      <w:r>
        <w:rPr>
          <w:rFonts w:hint="default" w:ascii="Times New Roman"/>
          <w:szCs w:val="21"/>
        </w:rPr>
        <w:fldChar w:fldCharType="separate"/>
      </w:r>
      <w:r>
        <w:rPr>
          <w:rFonts w:hint="default" w:ascii="Times New Roman" w:hAnsi="Times New Roman" w:eastAsia="黑体"/>
          <w:i w:val="0"/>
        </w:rPr>
        <w:t xml:space="preserve">8.3.3 </w:t>
      </w:r>
      <w:r>
        <w:rPr>
          <w:rFonts w:hint="default" w:ascii="Times New Roman"/>
        </w:rPr>
        <w:t>流程审批</w:t>
      </w:r>
      <w:r>
        <w:rPr>
          <w:rFonts w:ascii="Times New Roman"/>
        </w:rPr>
        <w:tab/>
      </w:r>
      <w:r>
        <w:rPr>
          <w:rFonts w:ascii="Times New Roman"/>
        </w:rPr>
        <w:fldChar w:fldCharType="begin"/>
      </w:r>
      <w:r>
        <w:rPr>
          <w:rFonts w:ascii="Times New Roman"/>
        </w:rPr>
        <w:instrText xml:space="preserve"> PAGEREF _Toc30703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_Toc14561 </w:instrText>
      </w:r>
      <w:r>
        <w:rPr>
          <w:rFonts w:hint="default" w:ascii="Times New Roman"/>
          <w:szCs w:val="21"/>
        </w:rPr>
        <w:fldChar w:fldCharType="separate"/>
      </w:r>
      <w:r>
        <w:rPr>
          <w:rFonts w:hint="default" w:ascii="Times New Roman" w:hAnsi="Times New Roman" w:eastAsia="黑体"/>
          <w:i w:val="0"/>
        </w:rPr>
        <w:t xml:space="preserve">8.3.4 </w:t>
      </w:r>
      <w:r>
        <w:rPr>
          <w:rFonts w:hint="default" w:ascii="Times New Roman"/>
        </w:rPr>
        <w:t>流程更新</w:t>
      </w:r>
      <w:r>
        <w:rPr>
          <w:rFonts w:ascii="Times New Roman"/>
        </w:rPr>
        <w:tab/>
      </w:r>
      <w:r>
        <w:rPr>
          <w:rFonts w:ascii="Times New Roman"/>
        </w:rPr>
        <w:fldChar w:fldCharType="begin"/>
      </w:r>
      <w:r>
        <w:rPr>
          <w:rFonts w:ascii="Times New Roman"/>
        </w:rPr>
        <w:instrText xml:space="preserve"> PAGEREF _Toc14561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_Toc19584 </w:instrText>
      </w:r>
      <w:r>
        <w:rPr>
          <w:rFonts w:hint="default" w:ascii="Times New Roman"/>
          <w:szCs w:val="21"/>
        </w:rPr>
        <w:fldChar w:fldCharType="separate"/>
      </w:r>
      <w:r>
        <w:rPr>
          <w:rFonts w:hint="default" w:ascii="Times New Roman" w:hAnsi="Times New Roman" w:eastAsia="黑体"/>
          <w:i w:val="0"/>
        </w:rPr>
        <w:t xml:space="preserve">8.3.5 </w:t>
      </w:r>
      <w:r>
        <w:rPr>
          <w:rFonts w:hint="default" w:ascii="Times New Roman"/>
        </w:rPr>
        <w:t>流程删除</w:t>
      </w:r>
      <w:r>
        <w:rPr>
          <w:rFonts w:ascii="Times New Roman"/>
        </w:rPr>
        <w:tab/>
      </w:r>
      <w:r>
        <w:rPr>
          <w:rFonts w:ascii="Times New Roman"/>
        </w:rPr>
        <w:fldChar w:fldCharType="begin"/>
      </w:r>
      <w:r>
        <w:rPr>
          <w:rFonts w:ascii="Times New Roman"/>
        </w:rPr>
        <w:instrText xml:space="preserve"> PAGEREF _Toc19584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_Toc4084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8.4 </w:t>
      </w:r>
      <w:r>
        <w:rPr>
          <w:rFonts w:hint="default" w:ascii="Times New Roman"/>
        </w:rPr>
        <w:t>作业互联协议</w:t>
      </w:r>
      <w:r>
        <w:rPr>
          <w:rFonts w:ascii="Times New Roman"/>
        </w:rPr>
        <w:tab/>
      </w:r>
      <w:r>
        <w:rPr>
          <w:rFonts w:ascii="Times New Roman"/>
        </w:rPr>
        <w:fldChar w:fldCharType="begin"/>
      </w:r>
      <w:r>
        <w:rPr>
          <w:rFonts w:ascii="Times New Roman"/>
        </w:rPr>
        <w:instrText xml:space="preserve"> PAGEREF _Toc4084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_Toc1424 </w:instrText>
      </w:r>
      <w:r>
        <w:rPr>
          <w:rFonts w:hint="default" w:ascii="Times New Roman"/>
          <w:szCs w:val="21"/>
        </w:rPr>
        <w:fldChar w:fldCharType="separate"/>
      </w:r>
      <w:r>
        <w:rPr>
          <w:rFonts w:hint="default" w:ascii="Times New Roman" w:hAnsi="Times New Roman" w:eastAsia="黑体"/>
          <w:i w:val="0"/>
        </w:rPr>
        <w:t xml:space="preserve">8.4.1 </w:t>
      </w:r>
      <w:r>
        <w:rPr>
          <w:rFonts w:hint="default" w:ascii="Times New Roman"/>
        </w:rPr>
        <w:t>作业创建</w:t>
      </w:r>
      <w:r>
        <w:rPr>
          <w:rFonts w:ascii="Times New Roman"/>
        </w:rPr>
        <w:tab/>
      </w:r>
      <w:r>
        <w:rPr>
          <w:rFonts w:ascii="Times New Roman"/>
        </w:rPr>
        <w:fldChar w:fldCharType="begin"/>
      </w:r>
      <w:r>
        <w:rPr>
          <w:rFonts w:ascii="Times New Roman"/>
        </w:rPr>
        <w:instrText xml:space="preserve"> PAGEREF _Toc1424 \h </w:instrText>
      </w:r>
      <w:r>
        <w:rPr>
          <w:rFonts w:ascii="Times New Roman"/>
        </w:rPr>
        <w:fldChar w:fldCharType="separate"/>
      </w:r>
      <w:r>
        <w:rPr>
          <w:rFonts w:ascii="Times New Roman"/>
        </w:rPr>
        <w:t>12</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_Toc29695 </w:instrText>
      </w:r>
      <w:r>
        <w:rPr>
          <w:rFonts w:hint="default" w:ascii="Times New Roman"/>
          <w:szCs w:val="21"/>
        </w:rPr>
        <w:fldChar w:fldCharType="separate"/>
      </w:r>
      <w:r>
        <w:rPr>
          <w:rFonts w:hint="default" w:ascii="Times New Roman" w:hAnsi="Times New Roman" w:eastAsia="黑体"/>
          <w:i w:val="0"/>
        </w:rPr>
        <w:t xml:space="preserve">8.4.2 </w:t>
      </w:r>
      <w:r>
        <w:rPr>
          <w:rFonts w:hint="default" w:ascii="Times New Roman"/>
        </w:rPr>
        <w:t>作业查询</w:t>
      </w:r>
      <w:r>
        <w:rPr>
          <w:rFonts w:ascii="Times New Roman"/>
        </w:rPr>
        <w:tab/>
      </w:r>
      <w:r>
        <w:rPr>
          <w:rFonts w:ascii="Times New Roman"/>
        </w:rPr>
        <w:fldChar w:fldCharType="begin"/>
      </w:r>
      <w:r>
        <w:rPr>
          <w:rFonts w:ascii="Times New Roman"/>
        </w:rPr>
        <w:instrText xml:space="preserve"> PAGEREF _Toc29695 \h </w:instrText>
      </w:r>
      <w:r>
        <w:rPr>
          <w:rFonts w:ascii="Times New Roman"/>
        </w:rPr>
        <w:fldChar w:fldCharType="separate"/>
      </w:r>
      <w:r>
        <w:rPr>
          <w:rFonts w:ascii="Times New Roman"/>
        </w:rPr>
        <w:t>13</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_Toc19806 </w:instrText>
      </w:r>
      <w:r>
        <w:rPr>
          <w:rFonts w:hint="default" w:ascii="Times New Roman"/>
          <w:szCs w:val="21"/>
        </w:rPr>
        <w:fldChar w:fldCharType="separate"/>
      </w:r>
      <w:r>
        <w:rPr>
          <w:rFonts w:hint="default" w:ascii="Times New Roman" w:hAnsi="Times New Roman" w:eastAsia="黑体"/>
          <w:i w:val="0"/>
        </w:rPr>
        <w:t xml:space="preserve">8.4.3 </w:t>
      </w:r>
      <w:r>
        <w:rPr>
          <w:rFonts w:hint="default" w:ascii="Times New Roman"/>
        </w:rPr>
        <w:t>作业启动</w:t>
      </w:r>
      <w:r>
        <w:rPr>
          <w:rFonts w:ascii="Times New Roman"/>
        </w:rPr>
        <w:tab/>
      </w:r>
      <w:r>
        <w:rPr>
          <w:rFonts w:ascii="Times New Roman"/>
        </w:rPr>
        <w:fldChar w:fldCharType="begin"/>
      </w:r>
      <w:r>
        <w:rPr>
          <w:rFonts w:ascii="Times New Roman"/>
        </w:rPr>
        <w:instrText xml:space="preserve"> PAGEREF _Toc19806 \h </w:instrText>
      </w:r>
      <w:r>
        <w:rPr>
          <w:rFonts w:ascii="Times New Roman"/>
        </w:rPr>
        <w:fldChar w:fldCharType="separate"/>
      </w:r>
      <w:r>
        <w:rPr>
          <w:rFonts w:ascii="Times New Roman"/>
        </w:rPr>
        <w:t>13</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_Toc23537 </w:instrText>
      </w:r>
      <w:r>
        <w:rPr>
          <w:rFonts w:hint="default" w:ascii="Times New Roman"/>
          <w:szCs w:val="21"/>
        </w:rPr>
        <w:fldChar w:fldCharType="separate"/>
      </w:r>
      <w:r>
        <w:rPr>
          <w:rFonts w:hint="default" w:ascii="Times New Roman" w:hAnsi="Times New Roman" w:eastAsia="黑体"/>
          <w:i w:val="0"/>
        </w:rPr>
        <w:t xml:space="preserve">8.4.4 </w:t>
      </w:r>
      <w:r>
        <w:rPr>
          <w:rFonts w:hint="default" w:ascii="Times New Roman"/>
        </w:rPr>
        <w:t>作业停止</w:t>
      </w:r>
      <w:r>
        <w:rPr>
          <w:rFonts w:ascii="Times New Roman"/>
        </w:rPr>
        <w:tab/>
      </w:r>
      <w:r>
        <w:rPr>
          <w:rFonts w:ascii="Times New Roman"/>
        </w:rPr>
        <w:fldChar w:fldCharType="begin"/>
      </w:r>
      <w:r>
        <w:rPr>
          <w:rFonts w:ascii="Times New Roman"/>
        </w:rPr>
        <w:instrText xml:space="preserve"> PAGEREF _Toc23537 \h </w:instrText>
      </w:r>
      <w:r>
        <w:rPr>
          <w:rFonts w:ascii="Times New Roman"/>
        </w:rPr>
        <w:fldChar w:fldCharType="separate"/>
      </w:r>
      <w:r>
        <w:rPr>
          <w:rFonts w:ascii="Times New Roman"/>
        </w:rPr>
        <w:t>13</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_Toc1557 </w:instrText>
      </w:r>
      <w:r>
        <w:rPr>
          <w:rFonts w:hint="default" w:ascii="Times New Roman"/>
          <w:szCs w:val="21"/>
        </w:rPr>
        <w:fldChar w:fldCharType="separate"/>
      </w:r>
      <w:r>
        <w:rPr>
          <w:rFonts w:hint="default" w:ascii="Times New Roman" w:hAnsi="Times New Roman" w:eastAsia="黑体"/>
          <w:i w:val="0"/>
        </w:rPr>
        <w:t xml:space="preserve">8.4.5 </w:t>
      </w:r>
      <w:r>
        <w:rPr>
          <w:rFonts w:hint="default" w:ascii="Times New Roman"/>
        </w:rPr>
        <w:t>作业重跑</w:t>
      </w:r>
      <w:r>
        <w:rPr>
          <w:rFonts w:ascii="Times New Roman"/>
        </w:rPr>
        <w:tab/>
      </w:r>
      <w:r>
        <w:rPr>
          <w:rFonts w:ascii="Times New Roman"/>
        </w:rPr>
        <w:fldChar w:fldCharType="begin"/>
      </w:r>
      <w:r>
        <w:rPr>
          <w:rFonts w:ascii="Times New Roman"/>
        </w:rPr>
        <w:instrText xml:space="preserve"> PAGEREF _Toc1557 \h </w:instrText>
      </w:r>
      <w:r>
        <w:rPr>
          <w:rFonts w:ascii="Times New Roman"/>
        </w:rPr>
        <w:fldChar w:fldCharType="separate"/>
      </w:r>
      <w:r>
        <w:rPr>
          <w:rFonts w:ascii="Times New Roman"/>
        </w:rPr>
        <w:t>13</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_Toc21569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8.5 </w:t>
      </w:r>
      <w:r>
        <w:rPr>
          <w:rFonts w:hint="default" w:ascii="Times New Roman"/>
        </w:rPr>
        <w:t>任务互联协议</w:t>
      </w:r>
      <w:r>
        <w:rPr>
          <w:rFonts w:ascii="Times New Roman"/>
        </w:rPr>
        <w:tab/>
      </w:r>
      <w:r>
        <w:rPr>
          <w:rFonts w:ascii="Times New Roman"/>
        </w:rPr>
        <w:fldChar w:fldCharType="begin"/>
      </w:r>
      <w:r>
        <w:rPr>
          <w:rFonts w:ascii="Times New Roman"/>
        </w:rPr>
        <w:instrText xml:space="preserve"> PAGEREF _Toc21569 \h </w:instrText>
      </w:r>
      <w:r>
        <w:rPr>
          <w:rFonts w:ascii="Times New Roman"/>
        </w:rPr>
        <w:fldChar w:fldCharType="separate"/>
      </w:r>
      <w:r>
        <w:rPr>
          <w:rFonts w:ascii="Times New Roman"/>
        </w:rPr>
        <w:t>13</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_Toc22889 </w:instrText>
      </w:r>
      <w:r>
        <w:rPr>
          <w:rFonts w:hint="default" w:ascii="Times New Roman"/>
          <w:szCs w:val="21"/>
        </w:rPr>
        <w:fldChar w:fldCharType="separate"/>
      </w:r>
      <w:r>
        <w:rPr>
          <w:rFonts w:hint="default" w:ascii="Times New Roman" w:hAnsi="Times New Roman" w:eastAsia="黑体"/>
          <w:i w:val="0"/>
        </w:rPr>
        <w:t xml:space="preserve">8.5.1 </w:t>
      </w:r>
      <w:r>
        <w:rPr>
          <w:rFonts w:hint="default" w:ascii="Times New Roman"/>
        </w:rPr>
        <w:t>任务启动</w:t>
      </w:r>
      <w:r>
        <w:rPr>
          <w:rFonts w:ascii="Times New Roman"/>
        </w:rPr>
        <w:tab/>
      </w:r>
      <w:r>
        <w:rPr>
          <w:rFonts w:ascii="Times New Roman"/>
        </w:rPr>
        <w:fldChar w:fldCharType="begin"/>
      </w:r>
      <w:r>
        <w:rPr>
          <w:rFonts w:ascii="Times New Roman"/>
        </w:rPr>
        <w:instrText xml:space="preserve"> PAGEREF _Toc22889 \h </w:instrText>
      </w:r>
      <w:r>
        <w:rPr>
          <w:rFonts w:ascii="Times New Roman"/>
        </w:rPr>
        <w:fldChar w:fldCharType="separate"/>
      </w:r>
      <w:r>
        <w:rPr>
          <w:rFonts w:ascii="Times New Roman"/>
        </w:rPr>
        <w:t>13</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_Toc17909 </w:instrText>
      </w:r>
      <w:r>
        <w:rPr>
          <w:rFonts w:hint="default" w:ascii="Times New Roman"/>
          <w:szCs w:val="21"/>
        </w:rPr>
        <w:fldChar w:fldCharType="separate"/>
      </w:r>
      <w:r>
        <w:rPr>
          <w:rFonts w:hint="default" w:ascii="Times New Roman" w:hAnsi="Times New Roman" w:eastAsia="黑体"/>
          <w:i w:val="0"/>
        </w:rPr>
        <w:t xml:space="preserve">8.5.2 </w:t>
      </w:r>
      <w:r>
        <w:rPr>
          <w:rFonts w:hint="default" w:ascii="Times New Roman"/>
        </w:rPr>
        <w:t>任务查询</w:t>
      </w:r>
      <w:r>
        <w:rPr>
          <w:rFonts w:ascii="Times New Roman"/>
        </w:rPr>
        <w:tab/>
      </w:r>
      <w:r>
        <w:rPr>
          <w:rFonts w:ascii="Times New Roman"/>
        </w:rPr>
        <w:fldChar w:fldCharType="begin"/>
      </w:r>
      <w:r>
        <w:rPr>
          <w:rFonts w:ascii="Times New Roman"/>
        </w:rPr>
        <w:instrText xml:space="preserve"> PAGEREF _Toc17909 \h </w:instrText>
      </w:r>
      <w:r>
        <w:rPr>
          <w:rFonts w:ascii="Times New Roman"/>
        </w:rPr>
        <w:fldChar w:fldCharType="separate"/>
      </w:r>
      <w:r>
        <w:rPr>
          <w:rFonts w:ascii="Times New Roman"/>
        </w:rPr>
        <w:t>13</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_Toc21580 </w:instrText>
      </w:r>
      <w:r>
        <w:rPr>
          <w:rFonts w:hint="default" w:ascii="Times New Roman"/>
          <w:szCs w:val="21"/>
        </w:rPr>
        <w:fldChar w:fldCharType="separate"/>
      </w:r>
      <w:r>
        <w:rPr>
          <w:rFonts w:hint="default" w:ascii="Times New Roman" w:hAnsi="Times New Roman" w:eastAsia="黑体"/>
          <w:i w:val="0"/>
        </w:rPr>
        <w:t xml:space="preserve">8.5.3 </w:t>
      </w:r>
      <w:r>
        <w:rPr>
          <w:rFonts w:hint="default" w:ascii="Times New Roman"/>
        </w:rPr>
        <w:t>任务停止</w:t>
      </w:r>
      <w:r>
        <w:rPr>
          <w:rFonts w:ascii="Times New Roman"/>
        </w:rPr>
        <w:tab/>
      </w:r>
      <w:r>
        <w:rPr>
          <w:rFonts w:ascii="Times New Roman"/>
        </w:rPr>
        <w:fldChar w:fldCharType="begin"/>
      </w:r>
      <w:r>
        <w:rPr>
          <w:rFonts w:ascii="Times New Roman"/>
        </w:rPr>
        <w:instrText xml:space="preserve"> PAGEREF _Toc21580 \h </w:instrText>
      </w:r>
      <w:r>
        <w:rPr>
          <w:rFonts w:ascii="Times New Roman"/>
        </w:rPr>
        <w:fldChar w:fldCharType="separate"/>
      </w:r>
      <w:r>
        <w:rPr>
          <w:rFonts w:ascii="Times New Roman"/>
        </w:rPr>
        <w:t>14</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_Toc8321 </w:instrText>
      </w:r>
      <w:r>
        <w:rPr>
          <w:rFonts w:hint="default" w:ascii="Times New Roman"/>
          <w:szCs w:val="21"/>
        </w:rPr>
        <w:fldChar w:fldCharType="separate"/>
      </w:r>
      <w:r>
        <w:rPr>
          <w:rFonts w:hint="default" w:ascii="Times New Roman" w:hAnsi="Times New Roman" w:eastAsia="黑体"/>
          <w:i w:val="0"/>
        </w:rPr>
        <w:t xml:space="preserve">8.5.4 </w:t>
      </w:r>
      <w:r>
        <w:rPr>
          <w:rFonts w:hint="default" w:ascii="Times New Roman"/>
        </w:rPr>
        <w:t>任务回调</w:t>
      </w:r>
      <w:r>
        <w:rPr>
          <w:rFonts w:ascii="Times New Roman"/>
        </w:rPr>
        <w:tab/>
      </w:r>
      <w:r>
        <w:rPr>
          <w:rFonts w:ascii="Times New Roman"/>
        </w:rPr>
        <w:fldChar w:fldCharType="begin"/>
      </w:r>
      <w:r>
        <w:rPr>
          <w:rFonts w:ascii="Times New Roman"/>
        </w:rPr>
        <w:instrText xml:space="preserve"> PAGEREF _Toc8321 \h </w:instrText>
      </w:r>
      <w:r>
        <w:rPr>
          <w:rFonts w:ascii="Times New Roman"/>
        </w:rPr>
        <w:fldChar w:fldCharType="separate"/>
      </w:r>
      <w:r>
        <w:rPr>
          <w:rFonts w:ascii="Times New Roman"/>
        </w:rPr>
        <w:t>14</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_Toc31971 </w:instrText>
      </w:r>
      <w:r>
        <w:rPr>
          <w:rFonts w:hint="default" w:ascii="Times New Roman"/>
          <w:szCs w:val="21"/>
        </w:rPr>
        <w:fldChar w:fldCharType="separate"/>
      </w:r>
      <w:r>
        <w:rPr>
          <w:rFonts w:hint="default" w:ascii="Times New Roman" w:hAnsi="Times New Roman" w:eastAsia="黑体"/>
          <w:i w:val="0"/>
        </w:rPr>
        <w:t xml:space="preserve">8.5.5 </w:t>
      </w:r>
      <w:r>
        <w:rPr>
          <w:rFonts w:hint="default" w:ascii="Times New Roman"/>
        </w:rPr>
        <w:t>任务重跑</w:t>
      </w:r>
      <w:r>
        <w:rPr>
          <w:rFonts w:ascii="Times New Roman"/>
        </w:rPr>
        <w:tab/>
      </w:r>
      <w:r>
        <w:rPr>
          <w:rFonts w:ascii="Times New Roman"/>
        </w:rPr>
        <w:fldChar w:fldCharType="begin"/>
      </w:r>
      <w:r>
        <w:rPr>
          <w:rFonts w:ascii="Times New Roman"/>
        </w:rPr>
        <w:instrText xml:space="preserve"> PAGEREF _Toc31971 \h </w:instrText>
      </w:r>
      <w:r>
        <w:rPr>
          <w:rFonts w:ascii="Times New Roman"/>
        </w:rPr>
        <w:fldChar w:fldCharType="separate"/>
      </w:r>
      <w:r>
        <w:rPr>
          <w:rFonts w:ascii="Times New Roman"/>
        </w:rPr>
        <w:t>14</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_Toc28839 </w:instrText>
      </w:r>
      <w:r>
        <w:rPr>
          <w:rFonts w:hint="default" w:ascii="Times New Roman"/>
          <w:szCs w:val="21"/>
        </w:rPr>
        <w:fldChar w:fldCharType="separate"/>
      </w:r>
      <w:r>
        <w:rPr>
          <w:rFonts w:hint="default" w:ascii="Times New Roman" w:hAnsi="Times New Roman" w:eastAsia="黑体"/>
          <w:i w:val="0"/>
        </w:rPr>
        <w:t xml:space="preserve">8.5.6 </w:t>
      </w:r>
      <w:r>
        <w:rPr>
          <w:rFonts w:hint="default" w:ascii="Times New Roman"/>
        </w:rPr>
        <w:t>任务结果上报</w:t>
      </w:r>
      <w:r>
        <w:rPr>
          <w:rFonts w:ascii="Times New Roman"/>
        </w:rPr>
        <w:tab/>
      </w:r>
      <w:r>
        <w:rPr>
          <w:rFonts w:ascii="Times New Roman"/>
        </w:rPr>
        <w:fldChar w:fldCharType="begin"/>
      </w:r>
      <w:r>
        <w:rPr>
          <w:rFonts w:ascii="Times New Roman"/>
        </w:rPr>
        <w:instrText xml:space="preserve"> PAGEREF _Toc28839 \h </w:instrText>
      </w:r>
      <w:r>
        <w:rPr>
          <w:rFonts w:ascii="Times New Roman"/>
        </w:rPr>
        <w:fldChar w:fldCharType="separate"/>
      </w:r>
      <w:r>
        <w:rPr>
          <w:rFonts w:ascii="Times New Roman"/>
        </w:rPr>
        <w:t>14</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_Toc22223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8.6 </w:t>
      </w:r>
      <w:r>
        <w:rPr>
          <w:rFonts w:hint="default" w:ascii="Times New Roman"/>
        </w:rPr>
        <w:t>组件互联协议</w:t>
      </w:r>
      <w:r>
        <w:rPr>
          <w:rFonts w:ascii="Times New Roman"/>
        </w:rPr>
        <w:tab/>
      </w:r>
      <w:r>
        <w:rPr>
          <w:rFonts w:ascii="Times New Roman"/>
        </w:rPr>
        <w:fldChar w:fldCharType="begin"/>
      </w:r>
      <w:r>
        <w:rPr>
          <w:rFonts w:ascii="Times New Roman"/>
        </w:rPr>
        <w:instrText xml:space="preserve"> PAGEREF _Toc22223 \h </w:instrText>
      </w:r>
      <w:r>
        <w:rPr>
          <w:rFonts w:ascii="Times New Roman"/>
        </w:rPr>
        <w:fldChar w:fldCharType="separate"/>
      </w:r>
      <w:r>
        <w:rPr>
          <w:rFonts w:ascii="Times New Roman"/>
        </w:rPr>
        <w:t>14</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_Toc2924 </w:instrText>
      </w:r>
      <w:r>
        <w:rPr>
          <w:rFonts w:hint="default" w:ascii="Times New Roman"/>
          <w:szCs w:val="21"/>
        </w:rPr>
        <w:fldChar w:fldCharType="separate"/>
      </w:r>
      <w:r>
        <w:rPr>
          <w:rFonts w:hint="default" w:ascii="Times New Roman" w:hAnsi="Times New Roman" w:eastAsia="黑体"/>
          <w:i w:val="0"/>
        </w:rPr>
        <w:t xml:space="preserve">8.6.1 </w:t>
      </w:r>
      <w:r>
        <w:rPr>
          <w:rFonts w:hint="default" w:ascii="Times New Roman"/>
        </w:rPr>
        <w:t>组件注册</w:t>
      </w:r>
      <w:r>
        <w:rPr>
          <w:rFonts w:ascii="Times New Roman"/>
        </w:rPr>
        <w:tab/>
      </w:r>
      <w:r>
        <w:rPr>
          <w:rFonts w:ascii="Times New Roman"/>
        </w:rPr>
        <w:fldChar w:fldCharType="begin"/>
      </w:r>
      <w:r>
        <w:rPr>
          <w:rFonts w:ascii="Times New Roman"/>
        </w:rPr>
        <w:instrText xml:space="preserve"> PAGEREF _Toc2924 \h </w:instrText>
      </w:r>
      <w:r>
        <w:rPr>
          <w:rFonts w:ascii="Times New Roman"/>
        </w:rPr>
        <w:fldChar w:fldCharType="separate"/>
      </w:r>
      <w:r>
        <w:rPr>
          <w:rFonts w:ascii="Times New Roman"/>
        </w:rPr>
        <w:t>14</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_Toc30217 </w:instrText>
      </w:r>
      <w:r>
        <w:rPr>
          <w:rFonts w:hint="default" w:ascii="Times New Roman"/>
          <w:szCs w:val="21"/>
        </w:rPr>
        <w:fldChar w:fldCharType="separate"/>
      </w:r>
      <w:r>
        <w:rPr>
          <w:rFonts w:hint="default" w:ascii="Times New Roman" w:hAnsi="Times New Roman" w:eastAsia="黑体"/>
          <w:i w:val="0"/>
        </w:rPr>
        <w:t xml:space="preserve">8.6.2 </w:t>
      </w:r>
      <w:r>
        <w:rPr>
          <w:rFonts w:hint="default" w:ascii="Times New Roman"/>
        </w:rPr>
        <w:t>组件查询</w:t>
      </w:r>
      <w:r>
        <w:rPr>
          <w:rFonts w:ascii="Times New Roman"/>
        </w:rPr>
        <w:tab/>
      </w:r>
      <w:r>
        <w:rPr>
          <w:rFonts w:ascii="Times New Roman"/>
        </w:rPr>
        <w:fldChar w:fldCharType="begin"/>
      </w:r>
      <w:r>
        <w:rPr>
          <w:rFonts w:ascii="Times New Roman"/>
        </w:rPr>
        <w:instrText xml:space="preserve"> PAGEREF _Toc30217 \h </w:instrText>
      </w:r>
      <w:r>
        <w:rPr>
          <w:rFonts w:ascii="Times New Roman"/>
        </w:rPr>
        <w:fldChar w:fldCharType="separate"/>
      </w:r>
      <w:r>
        <w:rPr>
          <w:rFonts w:ascii="Times New Roman"/>
        </w:rPr>
        <w:t>14</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_Toc9155 </w:instrText>
      </w:r>
      <w:r>
        <w:rPr>
          <w:rFonts w:hint="default" w:ascii="Times New Roman"/>
          <w:szCs w:val="21"/>
        </w:rPr>
        <w:fldChar w:fldCharType="separate"/>
      </w:r>
      <w:r>
        <w:rPr>
          <w:rFonts w:hint="default" w:ascii="Times New Roman" w:hAnsi="Times New Roman" w:eastAsia="黑体"/>
          <w:i w:val="0"/>
        </w:rPr>
        <w:t xml:space="preserve">8.6.3 </w:t>
      </w:r>
      <w:r>
        <w:rPr>
          <w:rFonts w:hint="default" w:ascii="Times New Roman"/>
        </w:rPr>
        <w:t>组件检查</w:t>
      </w:r>
      <w:r>
        <w:rPr>
          <w:rFonts w:ascii="Times New Roman"/>
        </w:rPr>
        <w:tab/>
      </w:r>
      <w:r>
        <w:rPr>
          <w:rFonts w:ascii="Times New Roman"/>
        </w:rPr>
        <w:fldChar w:fldCharType="begin"/>
      </w:r>
      <w:r>
        <w:rPr>
          <w:rFonts w:ascii="Times New Roman"/>
        </w:rPr>
        <w:instrText xml:space="preserve"> PAGEREF _Toc9155 \h </w:instrText>
      </w:r>
      <w:r>
        <w:rPr>
          <w:rFonts w:ascii="Times New Roman"/>
        </w:rPr>
        <w:fldChar w:fldCharType="separate"/>
      </w:r>
      <w:r>
        <w:rPr>
          <w:rFonts w:ascii="Times New Roman"/>
        </w:rPr>
        <w:t>15</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_Toc32019 </w:instrText>
      </w:r>
      <w:r>
        <w:rPr>
          <w:rFonts w:hint="default" w:ascii="Times New Roman"/>
          <w:szCs w:val="21"/>
        </w:rPr>
        <w:fldChar w:fldCharType="separate"/>
      </w:r>
      <w:r>
        <w:rPr>
          <w:rFonts w:hint="default" w:ascii="Times New Roman" w:hAnsi="Times New Roman" w:eastAsia="黑体"/>
          <w:i w:val="0"/>
        </w:rPr>
        <w:t xml:space="preserve">8.6.4 </w:t>
      </w:r>
      <w:r>
        <w:rPr>
          <w:rFonts w:hint="default" w:ascii="Times New Roman"/>
        </w:rPr>
        <w:t>组件注销</w:t>
      </w:r>
      <w:r>
        <w:rPr>
          <w:rFonts w:ascii="Times New Roman"/>
        </w:rPr>
        <w:tab/>
      </w:r>
      <w:r>
        <w:rPr>
          <w:rFonts w:ascii="Times New Roman"/>
        </w:rPr>
        <w:fldChar w:fldCharType="begin"/>
      </w:r>
      <w:r>
        <w:rPr>
          <w:rFonts w:ascii="Times New Roman"/>
        </w:rPr>
        <w:instrText xml:space="preserve"> PAGEREF _Toc32019 \h </w:instrText>
      </w:r>
      <w:r>
        <w:rPr>
          <w:rFonts w:ascii="Times New Roman"/>
        </w:rPr>
        <w:fldChar w:fldCharType="separate"/>
      </w:r>
      <w:r>
        <w:rPr>
          <w:rFonts w:ascii="Times New Roman"/>
        </w:rPr>
        <w:t>15</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_Toc2075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8.7 </w:t>
      </w:r>
      <w:r>
        <w:rPr>
          <w:rFonts w:hint="default" w:ascii="Times New Roman"/>
        </w:rPr>
        <w:t>统一资源互联协议</w:t>
      </w:r>
      <w:r>
        <w:rPr>
          <w:rFonts w:ascii="Times New Roman"/>
        </w:rPr>
        <w:tab/>
      </w:r>
      <w:r>
        <w:rPr>
          <w:rFonts w:ascii="Times New Roman"/>
        </w:rPr>
        <w:fldChar w:fldCharType="begin"/>
      </w:r>
      <w:r>
        <w:rPr>
          <w:rFonts w:ascii="Times New Roman"/>
        </w:rPr>
        <w:instrText xml:space="preserve"> PAGEREF _Toc2075 \h </w:instrText>
      </w:r>
      <w:r>
        <w:rPr>
          <w:rFonts w:ascii="Times New Roman"/>
        </w:rPr>
        <w:fldChar w:fldCharType="separate"/>
      </w:r>
      <w:r>
        <w:rPr>
          <w:rFonts w:ascii="Times New Roman"/>
        </w:rPr>
        <w:t>15</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_Toc9929 </w:instrText>
      </w:r>
      <w:r>
        <w:rPr>
          <w:rFonts w:hint="default" w:ascii="Times New Roman"/>
          <w:szCs w:val="21"/>
        </w:rPr>
        <w:fldChar w:fldCharType="separate"/>
      </w:r>
      <w:r>
        <w:rPr>
          <w:rFonts w:hint="default" w:ascii="Times New Roman" w:hAnsi="Times New Roman" w:eastAsia="黑体"/>
          <w:i w:val="0"/>
        </w:rPr>
        <w:t xml:space="preserve">8.7.1 </w:t>
      </w:r>
      <w:r>
        <w:rPr>
          <w:rFonts w:hint="default" w:ascii="Times New Roman"/>
        </w:rPr>
        <w:t>数据集互联协议</w:t>
      </w:r>
      <w:r>
        <w:rPr>
          <w:rFonts w:ascii="Times New Roman"/>
        </w:rPr>
        <w:tab/>
      </w:r>
      <w:r>
        <w:rPr>
          <w:rFonts w:ascii="Times New Roman"/>
        </w:rPr>
        <w:fldChar w:fldCharType="begin"/>
      </w:r>
      <w:r>
        <w:rPr>
          <w:rFonts w:ascii="Times New Roman"/>
        </w:rPr>
        <w:instrText xml:space="preserve"> PAGEREF _Toc9929 \h </w:instrText>
      </w:r>
      <w:r>
        <w:rPr>
          <w:rFonts w:ascii="Times New Roman"/>
        </w:rPr>
        <w:fldChar w:fldCharType="separate"/>
      </w:r>
      <w:r>
        <w:rPr>
          <w:rFonts w:ascii="Times New Roman"/>
        </w:rPr>
        <w:t>15</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_Toc15716 </w:instrText>
      </w:r>
      <w:r>
        <w:rPr>
          <w:rFonts w:hint="default" w:ascii="Times New Roman"/>
          <w:szCs w:val="21"/>
        </w:rPr>
        <w:fldChar w:fldCharType="separate"/>
      </w:r>
      <w:r>
        <w:rPr>
          <w:rFonts w:hint="default" w:ascii="Times New Roman" w:hAnsi="Times New Roman" w:eastAsia="黑体"/>
          <w:i w:val="0"/>
        </w:rPr>
        <w:t xml:space="preserve">8.7.2 </w:t>
      </w:r>
      <w:r>
        <w:rPr>
          <w:rFonts w:hint="default" w:ascii="Times New Roman"/>
        </w:rPr>
        <w:t>模型互联协议</w:t>
      </w:r>
      <w:r>
        <w:rPr>
          <w:rFonts w:ascii="Times New Roman"/>
        </w:rPr>
        <w:tab/>
      </w:r>
      <w:r>
        <w:rPr>
          <w:rFonts w:ascii="Times New Roman"/>
        </w:rPr>
        <w:fldChar w:fldCharType="begin"/>
      </w:r>
      <w:r>
        <w:rPr>
          <w:rFonts w:ascii="Times New Roman"/>
        </w:rPr>
        <w:instrText xml:space="preserve"> PAGEREF _Toc15716 \h </w:instrText>
      </w:r>
      <w:r>
        <w:rPr>
          <w:rFonts w:ascii="Times New Roman"/>
        </w:rPr>
        <w:fldChar w:fldCharType="separate"/>
      </w:r>
      <w:r>
        <w:rPr>
          <w:rFonts w:ascii="Times New Roman"/>
        </w:rPr>
        <w:t>16</w:t>
      </w:r>
      <w:r>
        <w:rPr>
          <w:rFonts w:ascii="Times New Roman"/>
        </w:rPr>
        <w:fldChar w:fldCharType="end"/>
      </w:r>
      <w:r>
        <w:rPr>
          <w:rFonts w:hint="default" w:ascii="Times New Roman"/>
          <w:szCs w:val="21"/>
        </w:rPr>
        <w:fldChar w:fldCharType="end"/>
      </w:r>
    </w:p>
    <w:p>
      <w:pPr>
        <w:pStyle w:val="18"/>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_Toc19412 </w:instrText>
      </w:r>
      <w:r>
        <w:rPr>
          <w:rFonts w:hint="default" w:ascii="Times New Roman"/>
          <w:szCs w:val="21"/>
        </w:rPr>
        <w:fldChar w:fldCharType="separate"/>
      </w:r>
      <w:r>
        <w:rPr>
          <w:rFonts w:hint="default" w:ascii="Times New Roman" w:hAnsi="Times New Roman" w:eastAsia="黑体"/>
          <w:i w:val="0"/>
          <w:szCs w:val="21"/>
        </w:rPr>
        <w:t xml:space="preserve">9 </w:t>
      </w:r>
      <w:r>
        <w:rPr>
          <w:rFonts w:hint="default" w:ascii="Times New Roman"/>
          <w:szCs w:val="21"/>
        </w:rPr>
        <w:t>互联互通要求</w:t>
      </w:r>
      <w:r>
        <w:rPr>
          <w:rFonts w:ascii="Times New Roman"/>
        </w:rPr>
        <w:tab/>
      </w:r>
      <w:r>
        <w:rPr>
          <w:rFonts w:ascii="Times New Roman"/>
        </w:rPr>
        <w:fldChar w:fldCharType="begin"/>
      </w:r>
      <w:r>
        <w:rPr>
          <w:rFonts w:ascii="Times New Roman"/>
        </w:rPr>
        <w:instrText xml:space="preserve"> PAGEREF _Toc19412 \h </w:instrText>
      </w:r>
      <w:r>
        <w:rPr>
          <w:rFonts w:ascii="Times New Roman"/>
        </w:rPr>
        <w:fldChar w:fldCharType="separate"/>
      </w:r>
      <w:r>
        <w:rPr>
          <w:rFonts w:ascii="Times New Roman"/>
        </w:rPr>
        <w:t>16</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_Toc27438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9.1 </w:t>
      </w:r>
      <w:r>
        <w:rPr>
          <w:rFonts w:hint="default" w:ascii="Times New Roman"/>
        </w:rPr>
        <w:t>通信要求</w:t>
      </w:r>
      <w:r>
        <w:rPr>
          <w:rFonts w:ascii="Times New Roman"/>
        </w:rPr>
        <w:tab/>
      </w:r>
      <w:r>
        <w:rPr>
          <w:rFonts w:ascii="Times New Roman"/>
        </w:rPr>
        <w:fldChar w:fldCharType="begin"/>
      </w:r>
      <w:r>
        <w:rPr>
          <w:rFonts w:ascii="Times New Roman"/>
        </w:rPr>
        <w:instrText xml:space="preserve"> PAGEREF _Toc27438 \h </w:instrText>
      </w:r>
      <w:r>
        <w:rPr>
          <w:rFonts w:ascii="Times New Roman"/>
        </w:rPr>
        <w:fldChar w:fldCharType="separate"/>
      </w:r>
      <w:r>
        <w:rPr>
          <w:rFonts w:ascii="Times New Roman"/>
        </w:rPr>
        <w:t>16</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_Toc10447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9.2 </w:t>
      </w:r>
      <w:r>
        <w:rPr>
          <w:rFonts w:hint="default" w:ascii="Times New Roman"/>
        </w:rPr>
        <w:t>数据安全合规要求</w:t>
      </w:r>
      <w:r>
        <w:rPr>
          <w:rFonts w:ascii="Times New Roman"/>
        </w:rPr>
        <w:tab/>
      </w:r>
      <w:r>
        <w:rPr>
          <w:rFonts w:ascii="Times New Roman"/>
        </w:rPr>
        <w:fldChar w:fldCharType="begin"/>
      </w:r>
      <w:r>
        <w:rPr>
          <w:rFonts w:ascii="Times New Roman"/>
        </w:rPr>
        <w:instrText xml:space="preserve"> PAGEREF _Toc10447 \h </w:instrText>
      </w:r>
      <w:r>
        <w:rPr>
          <w:rFonts w:ascii="Times New Roman"/>
        </w:rPr>
        <w:fldChar w:fldCharType="separate"/>
      </w:r>
      <w:r>
        <w:rPr>
          <w:rFonts w:ascii="Times New Roman"/>
        </w:rPr>
        <w:t>16</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_Toc27088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9.3 </w:t>
      </w:r>
      <w:r>
        <w:rPr>
          <w:rFonts w:hint="default" w:ascii="Times New Roman"/>
        </w:rPr>
        <w:t>性能要求</w:t>
      </w:r>
      <w:r>
        <w:rPr>
          <w:rFonts w:ascii="Times New Roman"/>
        </w:rPr>
        <w:tab/>
      </w:r>
      <w:r>
        <w:rPr>
          <w:rFonts w:ascii="Times New Roman"/>
        </w:rPr>
        <w:fldChar w:fldCharType="begin"/>
      </w:r>
      <w:r>
        <w:rPr>
          <w:rFonts w:ascii="Times New Roman"/>
        </w:rPr>
        <w:instrText xml:space="preserve"> PAGEREF _Toc27088 \h </w:instrText>
      </w:r>
      <w:r>
        <w:rPr>
          <w:rFonts w:ascii="Times New Roman"/>
        </w:rPr>
        <w:fldChar w:fldCharType="separate"/>
      </w:r>
      <w:r>
        <w:rPr>
          <w:rFonts w:ascii="Times New Roman"/>
        </w:rPr>
        <w:t>18</w:t>
      </w:r>
      <w:r>
        <w:rPr>
          <w:rFonts w:ascii="Times New Roman"/>
        </w:rPr>
        <w:fldChar w:fldCharType="end"/>
      </w:r>
      <w:r>
        <w:rPr>
          <w:rFonts w:hint="default" w:ascii="Times New Roman"/>
          <w:szCs w:val="21"/>
        </w:rPr>
        <w:fldChar w:fldCharType="end"/>
      </w:r>
    </w:p>
    <w:p>
      <w:pPr>
        <w:pStyle w:val="17"/>
        <w:tabs>
          <w:tab w:val="right" w:leader="dot" w:pos="9354"/>
        </w:tabs>
        <w:rPr>
          <w:rFonts w:ascii="Times New Roman"/>
        </w:rPr>
      </w:pPr>
      <w:r>
        <w:rPr>
          <w:rFonts w:hint="default" w:ascii="Times New Roman"/>
          <w:szCs w:val="21"/>
        </w:rPr>
        <w:fldChar w:fldCharType="begin"/>
      </w:r>
      <w:r>
        <w:rPr>
          <w:rFonts w:hint="default" w:ascii="Times New Roman"/>
          <w:szCs w:val="21"/>
        </w:rPr>
        <w:instrText xml:space="preserve"> HYPERLINK \l _Toc4688 </w:instrText>
      </w:r>
      <w:r>
        <w:rPr>
          <w:rFonts w:hint="default" w:ascii="Times New Roman"/>
          <w:szCs w:val="21"/>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9.4 </w:t>
      </w:r>
      <w:r>
        <w:rPr>
          <w:rFonts w:hint="default" w:ascii="Times New Roman"/>
          <w:lang w:val="en-US" w:eastAsia="zh-CN"/>
        </w:rPr>
        <w:t>准确性</w:t>
      </w:r>
      <w:r>
        <w:rPr>
          <w:rFonts w:hint="default" w:ascii="Times New Roman"/>
        </w:rPr>
        <w:t>要求</w:t>
      </w:r>
      <w:r>
        <w:rPr>
          <w:rFonts w:ascii="Times New Roman"/>
        </w:rPr>
        <w:tab/>
      </w:r>
      <w:r>
        <w:rPr>
          <w:rFonts w:ascii="Times New Roman"/>
        </w:rPr>
        <w:fldChar w:fldCharType="begin"/>
      </w:r>
      <w:r>
        <w:rPr>
          <w:rFonts w:ascii="Times New Roman"/>
        </w:rPr>
        <w:instrText xml:space="preserve"> PAGEREF _Toc4688 \h </w:instrText>
      </w:r>
      <w:r>
        <w:rPr>
          <w:rFonts w:ascii="Times New Roman"/>
        </w:rPr>
        <w:fldChar w:fldCharType="separate"/>
      </w:r>
      <w:r>
        <w:rPr>
          <w:rFonts w:ascii="Times New Roman"/>
        </w:rPr>
        <w:t>18</w:t>
      </w:r>
      <w:r>
        <w:rPr>
          <w:rFonts w:ascii="Times New Roman"/>
        </w:rPr>
        <w:fldChar w:fldCharType="end"/>
      </w:r>
      <w:r>
        <w:rPr>
          <w:rFonts w:hint="default" w:ascii="Times New Roman"/>
          <w:szCs w:val="21"/>
        </w:rPr>
        <w:fldChar w:fldCharType="end"/>
      </w:r>
    </w:p>
    <w:p>
      <w:pPr>
        <w:pStyle w:val="19"/>
        <w:tabs>
          <w:tab w:val="right" w:leader="dot" w:pos="9354"/>
        </w:tabs>
      </w:pPr>
      <w:r>
        <w:rPr>
          <w:rFonts w:hint="default" w:ascii="Times New Roman"/>
          <w:szCs w:val="21"/>
        </w:rPr>
        <w:fldChar w:fldCharType="begin"/>
      </w:r>
      <w:r>
        <w:rPr>
          <w:rFonts w:hint="default" w:ascii="Times New Roman"/>
          <w:szCs w:val="21"/>
        </w:rPr>
        <w:instrText xml:space="preserve"> HYPERLINK \l _Toc2746 </w:instrText>
      </w:r>
      <w:r>
        <w:rPr>
          <w:rFonts w:hint="default" w:ascii="Times New Roman"/>
          <w:szCs w:val="21"/>
        </w:rPr>
        <w:fldChar w:fldCharType="separate"/>
      </w:r>
      <w:r>
        <w:rPr>
          <w:rFonts w:hint="default" w:ascii="Times New Roman"/>
          <w:szCs w:val="21"/>
        </w:rPr>
        <w:t>附  录 A</w:t>
      </w:r>
      <w:r>
        <w:rPr>
          <w:rFonts w:ascii="Times New Roman"/>
        </w:rPr>
        <w:tab/>
      </w:r>
      <w:r>
        <w:rPr>
          <w:rFonts w:ascii="Times New Roman"/>
        </w:rPr>
        <w:fldChar w:fldCharType="begin"/>
      </w:r>
      <w:r>
        <w:rPr>
          <w:rFonts w:ascii="Times New Roman"/>
        </w:rPr>
        <w:instrText xml:space="preserve"> PAGEREF _Toc2746 \h </w:instrText>
      </w:r>
      <w:r>
        <w:rPr>
          <w:rFonts w:ascii="Times New Roman"/>
        </w:rPr>
        <w:fldChar w:fldCharType="separate"/>
      </w:r>
      <w:r>
        <w:rPr>
          <w:rFonts w:ascii="Times New Roman"/>
        </w:rPr>
        <w:t>19</w:t>
      </w:r>
      <w:r>
        <w:rPr>
          <w:rFonts w:ascii="Times New Roman"/>
        </w:rPr>
        <w:fldChar w:fldCharType="end"/>
      </w:r>
      <w:r>
        <w:rPr>
          <w:rFonts w:hint="default" w:ascii="Times New Roman"/>
          <w:szCs w:val="21"/>
        </w:rPr>
        <w:fldChar w:fldCharType="end"/>
      </w:r>
    </w:p>
    <w:p>
      <w:pPr>
        <w:pStyle w:val="258"/>
        <w:ind w:firstLine="420"/>
        <w:rPr>
          <w:rFonts w:ascii="Times New Roman" w:hAnsi="Times New Roman"/>
          <w:szCs w:val="21"/>
        </w:rPr>
      </w:pPr>
      <w:r>
        <w:rPr>
          <w:rFonts w:hint="default" w:ascii="Times New Roman"/>
          <w:szCs w:val="21"/>
        </w:rPr>
        <w:fldChar w:fldCharType="end"/>
      </w:r>
    </w:p>
    <w:p>
      <w:pPr>
        <w:widowControl/>
        <w:jc w:val="left"/>
        <w:rPr>
          <w:rFonts w:eastAsia="黑体"/>
          <w:kern w:val="0"/>
          <w:szCs w:val="21"/>
        </w:rPr>
      </w:pPr>
      <w:r>
        <w:rPr>
          <w:szCs w:val="21"/>
        </w:rPr>
        <w:br w:type="page"/>
      </w:r>
    </w:p>
    <w:bookmarkEnd w:id="0"/>
    <w:bookmarkEnd w:id="1"/>
    <w:bookmarkEnd w:id="2"/>
    <w:bookmarkEnd w:id="4"/>
    <w:bookmarkEnd w:id="5"/>
    <w:bookmarkEnd w:id="6"/>
    <w:p>
      <w:pPr>
        <w:pStyle w:val="256"/>
        <w:rPr>
          <w:rFonts w:ascii="Times New Roman"/>
          <w:sz w:val="21"/>
          <w:szCs w:val="21"/>
        </w:rPr>
      </w:pPr>
      <w:bookmarkStart w:id="7" w:name="_Toc135299145"/>
      <w:bookmarkStart w:id="8" w:name="_Toc30274"/>
      <w:bookmarkStart w:id="9" w:name="_Toc7876"/>
      <w:bookmarkStart w:id="10" w:name="_Toc30472"/>
      <w:bookmarkStart w:id="11" w:name="_Toc25432"/>
      <w:bookmarkStart w:id="12" w:name="_Toc9897"/>
      <w:r>
        <w:rPr>
          <w:rFonts w:ascii="Times New Roman"/>
          <w:sz w:val="21"/>
          <w:szCs w:val="21"/>
        </w:rPr>
        <w:t>前    言</w:t>
      </w:r>
      <w:bookmarkEnd w:id="7"/>
      <w:bookmarkEnd w:id="8"/>
      <w:bookmarkEnd w:id="9"/>
      <w:bookmarkEnd w:id="10"/>
      <w:bookmarkEnd w:id="11"/>
      <w:bookmarkEnd w:id="12"/>
    </w:p>
    <w:p>
      <w:pPr>
        <w:ind w:firstLine="420" w:firstLineChars="200"/>
        <w:rPr>
          <w:rFonts w:ascii="Times New Roman" w:hAnsi="Times New Roman"/>
          <w:szCs w:val="21"/>
        </w:rPr>
      </w:pPr>
      <w:r>
        <w:rPr>
          <w:szCs w:val="21"/>
        </w:rPr>
        <w:t>本文件</w:t>
      </w:r>
      <w:r>
        <w:rPr>
          <w:rFonts w:hint="default" w:ascii="Times New Roman" w:hAnsi="Times New Roman"/>
          <w:szCs w:val="21"/>
        </w:rPr>
        <w:t>按照</w:t>
      </w:r>
      <w:r>
        <w:rPr>
          <w:rFonts w:ascii="Times New Roman" w:hAnsi="Times New Roman"/>
          <w:szCs w:val="21"/>
        </w:rPr>
        <w:t>《中国电机工程学会标准化管理办法》、《中国电机工程学会标准化管理办法实施细则》</w:t>
      </w:r>
      <w:r>
        <w:rPr>
          <w:rFonts w:hint="default" w:ascii="Times New Roman" w:hAnsi="Times New Roman"/>
          <w:szCs w:val="21"/>
        </w:rPr>
        <w:t>的要求，依据</w:t>
      </w:r>
      <w:r>
        <w:rPr>
          <w:szCs w:val="21"/>
        </w:rPr>
        <w:t>GB/T 1.1—2020《标准化工作导则 第1部分：标准化文件的结构和起草规则》的规定起草。</w:t>
      </w:r>
    </w:p>
    <w:p>
      <w:pPr>
        <w:ind w:firstLine="420" w:firstLineChars="200"/>
        <w:rPr>
          <w:szCs w:val="21"/>
        </w:rPr>
      </w:pPr>
      <w:r>
        <w:rPr>
          <w:szCs w:val="21"/>
        </w:rPr>
        <w:t>请注意本文件的某些内容可能涉及专利。本文件的发布机构不承担识别专利的责任。</w:t>
      </w:r>
    </w:p>
    <w:p>
      <w:pPr>
        <w:autoSpaceDE w:val="0"/>
        <w:autoSpaceDN w:val="0"/>
        <w:adjustRightInd w:val="0"/>
        <w:ind w:firstLine="420" w:firstLineChars="200"/>
        <w:jc w:val="left"/>
        <w:rPr>
          <w:rFonts w:ascii="Times New Roman" w:cs="Times New Roman"/>
          <w:kern w:val="0"/>
          <w:szCs w:val="21"/>
        </w:rPr>
      </w:pPr>
      <w:r>
        <w:rPr>
          <w:szCs w:val="21"/>
        </w:rPr>
        <w:t>本文件</w:t>
      </w:r>
      <w:r>
        <w:rPr>
          <w:rFonts w:hint="default" w:ascii="Times New Roman" w:cs="Times New Roman"/>
          <w:kern w:val="0"/>
          <w:szCs w:val="21"/>
        </w:rPr>
        <w:t>由中国电机工程学会提出。</w:t>
      </w:r>
    </w:p>
    <w:p>
      <w:pPr>
        <w:ind w:firstLine="420" w:firstLineChars="200"/>
        <w:rPr>
          <w:szCs w:val="21"/>
        </w:rPr>
      </w:pPr>
      <w:r>
        <w:rPr>
          <w:rFonts w:hint="default" w:ascii="Times New Roman" w:hAnsi="Times New Roman"/>
          <w:szCs w:val="21"/>
        </w:rPr>
        <w:t>本文件由中国电机工程学会电力信息化标准专业委员会技术归口和解释。</w:t>
      </w:r>
    </w:p>
    <w:p>
      <w:pPr>
        <w:pStyle w:val="258"/>
        <w:tabs>
          <w:tab w:val="center" w:pos="4201"/>
          <w:tab w:val="right" w:leader="dot" w:pos="9298"/>
        </w:tabs>
        <w:ind w:firstLine="420"/>
        <w:rPr>
          <w:rFonts w:ascii="Times New Roman"/>
          <w:szCs w:val="21"/>
        </w:rPr>
      </w:pPr>
      <w:r>
        <w:rPr>
          <w:rFonts w:ascii="Times New Roman"/>
          <w:szCs w:val="21"/>
        </w:rPr>
        <w:t>本文件起草单位：</w:t>
      </w:r>
      <w:r>
        <w:rPr>
          <w:rFonts w:hint="default" w:ascii="Times New Roman"/>
          <w:szCs w:val="21"/>
        </w:rPr>
        <w:t>国家电网有限公司大数据中心、国网智能电网研究院有限公司、云南电网有限责任公司、中国大唐集团科学技术研究总院、中国电力建设集团有限公司、国网山东省电力公司、国网河北省电力有限公司、国网北京市电力公司、国网上海市电力公司、国网浙江省电力有限公司、国网安徽省电力有限公司</w:t>
      </w:r>
      <w:r>
        <w:rPr>
          <w:rFonts w:ascii="Times New Roman"/>
          <w:szCs w:val="21"/>
        </w:rPr>
        <w:t>。</w:t>
      </w:r>
    </w:p>
    <w:p>
      <w:pPr>
        <w:ind w:firstLine="420" w:firstLineChars="200"/>
        <w:rPr>
          <w:szCs w:val="21"/>
        </w:rPr>
      </w:pPr>
      <w:r>
        <w:rPr>
          <w:szCs w:val="21"/>
        </w:rPr>
        <w:t>本文件主要起草人：</w:t>
      </w:r>
      <w:r>
        <w:rPr>
          <w:rFonts w:hint="eastAsia"/>
          <w:highlight w:val="none"/>
        </w:rPr>
        <w:t>朱洪斌、刘圣龙、江伊雯、石聪聪、于鹏飞、张春林、</w:t>
      </w:r>
      <w:r>
        <w:rPr>
          <w:rFonts w:hint="eastAsia"/>
          <w:highlight w:val="none"/>
          <w:lang w:val="en-US" w:eastAsia="zh-CN"/>
        </w:rPr>
        <w:t>杨国玉、</w:t>
      </w:r>
      <w:r>
        <w:rPr>
          <w:rFonts w:hint="eastAsia"/>
          <w:highlight w:val="none"/>
        </w:rPr>
        <w:t>朱晨、吕艳丽、姜嘉伟、</w:t>
      </w:r>
      <w:r>
        <w:rPr>
          <w:rFonts w:hint="eastAsia"/>
          <w:highlight w:val="none"/>
          <w:lang w:val="en-US" w:eastAsia="zh-CN"/>
        </w:rPr>
        <w:t>安冰、高原、</w:t>
      </w:r>
      <w:r>
        <w:rPr>
          <w:rFonts w:hint="eastAsia"/>
          <w:highlight w:val="none"/>
        </w:rPr>
        <w:t>翟雨佳、周鑫、吴裔、严莉、康之增、王超、胡聪、毛冬、陈剑飞、于航、彭潇、李云昭、赵涛。</w:t>
      </w:r>
    </w:p>
    <w:p>
      <w:pPr>
        <w:ind w:firstLine="420" w:firstLineChars="200"/>
        <w:rPr>
          <w:szCs w:val="21"/>
        </w:rPr>
      </w:pPr>
      <w:r>
        <w:rPr>
          <w:szCs w:val="21"/>
        </w:rPr>
        <w:t>本文件首次发布。</w:t>
      </w:r>
    </w:p>
    <w:p>
      <w:pPr>
        <w:ind w:firstLine="420" w:firstLineChars="200"/>
        <w:rPr>
          <w:rFonts w:ascii="Times New Roman" w:hAnsi="Times New Roman"/>
          <w:szCs w:val="21"/>
        </w:rPr>
      </w:pPr>
      <w:r>
        <w:rPr>
          <w:rFonts w:hint="default" w:ascii="Times New Roman" w:hAnsi="Times New Roman"/>
          <w:szCs w:val="21"/>
        </w:rPr>
        <w:t>本文件在执行过程中的意见或建议反馈至中国电机工程学会标准执行办公室（地址：北京市西城区白广路二条1 号，100761，网址：http：//www.csee.org.cn，邮箱：</w:t>
      </w:r>
      <w:r>
        <w:rPr>
          <w:szCs w:val="21"/>
        </w:rPr>
        <w:fldChar w:fldCharType="begin"/>
      </w:r>
      <w:r>
        <w:rPr>
          <w:szCs w:val="21"/>
        </w:rPr>
        <w:instrText xml:space="preserve"> HYPERLINK "mailto:cseebz@csee.org.cn" </w:instrText>
      </w:r>
      <w:r>
        <w:rPr>
          <w:szCs w:val="21"/>
        </w:rPr>
        <w:fldChar w:fldCharType="separate"/>
      </w:r>
      <w:r>
        <w:rPr>
          <w:rStyle w:val="242"/>
          <w:rFonts w:hint="default" w:ascii="Times New Roman" w:hAnsi="Times New Roman"/>
          <w:szCs w:val="21"/>
        </w:rPr>
        <w:t>cseebz@csee.org.cn</w:t>
      </w:r>
      <w:r>
        <w:rPr>
          <w:rStyle w:val="242"/>
          <w:rFonts w:ascii="Times New Roman" w:hAnsi="Times New Roman"/>
          <w:szCs w:val="21"/>
        </w:rPr>
        <w:fldChar w:fldCharType="end"/>
      </w:r>
      <w:r>
        <w:rPr>
          <w:rFonts w:hint="default" w:ascii="Times New Roman" w:hAnsi="Times New Roman"/>
          <w:szCs w:val="21"/>
        </w:rPr>
        <w:t>）。</w:t>
      </w:r>
    </w:p>
    <w:p>
      <w:pPr>
        <w:pStyle w:val="258"/>
        <w:ind w:firstLine="420"/>
        <w:rPr>
          <w:rFonts w:ascii="Times New Roman"/>
          <w:szCs w:val="21"/>
        </w:rPr>
      </w:pPr>
    </w:p>
    <w:p>
      <w:pPr>
        <w:pStyle w:val="258"/>
        <w:ind w:firstLine="420"/>
        <w:rPr>
          <w:rFonts w:ascii="Times New Roman"/>
          <w:szCs w:val="21"/>
        </w:rPr>
      </w:pPr>
    </w:p>
    <w:p>
      <w:pPr>
        <w:pStyle w:val="258"/>
        <w:ind w:firstLine="420"/>
        <w:rPr>
          <w:rFonts w:ascii="Times New Roman"/>
          <w:szCs w:val="21"/>
        </w:rPr>
        <w:sectPr>
          <w:headerReference r:id="rId9" w:type="default"/>
          <w:footerReference r:id="rId10" w:type="default"/>
          <w:pgSz w:w="11906" w:h="16838"/>
          <w:pgMar w:top="567" w:right="1134" w:bottom="1134" w:left="1418" w:header="1418" w:footer="1134" w:gutter="0"/>
          <w:pgNumType w:fmt="upperRoman" w:start="1"/>
          <w:cols w:space="720" w:num="1"/>
          <w:formProt w:val="0"/>
          <w:docGrid w:type="lines" w:linePitch="312" w:charSpace="0"/>
        </w:sectPr>
      </w:pPr>
    </w:p>
    <w:p>
      <w:pPr>
        <w:pStyle w:val="286"/>
        <w:outlineLvl w:val="0"/>
        <w:rPr>
          <w:rFonts w:ascii="Times New Roman"/>
          <w:sz w:val="21"/>
          <w:szCs w:val="21"/>
        </w:rPr>
      </w:pPr>
      <w:r>
        <w:rPr>
          <w:rFonts w:hint="default" w:ascii="Times New Roman"/>
          <w:sz w:val="21"/>
          <w:szCs w:val="21"/>
        </w:rPr>
        <w:t>基于隐私计算的电力数据共享业务互联互通接口规范</w:t>
      </w:r>
    </w:p>
    <w:p>
      <w:pPr>
        <w:pStyle w:val="259"/>
        <w:spacing w:beforeLines="0" w:afterLines="0"/>
        <w:outlineLvl w:val="0"/>
        <w:rPr>
          <w:rFonts w:ascii="Times New Roman"/>
          <w:szCs w:val="21"/>
        </w:rPr>
      </w:pPr>
      <w:bookmarkStart w:id="13" w:name="_Toc427266774"/>
      <w:bookmarkStart w:id="14" w:name="_Toc8186"/>
      <w:bookmarkStart w:id="15" w:name="_Toc121140992"/>
      <w:bookmarkStart w:id="16" w:name="_Toc116907262"/>
      <w:bookmarkStart w:id="17" w:name="_Toc427262232"/>
      <w:bookmarkStart w:id="18" w:name="_Toc427262245"/>
      <w:bookmarkStart w:id="19" w:name="_Toc3405"/>
      <w:bookmarkStart w:id="20" w:name="_Toc17163"/>
      <w:bookmarkStart w:id="21" w:name="_Toc135299146"/>
      <w:bookmarkStart w:id="22" w:name="_Toc427266679"/>
      <w:bookmarkStart w:id="23" w:name="_Toc427262069"/>
      <w:bookmarkStart w:id="24" w:name="_Toc550"/>
      <w:bookmarkStart w:id="25" w:name="_Toc427262014"/>
      <w:bookmarkStart w:id="26" w:name="_Toc427262194"/>
      <w:bookmarkStart w:id="27" w:name="_Toc427262035"/>
      <w:bookmarkStart w:id="28" w:name="_Toc427573992"/>
      <w:bookmarkStart w:id="29" w:name="_Toc427663079"/>
      <w:bookmarkStart w:id="30" w:name="_Toc427262210"/>
      <w:bookmarkStart w:id="31" w:name="_Toc427573960"/>
      <w:bookmarkStart w:id="32" w:name="_Toc427261340"/>
      <w:bookmarkStart w:id="33" w:name="_Toc5346"/>
      <w:r>
        <w:rPr>
          <w:rFonts w:hint="default" w:ascii="Times New Roman"/>
          <w:szCs w:val="21"/>
        </w:rPr>
        <w:t>范围</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258"/>
        <w:ind w:firstLine="420"/>
        <w:rPr>
          <w:rFonts w:ascii="Times New Roman"/>
          <w:szCs w:val="21"/>
        </w:rPr>
      </w:pPr>
      <w:r>
        <w:rPr>
          <w:rFonts w:hint="eastAsia" w:ascii="Times New Roman"/>
          <w:szCs w:val="21"/>
        </w:rPr>
        <w:t>为了更好利用隐私计算技术实现电力</w:t>
      </w:r>
      <w:r>
        <w:rPr>
          <w:rFonts w:hint="eastAsia" w:ascii="Times New Roman"/>
          <w:szCs w:val="21"/>
          <w:lang w:val="en-US" w:eastAsia="zh-CN"/>
        </w:rPr>
        <w:t>数据</w:t>
      </w:r>
      <w:r>
        <w:rPr>
          <w:rFonts w:hint="eastAsia" w:ascii="Times New Roman"/>
          <w:szCs w:val="21"/>
        </w:rPr>
        <w:t>的跨业务融合应用，破解“数据孤岛”困境，本文件规定了电力数据多方协同建模和分析预测时，与合作方隐私计算平台之间的接口规范，包括数据联邦学习建模和多方安全计算时的信息交互技术框架和接口要求，以满足与合作方不同技术架构下的隐私计算互联互通需求。</w:t>
      </w:r>
    </w:p>
    <w:p>
      <w:pPr>
        <w:pStyle w:val="258"/>
        <w:ind w:firstLine="420"/>
        <w:rPr>
          <w:rFonts w:ascii="Times New Roman"/>
          <w:szCs w:val="21"/>
        </w:rPr>
      </w:pPr>
      <w:r>
        <w:rPr>
          <w:rFonts w:hint="eastAsia" w:ascii="Times New Roman"/>
          <w:szCs w:val="21"/>
        </w:rPr>
        <w:t>本文件适用于隐私计算电力</w:t>
      </w:r>
      <w:r>
        <w:rPr>
          <w:rFonts w:hint="eastAsia" w:ascii="Times New Roman"/>
          <w:szCs w:val="21"/>
          <w:lang w:val="en-US" w:eastAsia="zh-CN"/>
        </w:rPr>
        <w:t>数据共享业务</w:t>
      </w:r>
      <w:r>
        <w:rPr>
          <w:rFonts w:hint="eastAsia" w:ascii="Times New Roman"/>
          <w:szCs w:val="21"/>
        </w:rPr>
        <w:t>中的互联互通开发、测试，以及电力数据多方融合应用业务建设时的隐私计算技术选型。</w:t>
      </w:r>
    </w:p>
    <w:p>
      <w:pPr>
        <w:pStyle w:val="259"/>
        <w:spacing w:beforeLines="0" w:afterLines="0"/>
        <w:outlineLvl w:val="0"/>
        <w:rPr>
          <w:rFonts w:ascii="Times New Roman"/>
          <w:szCs w:val="21"/>
        </w:rPr>
      </w:pPr>
      <w:bookmarkStart w:id="34" w:name="_Toc116907263"/>
      <w:bookmarkStart w:id="35" w:name="_Toc427262070"/>
      <w:bookmarkStart w:id="36" w:name="_Toc427573961"/>
      <w:bookmarkStart w:id="37" w:name="_Toc135299147"/>
      <w:bookmarkStart w:id="38" w:name="_Toc427262195"/>
      <w:bookmarkStart w:id="39" w:name="_Toc15719"/>
      <w:bookmarkStart w:id="40" w:name="_Toc427262036"/>
      <w:bookmarkStart w:id="41" w:name="_Toc2428"/>
      <w:bookmarkStart w:id="42" w:name="_Toc27735"/>
      <w:bookmarkStart w:id="43" w:name="_Toc427262015"/>
      <w:bookmarkStart w:id="44" w:name="_Toc121140993"/>
      <w:bookmarkStart w:id="45" w:name="_Toc427573993"/>
      <w:bookmarkStart w:id="46" w:name="_Toc427262233"/>
      <w:bookmarkStart w:id="47" w:name="_Toc427262211"/>
      <w:bookmarkStart w:id="48" w:name="_Toc427266775"/>
      <w:bookmarkStart w:id="49" w:name="_Toc22993"/>
      <w:bookmarkStart w:id="50" w:name="_Toc6076"/>
      <w:bookmarkStart w:id="51" w:name="_Toc427261341"/>
      <w:bookmarkStart w:id="52" w:name="_Toc427663080"/>
      <w:bookmarkStart w:id="53" w:name="_Toc427266680"/>
      <w:bookmarkStart w:id="54" w:name="_Toc427262246"/>
      <w:r>
        <w:rPr>
          <w:rFonts w:hint="default" w:ascii="Times New Roman"/>
          <w:szCs w:val="21"/>
        </w:rPr>
        <w:t>规范性引用文件</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adjustRightInd w:val="0"/>
        <w:snapToGrid w:val="0"/>
        <w:ind w:firstLine="420" w:firstLineChars="200"/>
        <w:rPr>
          <w:kern w:val="0"/>
          <w:szCs w:val="21"/>
        </w:rPr>
      </w:pPr>
      <w:r>
        <w:rPr>
          <w:rFonts w:hint="eastAsia"/>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adjustRightInd w:val="0"/>
        <w:snapToGrid w:val="0"/>
        <w:ind w:firstLine="420" w:firstLineChars="200"/>
        <w:rPr>
          <w:kern w:val="0"/>
          <w:szCs w:val="21"/>
        </w:rPr>
      </w:pPr>
      <w:r>
        <w:rPr>
          <w:rFonts w:hint="eastAsia"/>
          <w:kern w:val="0"/>
          <w:szCs w:val="21"/>
        </w:rPr>
        <w:t xml:space="preserve">GB/T 25069-2010 </w:t>
      </w:r>
      <w:r>
        <w:rPr>
          <w:rFonts w:hint="eastAsia"/>
          <w:kern w:val="0"/>
          <w:szCs w:val="21"/>
        </w:rPr>
        <w:tab/>
      </w:r>
      <w:r>
        <w:rPr>
          <w:rFonts w:hint="eastAsia"/>
          <w:kern w:val="0"/>
          <w:szCs w:val="21"/>
        </w:rPr>
        <w:t>｜ 信息安全技术 术语</w:t>
      </w:r>
    </w:p>
    <w:p>
      <w:pPr>
        <w:widowControl/>
        <w:adjustRightInd w:val="0"/>
        <w:snapToGrid w:val="0"/>
        <w:ind w:firstLine="420" w:firstLineChars="200"/>
        <w:rPr>
          <w:kern w:val="0"/>
          <w:szCs w:val="21"/>
        </w:rPr>
      </w:pPr>
      <w:r>
        <w:rPr>
          <w:rFonts w:hint="eastAsia"/>
          <w:kern w:val="0"/>
          <w:szCs w:val="21"/>
        </w:rPr>
        <w:t xml:space="preserve">GB/T 35273-2020 </w:t>
      </w:r>
      <w:r>
        <w:rPr>
          <w:rFonts w:hint="eastAsia"/>
          <w:kern w:val="0"/>
          <w:szCs w:val="21"/>
        </w:rPr>
        <w:tab/>
      </w:r>
      <w:r>
        <w:rPr>
          <w:rFonts w:hint="eastAsia"/>
          <w:kern w:val="0"/>
          <w:szCs w:val="21"/>
        </w:rPr>
        <w:t>｜ 信息安全技术 个人信息安全规范</w:t>
      </w:r>
    </w:p>
    <w:p>
      <w:pPr>
        <w:widowControl/>
        <w:adjustRightInd w:val="0"/>
        <w:snapToGrid w:val="0"/>
        <w:ind w:firstLine="420" w:firstLineChars="200"/>
        <w:rPr>
          <w:kern w:val="0"/>
          <w:szCs w:val="21"/>
        </w:rPr>
      </w:pPr>
      <w:r>
        <w:rPr>
          <w:rFonts w:hint="eastAsia"/>
          <w:kern w:val="0"/>
          <w:szCs w:val="21"/>
        </w:rPr>
        <w:t xml:space="preserve">JR/T 0196—2020 </w:t>
      </w:r>
      <w:r>
        <w:rPr>
          <w:rFonts w:hint="eastAsia"/>
          <w:kern w:val="0"/>
          <w:szCs w:val="21"/>
        </w:rPr>
        <w:tab/>
      </w:r>
      <w:r>
        <w:rPr>
          <w:rFonts w:hint="eastAsia"/>
          <w:kern w:val="0"/>
          <w:szCs w:val="21"/>
        </w:rPr>
        <w:t>｜ 多方安全计算金融应用技术规范</w:t>
      </w:r>
    </w:p>
    <w:p>
      <w:pPr>
        <w:widowControl/>
        <w:adjustRightInd w:val="0"/>
        <w:snapToGrid w:val="0"/>
        <w:ind w:firstLine="420" w:firstLineChars="200"/>
        <w:rPr>
          <w:kern w:val="0"/>
          <w:szCs w:val="21"/>
        </w:rPr>
      </w:pPr>
      <w:r>
        <w:rPr>
          <w:rFonts w:hint="eastAsia"/>
          <w:kern w:val="0"/>
          <w:szCs w:val="21"/>
        </w:rPr>
        <w:t xml:space="preserve">BDC 79-2021    </w:t>
      </w:r>
      <w:r>
        <w:rPr>
          <w:rFonts w:hint="eastAsia"/>
          <w:kern w:val="0"/>
          <w:szCs w:val="21"/>
        </w:rPr>
        <w:tab/>
      </w:r>
      <w:r>
        <w:rPr>
          <w:rFonts w:hint="eastAsia"/>
          <w:kern w:val="0"/>
          <w:szCs w:val="21"/>
        </w:rPr>
        <w:t>｜ 隐私计算 跨平台互联互通 第1部分：总体框架</w:t>
      </w:r>
    </w:p>
    <w:p>
      <w:pPr>
        <w:pStyle w:val="259"/>
        <w:spacing w:beforeLines="0" w:afterLines="0"/>
        <w:outlineLvl w:val="0"/>
        <w:rPr>
          <w:rFonts w:ascii="Times New Roman"/>
          <w:szCs w:val="21"/>
        </w:rPr>
      </w:pPr>
      <w:bookmarkStart w:id="55" w:name="_Toc427261342"/>
      <w:bookmarkEnd w:id="55"/>
      <w:bookmarkStart w:id="56" w:name="_Toc121140994"/>
      <w:bookmarkStart w:id="57" w:name="_Toc427663081"/>
      <w:bookmarkStart w:id="58" w:name="_Toc17470"/>
      <w:bookmarkStart w:id="59" w:name="_Toc18715"/>
      <w:bookmarkStart w:id="60" w:name="_Toc427262234"/>
      <w:bookmarkStart w:id="61" w:name="_Toc427262016"/>
      <w:bookmarkStart w:id="62" w:name="_Toc135299148"/>
      <w:bookmarkStart w:id="63" w:name="_Toc427266681"/>
      <w:bookmarkStart w:id="64" w:name="_Toc116907264"/>
      <w:bookmarkStart w:id="65" w:name="_Toc7623"/>
      <w:bookmarkStart w:id="66" w:name="_Toc427266776"/>
      <w:bookmarkStart w:id="67" w:name="_Toc427262247"/>
      <w:bookmarkStart w:id="68" w:name="_Toc30203"/>
      <w:bookmarkStart w:id="69" w:name="_Toc427573994"/>
      <w:bookmarkStart w:id="70" w:name="_Toc427262037"/>
      <w:bookmarkStart w:id="71" w:name="_Toc427262212"/>
      <w:bookmarkStart w:id="72" w:name="_Toc427262071"/>
      <w:bookmarkStart w:id="73" w:name="_Toc427262196"/>
      <w:bookmarkStart w:id="74" w:name="_Toc427573962"/>
      <w:bookmarkStart w:id="75" w:name="_Toc14640"/>
      <w:r>
        <w:rPr>
          <w:rFonts w:hint="default" w:ascii="Times New Roman"/>
          <w:szCs w:val="21"/>
        </w:rPr>
        <w:t>术语和定义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258"/>
        <w:ind w:firstLine="420"/>
        <w:rPr>
          <w:rFonts w:ascii="Times New Roman"/>
          <w:szCs w:val="21"/>
        </w:rPr>
      </w:pPr>
      <w:r>
        <w:rPr>
          <w:rFonts w:hint="default" w:ascii="Times New Roman"/>
          <w:szCs w:val="21"/>
        </w:rPr>
        <w:t>下列术语和定义适用于本文件。</w:t>
      </w:r>
    </w:p>
    <w:p>
      <w:pPr>
        <w:pStyle w:val="260"/>
        <w:ind w:left="420" w:hanging="420"/>
        <w:rPr>
          <w:rFonts w:ascii="Times New Roman"/>
          <w:snapToGrid w:val="0"/>
        </w:rPr>
      </w:pPr>
      <w:bookmarkStart w:id="76" w:name="_Toc7370"/>
      <w:bookmarkEnd w:id="76"/>
      <w:bookmarkStart w:id="77" w:name="_Toc21191"/>
      <w:bookmarkEnd w:id="77"/>
      <w:bookmarkStart w:id="78" w:name="_Toc134164519"/>
      <w:bookmarkEnd w:id="78"/>
      <w:bookmarkStart w:id="79" w:name="_Toc121140995"/>
      <w:bookmarkEnd w:id="79"/>
      <w:bookmarkStart w:id="80" w:name="_Toc23119"/>
      <w:bookmarkEnd w:id="80"/>
      <w:bookmarkStart w:id="81" w:name="_Toc427663082"/>
      <w:bookmarkEnd w:id="81"/>
      <w:bookmarkStart w:id="82" w:name="_Toc427262213"/>
      <w:bookmarkEnd w:id="82"/>
      <w:bookmarkStart w:id="83" w:name="_Toc122448110"/>
      <w:bookmarkEnd w:id="83"/>
      <w:bookmarkStart w:id="84" w:name="_Toc135299149"/>
      <w:bookmarkEnd w:id="84"/>
      <w:bookmarkStart w:id="85" w:name="_Toc427573963"/>
      <w:bookmarkEnd w:id="85"/>
      <w:bookmarkStart w:id="86" w:name="_Toc427262235"/>
      <w:bookmarkEnd w:id="86"/>
      <w:bookmarkStart w:id="87" w:name="_Toc31248"/>
      <w:bookmarkEnd w:id="87"/>
      <w:bookmarkStart w:id="88" w:name="_Toc116907265"/>
      <w:bookmarkEnd w:id="88"/>
      <w:bookmarkStart w:id="89" w:name="_Toc121524163"/>
      <w:bookmarkEnd w:id="89"/>
      <w:bookmarkStart w:id="90" w:name="_Toc427262038"/>
      <w:bookmarkEnd w:id="90"/>
      <w:bookmarkStart w:id="91" w:name="_Toc427573995"/>
      <w:bookmarkEnd w:id="91"/>
      <w:bookmarkStart w:id="92" w:name="_Toc120534704"/>
      <w:bookmarkEnd w:id="92"/>
      <w:bookmarkStart w:id="93" w:name="_Toc27942"/>
      <w:bookmarkEnd w:id="93"/>
      <w:bookmarkStart w:id="94" w:name="_Toc427262017"/>
      <w:bookmarkEnd w:id="94"/>
      <w:bookmarkStart w:id="95" w:name="_Toc427262072"/>
      <w:bookmarkEnd w:id="95"/>
      <w:bookmarkStart w:id="96" w:name="_Toc427266777"/>
      <w:bookmarkEnd w:id="96"/>
      <w:bookmarkStart w:id="97" w:name="_Toc5891"/>
      <w:bookmarkEnd w:id="97"/>
      <w:bookmarkStart w:id="98" w:name="_Toc427262248"/>
      <w:bookmarkEnd w:id="98"/>
      <w:bookmarkStart w:id="99" w:name="_Toc427266682"/>
      <w:bookmarkEnd w:id="99"/>
      <w:bookmarkStart w:id="100" w:name="_Toc427262197"/>
      <w:bookmarkEnd w:id="100"/>
    </w:p>
    <w:p>
      <w:pPr>
        <w:pStyle w:val="258"/>
        <w:ind w:firstLine="420"/>
        <w:rPr>
          <w:rFonts w:ascii="Times New Roman"/>
          <w:snapToGrid w:val="0"/>
          <w:szCs w:val="21"/>
        </w:rPr>
      </w:pPr>
      <w:r>
        <w:rPr>
          <w:rFonts w:hint="eastAsia" w:ascii="Times New Roman"/>
          <w:snapToGrid w:val="0"/>
          <w:szCs w:val="21"/>
        </w:rPr>
        <w:t>隐私计算 privacy-preserving computation</w:t>
      </w:r>
    </w:p>
    <w:p>
      <w:pPr>
        <w:pStyle w:val="258"/>
        <w:ind w:firstLine="420"/>
        <w:rPr>
          <w:rFonts w:ascii="Times New Roman"/>
          <w:szCs w:val="21"/>
        </w:rPr>
      </w:pPr>
      <w:r>
        <w:rPr>
          <w:rFonts w:hint="default" w:ascii="Times New Roman"/>
          <w:szCs w:val="21"/>
        </w:rPr>
        <w:t>在保证数据提供方不泄露原始数据的前提下，对数据进行分析计算的一类信息技术，保障数据在产生、存储、计算、应用、销毁等数据流转全过程的各个环节中“可用不可见”。</w:t>
      </w:r>
    </w:p>
    <w:p>
      <w:pPr>
        <w:pStyle w:val="528"/>
        <w:numPr>
          <w:ilvl w:val="0"/>
          <w:numId w:val="36"/>
        </w:numPr>
        <w:ind w:left="1824" w:leftChars="200" w:hanging="1404" w:hangingChars="669"/>
        <w:rPr>
          <w:rFonts w:ascii="Times New Roman" w:hAnsi="Times New Roman" w:cs="Times New Roman"/>
          <w:sz w:val="21"/>
          <w:szCs w:val="21"/>
        </w:rPr>
      </w:pPr>
      <w:r>
        <w:rPr>
          <w:rFonts w:hint="default" w:ascii="Times New Roman" w:hAnsi="Times New Roman" w:eastAsia="黑体" w:cs="Times New Roman"/>
          <w:sz w:val="21"/>
          <w:szCs w:val="21"/>
        </w:rPr>
        <w:t>术语条目注1：</w:t>
      </w:r>
      <w:r>
        <w:rPr>
          <w:rFonts w:hint="default" w:ascii="Times New Roman" w:hAnsi="Times New Roman" w:cs="Times New Roman"/>
          <w:sz w:val="21"/>
          <w:szCs w:val="21"/>
        </w:rPr>
        <w:t>隐私计算常用技术方案有多方安全计算（Secure Multi-Party Computation）、联邦学习（Federated  Learning）、可信执行环境（ Trusted Execution Environment）等。</w:t>
      </w:r>
    </w:p>
    <w:p>
      <w:pPr>
        <w:pStyle w:val="528"/>
        <w:numPr>
          <w:ilvl w:val="0"/>
          <w:numId w:val="36"/>
        </w:numPr>
        <w:ind w:left="1824" w:leftChars="200" w:hanging="1404" w:hangingChars="669"/>
        <w:rPr>
          <w:rFonts w:ascii="Times New Roman" w:hAnsi="Times New Roman" w:cs="Times New Roman"/>
          <w:sz w:val="21"/>
          <w:szCs w:val="21"/>
        </w:rPr>
      </w:pPr>
      <w:r>
        <w:rPr>
          <w:rFonts w:hint="default" w:ascii="Times New Roman" w:hAnsi="Times New Roman" w:eastAsia="黑体" w:cs="Times New Roman"/>
          <w:sz w:val="21"/>
          <w:szCs w:val="21"/>
        </w:rPr>
        <w:t>术语条目注2：</w:t>
      </w:r>
      <w:r>
        <w:rPr>
          <w:rFonts w:hint="default" w:ascii="Times New Roman" w:hAnsi="Times New Roman" w:cs="Times New Roman"/>
          <w:sz w:val="21"/>
          <w:szCs w:val="21"/>
        </w:rPr>
        <w:t>隐私计算常用的底层技术有混淆电路（Garbled Circuit）、 不经意传输（Oblivious Transfer）、秘密分享（Secret Sharing）、同态加密（Homomorphic Encryption）等。</w:t>
      </w:r>
    </w:p>
    <w:p>
      <w:pPr>
        <w:pStyle w:val="258"/>
        <w:ind w:firstLine="420"/>
        <w:rPr>
          <w:rFonts w:ascii="Times New Roman"/>
          <w:szCs w:val="21"/>
        </w:rPr>
      </w:pPr>
      <w:r>
        <w:rPr>
          <w:rFonts w:hint="default" w:ascii="Times New Roman"/>
          <w:szCs w:val="21"/>
        </w:rPr>
        <w:t>[来源：BDC 79-2021，3.1]</w:t>
      </w:r>
    </w:p>
    <w:p>
      <w:pPr>
        <w:pStyle w:val="260"/>
        <w:ind w:left="420" w:hanging="420"/>
        <w:rPr>
          <w:rFonts w:ascii="Times New Roman"/>
          <w:lang w:eastAsia="zh-Hans"/>
        </w:rPr>
      </w:pPr>
      <w:bookmarkStart w:id="101" w:name="_Toc135299150"/>
      <w:bookmarkEnd w:id="101"/>
      <w:bookmarkStart w:id="102" w:name="_Toc940"/>
      <w:bookmarkEnd w:id="102"/>
      <w:bookmarkStart w:id="103" w:name="_Toc27529"/>
      <w:bookmarkEnd w:id="103"/>
      <w:bookmarkStart w:id="104" w:name="_Toc4601"/>
      <w:bookmarkEnd w:id="104"/>
      <w:bookmarkStart w:id="105" w:name="_Toc16034"/>
      <w:bookmarkEnd w:id="105"/>
      <w:bookmarkStart w:id="106" w:name="_Toc7314"/>
      <w:bookmarkEnd w:id="106"/>
      <w:bookmarkStart w:id="107" w:name="_Toc25058"/>
      <w:bookmarkEnd w:id="107"/>
      <w:bookmarkStart w:id="108" w:name="_Toc134164520"/>
      <w:bookmarkEnd w:id="108"/>
    </w:p>
    <w:p>
      <w:pPr>
        <w:pStyle w:val="258"/>
        <w:ind w:firstLine="420"/>
        <w:rPr>
          <w:rFonts w:ascii="Times New Roman"/>
          <w:snapToGrid w:val="0"/>
          <w:szCs w:val="21"/>
        </w:rPr>
      </w:pPr>
      <w:bookmarkStart w:id="109" w:name="_Hlk121520424"/>
      <w:r>
        <w:rPr>
          <w:rFonts w:hint="eastAsia" w:ascii="Times New Roman"/>
          <w:snapToGrid w:val="0"/>
          <w:szCs w:val="21"/>
        </w:rPr>
        <w:t>联邦学习  f</w:t>
      </w:r>
      <w:r>
        <w:rPr>
          <w:rFonts w:ascii="Times New Roman"/>
          <w:snapToGrid w:val="0"/>
          <w:szCs w:val="21"/>
        </w:rPr>
        <w:t xml:space="preserve">ederal </w:t>
      </w:r>
      <w:r>
        <w:rPr>
          <w:rFonts w:hint="eastAsia" w:ascii="Times New Roman"/>
          <w:snapToGrid w:val="0"/>
          <w:szCs w:val="21"/>
        </w:rPr>
        <w:t>l</w:t>
      </w:r>
      <w:r>
        <w:rPr>
          <w:rFonts w:ascii="Times New Roman"/>
          <w:snapToGrid w:val="0"/>
          <w:szCs w:val="21"/>
        </w:rPr>
        <w:t>earning</w:t>
      </w:r>
    </w:p>
    <w:p>
      <w:pPr>
        <w:pStyle w:val="258"/>
        <w:ind w:firstLine="420"/>
        <w:rPr>
          <w:rFonts w:ascii="Times New Roman"/>
          <w:snapToGrid w:val="0"/>
          <w:szCs w:val="21"/>
        </w:rPr>
      </w:pPr>
      <w:r>
        <w:rPr>
          <w:rFonts w:hint="eastAsia" w:ascii="Times New Roman"/>
          <w:snapToGrid w:val="0"/>
          <w:szCs w:val="21"/>
        </w:rPr>
        <w:t>拥有本地数据的</w:t>
      </w:r>
      <w:r>
        <w:rPr>
          <w:rFonts w:hint="eastAsia" w:ascii="Times New Roman"/>
          <w:snapToGrid w:val="0"/>
          <w:szCs w:val="21"/>
          <w:lang w:val="en-US" w:eastAsia="zh-CN"/>
        </w:rPr>
        <w:t>两方或多方开展机器学习联合建模，各方在建模过程中</w:t>
      </w:r>
      <w:r>
        <w:rPr>
          <w:rFonts w:hint="eastAsia" w:ascii="Times New Roman"/>
          <w:snapToGrid w:val="0"/>
          <w:szCs w:val="21"/>
        </w:rPr>
        <w:t>不交换本地</w:t>
      </w:r>
      <w:r>
        <w:rPr>
          <w:rFonts w:hint="eastAsia" w:ascii="Times New Roman"/>
          <w:snapToGrid w:val="0"/>
          <w:szCs w:val="21"/>
          <w:lang w:val="en-US" w:eastAsia="zh-CN"/>
        </w:rPr>
        <w:t>数据，而是交换本地训练的局部参数或中间结果，从而协同构建</w:t>
      </w:r>
      <w:r>
        <w:rPr>
          <w:rFonts w:hint="eastAsia" w:ascii="Times New Roman"/>
          <w:snapToGrid w:val="0"/>
          <w:szCs w:val="21"/>
        </w:rPr>
        <w:t>基于</w:t>
      </w:r>
      <w:r>
        <w:rPr>
          <w:rFonts w:hint="eastAsia" w:ascii="Times New Roman"/>
          <w:snapToGrid w:val="0"/>
          <w:szCs w:val="21"/>
          <w:lang w:val="en-US" w:eastAsia="zh-CN"/>
        </w:rPr>
        <w:t>各方数据的</w:t>
      </w:r>
      <w:r>
        <w:rPr>
          <w:rFonts w:hint="eastAsia" w:ascii="Times New Roman"/>
          <w:snapToGrid w:val="0"/>
          <w:szCs w:val="21"/>
        </w:rPr>
        <w:t>全局模型</w:t>
      </w:r>
      <w:bookmarkEnd w:id="109"/>
      <w:r>
        <w:rPr>
          <w:rFonts w:hint="eastAsia" w:ascii="Times New Roman"/>
          <w:snapToGrid w:val="0"/>
          <w:szCs w:val="21"/>
        </w:rPr>
        <w:t>。</w:t>
      </w:r>
    </w:p>
    <w:p>
      <w:pPr>
        <w:pStyle w:val="260"/>
        <w:ind w:left="420" w:hanging="420"/>
        <w:rPr>
          <w:rFonts w:ascii="Times New Roman"/>
          <w:lang w:eastAsia="zh-Hans"/>
        </w:rPr>
      </w:pPr>
      <w:bookmarkStart w:id="110" w:name="_Toc135299151"/>
      <w:bookmarkEnd w:id="110"/>
      <w:bookmarkStart w:id="111" w:name="_Toc18708"/>
      <w:bookmarkEnd w:id="111"/>
      <w:bookmarkStart w:id="112" w:name="_Toc32753"/>
      <w:bookmarkEnd w:id="112"/>
      <w:bookmarkStart w:id="113" w:name="_Toc120534705"/>
      <w:bookmarkEnd w:id="113"/>
      <w:bookmarkStart w:id="114" w:name="_Toc121140996"/>
      <w:bookmarkEnd w:id="114"/>
      <w:bookmarkStart w:id="115" w:name="_Toc12177"/>
      <w:bookmarkEnd w:id="115"/>
      <w:bookmarkStart w:id="116" w:name="_Toc4549"/>
      <w:bookmarkEnd w:id="116"/>
      <w:bookmarkStart w:id="117" w:name="_Toc22546"/>
      <w:bookmarkEnd w:id="117"/>
      <w:bookmarkStart w:id="118" w:name="_Toc11990"/>
      <w:bookmarkEnd w:id="118"/>
      <w:bookmarkStart w:id="119" w:name="_Toc122448111"/>
      <w:bookmarkEnd w:id="119"/>
      <w:bookmarkStart w:id="120" w:name="_Toc134164521"/>
      <w:bookmarkEnd w:id="120"/>
      <w:bookmarkStart w:id="121" w:name="_Toc116907266"/>
      <w:bookmarkEnd w:id="121"/>
      <w:bookmarkStart w:id="122" w:name="_Toc121524164"/>
      <w:bookmarkEnd w:id="122"/>
    </w:p>
    <w:p>
      <w:pPr>
        <w:pStyle w:val="258"/>
        <w:ind w:firstLine="420"/>
        <w:rPr>
          <w:rFonts w:ascii="Times New Roman"/>
          <w:snapToGrid w:val="0"/>
          <w:szCs w:val="21"/>
        </w:rPr>
      </w:pPr>
      <w:r>
        <w:rPr>
          <w:rFonts w:hint="eastAsia" w:ascii="Times New Roman"/>
          <w:szCs w:val="21"/>
        </w:rPr>
        <w:t>隐私计算</w:t>
      </w:r>
      <w:r>
        <w:rPr>
          <w:rFonts w:hint="eastAsia" w:ascii="Times New Roman"/>
          <w:snapToGrid w:val="0"/>
          <w:szCs w:val="21"/>
        </w:rPr>
        <w:t>节点  privacy-preserving computation node</w:t>
      </w:r>
    </w:p>
    <w:p>
      <w:pPr>
        <w:pStyle w:val="258"/>
        <w:ind w:firstLine="420"/>
        <w:rPr>
          <w:rFonts w:hint="eastAsia" w:ascii="Times New Roman"/>
          <w:snapToGrid w:val="0"/>
          <w:szCs w:val="21"/>
        </w:rPr>
      </w:pPr>
      <w:r>
        <w:rPr>
          <w:rFonts w:hint="eastAsia" w:ascii="Times New Roman"/>
          <w:snapToGrid w:val="0"/>
          <w:szCs w:val="21"/>
        </w:rPr>
        <w:t>各</w:t>
      </w:r>
      <w:r>
        <w:rPr>
          <w:rFonts w:hint="eastAsia" w:ascii="Times New Roman"/>
          <w:szCs w:val="21"/>
        </w:rPr>
        <w:t>隐私计算</w:t>
      </w:r>
      <w:r>
        <w:rPr>
          <w:rFonts w:hint="eastAsia" w:ascii="Times New Roman"/>
          <w:snapToGrid w:val="0"/>
          <w:szCs w:val="21"/>
        </w:rPr>
        <w:t>技术平台部署的互联互通网络基本组成单元，对外提供交互接口。</w:t>
      </w:r>
    </w:p>
    <w:p>
      <w:pPr>
        <w:pStyle w:val="258"/>
        <w:ind w:firstLine="420"/>
        <w:rPr>
          <w:rFonts w:ascii="Times New Roman"/>
          <w:snapToGrid w:val="0"/>
          <w:szCs w:val="21"/>
        </w:rPr>
      </w:pPr>
      <w:r>
        <w:rPr>
          <w:rFonts w:hint="default" w:ascii="Times New Roman"/>
          <w:szCs w:val="21"/>
        </w:rPr>
        <w:t>[来源：BDC 79-2021，3.5]</w:t>
      </w:r>
    </w:p>
    <w:p>
      <w:pPr>
        <w:pStyle w:val="260"/>
        <w:ind w:left="420" w:hanging="420"/>
        <w:rPr>
          <w:rFonts w:ascii="Times New Roman"/>
          <w:lang w:eastAsia="zh-Hans"/>
        </w:rPr>
      </w:pPr>
      <w:bookmarkStart w:id="123" w:name="_Toc29626"/>
      <w:bookmarkEnd w:id="123"/>
      <w:bookmarkStart w:id="124" w:name="_Toc122448112"/>
      <w:bookmarkEnd w:id="124"/>
      <w:bookmarkStart w:id="125" w:name="_Toc24802"/>
      <w:bookmarkEnd w:id="125"/>
      <w:bookmarkStart w:id="126" w:name="_Toc121140997"/>
      <w:bookmarkEnd w:id="126"/>
      <w:bookmarkStart w:id="127" w:name="_Toc120534706"/>
      <w:bookmarkEnd w:id="127"/>
      <w:bookmarkStart w:id="128" w:name="_Toc11632"/>
      <w:bookmarkEnd w:id="128"/>
      <w:bookmarkStart w:id="129" w:name="_Toc134164522"/>
      <w:bookmarkEnd w:id="129"/>
      <w:bookmarkStart w:id="130" w:name="_Toc1517"/>
      <w:bookmarkEnd w:id="130"/>
      <w:bookmarkStart w:id="131" w:name="_Toc121524165"/>
      <w:bookmarkEnd w:id="131"/>
      <w:bookmarkStart w:id="132" w:name="_Toc5140"/>
      <w:bookmarkEnd w:id="132"/>
      <w:bookmarkStart w:id="133" w:name="_Toc116907267"/>
      <w:bookmarkEnd w:id="133"/>
      <w:bookmarkStart w:id="134" w:name="_Toc135299152"/>
      <w:bookmarkEnd w:id="134"/>
      <w:bookmarkStart w:id="135" w:name="_Toc26291"/>
      <w:bookmarkEnd w:id="135"/>
      <w:bookmarkStart w:id="136" w:name="_Toc9629"/>
      <w:bookmarkEnd w:id="136"/>
      <w:bookmarkStart w:id="137" w:name="_Toc27410"/>
      <w:bookmarkEnd w:id="137"/>
      <w:bookmarkStart w:id="138" w:name="_Toc71276521"/>
      <w:bookmarkStart w:id="139" w:name="_Toc73085663"/>
      <w:bookmarkStart w:id="140" w:name="_Toc68950385"/>
      <w:bookmarkStart w:id="141" w:name="_Toc68952520"/>
    </w:p>
    <w:p>
      <w:pPr>
        <w:pStyle w:val="258"/>
        <w:ind w:firstLine="420"/>
        <w:rPr>
          <w:rFonts w:ascii="Times New Roman"/>
          <w:szCs w:val="21"/>
          <w:lang w:eastAsia="zh-Hans"/>
        </w:rPr>
      </w:pPr>
      <w:r>
        <w:rPr>
          <w:rFonts w:hint="default" w:ascii="Times New Roman"/>
          <w:szCs w:val="21"/>
          <w:lang w:eastAsia="zh-Hans"/>
        </w:rPr>
        <w:t>隐私计算平台</w:t>
      </w:r>
      <w:r>
        <w:rPr>
          <w:rFonts w:hint="default" w:ascii="Times New Roman"/>
          <w:szCs w:val="21"/>
        </w:rPr>
        <w:t xml:space="preserve"> </w:t>
      </w:r>
      <w:r>
        <w:rPr>
          <w:rFonts w:hint="default" w:ascii="Times New Roman"/>
          <w:szCs w:val="21"/>
          <w:lang w:eastAsia="zh-Hans"/>
        </w:rPr>
        <w:t xml:space="preserve"> </w:t>
      </w:r>
      <w:r>
        <w:rPr>
          <w:rFonts w:hint="eastAsia" w:ascii="Times New Roman"/>
          <w:snapToGrid w:val="0"/>
          <w:szCs w:val="21"/>
        </w:rPr>
        <w:t>privacy-preserving computation platform</w:t>
      </w:r>
    </w:p>
    <w:p>
      <w:pPr>
        <w:pStyle w:val="258"/>
        <w:ind w:firstLine="420"/>
        <w:rPr>
          <w:rFonts w:ascii="Times New Roman"/>
          <w:szCs w:val="21"/>
          <w:lang w:eastAsia="zh-Hans"/>
        </w:rPr>
      </w:pPr>
      <w:r>
        <w:rPr>
          <w:rFonts w:hint="default" w:ascii="Times New Roman"/>
          <w:szCs w:val="21"/>
          <w:lang w:eastAsia="zh-Hans"/>
        </w:rPr>
        <w:t>一套完整的、严密的用于实现隐私计算功能的技术平台。</w:t>
      </w:r>
    </w:p>
    <w:p>
      <w:pPr>
        <w:pStyle w:val="258"/>
        <w:ind w:firstLine="420"/>
        <w:rPr>
          <w:rFonts w:ascii="Times New Roman"/>
          <w:szCs w:val="21"/>
          <w:lang w:eastAsia="zh-Hans"/>
        </w:rPr>
      </w:pPr>
      <w:r>
        <w:rPr>
          <w:rFonts w:hint="default" w:ascii="Times New Roman"/>
          <w:szCs w:val="21"/>
        </w:rPr>
        <w:t>[来源：BDC 79-2021，3.3]</w:t>
      </w:r>
    </w:p>
    <w:bookmarkEnd w:id="138"/>
    <w:bookmarkEnd w:id="139"/>
    <w:bookmarkEnd w:id="140"/>
    <w:bookmarkEnd w:id="141"/>
    <w:p>
      <w:pPr>
        <w:pStyle w:val="260"/>
        <w:ind w:left="420" w:hanging="420"/>
        <w:rPr>
          <w:rFonts w:ascii="Times New Roman"/>
          <w:lang w:eastAsia="zh-Hans"/>
        </w:rPr>
      </w:pPr>
      <w:bookmarkStart w:id="142" w:name="_Toc9535"/>
      <w:bookmarkEnd w:id="142"/>
      <w:bookmarkStart w:id="143" w:name="_Toc24137"/>
      <w:bookmarkEnd w:id="143"/>
      <w:bookmarkStart w:id="144" w:name="_Toc122448113"/>
      <w:bookmarkEnd w:id="144"/>
      <w:bookmarkStart w:id="145" w:name="_Toc19047"/>
      <w:bookmarkEnd w:id="145"/>
      <w:bookmarkStart w:id="146" w:name="_Toc134164523"/>
      <w:bookmarkEnd w:id="146"/>
      <w:bookmarkStart w:id="147" w:name="_Toc23712"/>
      <w:bookmarkEnd w:id="147"/>
      <w:bookmarkStart w:id="148" w:name="_Toc19712"/>
      <w:bookmarkEnd w:id="148"/>
      <w:bookmarkStart w:id="149" w:name="_Toc135299153"/>
      <w:bookmarkEnd w:id="149"/>
      <w:bookmarkStart w:id="150" w:name="_Toc30924"/>
      <w:bookmarkEnd w:id="150"/>
    </w:p>
    <w:p>
      <w:pPr>
        <w:pStyle w:val="258"/>
        <w:ind w:firstLine="420"/>
        <w:rPr>
          <w:rFonts w:ascii="Times New Roman"/>
          <w:szCs w:val="21"/>
        </w:rPr>
      </w:pPr>
      <w:r>
        <w:rPr>
          <w:rFonts w:hint="default" w:ascii="Times New Roman"/>
          <w:szCs w:val="21"/>
          <w:lang w:eastAsia="zh-Hans"/>
        </w:rPr>
        <w:t>参与方</w:t>
      </w:r>
      <w:r>
        <w:rPr>
          <w:rFonts w:hint="default" w:ascii="Times New Roman"/>
          <w:szCs w:val="21"/>
        </w:rPr>
        <w:t xml:space="preserve"> </w:t>
      </w:r>
      <w:r>
        <w:rPr>
          <w:rFonts w:hint="eastAsia" w:ascii="Times New Roman"/>
          <w:snapToGrid w:val="0"/>
          <w:szCs w:val="21"/>
        </w:rPr>
        <w:t>parties</w:t>
      </w:r>
    </w:p>
    <w:p>
      <w:pPr>
        <w:pStyle w:val="258"/>
        <w:ind w:firstLine="420"/>
        <w:rPr>
          <w:rFonts w:ascii="Times New Roman"/>
          <w:szCs w:val="21"/>
          <w:lang w:eastAsia="zh-Hans"/>
        </w:rPr>
      </w:pPr>
      <w:r>
        <w:rPr>
          <w:rFonts w:hint="default" w:ascii="Times New Roman"/>
          <w:szCs w:val="21"/>
          <w:lang w:eastAsia="zh-Hans"/>
        </w:rPr>
        <w:t>一个或一组自然人或法人</w:t>
      </w:r>
      <w:r>
        <w:rPr>
          <w:rFonts w:hint="default" w:ascii="Times New Roman"/>
          <w:szCs w:val="21"/>
          <w:lang w:eastAsia="zh-CN"/>
        </w:rPr>
        <w:t>，</w:t>
      </w:r>
      <w:r>
        <w:rPr>
          <w:rFonts w:hint="default" w:ascii="Times New Roman"/>
          <w:szCs w:val="21"/>
          <w:lang w:eastAsia="zh-Hans"/>
        </w:rPr>
        <w:t>指参与隐私计算跨平台互联互通任务的主体</w:t>
      </w:r>
      <w:r>
        <w:rPr>
          <w:rFonts w:hint="default" w:ascii="Times New Roman"/>
          <w:szCs w:val="21"/>
          <w:lang w:eastAsia="zh-CN"/>
        </w:rPr>
        <w:t>，</w:t>
      </w:r>
      <w:r>
        <w:rPr>
          <w:rFonts w:hint="default" w:ascii="Times New Roman"/>
          <w:szCs w:val="21"/>
          <w:lang w:eastAsia="zh-Hans"/>
        </w:rPr>
        <w:t>包含发起方、数据方、算法方、计算方、结果方、协调方等多种角色。</w:t>
      </w:r>
    </w:p>
    <w:p>
      <w:pPr>
        <w:pStyle w:val="258"/>
        <w:ind w:firstLine="420"/>
        <w:rPr>
          <w:rFonts w:hint="default" w:ascii="Times New Roman"/>
          <w:szCs w:val="21"/>
        </w:rPr>
      </w:pPr>
      <w:r>
        <w:rPr>
          <w:rFonts w:hint="default" w:ascii="Times New Roman"/>
          <w:szCs w:val="21"/>
        </w:rPr>
        <w:t>[来源：BDC 79-2021，3.2]</w:t>
      </w:r>
    </w:p>
    <w:p>
      <w:pPr>
        <w:pStyle w:val="260"/>
        <w:ind w:left="420" w:hanging="420"/>
        <w:rPr>
          <w:rFonts w:ascii="Times New Roman"/>
          <w:lang w:eastAsia="zh-Hans"/>
        </w:rPr>
      </w:pPr>
      <w:bookmarkStart w:id="151" w:name="_Toc18608"/>
      <w:bookmarkEnd w:id="151"/>
      <w:bookmarkStart w:id="152" w:name="_Toc18038"/>
      <w:bookmarkEnd w:id="152"/>
      <w:bookmarkStart w:id="153" w:name="_Toc272"/>
      <w:bookmarkEnd w:id="153"/>
    </w:p>
    <w:p>
      <w:pPr>
        <w:pStyle w:val="258"/>
        <w:ind w:firstLine="420"/>
        <w:rPr>
          <w:rFonts w:ascii="Times New Roman"/>
          <w:szCs w:val="21"/>
        </w:rPr>
      </w:pPr>
      <w:r>
        <w:rPr>
          <w:rFonts w:hint="default" w:ascii="Times New Roman"/>
          <w:szCs w:val="21"/>
          <w:lang w:val="en-US" w:eastAsia="zh-CN"/>
        </w:rPr>
        <w:t>互联互通</w:t>
      </w:r>
      <w:r>
        <w:rPr>
          <w:rFonts w:hint="default" w:ascii="Times New Roman"/>
          <w:szCs w:val="21"/>
        </w:rPr>
        <w:t xml:space="preserve"> </w:t>
      </w:r>
      <w:r>
        <w:rPr>
          <w:rFonts w:hint="default" w:ascii="Times New Roman"/>
          <w:szCs w:val="21"/>
          <w:lang w:val="en-US" w:eastAsia="zh-CN"/>
        </w:rPr>
        <w:t>i</w:t>
      </w:r>
      <w:r>
        <w:rPr>
          <w:rFonts w:hint="default" w:ascii="Times New Roman"/>
          <w:szCs w:val="21"/>
        </w:rPr>
        <w:t>nterconnection</w:t>
      </w:r>
    </w:p>
    <w:p>
      <w:pPr>
        <w:pStyle w:val="258"/>
        <w:ind w:firstLine="420"/>
        <w:rPr>
          <w:rFonts w:ascii="Times New Roman"/>
          <w:szCs w:val="21"/>
          <w:lang w:eastAsia="zh-Hans"/>
        </w:rPr>
      </w:pPr>
      <w:r>
        <w:rPr>
          <w:rFonts w:hint="default" w:ascii="Times New Roman"/>
          <w:szCs w:val="21"/>
        </w:rPr>
        <w:t>不同系统架构、功能实现方案或算法原理的异构隐私计算平台之间，通过约定最小必要范围的互通协议、接口和实体等定义，能够跨平台</w:t>
      </w:r>
      <w:r>
        <w:rPr>
          <w:rFonts w:hint="default" w:ascii="Times New Roman"/>
          <w:szCs w:val="21"/>
          <w:lang w:val="en-US" w:eastAsia="zh-CN"/>
        </w:rPr>
        <w:t>地</w:t>
      </w:r>
      <w:r>
        <w:rPr>
          <w:rFonts w:hint="default" w:ascii="Times New Roman"/>
          <w:szCs w:val="21"/>
        </w:rPr>
        <w:t>进行数据多方协同交互，共同完成同一隐私计算任务。</w:t>
      </w:r>
    </w:p>
    <w:p>
      <w:pPr>
        <w:pStyle w:val="258"/>
        <w:ind w:firstLine="420"/>
        <w:rPr>
          <w:rFonts w:ascii="Times New Roman"/>
          <w:szCs w:val="21"/>
          <w:lang w:eastAsia="zh-Hans"/>
        </w:rPr>
      </w:pPr>
      <w:r>
        <w:rPr>
          <w:rFonts w:hint="default" w:ascii="Times New Roman"/>
          <w:szCs w:val="21"/>
        </w:rPr>
        <w:t>[来源：BDC 79-2021，3.</w:t>
      </w:r>
      <w:r>
        <w:rPr>
          <w:rFonts w:hint="eastAsia" w:ascii="Times New Roman"/>
          <w:szCs w:val="21"/>
          <w:highlight w:val="none"/>
          <w:lang w:val="en-US" w:eastAsia="zh-CN"/>
        </w:rPr>
        <w:t>4</w:t>
      </w:r>
      <w:r>
        <w:rPr>
          <w:rFonts w:hint="default" w:ascii="Times New Roman"/>
          <w:szCs w:val="21"/>
        </w:rPr>
        <w:t>]</w:t>
      </w:r>
    </w:p>
    <w:p>
      <w:pPr>
        <w:pStyle w:val="259"/>
        <w:spacing w:beforeLines="0" w:afterLines="0"/>
        <w:outlineLvl w:val="0"/>
        <w:rPr>
          <w:rFonts w:ascii="Times New Roman"/>
          <w:szCs w:val="21"/>
        </w:rPr>
      </w:pPr>
      <w:bookmarkStart w:id="154" w:name="_Toc122448114"/>
      <w:bookmarkEnd w:id="154"/>
      <w:bookmarkStart w:id="155" w:name="_Toc14431"/>
      <w:bookmarkEnd w:id="155"/>
      <w:bookmarkStart w:id="156" w:name="_Toc116907268"/>
      <w:bookmarkStart w:id="157" w:name="_Toc26846"/>
      <w:bookmarkStart w:id="158" w:name="_Toc427262237"/>
      <w:bookmarkStart w:id="159" w:name="_Toc427262250"/>
      <w:bookmarkStart w:id="160" w:name="_Toc427663083"/>
      <w:bookmarkStart w:id="161" w:name="_Toc29803"/>
      <w:bookmarkStart w:id="162" w:name="_Toc427262019"/>
      <w:bookmarkStart w:id="163" w:name="_Toc427262199"/>
      <w:bookmarkStart w:id="164" w:name="_Toc5079"/>
      <w:bookmarkStart w:id="165" w:name="_Toc135299154"/>
      <w:bookmarkStart w:id="166" w:name="_Toc427266684"/>
      <w:bookmarkStart w:id="167" w:name="_Toc427262215"/>
      <w:bookmarkStart w:id="168" w:name="_Toc427262040"/>
      <w:bookmarkStart w:id="169" w:name="_Toc24628"/>
      <w:bookmarkStart w:id="170" w:name="_Toc24188"/>
      <w:bookmarkStart w:id="171" w:name="_Toc427262074"/>
      <w:bookmarkStart w:id="172" w:name="_Toc427573965"/>
      <w:bookmarkStart w:id="173" w:name="_Toc427573997"/>
      <w:bookmarkStart w:id="174" w:name="_Toc121140998"/>
      <w:bookmarkStart w:id="175" w:name="_Toc427266779"/>
      <w:r>
        <w:rPr>
          <w:rFonts w:hint="default" w:ascii="Times New Roman"/>
          <w:szCs w:val="21"/>
        </w:rPr>
        <w:t>缩略语</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258"/>
        <w:ind w:firstLine="420"/>
        <w:rPr>
          <w:rFonts w:ascii="Times New Roman"/>
          <w:szCs w:val="21"/>
        </w:rPr>
      </w:pPr>
      <w:r>
        <w:rPr>
          <w:rFonts w:hint="default" w:ascii="Times New Roman"/>
          <w:szCs w:val="21"/>
        </w:rPr>
        <w:t>下列缩略语适用于本文件。</w:t>
      </w:r>
    </w:p>
    <w:p>
      <w:pPr>
        <w:pStyle w:val="258"/>
        <w:ind w:firstLine="420"/>
        <w:rPr>
          <w:rFonts w:ascii="Times New Roman"/>
          <w:snapToGrid w:val="0"/>
          <w:szCs w:val="21"/>
        </w:rPr>
      </w:pPr>
      <w:r>
        <w:rPr>
          <w:rFonts w:hint="eastAsia" w:ascii="Times New Roman"/>
          <w:snapToGrid w:val="0"/>
          <w:szCs w:val="21"/>
        </w:rPr>
        <w:t>HTTP：超文本传输协议（Hyper Text Transfer Protocol）</w:t>
      </w:r>
    </w:p>
    <w:p>
      <w:pPr>
        <w:pStyle w:val="258"/>
        <w:ind w:firstLine="420"/>
        <w:rPr>
          <w:rFonts w:ascii="Times New Roman"/>
          <w:snapToGrid w:val="0"/>
          <w:szCs w:val="21"/>
        </w:rPr>
      </w:pPr>
      <w:r>
        <w:rPr>
          <w:rFonts w:hint="eastAsia" w:ascii="Times New Roman"/>
          <w:snapToGrid w:val="0"/>
          <w:szCs w:val="21"/>
        </w:rPr>
        <w:t>HTTPS：超文本安全传输协议（Hyper Text Transfer Protocol over Secure socket layer）</w:t>
      </w:r>
    </w:p>
    <w:p>
      <w:pPr>
        <w:pStyle w:val="258"/>
        <w:ind w:firstLine="420"/>
        <w:rPr>
          <w:rFonts w:ascii="Times New Roman"/>
          <w:snapToGrid w:val="0"/>
          <w:szCs w:val="21"/>
        </w:rPr>
      </w:pPr>
      <w:r>
        <w:rPr>
          <w:rFonts w:hint="eastAsia" w:ascii="Times New Roman"/>
          <w:snapToGrid w:val="0"/>
          <w:szCs w:val="21"/>
        </w:rPr>
        <w:t>RPC：远程过程调用（Remote Procedure Call）</w:t>
      </w:r>
    </w:p>
    <w:p>
      <w:pPr>
        <w:pStyle w:val="258"/>
        <w:ind w:firstLine="420"/>
        <w:rPr>
          <w:rFonts w:ascii="Times New Roman"/>
          <w:snapToGrid w:val="0"/>
          <w:szCs w:val="21"/>
        </w:rPr>
      </w:pPr>
      <w:r>
        <w:rPr>
          <w:rFonts w:hint="eastAsia" w:ascii="Times New Roman"/>
          <w:snapToGrid w:val="0"/>
          <w:szCs w:val="21"/>
        </w:rPr>
        <w:t>TCP：传输控制协议（Transmission Control Protocol）</w:t>
      </w:r>
    </w:p>
    <w:p>
      <w:pPr>
        <w:pStyle w:val="258"/>
        <w:ind w:firstLine="420"/>
        <w:rPr>
          <w:rFonts w:ascii="Times New Roman"/>
          <w:snapToGrid w:val="0"/>
          <w:szCs w:val="21"/>
        </w:rPr>
      </w:pPr>
      <w:r>
        <w:rPr>
          <w:rFonts w:hint="eastAsia" w:ascii="Times New Roman"/>
          <w:snapToGrid w:val="0"/>
          <w:szCs w:val="21"/>
        </w:rPr>
        <w:t>TLS：传输层安全协议（Transport Layer Security）</w:t>
      </w:r>
    </w:p>
    <w:p>
      <w:pPr>
        <w:pStyle w:val="258"/>
        <w:ind w:firstLine="420"/>
        <w:rPr>
          <w:rFonts w:ascii="Times New Roman"/>
          <w:snapToGrid w:val="0"/>
          <w:szCs w:val="21"/>
        </w:rPr>
      </w:pPr>
      <w:r>
        <w:rPr>
          <w:rFonts w:hint="eastAsia" w:ascii="Times New Roman"/>
          <w:snapToGrid w:val="0"/>
          <w:szCs w:val="21"/>
        </w:rPr>
        <w:t>Web：万维网（World Wide Web）</w:t>
      </w:r>
    </w:p>
    <w:p>
      <w:pPr>
        <w:pStyle w:val="258"/>
        <w:ind w:firstLine="420"/>
        <w:rPr>
          <w:rFonts w:hint="eastAsia" w:ascii="Times New Roman"/>
          <w:snapToGrid w:val="0"/>
          <w:szCs w:val="21"/>
        </w:rPr>
      </w:pPr>
      <w:r>
        <w:rPr>
          <w:rFonts w:hint="eastAsia" w:ascii="Times New Roman"/>
          <w:snapToGrid w:val="0"/>
          <w:szCs w:val="21"/>
        </w:rPr>
        <w:t>XML：可扩展标记语言（Extensible Markup Language）</w:t>
      </w:r>
    </w:p>
    <w:p>
      <w:pPr>
        <w:pStyle w:val="258"/>
        <w:ind w:firstLine="420"/>
        <w:rPr>
          <w:rFonts w:hint="eastAsia" w:ascii="Times New Roman"/>
          <w:snapToGrid w:val="0"/>
          <w:szCs w:val="21"/>
        </w:rPr>
      </w:pPr>
      <w:r>
        <w:rPr>
          <w:rFonts w:hint="eastAsia" w:ascii="Times New Roman"/>
          <w:snapToGrid w:val="0"/>
          <w:szCs w:val="21"/>
        </w:rPr>
        <w:t>WOE：</w:t>
      </w:r>
      <w:r>
        <w:rPr>
          <w:rFonts w:hint="eastAsia" w:ascii="Times New Roman"/>
          <w:snapToGrid w:val="0"/>
          <w:szCs w:val="21"/>
          <w:lang w:val="en-US" w:eastAsia="zh-CN"/>
        </w:rPr>
        <w:t>证据权重</w:t>
      </w:r>
      <w:r>
        <w:rPr>
          <w:rFonts w:hint="eastAsia" w:ascii="Times New Roman"/>
          <w:snapToGrid w:val="0"/>
          <w:szCs w:val="21"/>
        </w:rPr>
        <w:t>（Weight of Evidence）</w:t>
      </w:r>
    </w:p>
    <w:p>
      <w:pPr>
        <w:pStyle w:val="258"/>
        <w:ind w:firstLine="420"/>
        <w:rPr>
          <w:rFonts w:hint="eastAsia" w:ascii="Times New Roman"/>
          <w:snapToGrid w:val="0"/>
          <w:szCs w:val="21"/>
        </w:rPr>
      </w:pPr>
      <w:r>
        <w:rPr>
          <w:rFonts w:hint="eastAsia" w:ascii="Times New Roman"/>
          <w:snapToGrid w:val="0"/>
          <w:szCs w:val="21"/>
          <w:lang w:val="en-US" w:eastAsia="zh-CN"/>
        </w:rPr>
        <w:t>IV</w:t>
      </w:r>
      <w:r>
        <w:rPr>
          <w:rFonts w:hint="eastAsia" w:ascii="Times New Roman"/>
          <w:snapToGrid w:val="0"/>
          <w:szCs w:val="21"/>
        </w:rPr>
        <w:t>：</w:t>
      </w:r>
      <w:r>
        <w:rPr>
          <w:rFonts w:hint="eastAsia" w:ascii="Times New Roman"/>
          <w:snapToGrid w:val="0"/>
          <w:szCs w:val="21"/>
          <w:lang w:val="en-US" w:eastAsia="zh-CN"/>
        </w:rPr>
        <w:t>信息价值</w:t>
      </w:r>
      <w:r>
        <w:rPr>
          <w:rFonts w:hint="eastAsia" w:ascii="Times New Roman"/>
          <w:snapToGrid w:val="0"/>
          <w:szCs w:val="21"/>
        </w:rPr>
        <w:t>（Information Value）</w:t>
      </w:r>
    </w:p>
    <w:p>
      <w:pPr>
        <w:pStyle w:val="260"/>
        <w:ind w:left="420" w:hanging="420"/>
        <w:rPr>
          <w:rFonts w:ascii="Times New Roman"/>
          <w:lang w:eastAsia="zh-Hans"/>
        </w:rPr>
      </w:pPr>
      <w:bookmarkStart w:id="176" w:name="_Toc12653"/>
      <w:bookmarkEnd w:id="176"/>
      <w:bookmarkStart w:id="177" w:name="_Toc30683"/>
      <w:bookmarkEnd w:id="177"/>
      <w:bookmarkStart w:id="178" w:name="_Toc19235"/>
      <w:bookmarkEnd w:id="178"/>
      <w:bookmarkStart w:id="179" w:name="_Toc134164525"/>
      <w:bookmarkEnd w:id="179"/>
      <w:bookmarkStart w:id="180" w:name="_Toc135299155"/>
      <w:bookmarkEnd w:id="180"/>
      <w:bookmarkStart w:id="181" w:name="_Toc30228"/>
      <w:bookmarkEnd w:id="181"/>
      <w:bookmarkStart w:id="182" w:name="_Toc8551"/>
      <w:bookmarkEnd w:id="182"/>
    </w:p>
    <w:p>
      <w:pPr>
        <w:pStyle w:val="258"/>
        <w:ind w:firstLine="420"/>
        <w:rPr>
          <w:rFonts w:ascii="Times New Roman"/>
          <w:snapToGrid w:val="0"/>
          <w:szCs w:val="21"/>
        </w:rPr>
      </w:pPr>
      <w:r>
        <w:rPr>
          <w:rFonts w:ascii="Times New Roman"/>
          <w:snapToGrid w:val="0"/>
          <w:szCs w:val="21"/>
        </w:rPr>
        <w:t>加密</w:t>
      </w:r>
      <w:r>
        <w:rPr>
          <w:rFonts w:hint="eastAsia" w:ascii="Times New Roman"/>
          <w:snapToGrid w:val="0"/>
          <w:szCs w:val="21"/>
        </w:rPr>
        <w:t xml:space="preserve">  </w:t>
      </w:r>
      <w:r>
        <w:rPr>
          <w:rFonts w:ascii="Times New Roman"/>
          <w:snapToGrid w:val="0"/>
          <w:szCs w:val="21"/>
        </w:rPr>
        <w:t>encipherment/encryption</w:t>
      </w:r>
    </w:p>
    <w:p>
      <w:pPr>
        <w:pStyle w:val="258"/>
        <w:ind w:firstLine="420"/>
        <w:rPr>
          <w:rFonts w:ascii="Times New Roman"/>
          <w:snapToGrid w:val="0"/>
          <w:szCs w:val="21"/>
        </w:rPr>
      </w:pPr>
      <w:r>
        <w:rPr>
          <w:rFonts w:hint="eastAsia" w:ascii="Times New Roman"/>
          <w:snapToGrid w:val="0"/>
          <w:szCs w:val="21"/>
        </w:rPr>
        <w:t>对数据进行密码变换以产生密文的过程。一般包含一个变换集合</w:t>
      </w:r>
      <w:r>
        <w:rPr>
          <w:rFonts w:hint="eastAsia" w:ascii="Times New Roman"/>
          <w:snapToGrid w:val="0"/>
          <w:szCs w:val="21"/>
          <w:lang w:eastAsia="zh-CN"/>
        </w:rPr>
        <w:t>，</w:t>
      </w:r>
      <w:r>
        <w:rPr>
          <w:rFonts w:hint="eastAsia" w:ascii="Times New Roman"/>
          <w:snapToGrid w:val="0"/>
          <w:szCs w:val="21"/>
        </w:rPr>
        <w:t>该变换使用一套算法和一套输入参量。输入参量通常被称为密钥。</w:t>
      </w:r>
    </w:p>
    <w:p>
      <w:pPr>
        <w:pStyle w:val="260"/>
        <w:ind w:left="420" w:hanging="420"/>
        <w:rPr>
          <w:rFonts w:ascii="Times New Roman"/>
          <w:lang w:eastAsia="zh-Hans"/>
        </w:rPr>
      </w:pPr>
      <w:bookmarkStart w:id="183" w:name="_Toc15744"/>
      <w:bookmarkEnd w:id="183"/>
      <w:bookmarkStart w:id="184" w:name="_Toc135299156"/>
      <w:bookmarkEnd w:id="184"/>
      <w:bookmarkStart w:id="185" w:name="_Toc15175"/>
      <w:bookmarkEnd w:id="185"/>
      <w:bookmarkStart w:id="186" w:name="_Toc5981"/>
      <w:bookmarkEnd w:id="186"/>
      <w:bookmarkStart w:id="187" w:name="_Toc4145"/>
      <w:bookmarkEnd w:id="187"/>
      <w:bookmarkStart w:id="188" w:name="_Toc18971"/>
      <w:bookmarkEnd w:id="188"/>
      <w:bookmarkStart w:id="189" w:name="_Toc134164526"/>
      <w:bookmarkEnd w:id="189"/>
      <w:bookmarkStart w:id="190" w:name="_Toc9363"/>
      <w:bookmarkEnd w:id="190"/>
      <w:bookmarkStart w:id="191" w:name="_Toc122448115"/>
      <w:bookmarkEnd w:id="191"/>
    </w:p>
    <w:p>
      <w:pPr>
        <w:pStyle w:val="258"/>
        <w:ind w:firstLine="420"/>
        <w:rPr>
          <w:rFonts w:ascii="Times New Roman"/>
          <w:snapToGrid w:val="0"/>
          <w:szCs w:val="21"/>
        </w:rPr>
      </w:pPr>
      <w:r>
        <w:rPr>
          <w:rFonts w:hint="default" w:ascii="Times New Roman"/>
          <w:szCs w:val="21"/>
          <w:lang w:eastAsia="zh-Hans"/>
        </w:rPr>
        <w:t xml:space="preserve">算法 </w:t>
      </w:r>
      <w:r>
        <w:rPr>
          <w:rFonts w:ascii="Times New Roman"/>
          <w:szCs w:val="21"/>
          <w:lang w:eastAsia="zh-Hans"/>
        </w:rPr>
        <w:t xml:space="preserve"> </w:t>
      </w:r>
      <w:r>
        <w:rPr>
          <w:rFonts w:hint="eastAsia" w:ascii="Times New Roman"/>
          <w:snapToGrid w:val="0"/>
          <w:szCs w:val="21"/>
        </w:rPr>
        <w:t>algorithm</w:t>
      </w:r>
    </w:p>
    <w:p>
      <w:pPr>
        <w:pStyle w:val="258"/>
        <w:ind w:firstLine="420"/>
        <w:rPr>
          <w:rFonts w:ascii="Times New Roman"/>
          <w:szCs w:val="21"/>
          <w:lang w:eastAsia="zh-Hans"/>
        </w:rPr>
      </w:pPr>
      <w:r>
        <w:rPr>
          <w:rFonts w:hint="default" w:ascii="Times New Roman"/>
          <w:szCs w:val="21"/>
          <w:lang w:eastAsia="zh-Hans"/>
        </w:rPr>
        <w:t>用于完成隐私计算任务的一系列指令</w:t>
      </w:r>
      <w:r>
        <w:rPr>
          <w:rFonts w:hint="default" w:ascii="Times New Roman"/>
          <w:szCs w:val="21"/>
          <w:lang w:eastAsia="zh-CN"/>
        </w:rPr>
        <w:t>，</w:t>
      </w:r>
      <w:r>
        <w:rPr>
          <w:rFonts w:hint="default" w:ascii="Times New Roman"/>
          <w:szCs w:val="21"/>
          <w:lang w:eastAsia="zh-Hans"/>
        </w:rPr>
        <w:t>能够对一定规范的输入</w:t>
      </w:r>
      <w:r>
        <w:rPr>
          <w:rFonts w:hint="default" w:ascii="Times New Roman"/>
          <w:szCs w:val="21"/>
          <w:lang w:eastAsia="zh-CN"/>
        </w:rPr>
        <w:t>，</w:t>
      </w:r>
      <w:r>
        <w:rPr>
          <w:rFonts w:hint="default" w:ascii="Times New Roman"/>
          <w:szCs w:val="21"/>
          <w:lang w:eastAsia="zh-Hans"/>
        </w:rPr>
        <w:t>获得所要求的输出。</w:t>
      </w:r>
    </w:p>
    <w:p>
      <w:pPr>
        <w:pStyle w:val="260"/>
        <w:ind w:left="420" w:hanging="420"/>
        <w:rPr>
          <w:rFonts w:ascii="Times New Roman"/>
          <w:lang w:eastAsia="zh-Hans"/>
        </w:rPr>
      </w:pPr>
      <w:bookmarkStart w:id="192" w:name="_Toc135299157"/>
      <w:bookmarkEnd w:id="192"/>
      <w:bookmarkStart w:id="193" w:name="_Toc9031"/>
      <w:bookmarkEnd w:id="193"/>
      <w:bookmarkStart w:id="194" w:name="_Toc32680"/>
      <w:bookmarkEnd w:id="194"/>
      <w:bookmarkStart w:id="195" w:name="_Toc8345"/>
      <w:bookmarkEnd w:id="195"/>
      <w:bookmarkStart w:id="196" w:name="_Toc134164527"/>
      <w:bookmarkEnd w:id="196"/>
      <w:bookmarkStart w:id="197" w:name="_Toc28724"/>
      <w:bookmarkEnd w:id="197"/>
      <w:bookmarkStart w:id="198" w:name="_Toc12535"/>
      <w:bookmarkEnd w:id="198"/>
      <w:bookmarkStart w:id="199" w:name="_Toc17156"/>
      <w:bookmarkEnd w:id="199"/>
      <w:bookmarkStart w:id="200" w:name="_Toc122448116"/>
      <w:bookmarkEnd w:id="200"/>
    </w:p>
    <w:p>
      <w:pPr>
        <w:pStyle w:val="258"/>
        <w:ind w:firstLine="420"/>
        <w:rPr>
          <w:rFonts w:ascii="Times New Roman"/>
          <w:snapToGrid w:val="0"/>
          <w:szCs w:val="21"/>
        </w:rPr>
      </w:pPr>
      <w:r>
        <w:rPr>
          <w:rFonts w:hint="eastAsia" w:ascii="Times New Roman"/>
          <w:snapToGrid w:val="0"/>
          <w:szCs w:val="21"/>
        </w:rPr>
        <w:t xml:space="preserve">算法组件 </w:t>
      </w:r>
      <w:r>
        <w:rPr>
          <w:rFonts w:ascii="Times New Roman"/>
          <w:snapToGrid w:val="0"/>
          <w:szCs w:val="21"/>
        </w:rPr>
        <w:t xml:space="preserve"> </w:t>
      </w:r>
      <w:r>
        <w:rPr>
          <w:rFonts w:hint="eastAsia" w:ascii="Times New Roman"/>
          <w:snapToGrid w:val="0"/>
          <w:szCs w:val="21"/>
        </w:rPr>
        <w:t>algorithm component</w:t>
      </w:r>
    </w:p>
    <w:p>
      <w:pPr>
        <w:pStyle w:val="258"/>
        <w:ind w:firstLine="420"/>
        <w:rPr>
          <w:rFonts w:ascii="Times New Roman"/>
          <w:snapToGrid w:val="0"/>
          <w:szCs w:val="21"/>
        </w:rPr>
      </w:pPr>
      <w:r>
        <w:rPr>
          <w:rFonts w:hint="eastAsia" w:ascii="Times New Roman"/>
          <w:snapToGrid w:val="0"/>
          <w:szCs w:val="21"/>
        </w:rPr>
        <w:t>用于执行隐私计算任务的一种可代替、可组合的部件</w:t>
      </w:r>
      <w:r>
        <w:rPr>
          <w:rFonts w:hint="eastAsia" w:ascii="Times New Roman"/>
          <w:snapToGrid w:val="0"/>
          <w:szCs w:val="21"/>
          <w:lang w:eastAsia="zh-CN"/>
        </w:rPr>
        <w:t>，</w:t>
      </w:r>
      <w:r>
        <w:rPr>
          <w:rFonts w:hint="eastAsia" w:ascii="Times New Roman"/>
          <w:snapToGrid w:val="0"/>
          <w:szCs w:val="21"/>
        </w:rPr>
        <w:t>封装了算法功能的实现并提供一系列可用的接口。</w:t>
      </w:r>
    </w:p>
    <w:p>
      <w:pPr>
        <w:pStyle w:val="260"/>
        <w:ind w:left="420" w:hanging="420"/>
        <w:rPr>
          <w:rFonts w:ascii="Times New Roman"/>
          <w:snapToGrid w:val="0"/>
        </w:rPr>
      </w:pPr>
      <w:bookmarkStart w:id="201" w:name="_Toc32657"/>
      <w:bookmarkEnd w:id="201"/>
      <w:bookmarkStart w:id="202" w:name="_Toc24350"/>
      <w:bookmarkEnd w:id="202"/>
      <w:bookmarkStart w:id="203" w:name="_Toc30784"/>
      <w:bookmarkEnd w:id="203"/>
      <w:bookmarkStart w:id="204" w:name="_Toc135299158"/>
      <w:bookmarkEnd w:id="204"/>
      <w:bookmarkStart w:id="205" w:name="_Toc134164528"/>
      <w:bookmarkEnd w:id="205"/>
      <w:bookmarkStart w:id="206" w:name="_Toc30366"/>
      <w:bookmarkEnd w:id="206"/>
      <w:bookmarkStart w:id="207" w:name="_Toc18441"/>
      <w:bookmarkEnd w:id="207"/>
      <w:bookmarkStart w:id="208" w:name="_Toc8796"/>
      <w:bookmarkEnd w:id="208"/>
    </w:p>
    <w:p>
      <w:pPr>
        <w:pStyle w:val="258"/>
        <w:ind w:firstLine="420"/>
        <w:rPr>
          <w:rFonts w:ascii="Times New Roman"/>
          <w:snapToGrid w:val="0"/>
          <w:szCs w:val="21"/>
        </w:rPr>
      </w:pPr>
      <w:r>
        <w:rPr>
          <w:rFonts w:hint="eastAsia" w:ascii="Times New Roman"/>
          <w:snapToGrid w:val="0"/>
          <w:szCs w:val="21"/>
        </w:rPr>
        <w:t>互联互通网络 interconnection network</w:t>
      </w:r>
    </w:p>
    <w:p>
      <w:pPr>
        <w:pStyle w:val="258"/>
        <w:ind w:firstLine="420"/>
        <w:rPr>
          <w:rFonts w:ascii="Times New Roman"/>
          <w:snapToGrid w:val="0"/>
          <w:szCs w:val="21"/>
        </w:rPr>
      </w:pPr>
      <w:r>
        <w:rPr>
          <w:rFonts w:hint="eastAsia" w:ascii="Times New Roman"/>
          <w:snapToGrid w:val="0"/>
          <w:szCs w:val="21"/>
        </w:rPr>
        <w:t>指不同隐私计算技术平台部署后相互连接，通过交互与协同连接形成的提供跨平台联合隐私计算服务的网络。</w:t>
      </w:r>
    </w:p>
    <w:p>
      <w:pPr>
        <w:pStyle w:val="258"/>
        <w:ind w:firstLine="420"/>
        <w:rPr>
          <w:rFonts w:hint="default" w:ascii="Times New Roman"/>
          <w:szCs w:val="21"/>
        </w:rPr>
      </w:pPr>
      <w:r>
        <w:rPr>
          <w:rFonts w:hint="default" w:ascii="Times New Roman"/>
          <w:szCs w:val="21"/>
        </w:rPr>
        <w:t>[来源：BDC 79-2021，3.4]</w:t>
      </w:r>
    </w:p>
    <w:p>
      <w:pPr>
        <w:pStyle w:val="259"/>
        <w:spacing w:beforeLines="0" w:afterLines="0"/>
        <w:outlineLvl w:val="0"/>
        <w:rPr>
          <w:rFonts w:ascii="Times New Roman"/>
          <w:szCs w:val="21"/>
        </w:rPr>
      </w:pPr>
      <w:bookmarkStart w:id="209" w:name="_Toc427262198"/>
      <w:bookmarkEnd w:id="209"/>
      <w:bookmarkStart w:id="210" w:name="_Toc427266683"/>
      <w:bookmarkEnd w:id="210"/>
      <w:bookmarkStart w:id="211" w:name="_Toc427262214"/>
      <w:bookmarkEnd w:id="211"/>
      <w:bookmarkStart w:id="212" w:name="_Toc427262249"/>
      <w:bookmarkEnd w:id="212"/>
      <w:bookmarkStart w:id="213" w:name="_Toc427573964"/>
      <w:bookmarkEnd w:id="213"/>
      <w:bookmarkStart w:id="214" w:name="_Toc427262073"/>
      <w:bookmarkEnd w:id="214"/>
      <w:bookmarkStart w:id="215" w:name="_Toc427262018"/>
      <w:bookmarkEnd w:id="215"/>
      <w:bookmarkStart w:id="216" w:name="_Toc427266778"/>
      <w:bookmarkEnd w:id="216"/>
      <w:bookmarkStart w:id="217" w:name="_Toc427262236"/>
      <w:bookmarkEnd w:id="217"/>
      <w:bookmarkStart w:id="218" w:name="_Toc427262039"/>
      <w:bookmarkEnd w:id="218"/>
      <w:bookmarkStart w:id="219" w:name="_Toc427573996"/>
      <w:bookmarkEnd w:id="219"/>
      <w:bookmarkStart w:id="220" w:name="_Toc1012"/>
      <w:bookmarkStart w:id="221" w:name="_Toc26886"/>
      <w:bookmarkStart w:id="222" w:name="_Toc3002"/>
      <w:bookmarkStart w:id="223" w:name="_Toc135299159"/>
      <w:bookmarkStart w:id="224" w:name="_Toc30495"/>
      <w:bookmarkStart w:id="225" w:name="_Toc1381"/>
      <w:bookmarkStart w:id="226" w:name="_Toc121140999"/>
      <w:r>
        <w:rPr>
          <w:rFonts w:hint="default" w:ascii="Times New Roman"/>
          <w:szCs w:val="21"/>
        </w:rPr>
        <w:t>隐私计算基本要求</w:t>
      </w:r>
      <w:bookmarkEnd w:id="220"/>
      <w:bookmarkEnd w:id="221"/>
      <w:bookmarkEnd w:id="222"/>
      <w:bookmarkEnd w:id="223"/>
      <w:bookmarkEnd w:id="224"/>
      <w:bookmarkEnd w:id="225"/>
    </w:p>
    <w:p>
      <w:pPr>
        <w:pStyle w:val="260"/>
        <w:outlineLvl w:val="1"/>
        <w:rPr>
          <w:rFonts w:ascii="Times New Roman"/>
        </w:rPr>
      </w:pPr>
      <w:bookmarkStart w:id="227" w:name="_Toc31958"/>
      <w:bookmarkStart w:id="228" w:name="_Toc135299160"/>
      <w:bookmarkStart w:id="229" w:name="_Toc3857"/>
      <w:bookmarkStart w:id="230" w:name="_Toc30986"/>
      <w:bookmarkStart w:id="231" w:name="_Toc11546"/>
      <w:bookmarkStart w:id="232" w:name="_Toc18075"/>
      <w:r>
        <w:rPr>
          <w:rFonts w:hint="default" w:ascii="Times New Roman"/>
          <w:highlight w:val="none"/>
        </w:rPr>
        <w:t>隐私计算应用</w:t>
      </w:r>
      <w:r>
        <w:rPr>
          <w:rFonts w:hint="eastAsia" w:ascii="Times New Roman"/>
          <w:highlight w:val="none"/>
          <w:lang w:val="en-US" w:eastAsia="zh-CN"/>
        </w:rPr>
        <w:t>场景</w:t>
      </w:r>
      <w:bookmarkEnd w:id="227"/>
      <w:bookmarkEnd w:id="228"/>
      <w:bookmarkEnd w:id="229"/>
      <w:bookmarkEnd w:id="230"/>
      <w:bookmarkEnd w:id="231"/>
    </w:p>
    <w:p>
      <w:pPr>
        <w:widowControl/>
        <w:tabs>
          <w:tab w:val="center" w:pos="4201"/>
          <w:tab w:val="right" w:leader="dot" w:pos="9298"/>
        </w:tabs>
        <w:autoSpaceDE w:val="0"/>
        <w:autoSpaceDN w:val="0"/>
        <w:ind w:left="420" w:leftChars="200"/>
        <w:rPr>
          <w:rFonts w:ascii="Times New Roman"/>
          <w:kern w:val="0"/>
          <w:szCs w:val="21"/>
        </w:rPr>
      </w:pPr>
      <w:r>
        <w:rPr>
          <w:rFonts w:hint="eastAsia"/>
          <w:szCs w:val="21"/>
        </w:rPr>
        <w:t>隐私计算</w:t>
      </w:r>
      <w:r>
        <w:rPr>
          <w:rFonts w:hint="eastAsia"/>
          <w:szCs w:val="21"/>
          <w:lang w:val="en-US" w:eastAsia="zh-CN"/>
        </w:rPr>
        <w:t>的</w:t>
      </w:r>
      <w:r>
        <w:rPr>
          <w:rFonts w:hint="default" w:ascii="Times New Roman"/>
          <w:kern w:val="0"/>
          <w:szCs w:val="21"/>
        </w:rPr>
        <w:t>应用可根据实际场景需求灵活进行扩展、组合或新增，主要分类如下：</w:t>
      </w:r>
    </w:p>
    <w:p>
      <w:pPr>
        <w:numPr>
          <w:ilvl w:val="1"/>
          <w:numId w:val="38"/>
        </w:numPr>
        <w:rPr>
          <w:szCs w:val="21"/>
        </w:rPr>
      </w:pPr>
      <w:r>
        <w:rPr>
          <w:rFonts w:hint="eastAsia"/>
          <w:szCs w:val="21"/>
        </w:rPr>
        <w:t>隐私集合求交：支持对两方或多方不同数据集进行安全求交，在不泄露交集外其他数据的前提下输出正确交集。</w:t>
      </w:r>
    </w:p>
    <w:p>
      <w:pPr>
        <w:numPr>
          <w:ilvl w:val="1"/>
          <w:numId w:val="38"/>
        </w:numPr>
        <w:rPr>
          <w:szCs w:val="21"/>
        </w:rPr>
      </w:pPr>
      <w:r>
        <w:rPr>
          <w:rFonts w:hint="eastAsia"/>
          <w:szCs w:val="21"/>
        </w:rPr>
        <w:t>隐私信息检索：支持对两方或多方不同数据集进行依据某条件的数据检索，在保证查询方不会泄露查询目标，且不能从被查询方获得查询结果之外的其他信息的前提下，输出正确的检索结果。</w:t>
      </w:r>
    </w:p>
    <w:p>
      <w:pPr>
        <w:numPr>
          <w:ilvl w:val="1"/>
          <w:numId w:val="38"/>
        </w:numPr>
        <w:rPr>
          <w:szCs w:val="21"/>
        </w:rPr>
      </w:pPr>
      <w:r>
        <w:rPr>
          <w:rFonts w:hint="eastAsia"/>
          <w:szCs w:val="21"/>
        </w:rPr>
        <w:t>联合基础运算：</w:t>
      </w:r>
    </w:p>
    <w:p>
      <w:pPr>
        <w:numPr>
          <w:ilvl w:val="2"/>
          <w:numId w:val="38"/>
        </w:numPr>
        <w:rPr>
          <w:szCs w:val="21"/>
        </w:rPr>
      </w:pPr>
      <w:r>
        <w:rPr>
          <w:rFonts w:hint="eastAsia"/>
          <w:szCs w:val="21"/>
        </w:rPr>
        <w:t>支持对两方或多方不同数据集进行安全数值运算，如加、减、乘、除、数乘等；</w:t>
      </w:r>
    </w:p>
    <w:p>
      <w:pPr>
        <w:numPr>
          <w:ilvl w:val="2"/>
          <w:numId w:val="38"/>
        </w:numPr>
        <w:rPr>
          <w:szCs w:val="21"/>
        </w:rPr>
      </w:pPr>
      <w:r>
        <w:rPr>
          <w:rFonts w:hint="eastAsia"/>
          <w:szCs w:val="21"/>
        </w:rPr>
        <w:t>支持对两方或多方不同数据集进行安全单元运算，如标量运算、矢量运算、矩阵运算、多维数组运算等；</w:t>
      </w:r>
    </w:p>
    <w:p>
      <w:pPr>
        <w:numPr>
          <w:ilvl w:val="2"/>
          <w:numId w:val="38"/>
        </w:numPr>
        <w:rPr>
          <w:szCs w:val="21"/>
        </w:rPr>
      </w:pPr>
      <w:r>
        <w:rPr>
          <w:rFonts w:hint="eastAsia"/>
          <w:szCs w:val="21"/>
        </w:rPr>
        <w:t>支持对两方或多方不同数据集进行安全逻辑运算，如与运算、或运算、非运算、与非运算、或非运算、与或非、异或运算、同或运算等。</w:t>
      </w:r>
    </w:p>
    <w:p>
      <w:pPr>
        <w:numPr>
          <w:ilvl w:val="1"/>
          <w:numId w:val="38"/>
        </w:numPr>
        <w:rPr>
          <w:szCs w:val="21"/>
        </w:rPr>
      </w:pPr>
      <w:r>
        <w:rPr>
          <w:rFonts w:hint="eastAsia"/>
          <w:szCs w:val="21"/>
        </w:rPr>
        <w:t>联合统计分析：支持对两方或多方不同数据集进行各种统计分析，如求和、平方和、均值、方差、分位数等计算。</w:t>
      </w:r>
    </w:p>
    <w:p>
      <w:pPr>
        <w:numPr>
          <w:ilvl w:val="1"/>
          <w:numId w:val="38"/>
        </w:numPr>
        <w:rPr>
          <w:szCs w:val="21"/>
        </w:rPr>
      </w:pPr>
      <w:r>
        <w:rPr>
          <w:rFonts w:hint="eastAsia"/>
          <w:szCs w:val="21"/>
        </w:rPr>
        <w:t>联邦学习：</w:t>
      </w:r>
    </w:p>
    <w:p>
      <w:pPr>
        <w:numPr>
          <w:ilvl w:val="2"/>
          <w:numId w:val="38"/>
        </w:numPr>
        <w:rPr>
          <w:szCs w:val="21"/>
        </w:rPr>
      </w:pPr>
      <w:r>
        <w:rPr>
          <w:rFonts w:hint="eastAsia"/>
          <w:szCs w:val="21"/>
        </w:rPr>
        <w:t>联邦特征工程：支持对两方或多方不同数据集进行特征工程，如在保护标签信息不被泄露的前提下，进行WOE和IV值计算等；</w:t>
      </w:r>
    </w:p>
    <w:p>
      <w:pPr>
        <w:numPr>
          <w:ilvl w:val="2"/>
          <w:numId w:val="38"/>
        </w:numPr>
        <w:rPr>
          <w:szCs w:val="21"/>
        </w:rPr>
      </w:pPr>
      <w:r>
        <w:rPr>
          <w:rFonts w:hint="eastAsia"/>
          <w:szCs w:val="21"/>
        </w:rPr>
        <w:t>联邦建模：支持对两方或多方不同数据集的特征和标签进行模型训练，如回归算法、决策树算法、聚类算法等；</w:t>
      </w:r>
    </w:p>
    <w:p>
      <w:pPr>
        <w:numPr>
          <w:ilvl w:val="2"/>
          <w:numId w:val="38"/>
        </w:numPr>
        <w:rPr>
          <w:szCs w:val="21"/>
        </w:rPr>
      </w:pPr>
      <w:r>
        <w:rPr>
          <w:rFonts w:hint="eastAsia"/>
          <w:szCs w:val="21"/>
        </w:rPr>
        <w:t>联邦预测：支持通过两方或多方不同数据集，使用已有模型对具有指定特征的数据进行预测，并输出正确的预测结果；</w:t>
      </w:r>
    </w:p>
    <w:p>
      <w:pPr>
        <w:numPr>
          <w:ilvl w:val="2"/>
          <w:numId w:val="38"/>
        </w:numPr>
        <w:rPr>
          <w:szCs w:val="21"/>
        </w:rPr>
      </w:pPr>
      <w:r>
        <w:rPr>
          <w:rFonts w:hint="eastAsia"/>
          <w:szCs w:val="21"/>
        </w:rPr>
        <w:t>联邦模型评估：支持对已有隐私计算模型进行模型评估，并输出常见的模型评估指标。</w:t>
      </w:r>
    </w:p>
    <w:p>
      <w:pPr>
        <w:pStyle w:val="260"/>
        <w:outlineLvl w:val="1"/>
        <w:rPr>
          <w:rFonts w:ascii="Times New Roman"/>
        </w:rPr>
      </w:pPr>
      <w:bookmarkStart w:id="233" w:name="_Toc135299161"/>
      <w:bookmarkStart w:id="234" w:name="_Toc31440"/>
      <w:bookmarkStart w:id="235" w:name="_Toc8125"/>
      <w:bookmarkStart w:id="236" w:name="_Toc26364"/>
      <w:bookmarkStart w:id="237" w:name="_Toc1527"/>
      <w:r>
        <w:rPr>
          <w:rFonts w:hint="default" w:ascii="Times New Roman"/>
        </w:rPr>
        <w:t>隐私计算参与方</w:t>
      </w:r>
      <w:bookmarkEnd w:id="233"/>
      <w:bookmarkEnd w:id="234"/>
      <w:bookmarkEnd w:id="235"/>
      <w:bookmarkEnd w:id="236"/>
      <w:bookmarkEnd w:id="237"/>
    </w:p>
    <w:p>
      <w:pPr>
        <w:pStyle w:val="258"/>
        <w:ind w:firstLine="420"/>
        <w:rPr>
          <w:rFonts w:ascii="Times New Roman"/>
          <w:szCs w:val="21"/>
        </w:rPr>
      </w:pPr>
      <w:r>
        <w:rPr>
          <w:rFonts w:hint="default" w:ascii="Times New Roman"/>
          <w:szCs w:val="21"/>
          <w:lang w:eastAsia="zh-Hans"/>
        </w:rPr>
        <w:t>在一个完整的隐私计算中，包含的逻辑角色包括</w:t>
      </w:r>
      <w:r>
        <w:rPr>
          <w:rFonts w:hint="default" w:ascii="Times New Roman"/>
          <w:szCs w:val="21"/>
        </w:rPr>
        <w:t>：</w:t>
      </w:r>
    </w:p>
    <w:p>
      <w:pPr>
        <w:pStyle w:val="258"/>
        <w:numPr>
          <w:ilvl w:val="1"/>
          <w:numId w:val="39"/>
        </w:numPr>
        <w:ind w:firstLineChars="0"/>
        <w:rPr>
          <w:rFonts w:ascii="Times New Roman"/>
          <w:szCs w:val="21"/>
          <w:lang w:eastAsia="zh-Hans"/>
        </w:rPr>
      </w:pPr>
      <w:r>
        <w:rPr>
          <w:rFonts w:hint="default" w:ascii="Times New Roman"/>
          <w:szCs w:val="21"/>
          <w:lang w:eastAsia="zh-Hans"/>
        </w:rPr>
        <w:t>任务发起方：任务发起方是</w:t>
      </w:r>
      <w:r>
        <w:rPr>
          <w:rFonts w:hint="default" w:ascii="Times New Roman"/>
          <w:szCs w:val="21"/>
          <w:lang w:val="en-US" w:eastAsia="zh-CN"/>
        </w:rPr>
        <w:t>发起</w:t>
      </w:r>
      <w:r>
        <w:rPr>
          <w:rFonts w:hint="default" w:ascii="Times New Roman"/>
          <w:szCs w:val="21"/>
          <w:lang w:eastAsia="zh-Hans"/>
        </w:rPr>
        <w:t>隐私计算任务的角色，并在任务执行前核实各方资源。</w:t>
      </w:r>
      <w:r>
        <w:rPr>
          <w:rFonts w:hint="default" w:ascii="Times New Roman"/>
          <w:szCs w:val="21"/>
          <w:lang w:val="en-US" w:eastAsia="zh-CN"/>
        </w:rPr>
        <w:t>任务发起方可兼任</w:t>
      </w:r>
      <w:r>
        <w:rPr>
          <w:rFonts w:hint="default" w:ascii="Times New Roman"/>
          <w:szCs w:val="21"/>
          <w:lang w:eastAsia="zh-Hans"/>
        </w:rPr>
        <w:t>计算方、</w:t>
      </w:r>
      <w:r>
        <w:rPr>
          <w:rFonts w:hint="default" w:ascii="Times New Roman"/>
          <w:szCs w:val="21"/>
          <w:lang w:val="en-US" w:eastAsia="zh-CN"/>
        </w:rPr>
        <w:t>任务</w:t>
      </w:r>
      <w:r>
        <w:rPr>
          <w:rFonts w:hint="default" w:ascii="Times New Roman"/>
          <w:szCs w:val="21"/>
          <w:lang w:eastAsia="zh-Hans"/>
        </w:rPr>
        <w:t>调度方</w:t>
      </w:r>
      <w:r>
        <w:rPr>
          <w:rFonts w:hint="default" w:ascii="Times New Roman"/>
          <w:szCs w:val="21"/>
          <w:lang w:eastAsia="zh-CN"/>
        </w:rPr>
        <w:t>、</w:t>
      </w:r>
      <w:r>
        <w:rPr>
          <w:rFonts w:hint="default" w:ascii="Times New Roman"/>
          <w:szCs w:val="21"/>
          <w:lang w:eastAsia="zh-Hans"/>
        </w:rPr>
        <w:t>结果使用方</w:t>
      </w:r>
      <w:r>
        <w:rPr>
          <w:rFonts w:hint="default" w:ascii="Times New Roman"/>
          <w:szCs w:val="21"/>
          <w:lang w:val="en-US" w:eastAsia="zh-CN"/>
        </w:rPr>
        <w:t>等角色</w:t>
      </w:r>
      <w:r>
        <w:rPr>
          <w:rFonts w:hint="default" w:ascii="Times New Roman"/>
          <w:szCs w:val="21"/>
          <w:lang w:eastAsia="zh-CN"/>
        </w:rPr>
        <w:t>；</w:t>
      </w:r>
    </w:p>
    <w:p>
      <w:pPr>
        <w:pStyle w:val="258"/>
        <w:numPr>
          <w:ilvl w:val="1"/>
          <w:numId w:val="39"/>
        </w:numPr>
        <w:ind w:firstLineChars="0"/>
        <w:rPr>
          <w:rFonts w:ascii="Times New Roman"/>
          <w:szCs w:val="21"/>
          <w:lang w:eastAsia="zh-Hans"/>
        </w:rPr>
      </w:pPr>
      <w:r>
        <w:rPr>
          <w:rFonts w:hint="default" w:ascii="Times New Roman"/>
          <w:szCs w:val="21"/>
          <w:lang w:eastAsia="zh-Hans"/>
        </w:rPr>
        <w:t>任务调度方：</w:t>
      </w:r>
      <w:r>
        <w:rPr>
          <w:rFonts w:hint="default" w:ascii="Times New Roman"/>
          <w:szCs w:val="21"/>
          <w:lang w:val="en-US" w:eastAsia="zh-CN"/>
        </w:rPr>
        <w:t>任务</w:t>
      </w:r>
      <w:r>
        <w:rPr>
          <w:rFonts w:hint="default" w:ascii="Times New Roman"/>
          <w:szCs w:val="21"/>
          <w:lang w:eastAsia="zh-Hans"/>
        </w:rPr>
        <w:t>调度方</w:t>
      </w:r>
      <w:r>
        <w:rPr>
          <w:rFonts w:hint="default" w:ascii="Times New Roman"/>
          <w:szCs w:val="21"/>
          <w:lang w:val="en-US" w:eastAsia="zh-CN"/>
        </w:rPr>
        <w:t>是分发</w:t>
      </w:r>
      <w:r>
        <w:rPr>
          <w:rFonts w:hint="default" w:ascii="Times New Roman"/>
          <w:szCs w:val="21"/>
          <w:lang w:eastAsia="zh-Hans"/>
        </w:rPr>
        <w:t>隐私计算任务</w:t>
      </w:r>
      <w:r>
        <w:rPr>
          <w:rFonts w:hint="default" w:ascii="Times New Roman"/>
          <w:szCs w:val="21"/>
          <w:lang w:eastAsia="zh-CN"/>
        </w:rPr>
        <w:t>，</w:t>
      </w:r>
      <w:r>
        <w:rPr>
          <w:rFonts w:hint="default" w:ascii="Times New Roman"/>
          <w:szCs w:val="21"/>
          <w:lang w:val="en-US" w:eastAsia="zh-CN"/>
        </w:rPr>
        <w:t>分配控制</w:t>
      </w:r>
      <w:r>
        <w:rPr>
          <w:rFonts w:hint="default" w:ascii="Times New Roman"/>
          <w:szCs w:val="21"/>
          <w:lang w:eastAsia="zh-Hans"/>
        </w:rPr>
        <w:t>各方资源</w:t>
      </w:r>
      <w:r>
        <w:rPr>
          <w:rFonts w:hint="default" w:ascii="Times New Roman"/>
          <w:szCs w:val="21"/>
          <w:lang w:val="en-US" w:eastAsia="zh-CN"/>
        </w:rPr>
        <w:t>及协调各方</w:t>
      </w:r>
      <w:r>
        <w:rPr>
          <w:rFonts w:hint="default" w:ascii="Times New Roman"/>
          <w:szCs w:val="21"/>
          <w:lang w:eastAsia="zh-Hans"/>
        </w:rPr>
        <w:t>行为的角色</w:t>
      </w:r>
      <w:r>
        <w:rPr>
          <w:rFonts w:hint="default" w:ascii="Times New Roman"/>
          <w:szCs w:val="21"/>
        </w:rPr>
        <w:t>，</w:t>
      </w:r>
      <w:r>
        <w:rPr>
          <w:rFonts w:hint="default" w:ascii="Times New Roman"/>
          <w:szCs w:val="21"/>
          <w:lang w:eastAsia="zh-Hans"/>
        </w:rPr>
        <w:t>通过</w:t>
      </w:r>
      <w:r>
        <w:rPr>
          <w:rFonts w:hint="default" w:ascii="Times New Roman"/>
          <w:szCs w:val="21"/>
          <w:lang w:val="en-US" w:eastAsia="zh-CN"/>
        </w:rPr>
        <w:t>协调</w:t>
      </w:r>
      <w:r>
        <w:rPr>
          <w:rFonts w:hint="default" w:ascii="Times New Roman"/>
          <w:szCs w:val="21"/>
          <w:lang w:eastAsia="zh-Hans"/>
        </w:rPr>
        <w:t>数据提供方、计算方、算法提供方等角色</w:t>
      </w:r>
      <w:r>
        <w:rPr>
          <w:rFonts w:hint="default" w:ascii="Times New Roman"/>
          <w:szCs w:val="21"/>
          <w:lang w:val="en-US" w:eastAsia="zh-CN"/>
        </w:rPr>
        <w:t>来</w:t>
      </w:r>
      <w:r>
        <w:rPr>
          <w:rFonts w:hint="default" w:ascii="Times New Roman"/>
          <w:szCs w:val="21"/>
          <w:lang w:eastAsia="zh-Hans"/>
        </w:rPr>
        <w:t>完成隐私计算任务，宜获得可信第三方的认证。</w:t>
      </w:r>
      <w:r>
        <w:rPr>
          <w:rFonts w:hint="default" w:ascii="Times New Roman"/>
          <w:szCs w:val="21"/>
          <w:lang w:val="en-US" w:eastAsia="zh-CN"/>
        </w:rPr>
        <w:t>任务</w:t>
      </w:r>
      <w:r>
        <w:rPr>
          <w:rFonts w:hint="default" w:ascii="Times New Roman"/>
          <w:szCs w:val="21"/>
          <w:lang w:eastAsia="zh-Hans"/>
        </w:rPr>
        <w:t>调度方可由任务发起方兼任</w:t>
      </w:r>
      <w:r>
        <w:rPr>
          <w:rFonts w:hint="default" w:ascii="Times New Roman"/>
          <w:szCs w:val="21"/>
          <w:lang w:eastAsia="zh-CN"/>
        </w:rPr>
        <w:t>；</w:t>
      </w:r>
    </w:p>
    <w:p>
      <w:pPr>
        <w:pStyle w:val="258"/>
        <w:numPr>
          <w:ilvl w:val="1"/>
          <w:numId w:val="39"/>
        </w:numPr>
        <w:ind w:firstLineChars="0"/>
        <w:rPr>
          <w:rFonts w:ascii="Times New Roman"/>
          <w:szCs w:val="21"/>
          <w:lang w:eastAsia="zh-Hans"/>
        </w:rPr>
      </w:pPr>
      <w:r>
        <w:rPr>
          <w:rFonts w:hint="default" w:ascii="Times New Roman"/>
          <w:szCs w:val="21"/>
          <w:lang w:eastAsia="zh-Hans"/>
        </w:rPr>
        <w:t>算法提供方：算法提供方是根据隐私计算的任务需求，提供隐私计算算法组件和算法描述的角色</w:t>
      </w:r>
      <w:r>
        <w:rPr>
          <w:rFonts w:hint="default" w:ascii="Times New Roman"/>
          <w:szCs w:val="21"/>
        </w:rPr>
        <w:t>。</w:t>
      </w:r>
      <w:r>
        <w:rPr>
          <w:rFonts w:hint="default" w:ascii="Times New Roman"/>
          <w:szCs w:val="21"/>
          <w:lang w:eastAsia="zh-Hans"/>
        </w:rPr>
        <w:t>算法组件包括计算逻辑、算法实现和算法参数，算法描述包括算法的版本号、接口说明、安全性说明、兼容性说明等</w:t>
      </w:r>
      <w:r>
        <w:rPr>
          <w:rFonts w:hint="default" w:ascii="Times New Roman"/>
          <w:szCs w:val="21"/>
        </w:rPr>
        <w:t>；</w:t>
      </w:r>
    </w:p>
    <w:p>
      <w:pPr>
        <w:pStyle w:val="258"/>
        <w:numPr>
          <w:ilvl w:val="1"/>
          <w:numId w:val="39"/>
        </w:numPr>
        <w:ind w:firstLineChars="0"/>
        <w:rPr>
          <w:rFonts w:ascii="Times New Roman"/>
          <w:szCs w:val="21"/>
          <w:lang w:eastAsia="zh-Hans"/>
        </w:rPr>
      </w:pPr>
      <w:r>
        <w:rPr>
          <w:rFonts w:hint="default" w:ascii="Times New Roman"/>
          <w:szCs w:val="21"/>
          <w:lang w:eastAsia="zh-Hans"/>
        </w:rPr>
        <w:t>数据提供方：数据提供方</w:t>
      </w:r>
      <w:r>
        <w:rPr>
          <w:rFonts w:hint="default" w:ascii="Times New Roman"/>
          <w:szCs w:val="21"/>
          <w:lang w:val="en-US" w:eastAsia="zh-CN"/>
        </w:rPr>
        <w:t>是</w:t>
      </w:r>
      <w:r>
        <w:rPr>
          <w:rFonts w:hint="default" w:ascii="Times New Roman"/>
          <w:szCs w:val="21"/>
          <w:lang w:eastAsia="zh-Hans"/>
        </w:rPr>
        <w:t>提供</w:t>
      </w:r>
      <w:r>
        <w:rPr>
          <w:rFonts w:hint="default" w:ascii="Times New Roman"/>
          <w:szCs w:val="21"/>
          <w:lang w:val="en-US" w:eastAsia="zh-CN"/>
        </w:rPr>
        <w:t>执行</w:t>
      </w:r>
      <w:r>
        <w:rPr>
          <w:rFonts w:hint="default" w:ascii="Times New Roman"/>
          <w:szCs w:val="21"/>
          <w:lang w:eastAsia="zh-Hans"/>
        </w:rPr>
        <w:t>隐私计算</w:t>
      </w:r>
      <w:r>
        <w:rPr>
          <w:rFonts w:hint="default" w:ascii="Times New Roman"/>
          <w:szCs w:val="21"/>
          <w:lang w:val="en-US" w:eastAsia="zh-CN"/>
        </w:rPr>
        <w:t>任务所需</w:t>
      </w:r>
      <w:r>
        <w:rPr>
          <w:rFonts w:hint="default" w:ascii="Times New Roman"/>
          <w:szCs w:val="21"/>
          <w:lang w:eastAsia="zh-Hans"/>
        </w:rPr>
        <w:t>的数据</w:t>
      </w:r>
      <w:r>
        <w:rPr>
          <w:rFonts w:hint="default" w:ascii="Times New Roman"/>
          <w:szCs w:val="21"/>
          <w:lang w:val="en-US" w:eastAsia="zh-CN"/>
        </w:rPr>
        <w:t>的角色</w:t>
      </w:r>
      <w:r>
        <w:rPr>
          <w:rFonts w:hint="default" w:ascii="Times New Roman"/>
          <w:szCs w:val="21"/>
          <w:lang w:eastAsia="zh-Hans"/>
        </w:rPr>
        <w:t>，</w:t>
      </w:r>
      <w:r>
        <w:rPr>
          <w:rFonts w:hint="default" w:ascii="Times New Roman"/>
          <w:szCs w:val="21"/>
          <w:lang w:val="en-US" w:eastAsia="zh-CN"/>
        </w:rPr>
        <w:t>为</w:t>
      </w:r>
      <w:r>
        <w:rPr>
          <w:rFonts w:hint="default" w:ascii="Times New Roman"/>
          <w:szCs w:val="21"/>
          <w:lang w:eastAsia="zh-Hans"/>
        </w:rPr>
        <w:t>联合建模</w:t>
      </w:r>
      <w:r>
        <w:rPr>
          <w:rFonts w:hint="default" w:ascii="Times New Roman"/>
          <w:szCs w:val="21"/>
          <w:lang w:eastAsia="zh-CN"/>
        </w:rPr>
        <w:t>、</w:t>
      </w:r>
      <w:r>
        <w:rPr>
          <w:rFonts w:hint="default" w:ascii="Times New Roman"/>
          <w:szCs w:val="21"/>
          <w:lang w:val="en-US" w:eastAsia="zh-CN"/>
        </w:rPr>
        <w:t>分析</w:t>
      </w:r>
      <w:r>
        <w:rPr>
          <w:rFonts w:hint="default" w:ascii="Times New Roman"/>
          <w:szCs w:val="21"/>
          <w:lang w:eastAsia="zh-Hans"/>
        </w:rPr>
        <w:t>预测任务提供模型训练数据</w:t>
      </w:r>
      <w:r>
        <w:rPr>
          <w:rFonts w:hint="default" w:ascii="Times New Roman"/>
          <w:szCs w:val="21"/>
          <w:lang w:val="en-US" w:eastAsia="zh-CN"/>
        </w:rPr>
        <w:t>和分析</w:t>
      </w:r>
      <w:r>
        <w:rPr>
          <w:rFonts w:hint="default" w:ascii="Times New Roman"/>
          <w:szCs w:val="21"/>
          <w:lang w:eastAsia="zh-Hans"/>
        </w:rPr>
        <w:t>预测数据</w:t>
      </w:r>
      <w:r>
        <w:rPr>
          <w:rFonts w:hint="default" w:ascii="Times New Roman"/>
          <w:szCs w:val="21"/>
        </w:rPr>
        <w:t>；</w:t>
      </w:r>
    </w:p>
    <w:p>
      <w:pPr>
        <w:pStyle w:val="258"/>
        <w:numPr>
          <w:ilvl w:val="1"/>
          <w:numId w:val="39"/>
        </w:numPr>
        <w:ind w:firstLineChars="0"/>
        <w:rPr>
          <w:rFonts w:ascii="Times New Roman"/>
          <w:szCs w:val="21"/>
          <w:lang w:eastAsia="zh-Hans"/>
        </w:rPr>
      </w:pPr>
      <w:r>
        <w:rPr>
          <w:rFonts w:hint="default" w:ascii="Times New Roman"/>
          <w:szCs w:val="21"/>
          <w:lang w:eastAsia="zh-Hans"/>
        </w:rPr>
        <w:t>计算方：计算方是</w:t>
      </w:r>
      <w:r>
        <w:rPr>
          <w:rFonts w:hint="default" w:ascii="Times New Roman"/>
          <w:szCs w:val="21"/>
          <w:lang w:val="en-US" w:eastAsia="zh-CN"/>
        </w:rPr>
        <w:t>提供执行</w:t>
      </w:r>
      <w:r>
        <w:rPr>
          <w:rFonts w:hint="default" w:ascii="Times New Roman"/>
          <w:szCs w:val="21"/>
          <w:lang w:eastAsia="zh-Hans"/>
        </w:rPr>
        <w:t>隐私计算任务</w:t>
      </w:r>
      <w:r>
        <w:rPr>
          <w:rFonts w:hint="default" w:ascii="Times New Roman"/>
          <w:szCs w:val="21"/>
          <w:lang w:val="en-US" w:eastAsia="zh-CN"/>
        </w:rPr>
        <w:t>所需算力</w:t>
      </w:r>
      <w:r>
        <w:rPr>
          <w:rFonts w:hint="default" w:ascii="Times New Roman"/>
          <w:szCs w:val="21"/>
          <w:lang w:eastAsia="zh-Hans"/>
        </w:rPr>
        <w:t>的角色。计算方自身算力不足时，可能会设立辅助计算方的角色进行辅助计算。计算方</w:t>
      </w:r>
      <w:r>
        <w:rPr>
          <w:rFonts w:hint="default" w:ascii="Times New Roman"/>
          <w:szCs w:val="21"/>
          <w:lang w:val="en-US" w:eastAsia="zh-CN"/>
        </w:rPr>
        <w:t>可与其他计算方</w:t>
      </w:r>
      <w:r>
        <w:rPr>
          <w:rFonts w:hint="default" w:ascii="Times New Roman"/>
          <w:szCs w:val="21"/>
          <w:lang w:eastAsia="zh-Hans"/>
        </w:rPr>
        <w:t>执行协同计算，</w:t>
      </w:r>
      <w:r>
        <w:rPr>
          <w:rFonts w:hint="default" w:ascii="Times New Roman"/>
          <w:szCs w:val="21"/>
          <w:lang w:val="en-US" w:eastAsia="zh-CN"/>
        </w:rPr>
        <w:t>并</w:t>
      </w:r>
      <w:r>
        <w:rPr>
          <w:rFonts w:hint="default" w:ascii="Times New Roman"/>
          <w:szCs w:val="21"/>
          <w:lang w:eastAsia="zh-Hans"/>
        </w:rPr>
        <w:t>确保任务执行过程不会造成隐私数据泄露</w:t>
      </w:r>
      <w:r>
        <w:rPr>
          <w:rFonts w:hint="default" w:ascii="Times New Roman"/>
          <w:szCs w:val="21"/>
        </w:rPr>
        <w:t>；</w:t>
      </w:r>
    </w:p>
    <w:p>
      <w:pPr>
        <w:pStyle w:val="258"/>
        <w:numPr>
          <w:ilvl w:val="1"/>
          <w:numId w:val="39"/>
        </w:numPr>
        <w:ind w:firstLineChars="0"/>
        <w:rPr>
          <w:rFonts w:ascii="Times New Roman"/>
          <w:szCs w:val="21"/>
        </w:rPr>
      </w:pPr>
      <w:r>
        <w:rPr>
          <w:rFonts w:hint="default" w:ascii="Times New Roman"/>
          <w:szCs w:val="21"/>
          <w:lang w:eastAsia="zh-Hans"/>
        </w:rPr>
        <w:t>结果使用方：结果使用方是最终获得隐私计算任务计算结果的角色。只有结果使用方才能获取计算的最终结果，其它非结果使用方不能获得结果，也不能通过中间计算过程，计算或推断出最终结果。</w:t>
      </w:r>
    </w:p>
    <w:p>
      <w:pPr>
        <w:pStyle w:val="260"/>
        <w:outlineLvl w:val="1"/>
        <w:rPr>
          <w:rFonts w:ascii="Times New Roman"/>
        </w:rPr>
      </w:pPr>
      <w:bookmarkStart w:id="238" w:name="_Toc24999"/>
      <w:bookmarkStart w:id="239" w:name="_Toc135299162"/>
      <w:bookmarkStart w:id="240" w:name="_Toc22178"/>
      <w:bookmarkStart w:id="241" w:name="_Toc464"/>
      <w:bookmarkStart w:id="242" w:name="_Toc18745"/>
      <w:r>
        <w:rPr>
          <w:rFonts w:hint="default" w:ascii="Times New Roman"/>
        </w:rPr>
        <w:t>隐私计算典型流程</w:t>
      </w:r>
      <w:bookmarkEnd w:id="238"/>
      <w:bookmarkEnd w:id="239"/>
      <w:bookmarkEnd w:id="240"/>
      <w:bookmarkEnd w:id="241"/>
      <w:bookmarkEnd w:id="242"/>
    </w:p>
    <w:p>
      <w:pPr>
        <w:ind w:left="0" w:leftChars="0" w:firstLine="420" w:firstLineChars="200"/>
        <w:jc w:val="left"/>
        <w:rPr>
          <w:rFonts w:ascii="Times New Roman" w:hAnsi="Times New Roman"/>
          <w:kern w:val="0"/>
          <w:szCs w:val="21"/>
        </w:rPr>
      </w:pPr>
      <w:r>
        <w:rPr>
          <w:rFonts w:ascii="Times New Roman" w:hAnsi="Times New Roman"/>
          <w:kern w:val="0"/>
          <w:szCs w:val="21"/>
        </w:rPr>
        <w:t>隐私计算</w:t>
      </w:r>
      <w:r>
        <w:rPr>
          <w:rFonts w:hint="default" w:ascii="Times New Roman" w:hAnsi="Times New Roman"/>
          <w:kern w:val="0"/>
          <w:szCs w:val="21"/>
        </w:rPr>
        <w:t>典型</w:t>
      </w:r>
      <w:r>
        <w:rPr>
          <w:rFonts w:ascii="Times New Roman" w:hAnsi="Times New Roman"/>
          <w:kern w:val="0"/>
          <w:szCs w:val="21"/>
        </w:rPr>
        <w:t>工作流程</w:t>
      </w:r>
      <w:r>
        <w:rPr>
          <w:rFonts w:hint="default" w:ascii="Times New Roman" w:hAnsi="Times New Roman"/>
          <w:kern w:val="0"/>
          <w:szCs w:val="21"/>
          <w:lang w:val="en-US" w:eastAsia="zh-CN"/>
        </w:rPr>
        <w:t>如图1所示，</w:t>
      </w:r>
      <w:r>
        <w:rPr>
          <w:rFonts w:hint="default" w:ascii="Times New Roman" w:hAnsi="Times New Roman"/>
          <w:kern w:val="0"/>
          <w:szCs w:val="21"/>
        </w:rPr>
        <w:t>各阶段工作内容为</w:t>
      </w:r>
      <w:r>
        <w:rPr>
          <w:rFonts w:ascii="Times New Roman" w:hAnsi="Times New Roman"/>
          <w:kern w:val="0"/>
          <w:szCs w:val="21"/>
        </w:rPr>
        <w:t>：</w:t>
      </w:r>
    </w:p>
    <w:p>
      <w:pPr>
        <w:pStyle w:val="258"/>
        <w:numPr>
          <w:ilvl w:val="1"/>
          <w:numId w:val="40"/>
        </w:numPr>
        <w:autoSpaceDE/>
        <w:autoSpaceDN/>
        <w:ind w:left="845" w:leftChars="0" w:firstLineChars="0"/>
        <w:rPr>
          <w:rFonts w:hint="default" w:ascii="Times New Roman" w:hAnsi="Times New Roman"/>
          <w:szCs w:val="21"/>
          <w:lang w:eastAsia="zh-Hans"/>
        </w:rPr>
      </w:pPr>
      <w:r>
        <w:rPr>
          <w:rFonts w:hint="default" w:ascii="Times New Roman" w:hAnsi="Times New Roman"/>
          <w:szCs w:val="21"/>
          <w:lang w:eastAsia="zh-Hans"/>
        </w:rPr>
        <w:t>任务创建：任务发起方利用调度方发起隐私计算任务；</w:t>
      </w:r>
    </w:p>
    <w:p>
      <w:pPr>
        <w:pStyle w:val="258"/>
        <w:numPr>
          <w:ilvl w:val="1"/>
          <w:numId w:val="40"/>
        </w:numPr>
        <w:autoSpaceDE/>
        <w:autoSpaceDN/>
        <w:ind w:left="845" w:leftChars="0" w:firstLineChars="0"/>
        <w:rPr>
          <w:rFonts w:hint="default" w:ascii="Times New Roman" w:hAnsi="Times New Roman"/>
          <w:szCs w:val="21"/>
          <w:lang w:eastAsia="zh-Hans"/>
        </w:rPr>
      </w:pPr>
      <w:r>
        <w:rPr>
          <w:rFonts w:hint="default" w:ascii="Times New Roman" w:hAnsi="Times New Roman"/>
          <w:szCs w:val="21"/>
          <w:lang w:eastAsia="zh-Hans"/>
        </w:rPr>
        <w:t>任务分配：调度方将任务下发到每个数据提供方的计算节点，当某个节点有辅助计算节点时，在任务运行过程中会将某个计算逻辑下发到辅助计算节点；</w:t>
      </w:r>
    </w:p>
    <w:p>
      <w:pPr>
        <w:pStyle w:val="258"/>
        <w:numPr>
          <w:ilvl w:val="1"/>
          <w:numId w:val="40"/>
        </w:numPr>
        <w:autoSpaceDE/>
        <w:autoSpaceDN/>
        <w:ind w:left="845" w:leftChars="0" w:firstLineChars="0"/>
        <w:rPr>
          <w:rFonts w:hint="default" w:ascii="Times New Roman" w:hAnsi="Times New Roman"/>
          <w:szCs w:val="21"/>
          <w:lang w:eastAsia="zh-Hans"/>
        </w:rPr>
      </w:pPr>
      <w:r>
        <w:rPr>
          <w:rFonts w:hint="default" w:ascii="Times New Roman" w:hAnsi="Times New Roman"/>
          <w:szCs w:val="21"/>
          <w:lang w:eastAsia="zh-Hans"/>
        </w:rPr>
        <w:t>数据输入：数据提供方的计算节点获取本地数据并进行本地计算；</w:t>
      </w:r>
    </w:p>
    <w:p>
      <w:pPr>
        <w:pStyle w:val="258"/>
        <w:numPr>
          <w:ilvl w:val="1"/>
          <w:numId w:val="40"/>
        </w:numPr>
        <w:autoSpaceDE/>
        <w:autoSpaceDN/>
        <w:ind w:left="845" w:leftChars="0" w:firstLineChars="0"/>
        <w:rPr>
          <w:rFonts w:hint="default" w:ascii="Times New Roman" w:hAnsi="Times New Roman"/>
          <w:szCs w:val="21"/>
          <w:lang w:eastAsia="zh-Hans"/>
        </w:rPr>
      </w:pPr>
      <w:r>
        <w:rPr>
          <w:rFonts w:hint="default" w:ascii="Times New Roman" w:hAnsi="Times New Roman"/>
          <w:szCs w:val="21"/>
          <w:lang w:eastAsia="zh-Hans"/>
        </w:rPr>
        <w:t>任务计算：数据提供方的计算节点进行交互，完成隐私计算任务；如有辅助计算方，辅助计算节点同时参与隐私计算计算任务；</w:t>
      </w:r>
    </w:p>
    <w:p>
      <w:pPr>
        <w:pStyle w:val="258"/>
        <w:numPr>
          <w:ilvl w:val="1"/>
          <w:numId w:val="40"/>
        </w:numPr>
        <w:autoSpaceDE/>
        <w:autoSpaceDN/>
        <w:ind w:left="845" w:leftChars="0" w:firstLineChars="0"/>
        <w:rPr>
          <w:rFonts w:hint="default" w:ascii="Times New Roman" w:hAnsi="Times New Roman"/>
          <w:szCs w:val="21"/>
          <w:lang w:eastAsia="zh-Hans"/>
        </w:rPr>
      </w:pPr>
      <w:r>
        <w:rPr>
          <w:rFonts w:hint="default" w:ascii="Times New Roman" w:hAnsi="Times New Roman"/>
          <w:szCs w:val="21"/>
          <w:lang w:eastAsia="zh-Hans"/>
        </w:rPr>
        <w:t>结果分析：结果使用方从各个计算节点获取结果数据，合并成最终结果。</w:t>
      </w:r>
    </w:p>
    <w:p>
      <w:pPr>
        <w:numPr>
          <w:ilvl w:val="-1"/>
          <w:numId w:val="0"/>
        </w:numPr>
        <w:autoSpaceDE w:val="0"/>
        <w:autoSpaceDN w:val="0"/>
        <w:ind w:left="210" w:leftChars="100" w:firstLine="0" w:firstLineChars="0"/>
        <w:jc w:val="center"/>
        <w:rPr>
          <w:rFonts w:hAnsi="Times New Roman"/>
          <w:szCs w:val="21"/>
        </w:rPr>
      </w:pPr>
      <w:r>
        <w:rPr>
          <w:rFonts w:hAnsi="Times New Roman"/>
          <w:szCs w:val="21"/>
        </w:rPr>
        <w:drawing>
          <wp:inline distT="0" distB="0" distL="0" distR="0">
            <wp:extent cx="4843145" cy="2498725"/>
            <wp:effectExtent l="0" t="0" r="8255" b="3175"/>
            <wp:docPr id="4" name="图片 2" descr="图示&#10;&#10;描述已自动生成"/>
            <wp:cNvGraphicFramePr/>
            <a:graphic xmlns:a="http://schemas.openxmlformats.org/drawingml/2006/main">
              <a:graphicData uri="http://schemas.openxmlformats.org/drawingml/2006/picture">
                <pic:pic xmlns:pic="http://schemas.openxmlformats.org/drawingml/2006/picture">
                  <pic:nvPicPr>
                    <pic:cNvPr id="4" name="图片 2" descr="图示&#10;&#10;描述已自动生成"/>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43865" cy="2498892"/>
                    </a:xfrm>
                    <a:prstGeom prst="rect">
                      <a:avLst/>
                    </a:prstGeom>
                    <a:noFill/>
                    <a:ln>
                      <a:noFill/>
                    </a:ln>
                  </pic:spPr>
                </pic:pic>
              </a:graphicData>
            </a:graphic>
          </wp:inline>
        </w:drawing>
      </w:r>
    </w:p>
    <w:p>
      <w:pPr>
        <w:numPr>
          <w:ilvl w:val="-1"/>
          <w:numId w:val="0"/>
        </w:numPr>
        <w:autoSpaceDE w:val="0"/>
        <w:autoSpaceDN w:val="0"/>
        <w:ind w:left="210" w:leftChars="100" w:firstLine="0" w:firstLineChars="0"/>
        <w:jc w:val="center"/>
        <w:rPr>
          <w:rFonts w:hint="default" w:hAnsi="Times New Roman" w:eastAsia="黑体"/>
          <w:b/>
          <w:bCs/>
          <w:szCs w:val="21"/>
        </w:rPr>
      </w:pPr>
      <w:r>
        <w:rPr>
          <w:rFonts w:hint="default" w:hAnsi="Times New Roman" w:eastAsia="黑体"/>
          <w:b/>
          <w:bCs/>
          <w:szCs w:val="21"/>
        </w:rPr>
        <w:t xml:space="preserve">图 </w:t>
      </w: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SEQ 图 \* ARABIC </w:instrText>
      </w:r>
      <w:r>
        <w:rPr>
          <w:rFonts w:hint="default" w:ascii="Times New Roman" w:hAnsi="Times New Roman" w:eastAsia="黑体" w:cs="Times New Roman"/>
          <w:b/>
          <w:bCs/>
          <w:szCs w:val="21"/>
        </w:rPr>
        <w:fldChar w:fldCharType="separate"/>
      </w:r>
      <w:r>
        <w:rPr>
          <w:rFonts w:hint="default" w:ascii="Times New Roman" w:hAnsi="Times New Roman" w:eastAsia="黑体" w:cs="Times New Roman"/>
          <w:b/>
          <w:bCs/>
          <w:szCs w:val="21"/>
        </w:rPr>
        <w:t>1</w:t>
      </w:r>
      <w:r>
        <w:rPr>
          <w:rFonts w:hint="default" w:ascii="Times New Roman" w:hAnsi="Times New Roman" w:eastAsia="黑体" w:cs="Times New Roman"/>
          <w:b/>
          <w:bCs/>
          <w:szCs w:val="21"/>
        </w:rPr>
        <w:fldChar w:fldCharType="end"/>
      </w:r>
      <w:r>
        <w:rPr>
          <w:rFonts w:hint="default" w:hAnsi="Times New Roman" w:eastAsia="黑体"/>
          <w:b/>
          <w:bCs/>
          <w:szCs w:val="21"/>
        </w:rPr>
        <w:t xml:space="preserve"> </w:t>
      </w:r>
      <w:r>
        <w:rPr>
          <w:rFonts w:hint="default" w:hAnsi="Times New Roman" w:eastAsia="黑体"/>
          <w:b w:val="0"/>
          <w:bCs w:val="0"/>
          <w:szCs w:val="21"/>
        </w:rPr>
        <w:t>隐私计算工作流程图</w:t>
      </w:r>
    </w:p>
    <w:p>
      <w:pPr>
        <w:numPr>
          <w:ilvl w:val="-1"/>
          <w:numId w:val="0"/>
        </w:numPr>
        <w:autoSpaceDE w:val="0"/>
        <w:autoSpaceDN w:val="0"/>
        <w:ind w:left="210" w:leftChars="100" w:firstLine="0" w:firstLineChars="0"/>
        <w:rPr>
          <w:rFonts w:hAnsi="Times New Roman"/>
          <w:szCs w:val="21"/>
        </w:rPr>
      </w:pPr>
    </w:p>
    <w:bookmarkEnd w:id="232"/>
    <w:p>
      <w:pPr>
        <w:pStyle w:val="259"/>
        <w:spacing w:beforeLines="0" w:afterLines="0"/>
        <w:outlineLvl w:val="0"/>
        <w:rPr>
          <w:rFonts w:ascii="Times New Roman"/>
          <w:szCs w:val="21"/>
        </w:rPr>
      </w:pPr>
      <w:bookmarkStart w:id="243" w:name="_Toc19493"/>
      <w:bookmarkStart w:id="244" w:name="_Toc12502"/>
      <w:bookmarkStart w:id="245" w:name="_Toc135299163"/>
      <w:bookmarkStart w:id="246" w:name="_Toc9469"/>
      <w:bookmarkStart w:id="247" w:name="_Toc1997"/>
      <w:bookmarkStart w:id="248" w:name="_Toc20460"/>
      <w:r>
        <w:rPr>
          <w:rFonts w:hint="default" w:ascii="Times New Roman"/>
          <w:szCs w:val="21"/>
        </w:rPr>
        <w:t>互联互通</w:t>
      </w:r>
      <w:bookmarkEnd w:id="226"/>
      <w:r>
        <w:rPr>
          <w:rFonts w:hint="eastAsia" w:ascii="Times New Roman"/>
          <w:szCs w:val="21"/>
          <w:lang w:val="en-US" w:eastAsia="zh-CN"/>
        </w:rPr>
        <w:t>概设</w:t>
      </w:r>
      <w:bookmarkEnd w:id="243"/>
      <w:bookmarkEnd w:id="244"/>
      <w:bookmarkEnd w:id="245"/>
      <w:bookmarkEnd w:id="246"/>
      <w:bookmarkEnd w:id="247"/>
      <w:bookmarkEnd w:id="248"/>
    </w:p>
    <w:p>
      <w:pPr>
        <w:pStyle w:val="260"/>
        <w:ind w:left="420" w:hanging="420"/>
        <w:outlineLvl w:val="1"/>
        <w:rPr>
          <w:rFonts w:ascii="Times New Roman"/>
          <w:lang w:eastAsia="zh-Hans"/>
        </w:rPr>
      </w:pPr>
      <w:bookmarkStart w:id="249" w:name="_Toc17916"/>
      <w:bookmarkStart w:id="250" w:name="_Toc23746"/>
      <w:bookmarkStart w:id="251" w:name="_Toc15002"/>
      <w:r>
        <w:rPr>
          <w:rFonts w:hint="default" w:ascii="Times New Roman"/>
          <w:szCs w:val="21"/>
        </w:rPr>
        <w:t>互联互通</w:t>
      </w:r>
      <w:bookmarkEnd w:id="249"/>
      <w:r>
        <w:rPr>
          <w:rFonts w:hint="eastAsia" w:ascii="Times New Roman"/>
          <w:lang w:val="en-US" w:eastAsia="zh-CN"/>
        </w:rPr>
        <w:t>意义</w:t>
      </w:r>
      <w:bookmarkEnd w:id="250"/>
      <w:bookmarkEnd w:id="251"/>
    </w:p>
    <w:p>
      <w:pPr>
        <w:pStyle w:val="258"/>
        <w:ind w:firstLine="420"/>
        <w:jc w:val="left"/>
        <w:rPr>
          <w:rFonts w:hint="eastAsia" w:ascii="Times New Roman"/>
          <w:szCs w:val="21"/>
          <w:lang w:val="en-US" w:eastAsia="zh-CN"/>
        </w:rPr>
      </w:pPr>
      <w:r>
        <w:rPr>
          <w:rFonts w:hint="eastAsia" w:ascii="Times New Roman"/>
          <w:szCs w:val="21"/>
          <w:lang w:val="en-US" w:eastAsia="zh-CN"/>
        </w:rPr>
        <w:t>不同隐私计算平台在</w:t>
      </w:r>
      <w:r>
        <w:rPr>
          <w:rFonts w:hint="default" w:ascii="Times New Roman"/>
          <w:szCs w:val="21"/>
        </w:rPr>
        <w:t>系统架构、实现方案</w:t>
      </w:r>
      <w:r>
        <w:rPr>
          <w:rFonts w:hint="eastAsia" w:ascii="Times New Roman"/>
          <w:szCs w:val="21"/>
          <w:lang w:eastAsia="zh-CN"/>
        </w:rPr>
        <w:t>、</w:t>
      </w:r>
      <w:r>
        <w:rPr>
          <w:rFonts w:hint="default" w:ascii="Times New Roman"/>
          <w:szCs w:val="21"/>
        </w:rPr>
        <w:t>算法原理</w:t>
      </w:r>
      <w:r>
        <w:rPr>
          <w:rFonts w:hint="eastAsia" w:ascii="Times New Roman"/>
          <w:szCs w:val="21"/>
          <w:lang w:val="en-US" w:eastAsia="zh-CN"/>
        </w:rPr>
        <w:t>等方面存在</w:t>
      </w:r>
      <w:r>
        <w:rPr>
          <w:rFonts w:hint="default" w:ascii="Times New Roman"/>
          <w:szCs w:val="21"/>
        </w:rPr>
        <w:t>差异，</w:t>
      </w:r>
      <w:r>
        <w:rPr>
          <w:rFonts w:hint="eastAsia" w:ascii="Times New Roman"/>
          <w:szCs w:val="21"/>
          <w:lang w:val="en-US" w:eastAsia="zh-CN"/>
        </w:rPr>
        <w:t>无法直接建立连接并共同执行隐私计算任务，因此必须提出异构隐私计算平台之间的互联互通方案。</w:t>
      </w:r>
      <w:r>
        <w:rPr>
          <w:rFonts w:hint="default" w:ascii="Times New Roman"/>
          <w:szCs w:val="21"/>
        </w:rPr>
        <w:t>通过约定最小必要范围的互通协议、标准化的接口定义以及明确的实体交互规则，异构隐私计算平台能够实现跨平台的数据多方协同交互，共同完成同一隐私计算任务</w:t>
      </w:r>
      <w:r>
        <w:rPr>
          <w:rFonts w:hint="eastAsia" w:ascii="Times New Roman"/>
          <w:szCs w:val="21"/>
          <w:lang w:eastAsia="zh-CN"/>
        </w:rPr>
        <w:t>，</w:t>
      </w:r>
      <w:r>
        <w:rPr>
          <w:rFonts w:hint="eastAsia" w:ascii="Times New Roman"/>
          <w:szCs w:val="21"/>
          <w:lang w:val="en-US" w:eastAsia="zh-CN"/>
        </w:rPr>
        <w:t>进而有效</w:t>
      </w:r>
      <w:r>
        <w:rPr>
          <w:rFonts w:hint="default" w:ascii="Times New Roman"/>
          <w:szCs w:val="21"/>
          <w:lang w:val="en-US" w:eastAsia="zh-CN"/>
        </w:rPr>
        <w:t>支持</w:t>
      </w:r>
      <w:r>
        <w:rPr>
          <w:rFonts w:hint="eastAsia" w:ascii="Times New Roman"/>
          <w:szCs w:val="21"/>
          <w:lang w:val="en-US" w:eastAsia="zh-CN"/>
        </w:rPr>
        <w:t>多</w:t>
      </w:r>
      <w:r>
        <w:rPr>
          <w:rFonts w:hint="default" w:ascii="Times New Roman"/>
          <w:szCs w:val="21"/>
          <w:lang w:val="en-US" w:eastAsia="zh-CN"/>
        </w:rPr>
        <w:t>方数据融合共享</w:t>
      </w:r>
      <w:r>
        <w:rPr>
          <w:rFonts w:hint="eastAsia" w:ascii="Times New Roman"/>
          <w:szCs w:val="21"/>
          <w:lang w:val="en-US" w:eastAsia="zh-CN"/>
        </w:rPr>
        <w:t>。</w:t>
      </w:r>
    </w:p>
    <w:p>
      <w:pPr>
        <w:pStyle w:val="258"/>
        <w:ind w:firstLine="420"/>
        <w:jc w:val="left"/>
        <w:rPr>
          <w:szCs w:val="20"/>
        </w:rPr>
      </w:pPr>
      <w:r>
        <w:rPr>
          <w:rFonts w:hint="default" w:ascii="Times New Roman"/>
          <w:szCs w:val="21"/>
        </w:rPr>
        <w:t>实现与合作方异构</w:t>
      </w:r>
      <w:r>
        <w:rPr>
          <w:rFonts w:hint="default" w:ascii="Times New Roman"/>
          <w:szCs w:val="21"/>
          <w:lang w:eastAsia="zh-Hans"/>
        </w:rPr>
        <w:t>隐私计算</w:t>
      </w:r>
      <w:r>
        <w:rPr>
          <w:rFonts w:hint="default" w:ascii="Times New Roman"/>
          <w:szCs w:val="21"/>
        </w:rPr>
        <w:t>平台</w:t>
      </w:r>
      <w:r>
        <w:rPr>
          <w:rFonts w:hint="default" w:ascii="Times New Roman"/>
          <w:szCs w:val="21"/>
          <w:lang w:eastAsia="zh-Hans"/>
        </w:rPr>
        <w:t>间</w:t>
      </w:r>
      <w:r>
        <w:rPr>
          <w:rFonts w:hint="default" w:ascii="Times New Roman"/>
          <w:szCs w:val="21"/>
        </w:rPr>
        <w:t>的</w:t>
      </w:r>
      <w:r>
        <w:rPr>
          <w:rFonts w:hint="default" w:ascii="Times New Roman"/>
          <w:szCs w:val="21"/>
          <w:lang w:eastAsia="zh-Hans"/>
        </w:rPr>
        <w:t>互联互通协作，才能彻底的</w:t>
      </w:r>
      <w:r>
        <w:rPr>
          <w:rFonts w:hint="default" w:ascii="Times New Roman"/>
          <w:szCs w:val="21"/>
        </w:rPr>
        <w:t>打破</w:t>
      </w:r>
      <w:r>
        <w:rPr>
          <w:rFonts w:hint="default" w:ascii="Times New Roman"/>
          <w:szCs w:val="21"/>
          <w:lang w:eastAsia="zh-Hans"/>
        </w:rPr>
        <w:t>“数据孤岛”，保障</w:t>
      </w:r>
      <w:r>
        <w:rPr>
          <w:rFonts w:hint="default" w:ascii="Times New Roman"/>
          <w:szCs w:val="21"/>
        </w:rPr>
        <w:t>电力</w:t>
      </w:r>
      <w:r>
        <w:rPr>
          <w:rFonts w:hint="default" w:ascii="Times New Roman"/>
          <w:szCs w:val="21"/>
          <w:lang w:eastAsia="zh-Hans"/>
        </w:rPr>
        <w:t>数据</w:t>
      </w:r>
      <w:r>
        <w:rPr>
          <w:rFonts w:hint="default" w:ascii="Times New Roman"/>
          <w:szCs w:val="21"/>
        </w:rPr>
        <w:t>安全</w:t>
      </w:r>
      <w:r>
        <w:rPr>
          <w:rFonts w:hint="default" w:ascii="Times New Roman"/>
          <w:szCs w:val="21"/>
          <w:lang w:eastAsia="zh-Hans"/>
        </w:rPr>
        <w:t>多方</w:t>
      </w:r>
      <w:r>
        <w:rPr>
          <w:rFonts w:hint="default" w:ascii="Times New Roman"/>
          <w:szCs w:val="21"/>
        </w:rPr>
        <w:t>共享协同</w:t>
      </w:r>
      <w:r>
        <w:rPr>
          <w:rFonts w:hint="default" w:ascii="Times New Roman"/>
          <w:szCs w:val="21"/>
          <w:lang w:eastAsia="zh-Hans"/>
        </w:rPr>
        <w:t>，促进</w:t>
      </w:r>
      <w:r>
        <w:rPr>
          <w:rFonts w:hint="eastAsia" w:ascii="Times New Roman"/>
          <w:szCs w:val="21"/>
          <w:lang w:val="en-US" w:eastAsia="zh-CN"/>
        </w:rPr>
        <w:t>电力行业</w:t>
      </w:r>
      <w:r>
        <w:rPr>
          <w:rFonts w:hint="default" w:ascii="Times New Roman"/>
          <w:szCs w:val="21"/>
        </w:rPr>
        <w:t>数据</w:t>
      </w:r>
      <w:r>
        <w:rPr>
          <w:rFonts w:hint="eastAsia" w:ascii="Times New Roman"/>
          <w:szCs w:val="21"/>
          <w:lang w:val="en-US" w:eastAsia="zh-CN"/>
        </w:rPr>
        <w:t>要素流通和价值释放</w:t>
      </w:r>
      <w:r>
        <w:rPr>
          <w:rFonts w:hint="default" w:ascii="Times New Roman"/>
          <w:szCs w:val="21"/>
          <w:lang w:eastAsia="zh-Hans"/>
        </w:rPr>
        <w:t>。</w:t>
      </w:r>
    </w:p>
    <w:p>
      <w:pPr>
        <w:pStyle w:val="260"/>
        <w:ind w:left="420" w:hanging="420"/>
        <w:outlineLvl w:val="1"/>
        <w:rPr>
          <w:rFonts w:ascii="Times New Roman"/>
          <w:lang w:eastAsia="zh-Hans"/>
        </w:rPr>
      </w:pPr>
      <w:bookmarkStart w:id="252" w:name="_Toc135299166"/>
      <w:bookmarkStart w:id="253" w:name="_Toc25448"/>
      <w:bookmarkStart w:id="254" w:name="_Toc76"/>
      <w:bookmarkStart w:id="255" w:name="_Toc14245"/>
      <w:bookmarkStart w:id="256" w:name="_Toc19339"/>
      <w:bookmarkStart w:id="257" w:name="_Toc3059"/>
      <w:r>
        <w:rPr>
          <w:rFonts w:hint="default" w:ascii="Times New Roman"/>
          <w:szCs w:val="21"/>
        </w:rPr>
        <w:t>互联互通</w:t>
      </w:r>
      <w:r>
        <w:rPr>
          <w:rFonts w:hint="default" w:ascii="Times New Roman"/>
        </w:rPr>
        <w:t>框架</w:t>
      </w:r>
      <w:bookmarkEnd w:id="252"/>
      <w:bookmarkEnd w:id="253"/>
      <w:bookmarkEnd w:id="254"/>
      <w:bookmarkEnd w:id="255"/>
      <w:bookmarkEnd w:id="256"/>
      <w:bookmarkEnd w:id="257"/>
    </w:p>
    <w:p>
      <w:pPr>
        <w:pStyle w:val="258"/>
        <w:ind w:firstLine="420"/>
        <w:rPr>
          <w:rFonts w:ascii="Times New Roman"/>
          <w:szCs w:val="21"/>
        </w:rPr>
      </w:pPr>
      <w:r>
        <w:rPr>
          <w:rFonts w:hint="default" w:ascii="Times New Roman"/>
          <w:szCs w:val="21"/>
          <w:lang w:eastAsia="zh-Hans"/>
        </w:rPr>
        <w:t>通过</w:t>
      </w:r>
      <w:r>
        <w:rPr>
          <w:rFonts w:hint="default" w:ascii="Times New Roman"/>
          <w:szCs w:val="21"/>
        </w:rPr>
        <w:t>建立协议接口规范，实现异构隐私计算平台之间的兼容与互联互通。如图2所示，电力应用</w:t>
      </w:r>
      <w:r>
        <w:rPr>
          <w:rFonts w:hint="eastAsia" w:ascii="Times New Roman"/>
          <w:szCs w:val="21"/>
        </w:rPr>
        <w:t>隐私计算</w:t>
      </w:r>
      <w:r>
        <w:rPr>
          <w:rFonts w:hint="default" w:ascii="Times New Roman"/>
          <w:szCs w:val="21"/>
        </w:rPr>
        <w:t>互联互通包含三个层次。</w:t>
      </w:r>
    </w:p>
    <w:p>
      <w:pPr>
        <w:pStyle w:val="258"/>
        <w:ind w:firstLine="0" w:firstLineChars="0"/>
        <w:jc w:val="center"/>
        <w:rPr>
          <w:rFonts w:ascii="Times New Roman"/>
          <w:szCs w:val="21"/>
        </w:rPr>
      </w:pPr>
      <w:r>
        <w:rPr>
          <w:rFonts w:ascii="Times New Roman"/>
          <w:szCs w:val="21"/>
        </w:rPr>
        <w:drawing>
          <wp:inline distT="0" distB="0" distL="0" distR="0">
            <wp:extent cx="5266055" cy="2063750"/>
            <wp:effectExtent l="0" t="0" r="0" b="0"/>
            <wp:docPr id="1" name="图片 1" descr="图形用户界面, 应用程序, Word&#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 Word&#10;&#10;描述已自动生成"/>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67325" cy="2064456"/>
                    </a:xfrm>
                    <a:prstGeom prst="rect">
                      <a:avLst/>
                    </a:prstGeom>
                    <a:noFill/>
                    <a:ln>
                      <a:noFill/>
                    </a:ln>
                  </pic:spPr>
                </pic:pic>
              </a:graphicData>
            </a:graphic>
          </wp:inline>
        </w:drawing>
      </w:r>
    </w:p>
    <w:p>
      <w:pPr>
        <w:widowControl/>
        <w:ind w:firstLine="422" w:firstLineChars="200"/>
        <w:jc w:val="center"/>
        <w:rPr>
          <w:rFonts w:ascii="Times New Roman" w:hAnsi="Times New Roman" w:eastAsia="黑体"/>
          <w:kern w:val="0"/>
          <w:szCs w:val="21"/>
        </w:rPr>
      </w:pPr>
      <w:r>
        <w:rPr>
          <w:rFonts w:hint="default" w:ascii="Times New Roman" w:hAnsi="Times New Roman" w:eastAsia="黑体"/>
          <w:b/>
          <w:kern w:val="0"/>
          <w:szCs w:val="21"/>
        </w:rPr>
        <w:t>图2</w:t>
      </w:r>
      <w:r>
        <w:rPr>
          <w:rFonts w:hint="default" w:ascii="Times New Roman" w:hAnsi="Times New Roman" w:eastAsia="黑体"/>
          <w:kern w:val="0"/>
          <w:szCs w:val="21"/>
        </w:rPr>
        <w:t xml:space="preserve"> 电力隐私计算互联互通框架</w:t>
      </w:r>
    </w:p>
    <w:p>
      <w:pPr>
        <w:pStyle w:val="258"/>
        <w:numPr>
          <w:ilvl w:val="0"/>
          <w:numId w:val="41"/>
        </w:numPr>
        <w:ind w:firstLineChars="0"/>
        <w:rPr>
          <w:rFonts w:ascii="Times New Roman"/>
          <w:szCs w:val="21"/>
        </w:rPr>
      </w:pPr>
      <w:r>
        <w:rPr>
          <w:rFonts w:hint="default" w:ascii="Times New Roman"/>
          <w:szCs w:val="21"/>
        </w:rPr>
        <w:t>节点的互联互通，参与</w:t>
      </w:r>
      <w:r>
        <w:rPr>
          <w:rFonts w:hint="eastAsia" w:ascii="Times New Roman"/>
          <w:szCs w:val="21"/>
        </w:rPr>
        <w:t>隐私计算</w:t>
      </w:r>
      <w:r>
        <w:rPr>
          <w:rFonts w:hint="default" w:ascii="Times New Roman"/>
          <w:szCs w:val="21"/>
        </w:rPr>
        <w:t>任务的不同节点可以相互发现、合作授权、建立连接，是跨平台互联互通的最基础环节；</w:t>
      </w:r>
    </w:p>
    <w:p>
      <w:pPr>
        <w:pStyle w:val="258"/>
        <w:numPr>
          <w:ilvl w:val="0"/>
          <w:numId w:val="41"/>
        </w:numPr>
        <w:ind w:firstLineChars="0"/>
        <w:rPr>
          <w:rFonts w:ascii="Times New Roman"/>
          <w:szCs w:val="21"/>
        </w:rPr>
      </w:pPr>
      <w:r>
        <w:rPr>
          <w:rFonts w:hint="default" w:ascii="Times New Roman"/>
          <w:szCs w:val="21"/>
        </w:rPr>
        <w:t>资源的互联互通，已建立连接的节点间可以相互发现、申请、使用对方的数据资源、算法资源、模型资源等，在节点互联的基础上实现资源互通；</w:t>
      </w:r>
    </w:p>
    <w:p>
      <w:pPr>
        <w:pStyle w:val="258"/>
        <w:numPr>
          <w:ilvl w:val="0"/>
          <w:numId w:val="41"/>
        </w:numPr>
        <w:ind w:firstLineChars="0"/>
        <w:rPr>
          <w:rFonts w:ascii="Times New Roman"/>
          <w:szCs w:val="21"/>
        </w:rPr>
      </w:pPr>
      <w:r>
        <w:rPr>
          <w:rFonts w:hint="default" w:ascii="Times New Roman"/>
          <w:szCs w:val="21"/>
        </w:rPr>
        <w:t>算法组件的互联互通，在节点、资源互通的基础上，通过调用相同的算法组件或按照已约定的交互协议执行算法，实现具体计算任务的协同。</w:t>
      </w:r>
    </w:p>
    <w:p>
      <w:pPr>
        <w:pStyle w:val="260"/>
        <w:ind w:left="420" w:hanging="420"/>
        <w:outlineLvl w:val="1"/>
        <w:rPr>
          <w:rFonts w:ascii="Times New Roman"/>
          <w:lang w:eastAsia="zh-Hans"/>
        </w:rPr>
      </w:pPr>
      <w:bookmarkStart w:id="258" w:name="_Toc9909"/>
      <w:bookmarkStart w:id="259" w:name="_Toc135299167"/>
      <w:bookmarkStart w:id="260" w:name="_Toc9923"/>
      <w:bookmarkStart w:id="261" w:name="_Toc12446"/>
      <w:bookmarkStart w:id="262" w:name="_Toc121141001"/>
      <w:bookmarkStart w:id="263" w:name="_Toc8360"/>
      <w:bookmarkStart w:id="264" w:name="_Toc2997"/>
      <w:r>
        <w:rPr>
          <w:rFonts w:hint="default" w:ascii="Times New Roman"/>
        </w:rPr>
        <w:t>互联互通总体架构</w:t>
      </w:r>
      <w:bookmarkEnd w:id="258"/>
      <w:bookmarkEnd w:id="259"/>
      <w:bookmarkEnd w:id="260"/>
      <w:bookmarkEnd w:id="261"/>
      <w:bookmarkEnd w:id="262"/>
      <w:bookmarkEnd w:id="263"/>
      <w:bookmarkEnd w:id="264"/>
    </w:p>
    <w:p>
      <w:pPr>
        <w:pStyle w:val="258"/>
        <w:ind w:firstLine="420"/>
        <w:rPr>
          <w:rFonts w:ascii="Times New Roman"/>
          <w:szCs w:val="21"/>
        </w:rPr>
      </w:pPr>
      <w:r>
        <w:rPr>
          <w:rFonts w:hint="default" w:ascii="Times New Roman"/>
          <w:szCs w:val="21"/>
        </w:rPr>
        <w:t>电力</w:t>
      </w:r>
      <w:r>
        <w:rPr>
          <w:rFonts w:hint="eastAsia" w:ascii="Times New Roman"/>
          <w:szCs w:val="21"/>
        </w:rPr>
        <w:t>隐私计算</w:t>
      </w:r>
      <w:r>
        <w:rPr>
          <w:rFonts w:hint="default" w:ascii="Times New Roman"/>
          <w:szCs w:val="21"/>
        </w:rPr>
        <w:t>互联互通总体架构包含以下部分：</w:t>
      </w:r>
    </w:p>
    <w:p>
      <w:pPr>
        <w:pStyle w:val="258"/>
        <w:numPr>
          <w:ilvl w:val="0"/>
          <w:numId w:val="42"/>
        </w:numPr>
        <w:ind w:firstLineChars="0"/>
        <w:rPr>
          <w:rFonts w:ascii="Times New Roman"/>
          <w:szCs w:val="21"/>
        </w:rPr>
      </w:pPr>
      <w:r>
        <w:rPr>
          <w:rFonts w:hint="default" w:ascii="Times New Roman"/>
          <w:szCs w:val="21"/>
        </w:rPr>
        <w:t>对外接口：对节点互联、统一资源和算法组件互联协议中的核心流程进行接口设计和功能实现，供上层业务场景调用。</w:t>
      </w:r>
    </w:p>
    <w:p>
      <w:pPr>
        <w:pStyle w:val="258"/>
        <w:numPr>
          <w:ilvl w:val="0"/>
          <w:numId w:val="42"/>
        </w:numPr>
        <w:ind w:firstLineChars="0"/>
        <w:rPr>
          <w:rFonts w:ascii="Times New Roman"/>
          <w:szCs w:val="21"/>
        </w:rPr>
      </w:pPr>
      <w:r>
        <w:rPr>
          <w:rFonts w:hint="default" w:ascii="Times New Roman"/>
          <w:szCs w:val="21"/>
        </w:rPr>
        <w:t>互联协议：互联协议覆盖节点、项目、流程、作业、任务、资源和算法组件维度的互联协议栈。</w:t>
      </w:r>
    </w:p>
    <w:p>
      <w:pPr>
        <w:pStyle w:val="258"/>
        <w:numPr>
          <w:ilvl w:val="0"/>
          <w:numId w:val="42"/>
        </w:numPr>
        <w:ind w:firstLineChars="0"/>
        <w:rPr>
          <w:rFonts w:ascii="Times New Roman"/>
          <w:szCs w:val="21"/>
        </w:rPr>
      </w:pPr>
      <w:r>
        <w:rPr>
          <w:rFonts w:hint="default" w:ascii="Times New Roman"/>
          <w:szCs w:val="21"/>
        </w:rPr>
        <w:t>通信协议：</w:t>
      </w:r>
      <w:r>
        <w:rPr>
          <w:rFonts w:hint="eastAsia" w:ascii="Times New Roman"/>
          <w:szCs w:val="21"/>
        </w:rPr>
        <w:t>隐私计算</w:t>
      </w:r>
      <w:r>
        <w:rPr>
          <w:rFonts w:hint="default" w:ascii="Times New Roman"/>
          <w:szCs w:val="21"/>
        </w:rPr>
        <w:t>互联互通以统一的平台间通信要求为基础，包括通信接口、通信框架、数据格式、加密传输机制、网络环境等。</w:t>
      </w:r>
    </w:p>
    <w:p>
      <w:pPr>
        <w:pStyle w:val="258"/>
        <w:ind w:firstLine="0" w:firstLineChars="0"/>
        <w:jc w:val="center"/>
        <w:rPr>
          <w:rFonts w:ascii="Times New Roman"/>
          <w:szCs w:val="21"/>
        </w:rPr>
      </w:pPr>
      <w:r>
        <w:rPr>
          <w:rFonts w:ascii="Times New Roman"/>
          <w:szCs w:val="21"/>
        </w:rPr>
        <w:drawing>
          <wp:inline distT="0" distB="0" distL="0" distR="0">
            <wp:extent cx="4091305" cy="368427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091679" cy="3684968"/>
                    </a:xfrm>
                    <a:prstGeom prst="rect">
                      <a:avLst/>
                    </a:prstGeom>
                    <a:noFill/>
                    <a:ln>
                      <a:noFill/>
                    </a:ln>
                  </pic:spPr>
                </pic:pic>
              </a:graphicData>
            </a:graphic>
          </wp:inline>
        </w:drawing>
      </w:r>
    </w:p>
    <w:p>
      <w:pPr>
        <w:pStyle w:val="258"/>
        <w:ind w:firstLine="422"/>
        <w:jc w:val="center"/>
        <w:rPr>
          <w:rFonts w:hint="default" w:ascii="Times New Roman" w:hAnsi="Times New Roman" w:eastAsia="黑体"/>
          <w:szCs w:val="21"/>
        </w:rPr>
      </w:pPr>
      <w:r>
        <w:rPr>
          <w:rFonts w:hint="default" w:ascii="Times New Roman" w:hAnsi="Times New Roman" w:eastAsia="黑体"/>
          <w:b/>
          <w:szCs w:val="21"/>
        </w:rPr>
        <w:t>图3</w:t>
      </w:r>
      <w:r>
        <w:rPr>
          <w:rFonts w:hint="default" w:ascii="Times New Roman" w:hAnsi="Times New Roman" w:eastAsia="黑体"/>
          <w:szCs w:val="21"/>
        </w:rPr>
        <w:t xml:space="preserve"> 隐私计算互联互通总体架构</w:t>
      </w:r>
    </w:p>
    <w:p>
      <w:pPr>
        <w:pStyle w:val="259"/>
        <w:spacing w:beforeLines="0" w:afterLines="0"/>
        <w:outlineLvl w:val="0"/>
        <w:rPr>
          <w:rFonts w:ascii="Times New Roman"/>
          <w:szCs w:val="21"/>
        </w:rPr>
      </w:pPr>
      <w:bookmarkStart w:id="265" w:name="_Toc32622"/>
      <w:bookmarkStart w:id="266" w:name="_Toc12768"/>
      <w:bookmarkStart w:id="267" w:name="_Toc135299168"/>
      <w:bookmarkStart w:id="268" w:name="_Toc121141002"/>
      <w:bookmarkStart w:id="269" w:name="_Toc24401"/>
      <w:bookmarkStart w:id="270" w:name="_Toc1287"/>
      <w:bookmarkStart w:id="271" w:name="_Toc9232"/>
      <w:r>
        <w:rPr>
          <w:rFonts w:hint="default" w:ascii="Times New Roman"/>
          <w:szCs w:val="21"/>
        </w:rPr>
        <w:t>互联互通对象</w:t>
      </w:r>
      <w:bookmarkEnd w:id="265"/>
      <w:bookmarkEnd w:id="266"/>
      <w:bookmarkEnd w:id="267"/>
      <w:bookmarkEnd w:id="268"/>
      <w:bookmarkEnd w:id="269"/>
      <w:bookmarkEnd w:id="270"/>
      <w:bookmarkEnd w:id="271"/>
    </w:p>
    <w:p>
      <w:pPr>
        <w:pStyle w:val="260"/>
        <w:ind w:left="420" w:hanging="420"/>
        <w:outlineLvl w:val="1"/>
        <w:rPr>
          <w:rFonts w:ascii="Times New Roman"/>
          <w:lang w:eastAsia="zh-Hans"/>
        </w:rPr>
      </w:pPr>
      <w:bookmarkStart w:id="272" w:name="_Toc121141003"/>
      <w:bookmarkStart w:id="273" w:name="_Toc135299169"/>
      <w:bookmarkStart w:id="274" w:name="_Toc6771"/>
      <w:bookmarkStart w:id="275" w:name="_Toc21959"/>
      <w:bookmarkStart w:id="276" w:name="_Toc9913"/>
      <w:bookmarkStart w:id="277" w:name="_Toc503"/>
      <w:bookmarkStart w:id="278" w:name="_Toc25240"/>
      <w:r>
        <w:rPr>
          <w:rFonts w:hint="default" w:ascii="Times New Roman"/>
          <w:lang w:eastAsia="zh-Hans"/>
        </w:rPr>
        <w:t>对象实体</w:t>
      </w:r>
      <w:bookmarkEnd w:id="272"/>
      <w:bookmarkEnd w:id="273"/>
      <w:bookmarkEnd w:id="274"/>
      <w:bookmarkEnd w:id="275"/>
      <w:bookmarkEnd w:id="276"/>
      <w:bookmarkEnd w:id="277"/>
      <w:bookmarkEnd w:id="278"/>
    </w:p>
    <w:p>
      <w:pPr>
        <w:pStyle w:val="258"/>
        <w:ind w:firstLine="420"/>
        <w:rPr>
          <w:rFonts w:ascii="Times New Roman"/>
          <w:szCs w:val="21"/>
        </w:rPr>
      </w:pPr>
      <w:r>
        <w:rPr>
          <w:rFonts w:hint="eastAsia" w:ascii="Times New Roman"/>
          <w:szCs w:val="21"/>
        </w:rPr>
        <w:t>电力隐私计算互联互通最小必要的实体元素如下，参与互联互通的各方需要对齐这些实体元素的定义和数据结构，对与节点互通无关的个性化属性不做限制。</w:t>
      </w:r>
    </w:p>
    <w:p>
      <w:pPr>
        <w:pStyle w:val="258"/>
        <w:numPr>
          <w:ilvl w:val="0"/>
          <w:numId w:val="43"/>
        </w:numPr>
        <w:ind w:firstLineChars="0"/>
        <w:rPr>
          <w:rFonts w:ascii="Times New Roman"/>
          <w:szCs w:val="21"/>
        </w:rPr>
      </w:pPr>
      <w:r>
        <w:rPr>
          <w:rFonts w:hint="default" w:ascii="Times New Roman"/>
          <w:szCs w:val="21"/>
        </w:rPr>
        <w:t>节点（Node）：隐私计算生态中的抽象功能单元，用来指代由机构或组织部署的隐私计算平台；</w:t>
      </w:r>
    </w:p>
    <w:p>
      <w:pPr>
        <w:pStyle w:val="258"/>
        <w:numPr>
          <w:ilvl w:val="0"/>
          <w:numId w:val="43"/>
        </w:numPr>
        <w:ind w:firstLineChars="0"/>
        <w:rPr>
          <w:rFonts w:ascii="Times New Roman"/>
          <w:szCs w:val="21"/>
        </w:rPr>
      </w:pPr>
      <w:r>
        <w:rPr>
          <w:rFonts w:hint="default" w:ascii="Times New Roman"/>
          <w:szCs w:val="21"/>
        </w:rPr>
        <w:t>数据集（Dataset）：可供参与隐私计算的数据资源；</w:t>
      </w:r>
    </w:p>
    <w:p>
      <w:pPr>
        <w:pStyle w:val="258"/>
        <w:numPr>
          <w:ilvl w:val="0"/>
          <w:numId w:val="43"/>
        </w:numPr>
        <w:ind w:firstLineChars="0"/>
        <w:rPr>
          <w:rFonts w:ascii="Times New Roman"/>
          <w:szCs w:val="21"/>
        </w:rPr>
      </w:pPr>
      <w:r>
        <w:rPr>
          <w:rFonts w:hint="default" w:ascii="Times New Roman"/>
          <w:szCs w:val="21"/>
        </w:rPr>
        <w:t>项目（Project）：面向特定目标的，提供一项独特产品、服务或成果的隐私计算方案，该实体为可选项；</w:t>
      </w:r>
    </w:p>
    <w:p>
      <w:pPr>
        <w:pStyle w:val="258"/>
        <w:numPr>
          <w:ilvl w:val="0"/>
          <w:numId w:val="43"/>
        </w:numPr>
        <w:ind w:firstLineChars="0"/>
        <w:rPr>
          <w:rFonts w:ascii="Times New Roman"/>
          <w:szCs w:val="21"/>
        </w:rPr>
      </w:pPr>
      <w:r>
        <w:rPr>
          <w:rFonts w:hint="default" w:ascii="Times New Roman"/>
          <w:szCs w:val="21"/>
        </w:rPr>
        <w:t>组件（Component）：独立执行隐私计算任务的模块单元，其经过封装、符合开放接口规范、可以完成某个特定计算或算法，可独立部署；</w:t>
      </w:r>
    </w:p>
    <w:p>
      <w:pPr>
        <w:pStyle w:val="258"/>
        <w:numPr>
          <w:ilvl w:val="0"/>
          <w:numId w:val="43"/>
        </w:numPr>
        <w:ind w:firstLineChars="0"/>
        <w:rPr>
          <w:rFonts w:ascii="Times New Roman"/>
          <w:szCs w:val="21"/>
        </w:rPr>
      </w:pPr>
      <w:r>
        <w:rPr>
          <w:rFonts w:hint="default" w:ascii="Times New Roman"/>
          <w:szCs w:val="21"/>
        </w:rPr>
        <w:t>流程（Flow）：采用DAG结构定义的、可编排的隐私计算作业运行模板；</w:t>
      </w:r>
    </w:p>
    <w:p>
      <w:pPr>
        <w:pStyle w:val="258"/>
        <w:numPr>
          <w:ilvl w:val="0"/>
          <w:numId w:val="43"/>
        </w:numPr>
        <w:ind w:firstLineChars="0"/>
        <w:rPr>
          <w:rFonts w:ascii="Times New Roman"/>
          <w:szCs w:val="21"/>
        </w:rPr>
      </w:pPr>
      <w:r>
        <w:rPr>
          <w:rFonts w:hint="default" w:ascii="Times New Roman"/>
          <w:szCs w:val="21"/>
        </w:rPr>
        <w:t>作业（Job）：一个隐私计算流程通过配置运行参数后的运行实例；</w:t>
      </w:r>
    </w:p>
    <w:p>
      <w:pPr>
        <w:pStyle w:val="258"/>
        <w:numPr>
          <w:ilvl w:val="0"/>
          <w:numId w:val="43"/>
        </w:numPr>
        <w:ind w:firstLineChars="0"/>
        <w:rPr>
          <w:rFonts w:ascii="Times New Roman"/>
          <w:szCs w:val="21"/>
        </w:rPr>
      </w:pPr>
      <w:r>
        <w:rPr>
          <w:rFonts w:hint="default" w:ascii="Times New Roman"/>
          <w:szCs w:val="21"/>
        </w:rPr>
        <w:t>任务（Task）：组件运行实例的载体，每个运行实例通过任务来管理；</w:t>
      </w:r>
    </w:p>
    <w:p>
      <w:pPr>
        <w:pStyle w:val="258"/>
        <w:numPr>
          <w:ilvl w:val="0"/>
          <w:numId w:val="43"/>
        </w:numPr>
        <w:ind w:firstLineChars="0"/>
        <w:rPr>
          <w:rFonts w:ascii="Times New Roman"/>
          <w:szCs w:val="21"/>
        </w:rPr>
      </w:pPr>
      <w:r>
        <w:rPr>
          <w:rFonts w:hint="default" w:ascii="Times New Roman"/>
          <w:szCs w:val="21"/>
        </w:rPr>
        <w:t>模型（Model）：指通过隐私计算技术训练完成，可用于进一步推理的模型，或是已有的现成模型。</w:t>
      </w:r>
    </w:p>
    <w:p>
      <w:pPr>
        <w:pStyle w:val="260"/>
        <w:ind w:left="420" w:hanging="420"/>
        <w:outlineLvl w:val="1"/>
        <w:rPr>
          <w:rFonts w:ascii="Times New Roman"/>
          <w:lang w:eastAsia="zh-Hans"/>
        </w:rPr>
      </w:pPr>
      <w:bookmarkStart w:id="279" w:name="_Toc35527254"/>
      <w:bookmarkEnd w:id="279"/>
      <w:bookmarkStart w:id="280" w:name="_Toc35527227"/>
      <w:bookmarkEnd w:id="280"/>
      <w:bookmarkStart w:id="281" w:name="_Toc135299170"/>
      <w:bookmarkStart w:id="282" w:name="_Toc19217"/>
      <w:bookmarkStart w:id="283" w:name="_Toc6644"/>
      <w:bookmarkStart w:id="284" w:name="_Toc157"/>
      <w:bookmarkStart w:id="285" w:name="_Toc12862"/>
      <w:bookmarkStart w:id="286" w:name="_Toc121141004"/>
      <w:bookmarkStart w:id="287" w:name="_Toc29495"/>
      <w:bookmarkStart w:id="288" w:name="_Toc80971243"/>
      <w:bookmarkStart w:id="289" w:name="_Toc79421004"/>
      <w:bookmarkStart w:id="290" w:name="_Toc116907272"/>
      <w:r>
        <w:rPr>
          <w:rFonts w:hint="default" w:ascii="Times New Roman"/>
          <w:lang w:eastAsia="zh-Hans"/>
        </w:rPr>
        <w:t>对象关系</w:t>
      </w:r>
      <w:bookmarkEnd w:id="281"/>
      <w:bookmarkEnd w:id="282"/>
      <w:bookmarkEnd w:id="283"/>
      <w:bookmarkEnd w:id="284"/>
      <w:bookmarkEnd w:id="285"/>
      <w:bookmarkEnd w:id="286"/>
      <w:bookmarkEnd w:id="287"/>
    </w:p>
    <w:p>
      <w:pPr>
        <w:pStyle w:val="258"/>
        <w:ind w:firstLine="420"/>
        <w:rPr>
          <w:rFonts w:hint="eastAsia" w:ascii="Times New Roman" w:eastAsia="宋体"/>
          <w:szCs w:val="21"/>
          <w:lang w:val="en-US" w:eastAsia="zh-CN"/>
        </w:rPr>
      </w:pPr>
      <w:r>
        <w:rPr>
          <w:rFonts w:hint="eastAsia" w:ascii="Times New Roman"/>
          <w:szCs w:val="21"/>
        </w:rPr>
        <w:t>参与互联互通合作的异构平台作为节点（Node）加入到互联互通网络，一个节点可以创建多个项目（Project），每个项目中可能包含多个参与该互联互通项目的多个节点。通过项目实体来统一管理项目中相关的节点、数据集（Dataset）和模型（Model）等资源，项目中多个合作的节点可以创建多个流程（Flow）流程运行多次生成多个作业（Job），不同作业可以按照“Conf通用化设计”配置不同的运行时参数，一个作业可能由多个任务（Task）组成，任务承接作业中对应的运行时参数配置，每个任务通过调度底层组件（Component）对应的算法资源进而执行任务，生成模型、报告等隐私计算结果。每个组件都是独立的算法模块，例如：PSI、LR等，组件可以按照“DAG通用化设计”提前配置调度顺序、输入输出关系等，从而编排形成一个具有完整计算逻辑的流程，作业和任务按照DAG配置和Conf配置调度和运行相应资源，生成对应结果。结合7.1实体定义，实体间的关系图如图4所示</w:t>
      </w:r>
      <w:r>
        <w:rPr>
          <w:rFonts w:hint="eastAsia" w:ascii="Times New Roman"/>
          <w:szCs w:val="21"/>
          <w:lang w:val="en-US" w:eastAsia="zh-CN"/>
        </w:rPr>
        <w:t>。</w:t>
      </w:r>
    </w:p>
    <w:p>
      <w:pPr>
        <w:pStyle w:val="258"/>
        <w:ind w:left="210" w:firstLine="525" w:firstLineChars="250"/>
        <w:rPr>
          <w:rFonts w:ascii="Times New Roman"/>
          <w:szCs w:val="21"/>
        </w:rPr>
      </w:pPr>
    </w:p>
    <w:p>
      <w:pPr>
        <w:pStyle w:val="258"/>
        <w:ind w:firstLine="0" w:firstLineChars="0"/>
        <w:jc w:val="center"/>
        <w:rPr>
          <w:rFonts w:ascii="Times New Roman"/>
          <w:szCs w:val="21"/>
        </w:rPr>
      </w:pPr>
      <w:r>
        <w:rPr>
          <w:rFonts w:ascii="Times New Roman"/>
          <w:szCs w:val="21"/>
        </w:rPr>
        <w:drawing>
          <wp:inline distT="0" distB="0" distL="0" distR="0">
            <wp:extent cx="4906645" cy="3499485"/>
            <wp:effectExtent l="0" t="0" r="0" b="5715"/>
            <wp:docPr id="3" name="图片 3" descr="图形用户界面, 应用程序, Teams&#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 应用程序, Teams&#10;&#10;描述已自动生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906707" cy="3499570"/>
                    </a:xfrm>
                    <a:prstGeom prst="rect">
                      <a:avLst/>
                    </a:prstGeom>
                    <a:noFill/>
                    <a:ln>
                      <a:noFill/>
                    </a:ln>
                  </pic:spPr>
                </pic:pic>
              </a:graphicData>
            </a:graphic>
          </wp:inline>
        </w:drawing>
      </w:r>
    </w:p>
    <w:p>
      <w:pPr>
        <w:pStyle w:val="258"/>
        <w:ind w:firstLine="0" w:firstLineChars="0"/>
        <w:jc w:val="center"/>
        <w:rPr>
          <w:rFonts w:ascii="Times New Roman" w:hAnsi="Times New Roman" w:eastAsia="黑体"/>
          <w:szCs w:val="21"/>
        </w:rPr>
      </w:pPr>
      <w:r>
        <w:rPr>
          <w:rFonts w:hint="default" w:ascii="Times New Roman" w:hAnsi="Times New Roman" w:eastAsia="黑体"/>
          <w:b/>
          <w:szCs w:val="21"/>
        </w:rPr>
        <w:t>图4</w:t>
      </w:r>
      <w:r>
        <w:rPr>
          <w:rFonts w:hint="default" w:ascii="Times New Roman" w:hAnsi="Times New Roman" w:eastAsia="黑体"/>
          <w:szCs w:val="21"/>
        </w:rPr>
        <w:t xml:space="preserve"> 隐私计算互联互通组最小必要对象</w:t>
      </w:r>
    </w:p>
    <w:bookmarkEnd w:id="288"/>
    <w:bookmarkEnd w:id="289"/>
    <w:bookmarkEnd w:id="290"/>
    <w:p>
      <w:pPr>
        <w:pStyle w:val="259"/>
        <w:spacing w:beforeLines="0" w:afterLines="0"/>
        <w:outlineLvl w:val="0"/>
        <w:rPr>
          <w:rFonts w:ascii="Times New Roman"/>
          <w:szCs w:val="21"/>
        </w:rPr>
      </w:pPr>
      <w:bookmarkStart w:id="291" w:name="_Toc10964"/>
      <w:bookmarkStart w:id="292" w:name="_Toc32735"/>
      <w:bookmarkStart w:id="293" w:name="_Toc27280"/>
      <w:bookmarkStart w:id="294" w:name="_Toc135299171"/>
      <w:bookmarkStart w:id="295" w:name="_Toc31863"/>
      <w:bookmarkStart w:id="296" w:name="_Toc27939"/>
      <w:bookmarkStart w:id="297" w:name="_Toc121141081"/>
      <w:bookmarkStart w:id="298" w:name="_Hlk121523181"/>
      <w:r>
        <w:rPr>
          <w:rFonts w:hint="default" w:ascii="Times New Roman"/>
          <w:szCs w:val="21"/>
        </w:rPr>
        <w:t>互联互通协议</w:t>
      </w:r>
      <w:bookmarkEnd w:id="291"/>
      <w:bookmarkEnd w:id="292"/>
      <w:bookmarkEnd w:id="293"/>
      <w:bookmarkEnd w:id="294"/>
      <w:bookmarkEnd w:id="295"/>
      <w:bookmarkEnd w:id="296"/>
    </w:p>
    <w:p>
      <w:pPr>
        <w:pStyle w:val="260"/>
        <w:outlineLvl w:val="1"/>
        <w:rPr>
          <w:rFonts w:ascii="Times New Roman"/>
        </w:rPr>
      </w:pPr>
      <w:bookmarkStart w:id="299" w:name="_Toc26354"/>
      <w:bookmarkStart w:id="300" w:name="_Toc17555"/>
      <w:bookmarkStart w:id="301" w:name="_Toc13491"/>
      <w:bookmarkStart w:id="302" w:name="_Toc135299172"/>
      <w:bookmarkStart w:id="303" w:name="_Toc6529"/>
      <w:bookmarkStart w:id="304" w:name="_Toc7674"/>
      <w:r>
        <w:rPr>
          <w:rFonts w:hint="default" w:ascii="Times New Roman"/>
        </w:rPr>
        <w:t>节点互联协议</w:t>
      </w:r>
      <w:bookmarkEnd w:id="299"/>
      <w:bookmarkEnd w:id="300"/>
      <w:bookmarkEnd w:id="301"/>
      <w:bookmarkEnd w:id="302"/>
      <w:bookmarkEnd w:id="303"/>
      <w:bookmarkEnd w:id="304"/>
    </w:p>
    <w:p>
      <w:pPr>
        <w:pStyle w:val="258"/>
        <w:ind w:firstLine="420"/>
        <w:rPr>
          <w:rFonts w:ascii="Times New Roman"/>
          <w:szCs w:val="21"/>
        </w:rPr>
      </w:pPr>
      <w:r>
        <w:rPr>
          <w:rFonts w:hint="default" w:ascii="Times New Roman"/>
          <w:szCs w:val="21"/>
        </w:rPr>
        <w:t>节点互联协议是对异构隐私计算平台间的节点发现、节点管理和节点更新等互联操作内容与流程进行规范。节点互联协议是隐私计算跨平台互联互通的基础。</w:t>
      </w:r>
    </w:p>
    <w:p>
      <w:pPr>
        <w:pStyle w:val="260"/>
        <w:numPr>
          <w:ilvl w:val="2"/>
          <w:numId w:val="11"/>
        </w:numPr>
        <w:rPr>
          <w:rFonts w:ascii="Times New Roman"/>
        </w:rPr>
      </w:pPr>
      <w:bookmarkStart w:id="305" w:name="_Toc4119"/>
      <w:bookmarkStart w:id="306" w:name="_Toc8157"/>
      <w:bookmarkStart w:id="307" w:name="_Toc5998"/>
      <w:bookmarkStart w:id="308" w:name="_Toc22442"/>
      <w:bookmarkStart w:id="309" w:name="_Toc11656"/>
      <w:bookmarkStart w:id="310" w:name="_Toc135299173"/>
      <w:bookmarkStart w:id="311" w:name="_Toc10434"/>
      <w:r>
        <w:rPr>
          <w:rFonts w:hint="default" w:ascii="Times New Roman"/>
        </w:rPr>
        <w:t>节点发现</w:t>
      </w:r>
      <w:bookmarkEnd w:id="305"/>
      <w:bookmarkEnd w:id="306"/>
      <w:bookmarkEnd w:id="307"/>
      <w:bookmarkEnd w:id="308"/>
      <w:bookmarkEnd w:id="309"/>
      <w:bookmarkEnd w:id="310"/>
      <w:bookmarkEnd w:id="311"/>
    </w:p>
    <w:p>
      <w:pPr>
        <w:pStyle w:val="258"/>
        <w:ind w:firstLine="420"/>
        <w:rPr>
          <w:rFonts w:ascii="Times New Roman"/>
          <w:szCs w:val="21"/>
        </w:rPr>
      </w:pPr>
      <w:r>
        <w:rPr>
          <w:rFonts w:hint="default" w:ascii="Times New Roman"/>
          <w:szCs w:val="21"/>
        </w:rPr>
        <w:t>节点发现约定节点基本信息查询、合作节点查询和节点合约查询的技术要求。</w:t>
      </w:r>
    </w:p>
    <w:p>
      <w:pPr>
        <w:pStyle w:val="258"/>
        <w:numPr>
          <w:ilvl w:val="0"/>
          <w:numId w:val="44"/>
        </w:numPr>
        <w:ind w:firstLineChars="0"/>
        <w:rPr>
          <w:rFonts w:ascii="Times New Roman"/>
          <w:szCs w:val="21"/>
        </w:rPr>
      </w:pPr>
      <w:r>
        <w:rPr>
          <w:rFonts w:hint="default" w:ascii="Times New Roman"/>
          <w:szCs w:val="21"/>
        </w:rPr>
        <w:t>节点基本信息查询：根据节点ID，查询该节点基本信息；</w:t>
      </w:r>
    </w:p>
    <w:p>
      <w:pPr>
        <w:pStyle w:val="258"/>
        <w:numPr>
          <w:ilvl w:val="0"/>
          <w:numId w:val="44"/>
        </w:numPr>
        <w:ind w:firstLineChars="0"/>
        <w:rPr>
          <w:rFonts w:ascii="Times New Roman"/>
          <w:szCs w:val="21"/>
        </w:rPr>
      </w:pPr>
      <w:r>
        <w:rPr>
          <w:rFonts w:hint="default" w:ascii="Times New Roman"/>
          <w:szCs w:val="21"/>
        </w:rPr>
        <w:t>合作节点查询：发起方查询合作方节点信息，无需鉴权；</w:t>
      </w:r>
    </w:p>
    <w:p>
      <w:pPr>
        <w:pStyle w:val="258"/>
        <w:numPr>
          <w:ilvl w:val="0"/>
          <w:numId w:val="44"/>
        </w:numPr>
        <w:ind w:firstLineChars="0"/>
        <w:rPr>
          <w:rFonts w:ascii="Times New Roman"/>
          <w:szCs w:val="21"/>
        </w:rPr>
      </w:pPr>
      <w:r>
        <w:rPr>
          <w:rFonts w:hint="default" w:ascii="Times New Roman"/>
          <w:szCs w:val="21"/>
        </w:rPr>
        <w:t>节点合约查询：发起方向合作方查询合约状态，确认回调失败的兜底操作。</w:t>
      </w:r>
    </w:p>
    <w:p>
      <w:pPr>
        <w:pStyle w:val="260"/>
        <w:numPr>
          <w:ilvl w:val="2"/>
          <w:numId w:val="11"/>
        </w:numPr>
        <w:rPr>
          <w:rFonts w:ascii="Times New Roman"/>
        </w:rPr>
      </w:pPr>
      <w:bookmarkStart w:id="312" w:name="_Toc9678"/>
      <w:bookmarkStart w:id="313" w:name="_Toc27625"/>
      <w:bookmarkStart w:id="314" w:name="_Toc27680"/>
      <w:bookmarkStart w:id="315" w:name="_Toc6460"/>
      <w:bookmarkStart w:id="316" w:name="_Toc28377"/>
      <w:bookmarkStart w:id="317" w:name="_Toc135299174"/>
      <w:bookmarkStart w:id="318" w:name="_Toc14708"/>
      <w:r>
        <w:rPr>
          <w:rFonts w:hint="default" w:ascii="Times New Roman"/>
        </w:rPr>
        <w:t>节点管理</w:t>
      </w:r>
      <w:bookmarkEnd w:id="312"/>
      <w:bookmarkEnd w:id="313"/>
      <w:bookmarkEnd w:id="314"/>
      <w:bookmarkEnd w:id="315"/>
      <w:bookmarkEnd w:id="316"/>
      <w:bookmarkEnd w:id="317"/>
      <w:bookmarkEnd w:id="318"/>
    </w:p>
    <w:p>
      <w:pPr>
        <w:pStyle w:val="258"/>
        <w:ind w:firstLine="420"/>
        <w:rPr>
          <w:rFonts w:ascii="Times New Roman"/>
          <w:szCs w:val="21"/>
        </w:rPr>
      </w:pPr>
      <w:r>
        <w:rPr>
          <w:rFonts w:hint="default" w:ascii="Times New Roman"/>
          <w:szCs w:val="21"/>
        </w:rPr>
        <w:t>节点管理约定了节点签约、节点合约确认、节点签约取消、节点健康检查、节点解约的技术要求。</w:t>
      </w:r>
    </w:p>
    <w:p>
      <w:pPr>
        <w:pStyle w:val="258"/>
        <w:numPr>
          <w:ilvl w:val="0"/>
          <w:numId w:val="45"/>
        </w:numPr>
        <w:ind w:firstLineChars="0"/>
        <w:rPr>
          <w:rFonts w:ascii="Times New Roman"/>
          <w:szCs w:val="21"/>
        </w:rPr>
      </w:pPr>
      <w:r>
        <w:rPr>
          <w:rFonts w:hint="default" w:ascii="Times New Roman"/>
          <w:szCs w:val="21"/>
        </w:rPr>
        <w:t>节点签约：根据节点ID、节点名称、节点描述、节点认证方式、签约有效期、对外服务地址等有效信息，发起方向合作方申请签约，且签约结果需等待对方通知，节点双方签约成功会生成有效的合约ID；</w:t>
      </w:r>
    </w:p>
    <w:p>
      <w:pPr>
        <w:pStyle w:val="258"/>
        <w:numPr>
          <w:ilvl w:val="0"/>
          <w:numId w:val="45"/>
        </w:numPr>
        <w:ind w:firstLineChars="0"/>
        <w:rPr>
          <w:rFonts w:ascii="Times New Roman"/>
          <w:szCs w:val="21"/>
        </w:rPr>
      </w:pPr>
      <w:r>
        <w:rPr>
          <w:rFonts w:hint="default" w:ascii="Times New Roman"/>
          <w:szCs w:val="21"/>
        </w:rPr>
        <w:t>节点合约确认：在合约有效期内，合作方通过认证即可向发起方确认是否接受本次签约；</w:t>
      </w:r>
    </w:p>
    <w:p>
      <w:pPr>
        <w:pStyle w:val="258"/>
        <w:numPr>
          <w:ilvl w:val="0"/>
          <w:numId w:val="45"/>
        </w:numPr>
        <w:ind w:firstLineChars="0"/>
        <w:rPr>
          <w:rFonts w:ascii="Times New Roman"/>
          <w:szCs w:val="21"/>
        </w:rPr>
      </w:pPr>
      <w:r>
        <w:rPr>
          <w:rFonts w:hint="default" w:ascii="Times New Roman"/>
          <w:szCs w:val="21"/>
        </w:rPr>
        <w:t>节点签约取消：发起方取消指定合约ID的签约申请，取消合约为待处理状态才有效；</w:t>
      </w:r>
    </w:p>
    <w:p>
      <w:pPr>
        <w:pStyle w:val="258"/>
        <w:numPr>
          <w:ilvl w:val="0"/>
          <w:numId w:val="45"/>
        </w:numPr>
        <w:ind w:firstLineChars="0"/>
        <w:rPr>
          <w:rFonts w:ascii="Times New Roman"/>
          <w:szCs w:val="21"/>
        </w:rPr>
      </w:pPr>
      <w:r>
        <w:rPr>
          <w:rFonts w:hint="default" w:ascii="Times New Roman"/>
          <w:szCs w:val="21"/>
        </w:rPr>
        <w:t>节点健康检查：检查节点的状态，如发起方取消签约申请时，待处理状态才有效；</w:t>
      </w:r>
    </w:p>
    <w:p>
      <w:pPr>
        <w:pStyle w:val="258"/>
        <w:numPr>
          <w:ilvl w:val="0"/>
          <w:numId w:val="45"/>
        </w:numPr>
        <w:ind w:firstLineChars="0"/>
        <w:rPr>
          <w:rFonts w:ascii="Times New Roman"/>
          <w:szCs w:val="21"/>
        </w:rPr>
      </w:pPr>
      <w:r>
        <w:rPr>
          <w:rFonts w:hint="default" w:ascii="Times New Roman"/>
          <w:szCs w:val="21"/>
        </w:rPr>
        <w:t>节点解约：合作节点撤销合约关系，双方都可发起。</w:t>
      </w:r>
    </w:p>
    <w:p>
      <w:pPr>
        <w:pStyle w:val="260"/>
        <w:numPr>
          <w:ilvl w:val="2"/>
          <w:numId w:val="11"/>
        </w:numPr>
        <w:rPr>
          <w:rFonts w:ascii="Times New Roman"/>
        </w:rPr>
      </w:pPr>
      <w:bookmarkStart w:id="319" w:name="_Toc135299175"/>
      <w:bookmarkStart w:id="320" w:name="_Toc17722"/>
      <w:bookmarkStart w:id="321" w:name="_Toc32211"/>
      <w:bookmarkStart w:id="322" w:name="_Toc18649"/>
      <w:bookmarkStart w:id="323" w:name="_Toc29519"/>
      <w:bookmarkStart w:id="324" w:name="_Toc28708"/>
      <w:bookmarkStart w:id="325" w:name="_Toc20774"/>
      <w:r>
        <w:rPr>
          <w:rFonts w:hint="default" w:ascii="Times New Roman"/>
        </w:rPr>
        <w:t>节点更新</w:t>
      </w:r>
      <w:bookmarkEnd w:id="319"/>
      <w:bookmarkEnd w:id="320"/>
      <w:bookmarkEnd w:id="321"/>
      <w:bookmarkEnd w:id="322"/>
      <w:bookmarkEnd w:id="323"/>
      <w:bookmarkEnd w:id="324"/>
      <w:bookmarkEnd w:id="325"/>
    </w:p>
    <w:p>
      <w:pPr>
        <w:pStyle w:val="258"/>
        <w:ind w:firstLine="420"/>
        <w:rPr>
          <w:rFonts w:ascii="Times New Roman"/>
          <w:szCs w:val="21"/>
        </w:rPr>
      </w:pPr>
      <w:r>
        <w:rPr>
          <w:rFonts w:hint="default" w:ascii="Times New Roman"/>
          <w:szCs w:val="21"/>
        </w:rPr>
        <w:t>节点更新约定了节点信息更新、节点信息同步的技术要求。</w:t>
      </w:r>
    </w:p>
    <w:p>
      <w:pPr>
        <w:pStyle w:val="258"/>
        <w:numPr>
          <w:ilvl w:val="0"/>
          <w:numId w:val="46"/>
        </w:numPr>
        <w:ind w:firstLineChars="0"/>
        <w:rPr>
          <w:rFonts w:ascii="Times New Roman"/>
          <w:szCs w:val="21"/>
        </w:rPr>
      </w:pPr>
      <w:r>
        <w:rPr>
          <w:rFonts w:hint="default" w:ascii="Times New Roman"/>
          <w:szCs w:val="21"/>
        </w:rPr>
        <w:t>节点信息更新：更新当前节点信息；</w:t>
      </w:r>
    </w:p>
    <w:p>
      <w:pPr>
        <w:pStyle w:val="258"/>
        <w:numPr>
          <w:ilvl w:val="0"/>
          <w:numId w:val="46"/>
        </w:numPr>
        <w:ind w:firstLineChars="0"/>
        <w:rPr>
          <w:rFonts w:ascii="Times New Roman"/>
          <w:szCs w:val="21"/>
        </w:rPr>
      </w:pPr>
      <w:r>
        <w:rPr>
          <w:rFonts w:hint="default" w:ascii="Times New Roman"/>
          <w:szCs w:val="21"/>
        </w:rPr>
        <w:t>节点信息同步：在合约有效期内，通过合作节点对外提供服务的地址，将节点更新内容同步到签约方。</w:t>
      </w:r>
    </w:p>
    <w:p>
      <w:pPr>
        <w:pStyle w:val="260"/>
        <w:ind w:left="420" w:hanging="420"/>
        <w:outlineLvl w:val="1"/>
        <w:rPr>
          <w:rFonts w:ascii="Times New Roman"/>
        </w:rPr>
      </w:pPr>
      <w:bookmarkStart w:id="326" w:name="_Toc17925"/>
      <w:bookmarkStart w:id="327" w:name="_Toc22238"/>
      <w:bookmarkStart w:id="328" w:name="_Toc135299176"/>
      <w:bookmarkStart w:id="329" w:name="_Toc16303"/>
      <w:bookmarkStart w:id="330" w:name="_Toc10828"/>
      <w:bookmarkStart w:id="331" w:name="_Toc2419"/>
      <w:r>
        <w:rPr>
          <w:rFonts w:hint="default" w:ascii="Times New Roman"/>
        </w:rPr>
        <w:t>项目互联协议</w:t>
      </w:r>
      <w:bookmarkEnd w:id="326"/>
      <w:bookmarkEnd w:id="327"/>
      <w:bookmarkEnd w:id="328"/>
      <w:bookmarkEnd w:id="329"/>
      <w:bookmarkEnd w:id="330"/>
      <w:bookmarkEnd w:id="331"/>
    </w:p>
    <w:p>
      <w:pPr>
        <w:pStyle w:val="258"/>
        <w:ind w:firstLine="420"/>
        <w:rPr>
          <w:rFonts w:ascii="Times New Roman"/>
          <w:szCs w:val="21"/>
        </w:rPr>
      </w:pPr>
      <w:r>
        <w:rPr>
          <w:rFonts w:hint="default" w:ascii="Times New Roman"/>
          <w:szCs w:val="21"/>
        </w:rPr>
        <w:t>项目互联协议是对异构隐私计算平台间的项目创建、项目查询、项目更新以及项目删除等互联操作内容与流程进行规范。项目互联协议是隐私计算跨平台互联互通的应用基础协议。</w:t>
      </w:r>
    </w:p>
    <w:p>
      <w:pPr>
        <w:pStyle w:val="260"/>
        <w:numPr>
          <w:ilvl w:val="2"/>
          <w:numId w:val="11"/>
        </w:numPr>
        <w:rPr>
          <w:rFonts w:ascii="Times New Roman"/>
        </w:rPr>
      </w:pPr>
      <w:bookmarkStart w:id="332" w:name="_Toc22684"/>
      <w:bookmarkStart w:id="333" w:name="_Toc3050"/>
      <w:bookmarkStart w:id="334" w:name="_Toc895"/>
      <w:bookmarkStart w:id="335" w:name="_Toc12678"/>
      <w:bookmarkStart w:id="336" w:name="_Toc135299177"/>
      <w:bookmarkStart w:id="337" w:name="_Toc13212"/>
      <w:bookmarkStart w:id="338" w:name="_Toc7553"/>
      <w:bookmarkStart w:id="339" w:name="_Toc8191"/>
      <w:bookmarkStart w:id="340" w:name="_Toc28364"/>
      <w:r>
        <w:rPr>
          <w:rFonts w:hint="default" w:ascii="Times New Roman"/>
        </w:rPr>
        <w:t>项目创建</w:t>
      </w:r>
      <w:bookmarkEnd w:id="332"/>
      <w:bookmarkEnd w:id="333"/>
      <w:bookmarkEnd w:id="334"/>
      <w:bookmarkEnd w:id="335"/>
      <w:bookmarkEnd w:id="336"/>
      <w:bookmarkEnd w:id="337"/>
      <w:bookmarkEnd w:id="338"/>
    </w:p>
    <w:p>
      <w:pPr>
        <w:pStyle w:val="258"/>
        <w:ind w:firstLine="420"/>
        <w:rPr>
          <w:rFonts w:ascii="Times New Roman"/>
          <w:szCs w:val="21"/>
        </w:rPr>
      </w:pPr>
      <w:r>
        <w:rPr>
          <w:rFonts w:hint="default" w:ascii="Times New Roman"/>
          <w:szCs w:val="21"/>
        </w:rPr>
        <w:t>项目创建约定了自有项目创建和合作项目创建的技术要求。</w:t>
      </w:r>
    </w:p>
    <w:p>
      <w:pPr>
        <w:pStyle w:val="258"/>
        <w:numPr>
          <w:ilvl w:val="0"/>
          <w:numId w:val="47"/>
        </w:numPr>
        <w:ind w:firstLineChars="0"/>
        <w:rPr>
          <w:rFonts w:ascii="Times New Roman"/>
          <w:szCs w:val="21"/>
        </w:rPr>
      </w:pPr>
      <w:r>
        <w:rPr>
          <w:rFonts w:hint="default" w:ascii="Times New Roman"/>
          <w:szCs w:val="21"/>
        </w:rPr>
        <w:t>自有项目创建：发起方创建一个项目，支持设置项目名称、项目描述、和项目类型等基本初始参数；</w:t>
      </w:r>
    </w:p>
    <w:p>
      <w:pPr>
        <w:pStyle w:val="258"/>
        <w:numPr>
          <w:ilvl w:val="0"/>
          <w:numId w:val="47"/>
        </w:numPr>
        <w:ind w:firstLineChars="0"/>
        <w:rPr>
          <w:rFonts w:ascii="Times New Roman"/>
          <w:szCs w:val="21"/>
        </w:rPr>
      </w:pPr>
      <w:r>
        <w:rPr>
          <w:rFonts w:hint="default" w:ascii="Times New Roman"/>
          <w:szCs w:val="21"/>
        </w:rPr>
        <w:t>合作项目创建：发起方向合作方发起项目创建请求，用于数据同步、审核等场景。</w:t>
      </w:r>
    </w:p>
    <w:p>
      <w:pPr>
        <w:pStyle w:val="260"/>
        <w:numPr>
          <w:ilvl w:val="2"/>
          <w:numId w:val="11"/>
        </w:numPr>
        <w:rPr>
          <w:rFonts w:ascii="Times New Roman"/>
        </w:rPr>
      </w:pPr>
      <w:bookmarkStart w:id="341" w:name="_Toc13437"/>
      <w:bookmarkStart w:id="342" w:name="_Toc14997"/>
      <w:bookmarkStart w:id="343" w:name="_Toc32154"/>
      <w:bookmarkStart w:id="344" w:name="_Toc135299178"/>
      <w:bookmarkStart w:id="345" w:name="_Toc7953"/>
      <w:r>
        <w:rPr>
          <w:rFonts w:hint="default" w:ascii="Times New Roman"/>
        </w:rPr>
        <w:t>项目查询</w:t>
      </w:r>
      <w:bookmarkEnd w:id="339"/>
      <w:bookmarkEnd w:id="340"/>
      <w:bookmarkEnd w:id="341"/>
      <w:bookmarkEnd w:id="342"/>
      <w:bookmarkEnd w:id="343"/>
      <w:bookmarkEnd w:id="344"/>
      <w:bookmarkEnd w:id="345"/>
    </w:p>
    <w:p>
      <w:pPr>
        <w:pStyle w:val="258"/>
        <w:ind w:firstLine="420"/>
        <w:rPr>
          <w:rFonts w:ascii="Times New Roman"/>
          <w:szCs w:val="21"/>
        </w:rPr>
      </w:pPr>
      <w:r>
        <w:rPr>
          <w:rFonts w:hint="default" w:ascii="Times New Roman"/>
          <w:szCs w:val="21"/>
        </w:rPr>
        <w:t>项目查询约定了自有项目查询、合作项目查询、自有项目信息查询、合作项目信息查询的技术要求。</w:t>
      </w:r>
    </w:p>
    <w:p>
      <w:pPr>
        <w:pStyle w:val="258"/>
        <w:numPr>
          <w:ilvl w:val="0"/>
          <w:numId w:val="48"/>
        </w:numPr>
        <w:ind w:firstLineChars="0"/>
        <w:rPr>
          <w:rFonts w:ascii="Times New Roman"/>
          <w:szCs w:val="21"/>
        </w:rPr>
      </w:pPr>
      <w:r>
        <w:rPr>
          <w:rFonts w:hint="default" w:ascii="Times New Roman"/>
          <w:szCs w:val="21"/>
        </w:rPr>
        <w:t>自有项目查询：查询发起方的自有项目，查询方式支持模糊查询和精确查询，查询结果支持列表展示和统计说明；</w:t>
      </w:r>
    </w:p>
    <w:p>
      <w:pPr>
        <w:pStyle w:val="258"/>
        <w:numPr>
          <w:ilvl w:val="0"/>
          <w:numId w:val="48"/>
        </w:numPr>
        <w:ind w:firstLineChars="0"/>
        <w:rPr>
          <w:rFonts w:ascii="Times New Roman"/>
          <w:szCs w:val="21"/>
        </w:rPr>
      </w:pPr>
      <w:r>
        <w:rPr>
          <w:rFonts w:hint="default" w:ascii="Times New Roman"/>
          <w:szCs w:val="21"/>
        </w:rPr>
        <w:t>合作项目查询：查询发起方可以查询指定合作方的全部合作项目，查询结果支持列表展示和统计说明；</w:t>
      </w:r>
    </w:p>
    <w:p>
      <w:pPr>
        <w:pStyle w:val="258"/>
        <w:numPr>
          <w:ilvl w:val="0"/>
          <w:numId w:val="48"/>
        </w:numPr>
        <w:ind w:firstLineChars="0"/>
        <w:rPr>
          <w:rFonts w:ascii="Times New Roman"/>
          <w:szCs w:val="21"/>
        </w:rPr>
      </w:pPr>
      <w:r>
        <w:rPr>
          <w:rFonts w:hint="default" w:ascii="Times New Roman"/>
          <w:szCs w:val="21"/>
        </w:rPr>
        <w:t>自有项目信息查询：根据项目ID，查询单个自有项目详情；</w:t>
      </w:r>
    </w:p>
    <w:p>
      <w:pPr>
        <w:pStyle w:val="258"/>
        <w:numPr>
          <w:ilvl w:val="0"/>
          <w:numId w:val="48"/>
        </w:numPr>
        <w:ind w:firstLineChars="0"/>
        <w:rPr>
          <w:rFonts w:ascii="Times New Roman"/>
          <w:szCs w:val="21"/>
        </w:rPr>
      </w:pPr>
      <w:r>
        <w:rPr>
          <w:rFonts w:hint="default" w:ascii="Times New Roman"/>
          <w:szCs w:val="21"/>
        </w:rPr>
        <w:t>合作项目信息查询：根据项目ID，查询单个合作项目详情。</w:t>
      </w:r>
    </w:p>
    <w:p>
      <w:pPr>
        <w:pStyle w:val="260"/>
        <w:numPr>
          <w:ilvl w:val="2"/>
          <w:numId w:val="11"/>
        </w:numPr>
        <w:rPr>
          <w:rFonts w:ascii="Times New Roman"/>
        </w:rPr>
      </w:pPr>
      <w:bookmarkStart w:id="346" w:name="_Toc7875"/>
      <w:bookmarkStart w:id="347" w:name="_Toc27653"/>
      <w:bookmarkStart w:id="348" w:name="_Toc135299179"/>
      <w:bookmarkStart w:id="349" w:name="_Toc6306"/>
      <w:bookmarkStart w:id="350" w:name="_Toc22062"/>
      <w:bookmarkStart w:id="351" w:name="_Toc19915"/>
      <w:bookmarkStart w:id="352" w:name="_Toc3187"/>
      <w:r>
        <w:rPr>
          <w:rFonts w:hint="default" w:ascii="Times New Roman"/>
        </w:rPr>
        <w:t>项目更新</w:t>
      </w:r>
      <w:bookmarkEnd w:id="346"/>
      <w:bookmarkEnd w:id="347"/>
      <w:bookmarkEnd w:id="348"/>
      <w:bookmarkEnd w:id="349"/>
      <w:bookmarkEnd w:id="350"/>
      <w:bookmarkEnd w:id="351"/>
      <w:bookmarkEnd w:id="352"/>
    </w:p>
    <w:p>
      <w:pPr>
        <w:pStyle w:val="258"/>
        <w:ind w:firstLine="420"/>
        <w:rPr>
          <w:rFonts w:ascii="Times New Roman"/>
          <w:szCs w:val="21"/>
        </w:rPr>
      </w:pPr>
      <w:r>
        <w:rPr>
          <w:rFonts w:hint="default" w:ascii="Times New Roman"/>
          <w:szCs w:val="21"/>
        </w:rPr>
        <w:t>项目更新约定了自有项目更新、合作项目更新的技术要求。</w:t>
      </w:r>
    </w:p>
    <w:p>
      <w:pPr>
        <w:pStyle w:val="258"/>
        <w:numPr>
          <w:ilvl w:val="0"/>
          <w:numId w:val="49"/>
        </w:numPr>
        <w:ind w:firstLineChars="0"/>
        <w:rPr>
          <w:rFonts w:ascii="Times New Roman"/>
          <w:szCs w:val="21"/>
        </w:rPr>
      </w:pPr>
      <w:r>
        <w:rPr>
          <w:rFonts w:hint="default" w:ascii="Times New Roman"/>
          <w:szCs w:val="21"/>
        </w:rPr>
        <w:t>自有项目更新：根据项目ID，发起方更新单个自有项目；</w:t>
      </w:r>
    </w:p>
    <w:p>
      <w:pPr>
        <w:pStyle w:val="258"/>
        <w:numPr>
          <w:ilvl w:val="0"/>
          <w:numId w:val="49"/>
        </w:numPr>
        <w:ind w:firstLineChars="0"/>
        <w:rPr>
          <w:rFonts w:ascii="Times New Roman"/>
          <w:szCs w:val="21"/>
        </w:rPr>
      </w:pPr>
      <w:r>
        <w:rPr>
          <w:rFonts w:hint="default" w:ascii="Times New Roman"/>
          <w:szCs w:val="21"/>
        </w:rPr>
        <w:t>合作项目更新：根据项目ID，发起方向合作方发起项目更新请求，用于数据同步、审核等场景。</w:t>
      </w:r>
    </w:p>
    <w:p>
      <w:pPr>
        <w:pStyle w:val="260"/>
        <w:numPr>
          <w:ilvl w:val="2"/>
          <w:numId w:val="11"/>
        </w:numPr>
        <w:rPr>
          <w:rFonts w:ascii="Times New Roman"/>
        </w:rPr>
      </w:pPr>
      <w:bookmarkStart w:id="353" w:name="_Toc17027"/>
      <w:bookmarkStart w:id="354" w:name="_Toc21457"/>
      <w:bookmarkStart w:id="355" w:name="_Toc10905"/>
      <w:bookmarkStart w:id="356" w:name="_Toc31861"/>
      <w:bookmarkStart w:id="357" w:name="_Toc25810"/>
      <w:bookmarkStart w:id="358" w:name="_Toc1282"/>
      <w:bookmarkStart w:id="359" w:name="_Toc135299180"/>
      <w:r>
        <w:rPr>
          <w:rFonts w:hint="default" w:ascii="Times New Roman"/>
        </w:rPr>
        <w:t>项目删除</w:t>
      </w:r>
      <w:bookmarkEnd w:id="353"/>
      <w:bookmarkEnd w:id="354"/>
      <w:bookmarkEnd w:id="355"/>
      <w:bookmarkEnd w:id="356"/>
      <w:bookmarkEnd w:id="357"/>
      <w:bookmarkEnd w:id="358"/>
      <w:bookmarkEnd w:id="359"/>
    </w:p>
    <w:p>
      <w:pPr>
        <w:pStyle w:val="258"/>
        <w:ind w:firstLine="420"/>
        <w:rPr>
          <w:rFonts w:ascii="Times New Roman"/>
          <w:szCs w:val="21"/>
        </w:rPr>
      </w:pPr>
      <w:r>
        <w:rPr>
          <w:rFonts w:hint="default" w:ascii="Times New Roman"/>
          <w:szCs w:val="21"/>
        </w:rPr>
        <w:t>项目删除约定了自有项目删除的技术要求。</w:t>
      </w:r>
    </w:p>
    <w:p>
      <w:pPr>
        <w:pStyle w:val="258"/>
        <w:numPr>
          <w:ilvl w:val="0"/>
          <w:numId w:val="50"/>
        </w:numPr>
        <w:ind w:firstLineChars="0"/>
        <w:rPr>
          <w:rFonts w:ascii="Times New Roman"/>
          <w:szCs w:val="21"/>
        </w:rPr>
      </w:pPr>
      <w:r>
        <w:rPr>
          <w:rFonts w:hint="default" w:ascii="Times New Roman"/>
          <w:szCs w:val="21"/>
        </w:rPr>
        <w:t>自有项目删除：根据项目ID，发起方删除单个自有项目。</w:t>
      </w:r>
    </w:p>
    <w:p>
      <w:pPr>
        <w:pStyle w:val="260"/>
        <w:ind w:left="420" w:hanging="420"/>
        <w:outlineLvl w:val="1"/>
        <w:rPr>
          <w:rFonts w:ascii="Times New Roman"/>
        </w:rPr>
      </w:pPr>
      <w:bookmarkStart w:id="360" w:name="_Toc21493"/>
      <w:bookmarkStart w:id="361" w:name="_Toc6458"/>
      <w:bookmarkStart w:id="362" w:name="_Toc135299181"/>
      <w:bookmarkStart w:id="363" w:name="_Toc27644"/>
      <w:bookmarkStart w:id="364" w:name="_Toc32285"/>
      <w:bookmarkStart w:id="365" w:name="_Toc31401"/>
      <w:r>
        <w:rPr>
          <w:rFonts w:hint="default" w:ascii="Times New Roman"/>
        </w:rPr>
        <w:t>流程互联协议</w:t>
      </w:r>
      <w:bookmarkEnd w:id="360"/>
      <w:bookmarkEnd w:id="361"/>
      <w:bookmarkEnd w:id="362"/>
      <w:bookmarkEnd w:id="363"/>
      <w:bookmarkEnd w:id="364"/>
      <w:bookmarkEnd w:id="365"/>
    </w:p>
    <w:p>
      <w:pPr>
        <w:pStyle w:val="258"/>
        <w:ind w:firstLine="420"/>
        <w:rPr>
          <w:rFonts w:ascii="Times New Roman"/>
          <w:szCs w:val="21"/>
        </w:rPr>
      </w:pPr>
      <w:r>
        <w:rPr>
          <w:rFonts w:hint="default" w:ascii="Times New Roman"/>
          <w:szCs w:val="21"/>
        </w:rPr>
        <w:t>流程互联协议是对异构隐私计算平台间合作项目的流程创建、流程查询、流程审批、流程更新以及流程删除等互联操作内容与流程进行规范。流程互联协议是隐私计算跨平台互联互通的应用基础协议。</w:t>
      </w:r>
    </w:p>
    <w:p>
      <w:pPr>
        <w:pStyle w:val="260"/>
        <w:numPr>
          <w:ilvl w:val="2"/>
          <w:numId w:val="11"/>
        </w:numPr>
        <w:rPr>
          <w:rFonts w:ascii="Times New Roman"/>
        </w:rPr>
      </w:pPr>
      <w:bookmarkStart w:id="366" w:name="_Toc28366"/>
      <w:bookmarkStart w:id="367" w:name="_Toc135299182"/>
      <w:bookmarkStart w:id="368" w:name="_Toc6579"/>
      <w:bookmarkStart w:id="369" w:name="_Toc29221"/>
      <w:bookmarkStart w:id="370" w:name="_Toc17133"/>
      <w:bookmarkStart w:id="371" w:name="_Toc17619"/>
      <w:bookmarkStart w:id="372" w:name="_Toc15292"/>
      <w:bookmarkStart w:id="373" w:name="_Toc6165"/>
      <w:bookmarkStart w:id="374" w:name="_Toc20709"/>
      <w:r>
        <w:rPr>
          <w:rFonts w:hint="default" w:ascii="Times New Roman"/>
        </w:rPr>
        <w:t>流程创建</w:t>
      </w:r>
      <w:bookmarkEnd w:id="366"/>
      <w:bookmarkEnd w:id="367"/>
      <w:bookmarkEnd w:id="368"/>
      <w:bookmarkEnd w:id="369"/>
      <w:bookmarkEnd w:id="370"/>
      <w:bookmarkEnd w:id="371"/>
      <w:bookmarkEnd w:id="372"/>
    </w:p>
    <w:p>
      <w:pPr>
        <w:pStyle w:val="258"/>
        <w:ind w:firstLine="420"/>
        <w:rPr>
          <w:rFonts w:ascii="Times New Roman"/>
          <w:szCs w:val="21"/>
        </w:rPr>
      </w:pPr>
      <w:r>
        <w:rPr>
          <w:rFonts w:hint="default" w:ascii="Times New Roman"/>
          <w:szCs w:val="21"/>
        </w:rPr>
        <w:t>发起方在指定项目I</w:t>
      </w:r>
      <w:r>
        <w:rPr>
          <w:rFonts w:ascii="Times New Roman"/>
          <w:szCs w:val="21"/>
        </w:rPr>
        <w:t>D</w:t>
      </w:r>
      <w:r>
        <w:rPr>
          <w:rFonts w:hint="default" w:ascii="Times New Roman"/>
          <w:szCs w:val="21"/>
        </w:rPr>
        <w:t>下创建流程，支持设置流程名称、添加流程描述、D</w:t>
      </w:r>
      <w:r>
        <w:rPr>
          <w:rFonts w:ascii="Times New Roman"/>
          <w:szCs w:val="21"/>
        </w:rPr>
        <w:t>AG</w:t>
      </w:r>
      <w:r>
        <w:rPr>
          <w:rFonts w:hint="default" w:ascii="Times New Roman"/>
          <w:szCs w:val="21"/>
        </w:rPr>
        <w:t>和运行时任务参数和配置信息，流程创建成功后可以根据推荐雪花算法生成或以节点ID为前缀生成对应的流程ID，流程I</w:t>
      </w:r>
      <w:r>
        <w:rPr>
          <w:rFonts w:ascii="Times New Roman"/>
          <w:szCs w:val="21"/>
        </w:rPr>
        <w:t>D</w:t>
      </w:r>
      <w:r>
        <w:rPr>
          <w:rFonts w:hint="default" w:ascii="Times New Roman"/>
          <w:szCs w:val="21"/>
        </w:rPr>
        <w:t>支持跨节点共享。</w:t>
      </w:r>
    </w:p>
    <w:p>
      <w:pPr>
        <w:pStyle w:val="258"/>
        <w:ind w:firstLine="420"/>
        <w:rPr>
          <w:rFonts w:ascii="Times New Roman"/>
          <w:szCs w:val="21"/>
        </w:rPr>
      </w:pPr>
      <w:r>
        <w:rPr>
          <w:rFonts w:hint="default" w:ascii="Times New Roman"/>
          <w:szCs w:val="21"/>
        </w:rPr>
        <w:t>其中，</w:t>
      </w:r>
      <w:r>
        <w:rPr>
          <w:rFonts w:ascii="Times New Roman"/>
          <w:szCs w:val="21"/>
        </w:rPr>
        <w:t>DAG</w:t>
      </w:r>
      <w:r>
        <w:rPr>
          <w:rFonts w:hint="default" w:ascii="Times New Roman"/>
          <w:szCs w:val="21"/>
        </w:rPr>
        <w:t>是用来描述流程中组件依赖关系的语言，包括描述流程使用的组件列表的components字段、输入数据列表的input字段和输出数据列表的output字段，一旦流程确定则D</w:t>
      </w:r>
      <w:r>
        <w:rPr>
          <w:rFonts w:ascii="Times New Roman"/>
          <w:szCs w:val="21"/>
        </w:rPr>
        <w:t>AG</w:t>
      </w:r>
      <w:r>
        <w:rPr>
          <w:rFonts w:hint="default" w:ascii="Times New Roman"/>
          <w:szCs w:val="21"/>
        </w:rPr>
        <w:t>内容不变</w:t>
      </w:r>
      <w:r>
        <w:rPr>
          <w:rFonts w:hint="default" w:ascii="Times New Roman"/>
          <w:szCs w:val="21"/>
          <w:lang w:eastAsia="zh-CN"/>
        </w:rPr>
        <w:t>，</w:t>
      </w:r>
      <w:r>
        <w:rPr>
          <w:rFonts w:ascii="Times New Roman"/>
          <w:szCs w:val="21"/>
        </w:rPr>
        <w:t>Config</w:t>
      </w:r>
      <w:r>
        <w:rPr>
          <w:rFonts w:hint="default" w:ascii="Times New Roman"/>
          <w:szCs w:val="21"/>
        </w:rPr>
        <w:t>是运行时任务参数和配置信息。</w:t>
      </w:r>
    </w:p>
    <w:p>
      <w:pPr>
        <w:pStyle w:val="260"/>
        <w:numPr>
          <w:ilvl w:val="2"/>
          <w:numId w:val="11"/>
        </w:numPr>
        <w:rPr>
          <w:rFonts w:ascii="Times New Roman"/>
        </w:rPr>
      </w:pPr>
      <w:bookmarkStart w:id="375" w:name="_Toc18695"/>
      <w:bookmarkStart w:id="376" w:name="_Toc135299183"/>
      <w:bookmarkStart w:id="377" w:name="_Toc4371"/>
      <w:bookmarkStart w:id="378" w:name="_Toc31643"/>
      <w:bookmarkStart w:id="379" w:name="_Toc14459"/>
      <w:r>
        <w:rPr>
          <w:rFonts w:hint="default" w:ascii="Times New Roman"/>
        </w:rPr>
        <w:t>流程查询</w:t>
      </w:r>
      <w:bookmarkEnd w:id="373"/>
      <w:bookmarkEnd w:id="374"/>
      <w:bookmarkEnd w:id="375"/>
      <w:bookmarkEnd w:id="376"/>
      <w:bookmarkEnd w:id="377"/>
      <w:bookmarkEnd w:id="378"/>
      <w:bookmarkEnd w:id="379"/>
    </w:p>
    <w:p>
      <w:pPr>
        <w:pStyle w:val="258"/>
        <w:ind w:firstLine="420"/>
        <w:rPr>
          <w:rFonts w:ascii="Times New Roman"/>
          <w:szCs w:val="21"/>
        </w:rPr>
      </w:pPr>
      <w:r>
        <w:rPr>
          <w:rFonts w:hint="default" w:ascii="Times New Roman"/>
          <w:szCs w:val="21"/>
        </w:rPr>
        <w:t>流程查询约定了流程列表查询、流程信息查询的技术要求。</w:t>
      </w:r>
    </w:p>
    <w:p>
      <w:pPr>
        <w:pStyle w:val="258"/>
        <w:numPr>
          <w:ilvl w:val="0"/>
          <w:numId w:val="51"/>
        </w:numPr>
        <w:ind w:firstLineChars="0"/>
        <w:rPr>
          <w:rFonts w:ascii="Times New Roman"/>
          <w:szCs w:val="21"/>
        </w:rPr>
      </w:pPr>
      <w:r>
        <w:rPr>
          <w:rFonts w:hint="default" w:ascii="Times New Roman"/>
          <w:szCs w:val="21"/>
        </w:rPr>
        <w:t>流程列表查询：根据项目ID，查询该项目下的所有流程，结果应支持列表显示和查询总数统计说明；</w:t>
      </w:r>
    </w:p>
    <w:p>
      <w:pPr>
        <w:pStyle w:val="258"/>
        <w:numPr>
          <w:ilvl w:val="0"/>
          <w:numId w:val="51"/>
        </w:numPr>
        <w:ind w:firstLineChars="0"/>
        <w:rPr>
          <w:rFonts w:ascii="Times New Roman"/>
          <w:szCs w:val="21"/>
        </w:rPr>
      </w:pPr>
      <w:r>
        <w:rPr>
          <w:rFonts w:hint="default" w:ascii="Times New Roman"/>
          <w:szCs w:val="21"/>
        </w:rPr>
        <w:t>流程信息查询：根据流程ID，查询流程信息，结果应支持列表显示。</w:t>
      </w:r>
    </w:p>
    <w:p>
      <w:pPr>
        <w:pStyle w:val="260"/>
        <w:numPr>
          <w:ilvl w:val="2"/>
          <w:numId w:val="11"/>
        </w:numPr>
        <w:rPr>
          <w:rFonts w:ascii="Times New Roman"/>
        </w:rPr>
      </w:pPr>
      <w:bookmarkStart w:id="380" w:name="_Toc24664"/>
      <w:bookmarkStart w:id="381" w:name="_Toc14460"/>
      <w:bookmarkStart w:id="382" w:name="_Toc20506"/>
      <w:bookmarkStart w:id="383" w:name="_Toc135299184"/>
      <w:bookmarkStart w:id="384" w:name="_Toc30703"/>
      <w:bookmarkStart w:id="385" w:name="_Toc6826"/>
      <w:bookmarkStart w:id="386" w:name="_Toc26340"/>
      <w:r>
        <w:rPr>
          <w:rFonts w:hint="default" w:ascii="Times New Roman"/>
        </w:rPr>
        <w:t>流程审批</w:t>
      </w:r>
      <w:bookmarkEnd w:id="380"/>
      <w:bookmarkEnd w:id="381"/>
      <w:bookmarkEnd w:id="382"/>
      <w:bookmarkEnd w:id="383"/>
      <w:bookmarkEnd w:id="384"/>
      <w:bookmarkEnd w:id="385"/>
      <w:bookmarkEnd w:id="386"/>
    </w:p>
    <w:p>
      <w:pPr>
        <w:pStyle w:val="258"/>
        <w:ind w:firstLine="420"/>
        <w:rPr>
          <w:rFonts w:ascii="Times New Roman"/>
          <w:szCs w:val="21"/>
        </w:rPr>
      </w:pPr>
      <w:r>
        <w:rPr>
          <w:rFonts w:hint="default" w:ascii="Times New Roman"/>
          <w:szCs w:val="21"/>
        </w:rPr>
        <w:t>流程审批约定了流程审批发起、流程审批确认、流程审批查询的技术要求。</w:t>
      </w:r>
    </w:p>
    <w:p>
      <w:pPr>
        <w:pStyle w:val="258"/>
        <w:numPr>
          <w:ilvl w:val="0"/>
          <w:numId w:val="52"/>
        </w:numPr>
        <w:ind w:firstLineChars="0"/>
        <w:rPr>
          <w:rFonts w:ascii="Times New Roman"/>
          <w:szCs w:val="21"/>
        </w:rPr>
      </w:pPr>
      <w:r>
        <w:rPr>
          <w:rFonts w:hint="default" w:ascii="Times New Roman"/>
          <w:szCs w:val="21"/>
        </w:rPr>
        <w:t>流程审批发起：通过项目ID、流程ID、流程描述、DAG等参数，触发合作节点对指定ID的流程内容进行审批，并生成特定的审批ID；</w:t>
      </w:r>
    </w:p>
    <w:p>
      <w:pPr>
        <w:pStyle w:val="258"/>
        <w:numPr>
          <w:ilvl w:val="0"/>
          <w:numId w:val="52"/>
        </w:numPr>
        <w:ind w:firstLineChars="0"/>
        <w:rPr>
          <w:rFonts w:ascii="Times New Roman"/>
          <w:szCs w:val="21"/>
        </w:rPr>
      </w:pPr>
      <w:r>
        <w:rPr>
          <w:rFonts w:hint="default" w:ascii="Times New Roman"/>
          <w:szCs w:val="21"/>
        </w:rPr>
        <w:t>流程审批确认：合作方向发起方确认审批结果，并返回该审批ID及其审批状态；</w:t>
      </w:r>
    </w:p>
    <w:p>
      <w:pPr>
        <w:pStyle w:val="258"/>
        <w:numPr>
          <w:ilvl w:val="0"/>
          <w:numId w:val="52"/>
        </w:numPr>
        <w:ind w:firstLineChars="0"/>
        <w:rPr>
          <w:rFonts w:ascii="Times New Roman"/>
          <w:szCs w:val="21"/>
        </w:rPr>
      </w:pPr>
      <w:r>
        <w:rPr>
          <w:rFonts w:hint="default" w:ascii="Times New Roman"/>
          <w:szCs w:val="21"/>
        </w:rPr>
        <w:t>流程审批查询：发起方通过审批ID向合作方查询流程审批状态，流程审批查询操作是确认回调失败的兜底操作。</w:t>
      </w:r>
    </w:p>
    <w:p>
      <w:pPr>
        <w:pStyle w:val="260"/>
        <w:numPr>
          <w:ilvl w:val="2"/>
          <w:numId w:val="11"/>
        </w:numPr>
        <w:rPr>
          <w:rFonts w:ascii="Times New Roman"/>
        </w:rPr>
      </w:pPr>
      <w:bookmarkStart w:id="387" w:name="_Toc24359"/>
      <w:bookmarkStart w:id="388" w:name="_Toc28661"/>
      <w:bookmarkStart w:id="389" w:name="_Toc17742"/>
      <w:bookmarkStart w:id="390" w:name="_Toc135299185"/>
      <w:bookmarkStart w:id="391" w:name="_Toc5015"/>
      <w:bookmarkStart w:id="392" w:name="_Toc12308"/>
      <w:bookmarkStart w:id="393" w:name="_Toc14561"/>
      <w:r>
        <w:rPr>
          <w:rFonts w:hint="default" w:ascii="Times New Roman"/>
        </w:rPr>
        <w:t>流程更新</w:t>
      </w:r>
      <w:bookmarkEnd w:id="387"/>
      <w:bookmarkEnd w:id="388"/>
      <w:bookmarkEnd w:id="389"/>
      <w:bookmarkEnd w:id="390"/>
      <w:bookmarkEnd w:id="391"/>
      <w:bookmarkEnd w:id="392"/>
      <w:bookmarkEnd w:id="393"/>
    </w:p>
    <w:p>
      <w:pPr>
        <w:pStyle w:val="258"/>
        <w:ind w:firstLine="420"/>
        <w:rPr>
          <w:rFonts w:ascii="Times New Roman"/>
          <w:szCs w:val="21"/>
        </w:rPr>
      </w:pPr>
      <w:r>
        <w:rPr>
          <w:rFonts w:hint="default" w:ascii="Times New Roman"/>
          <w:szCs w:val="21"/>
        </w:rPr>
        <w:t>发起方对指定流程进行更新，支持对流程名称、流程描述、D</w:t>
      </w:r>
      <w:r>
        <w:rPr>
          <w:rFonts w:ascii="Times New Roman"/>
          <w:szCs w:val="21"/>
        </w:rPr>
        <w:t>AG</w:t>
      </w:r>
      <w:r>
        <w:rPr>
          <w:rFonts w:hint="default" w:ascii="Times New Roman"/>
          <w:szCs w:val="21"/>
        </w:rPr>
        <w:t>以及作业运行配置进行更新，且流程更新操作不影响已经在运行的Job。</w:t>
      </w:r>
    </w:p>
    <w:p>
      <w:pPr>
        <w:pStyle w:val="260"/>
        <w:numPr>
          <w:ilvl w:val="2"/>
          <w:numId w:val="11"/>
        </w:numPr>
        <w:rPr>
          <w:rFonts w:ascii="Times New Roman"/>
        </w:rPr>
      </w:pPr>
      <w:bookmarkStart w:id="394" w:name="_Toc135299186"/>
      <w:bookmarkStart w:id="395" w:name="_Toc1042"/>
      <w:bookmarkStart w:id="396" w:name="_Toc20030"/>
      <w:bookmarkStart w:id="397" w:name="_Toc19584"/>
      <w:bookmarkStart w:id="398" w:name="_Toc3948"/>
      <w:bookmarkStart w:id="399" w:name="_Toc20692"/>
      <w:bookmarkStart w:id="400" w:name="_Toc28415"/>
      <w:r>
        <w:rPr>
          <w:rFonts w:hint="default" w:ascii="Times New Roman"/>
        </w:rPr>
        <w:t>流程删除</w:t>
      </w:r>
      <w:bookmarkEnd w:id="394"/>
      <w:bookmarkEnd w:id="395"/>
      <w:bookmarkEnd w:id="396"/>
      <w:bookmarkEnd w:id="397"/>
      <w:bookmarkEnd w:id="398"/>
      <w:bookmarkEnd w:id="399"/>
      <w:bookmarkEnd w:id="400"/>
    </w:p>
    <w:p>
      <w:pPr>
        <w:pStyle w:val="258"/>
        <w:ind w:firstLine="420"/>
        <w:rPr>
          <w:rFonts w:ascii="Times New Roman"/>
          <w:szCs w:val="21"/>
        </w:rPr>
      </w:pPr>
      <w:r>
        <w:rPr>
          <w:rFonts w:hint="default" w:ascii="Times New Roman"/>
          <w:szCs w:val="21"/>
        </w:rPr>
        <w:t>发起方根据指定流程I</w:t>
      </w:r>
      <w:r>
        <w:rPr>
          <w:rFonts w:ascii="Times New Roman"/>
          <w:szCs w:val="21"/>
        </w:rPr>
        <w:t>D</w:t>
      </w:r>
      <w:r>
        <w:rPr>
          <w:rFonts w:hint="default" w:ascii="Times New Roman"/>
          <w:szCs w:val="21"/>
        </w:rPr>
        <w:t>，删除对应流程。</w:t>
      </w:r>
    </w:p>
    <w:p>
      <w:pPr>
        <w:pStyle w:val="260"/>
        <w:ind w:left="420" w:hanging="420"/>
        <w:outlineLvl w:val="1"/>
        <w:rPr>
          <w:rFonts w:ascii="Times New Roman"/>
        </w:rPr>
      </w:pPr>
      <w:bookmarkStart w:id="401" w:name="_Toc18832"/>
      <w:bookmarkStart w:id="402" w:name="_Toc9784"/>
      <w:bookmarkStart w:id="403" w:name="_Toc4084"/>
      <w:bookmarkStart w:id="404" w:name="_Toc135299187"/>
      <w:bookmarkStart w:id="405" w:name="_Toc12851"/>
      <w:bookmarkStart w:id="406" w:name="_Toc25183"/>
      <w:r>
        <w:rPr>
          <w:rFonts w:hint="default" w:ascii="Times New Roman"/>
        </w:rPr>
        <w:t>作业互联协议</w:t>
      </w:r>
      <w:bookmarkEnd w:id="401"/>
      <w:bookmarkEnd w:id="402"/>
      <w:bookmarkEnd w:id="403"/>
      <w:bookmarkEnd w:id="404"/>
      <w:bookmarkEnd w:id="405"/>
      <w:bookmarkEnd w:id="406"/>
    </w:p>
    <w:p>
      <w:pPr>
        <w:pStyle w:val="258"/>
        <w:ind w:firstLine="420"/>
        <w:rPr>
          <w:rFonts w:ascii="Times New Roman"/>
          <w:szCs w:val="21"/>
        </w:rPr>
      </w:pPr>
      <w:r>
        <w:rPr>
          <w:rFonts w:hint="default" w:ascii="Times New Roman"/>
          <w:szCs w:val="21"/>
        </w:rPr>
        <w:t>作业互联协议是对异构隐私计算平台间合作项目流程的作业创建、作业查询、作业启动、作业停止以及作业重跑等互联操作内容与流程进行规范。作业互联协议是隐私计算跨平台互联互通的应用基础协议。</w:t>
      </w:r>
    </w:p>
    <w:p>
      <w:pPr>
        <w:pStyle w:val="260"/>
        <w:numPr>
          <w:ilvl w:val="2"/>
          <w:numId w:val="11"/>
        </w:numPr>
        <w:rPr>
          <w:rFonts w:ascii="Times New Roman"/>
        </w:rPr>
      </w:pPr>
      <w:bookmarkStart w:id="407" w:name="_Toc1424"/>
      <w:bookmarkStart w:id="408" w:name="_Toc5968"/>
      <w:bookmarkStart w:id="409" w:name="_Toc8043"/>
      <w:bookmarkStart w:id="410" w:name="_Toc29420"/>
      <w:bookmarkStart w:id="411" w:name="_Toc135299188"/>
      <w:bookmarkStart w:id="412" w:name="_Toc21376"/>
      <w:bookmarkStart w:id="413" w:name="_Toc408"/>
      <w:bookmarkStart w:id="414" w:name="_Toc18639"/>
      <w:bookmarkStart w:id="415" w:name="_Toc4157"/>
      <w:r>
        <w:rPr>
          <w:rFonts w:hint="default" w:ascii="Times New Roman"/>
        </w:rPr>
        <w:t>作业创建</w:t>
      </w:r>
      <w:bookmarkEnd w:id="407"/>
      <w:bookmarkEnd w:id="408"/>
      <w:bookmarkEnd w:id="409"/>
      <w:bookmarkEnd w:id="410"/>
      <w:bookmarkEnd w:id="411"/>
      <w:bookmarkEnd w:id="412"/>
      <w:bookmarkEnd w:id="413"/>
    </w:p>
    <w:p>
      <w:pPr>
        <w:pStyle w:val="258"/>
        <w:ind w:firstLine="420"/>
        <w:rPr>
          <w:rFonts w:ascii="Times New Roman"/>
          <w:szCs w:val="21"/>
        </w:rPr>
      </w:pPr>
      <w:r>
        <w:rPr>
          <w:rFonts w:hint="default" w:ascii="Times New Roman"/>
          <w:szCs w:val="21"/>
        </w:rPr>
        <w:t>作业创建约定了自有作业创建、合作作业创建的技术要求。</w:t>
      </w:r>
    </w:p>
    <w:p>
      <w:pPr>
        <w:pStyle w:val="258"/>
        <w:numPr>
          <w:ilvl w:val="0"/>
          <w:numId w:val="53"/>
        </w:numPr>
        <w:ind w:firstLineChars="0"/>
        <w:rPr>
          <w:rFonts w:ascii="Times New Roman"/>
          <w:szCs w:val="21"/>
        </w:rPr>
      </w:pPr>
      <w:r>
        <w:rPr>
          <w:rFonts w:hint="default" w:ascii="Times New Roman"/>
          <w:szCs w:val="21"/>
        </w:rPr>
        <w:t>自有作业创建：基于流程创建新的作业，支持设置DAG和作业运行时配置信息，如作业优先级、作业超时秒数等，作业创建成功后生成作业ID，且该作业ID在整个流程运行期间不变；</w:t>
      </w:r>
    </w:p>
    <w:p>
      <w:pPr>
        <w:pStyle w:val="258"/>
        <w:numPr>
          <w:ilvl w:val="0"/>
          <w:numId w:val="53"/>
        </w:numPr>
        <w:ind w:firstLineChars="0"/>
        <w:rPr>
          <w:rFonts w:ascii="Times New Roman"/>
          <w:szCs w:val="21"/>
        </w:rPr>
      </w:pPr>
      <w:r>
        <w:rPr>
          <w:rFonts w:hint="default" w:ascii="Times New Roman"/>
          <w:szCs w:val="21"/>
        </w:rPr>
        <w:t>合作作业创建：根据作业ID，创建合作方作业。</w:t>
      </w:r>
    </w:p>
    <w:p>
      <w:pPr>
        <w:pStyle w:val="260"/>
        <w:numPr>
          <w:ilvl w:val="2"/>
          <w:numId w:val="11"/>
        </w:numPr>
        <w:rPr>
          <w:rFonts w:ascii="Times New Roman"/>
        </w:rPr>
      </w:pPr>
      <w:bookmarkStart w:id="416" w:name="_Toc28740"/>
      <w:bookmarkStart w:id="417" w:name="_Toc27372"/>
      <w:bookmarkStart w:id="418" w:name="_Toc135299189"/>
      <w:bookmarkStart w:id="419" w:name="_Toc18082"/>
      <w:bookmarkStart w:id="420" w:name="_Toc29695"/>
      <w:r>
        <w:rPr>
          <w:rFonts w:hint="default" w:ascii="Times New Roman"/>
        </w:rPr>
        <w:t>作业查询</w:t>
      </w:r>
      <w:bookmarkEnd w:id="414"/>
      <w:bookmarkEnd w:id="415"/>
      <w:bookmarkEnd w:id="416"/>
      <w:bookmarkEnd w:id="417"/>
      <w:bookmarkEnd w:id="418"/>
      <w:bookmarkEnd w:id="419"/>
      <w:bookmarkEnd w:id="420"/>
    </w:p>
    <w:p>
      <w:pPr>
        <w:pStyle w:val="258"/>
        <w:ind w:firstLine="420"/>
        <w:rPr>
          <w:rFonts w:ascii="Times New Roman"/>
          <w:szCs w:val="21"/>
        </w:rPr>
      </w:pPr>
      <w:r>
        <w:rPr>
          <w:rFonts w:hint="default" w:ascii="Times New Roman"/>
          <w:szCs w:val="21"/>
        </w:rPr>
        <w:t>作业查询约定了作业列表查询、作业信息查询的技术要求。</w:t>
      </w:r>
    </w:p>
    <w:p>
      <w:pPr>
        <w:pStyle w:val="258"/>
        <w:numPr>
          <w:ilvl w:val="0"/>
          <w:numId w:val="54"/>
        </w:numPr>
        <w:ind w:firstLineChars="0"/>
        <w:rPr>
          <w:rFonts w:ascii="Times New Roman"/>
          <w:szCs w:val="21"/>
        </w:rPr>
      </w:pPr>
      <w:r>
        <w:rPr>
          <w:rFonts w:hint="default" w:ascii="Times New Roman"/>
          <w:szCs w:val="21"/>
        </w:rPr>
        <w:t>作业列表查询：根据指定流程ID，查询所属该流程下的全部作业，结果支持列表显示和记录总数统计说明；</w:t>
      </w:r>
    </w:p>
    <w:p>
      <w:pPr>
        <w:pStyle w:val="258"/>
        <w:numPr>
          <w:ilvl w:val="0"/>
          <w:numId w:val="54"/>
        </w:numPr>
        <w:ind w:firstLineChars="0"/>
        <w:rPr>
          <w:rFonts w:ascii="Times New Roman"/>
          <w:szCs w:val="21"/>
        </w:rPr>
      </w:pPr>
      <w:r>
        <w:rPr>
          <w:rFonts w:hint="default" w:ascii="Times New Roman"/>
          <w:szCs w:val="21"/>
        </w:rPr>
        <w:t>作业信息查询：根据指定作业ID，查询作业详情信息。</w:t>
      </w:r>
    </w:p>
    <w:p>
      <w:pPr>
        <w:pStyle w:val="260"/>
        <w:numPr>
          <w:ilvl w:val="2"/>
          <w:numId w:val="11"/>
        </w:numPr>
        <w:rPr>
          <w:rFonts w:ascii="Times New Roman"/>
        </w:rPr>
      </w:pPr>
      <w:bookmarkStart w:id="421" w:name="_Toc135299190"/>
      <w:bookmarkStart w:id="422" w:name="_Toc6930"/>
      <w:bookmarkStart w:id="423" w:name="_Toc18851"/>
      <w:bookmarkStart w:id="424" w:name="_Toc19806"/>
      <w:bookmarkStart w:id="425" w:name="_Toc29616"/>
      <w:bookmarkStart w:id="426" w:name="_Toc6618"/>
      <w:bookmarkStart w:id="427" w:name="_Toc5666"/>
      <w:r>
        <w:rPr>
          <w:rFonts w:hint="default" w:ascii="Times New Roman"/>
        </w:rPr>
        <w:t>作业启动</w:t>
      </w:r>
      <w:bookmarkEnd w:id="421"/>
      <w:bookmarkEnd w:id="422"/>
      <w:bookmarkEnd w:id="423"/>
      <w:bookmarkEnd w:id="424"/>
      <w:bookmarkEnd w:id="425"/>
      <w:bookmarkEnd w:id="426"/>
      <w:bookmarkEnd w:id="427"/>
    </w:p>
    <w:p>
      <w:pPr>
        <w:pStyle w:val="258"/>
        <w:ind w:firstLine="420"/>
        <w:rPr>
          <w:rFonts w:ascii="Times New Roman"/>
          <w:szCs w:val="21"/>
        </w:rPr>
      </w:pPr>
      <w:r>
        <w:rPr>
          <w:rFonts w:hint="default" w:ascii="Times New Roman"/>
          <w:szCs w:val="21"/>
        </w:rPr>
        <w:t>作业启动约定了自有作业创建、合作作业启动的技术要求。</w:t>
      </w:r>
    </w:p>
    <w:p>
      <w:pPr>
        <w:pStyle w:val="258"/>
        <w:numPr>
          <w:ilvl w:val="0"/>
          <w:numId w:val="55"/>
        </w:numPr>
        <w:ind w:firstLineChars="0"/>
        <w:rPr>
          <w:rFonts w:ascii="Times New Roman"/>
          <w:szCs w:val="21"/>
        </w:rPr>
      </w:pPr>
      <w:r>
        <w:rPr>
          <w:rFonts w:hint="default" w:ascii="Times New Roman"/>
          <w:szCs w:val="21"/>
        </w:rPr>
        <w:t>自有作业创建：根据作业ID，启动作业，并开始调度其相关任务；</w:t>
      </w:r>
    </w:p>
    <w:p>
      <w:pPr>
        <w:pStyle w:val="258"/>
        <w:numPr>
          <w:ilvl w:val="0"/>
          <w:numId w:val="55"/>
        </w:numPr>
        <w:ind w:firstLineChars="0"/>
        <w:rPr>
          <w:rFonts w:ascii="Times New Roman"/>
          <w:szCs w:val="21"/>
        </w:rPr>
      </w:pPr>
      <w:r>
        <w:rPr>
          <w:rFonts w:hint="default" w:ascii="Times New Roman"/>
          <w:szCs w:val="21"/>
        </w:rPr>
        <w:t>合作作业启动：根据作业ID，启动合作方作业。</w:t>
      </w:r>
    </w:p>
    <w:p>
      <w:pPr>
        <w:pStyle w:val="260"/>
        <w:numPr>
          <w:ilvl w:val="2"/>
          <w:numId w:val="11"/>
        </w:numPr>
        <w:rPr>
          <w:rFonts w:ascii="Times New Roman"/>
        </w:rPr>
      </w:pPr>
      <w:bookmarkStart w:id="428" w:name="_Toc23537"/>
      <w:bookmarkStart w:id="429" w:name="_Toc15370"/>
      <w:bookmarkStart w:id="430" w:name="_Toc22914"/>
      <w:bookmarkStart w:id="431" w:name="_Toc6610"/>
      <w:bookmarkStart w:id="432" w:name="_Toc29501"/>
      <w:bookmarkStart w:id="433" w:name="_Toc135299191"/>
      <w:bookmarkStart w:id="434" w:name="_Toc32256"/>
      <w:r>
        <w:rPr>
          <w:rFonts w:hint="default" w:ascii="Times New Roman"/>
        </w:rPr>
        <w:t>作业停止</w:t>
      </w:r>
      <w:bookmarkEnd w:id="428"/>
      <w:bookmarkEnd w:id="429"/>
      <w:bookmarkEnd w:id="430"/>
      <w:bookmarkEnd w:id="431"/>
      <w:bookmarkEnd w:id="432"/>
      <w:bookmarkEnd w:id="433"/>
      <w:bookmarkEnd w:id="434"/>
    </w:p>
    <w:p>
      <w:pPr>
        <w:pStyle w:val="258"/>
        <w:ind w:firstLine="420"/>
        <w:rPr>
          <w:rFonts w:ascii="Times New Roman"/>
          <w:szCs w:val="21"/>
        </w:rPr>
      </w:pPr>
      <w:r>
        <w:rPr>
          <w:rFonts w:hint="default" w:ascii="Times New Roman"/>
          <w:szCs w:val="21"/>
        </w:rPr>
        <w:t>作业停止约定了自有作业停止、合作作业停止的技术要求。</w:t>
      </w:r>
    </w:p>
    <w:p>
      <w:pPr>
        <w:pStyle w:val="258"/>
        <w:numPr>
          <w:ilvl w:val="0"/>
          <w:numId w:val="56"/>
        </w:numPr>
        <w:ind w:firstLineChars="0"/>
        <w:rPr>
          <w:rFonts w:ascii="Times New Roman"/>
          <w:szCs w:val="21"/>
        </w:rPr>
      </w:pPr>
      <w:r>
        <w:rPr>
          <w:rFonts w:hint="default" w:ascii="Times New Roman"/>
          <w:szCs w:val="21"/>
        </w:rPr>
        <w:t>自有作业停止：根据作业ID，停止作业；</w:t>
      </w:r>
    </w:p>
    <w:p>
      <w:pPr>
        <w:pStyle w:val="258"/>
        <w:numPr>
          <w:ilvl w:val="0"/>
          <w:numId w:val="56"/>
        </w:numPr>
        <w:ind w:firstLineChars="0"/>
        <w:rPr>
          <w:rFonts w:ascii="Times New Roman"/>
          <w:szCs w:val="21"/>
        </w:rPr>
      </w:pPr>
      <w:r>
        <w:rPr>
          <w:rFonts w:hint="default" w:ascii="Times New Roman"/>
          <w:szCs w:val="21"/>
        </w:rPr>
        <w:t>合作作业停止：根据作业ID，停止合作方作业。</w:t>
      </w:r>
    </w:p>
    <w:p>
      <w:pPr>
        <w:pStyle w:val="260"/>
        <w:numPr>
          <w:ilvl w:val="2"/>
          <w:numId w:val="11"/>
        </w:numPr>
        <w:rPr>
          <w:rFonts w:ascii="Times New Roman"/>
        </w:rPr>
      </w:pPr>
      <w:bookmarkStart w:id="435" w:name="_Toc25949"/>
      <w:bookmarkStart w:id="436" w:name="_Toc20005"/>
      <w:bookmarkStart w:id="437" w:name="_Toc23774"/>
      <w:bookmarkStart w:id="438" w:name="_Toc32237"/>
      <w:bookmarkStart w:id="439" w:name="_Toc1557"/>
      <w:bookmarkStart w:id="440" w:name="_Toc135299192"/>
      <w:bookmarkStart w:id="441" w:name="_Toc14328"/>
      <w:r>
        <w:rPr>
          <w:rFonts w:hint="default" w:ascii="Times New Roman"/>
        </w:rPr>
        <w:t>作业重跑</w:t>
      </w:r>
      <w:bookmarkEnd w:id="435"/>
      <w:bookmarkEnd w:id="436"/>
      <w:bookmarkEnd w:id="437"/>
      <w:bookmarkEnd w:id="438"/>
      <w:bookmarkEnd w:id="439"/>
      <w:bookmarkEnd w:id="440"/>
      <w:bookmarkEnd w:id="441"/>
    </w:p>
    <w:p>
      <w:pPr>
        <w:pStyle w:val="258"/>
        <w:ind w:firstLine="420"/>
        <w:rPr>
          <w:rFonts w:ascii="Times New Roman"/>
          <w:szCs w:val="21"/>
        </w:rPr>
      </w:pPr>
      <w:r>
        <w:rPr>
          <w:rFonts w:hint="default" w:ascii="Times New Roman"/>
          <w:szCs w:val="21"/>
        </w:rPr>
        <w:t>重跑指定I</w:t>
      </w:r>
      <w:r>
        <w:rPr>
          <w:rFonts w:ascii="Times New Roman"/>
          <w:szCs w:val="21"/>
        </w:rPr>
        <w:t>D</w:t>
      </w:r>
      <w:r>
        <w:rPr>
          <w:rFonts w:hint="default" w:ascii="Times New Roman"/>
          <w:szCs w:val="21"/>
        </w:rPr>
        <w:t>作业，重跑作业过程中支持对D</w:t>
      </w:r>
      <w:r>
        <w:rPr>
          <w:rFonts w:ascii="Times New Roman"/>
          <w:szCs w:val="21"/>
        </w:rPr>
        <w:t>AG</w:t>
      </w:r>
      <w:r>
        <w:rPr>
          <w:rFonts w:hint="default" w:ascii="Times New Roman"/>
          <w:szCs w:val="21"/>
        </w:rPr>
        <w:t>中的组件执行新的运行配置。</w:t>
      </w:r>
    </w:p>
    <w:p>
      <w:pPr>
        <w:pStyle w:val="260"/>
        <w:ind w:left="420" w:hanging="420"/>
        <w:outlineLvl w:val="1"/>
        <w:rPr>
          <w:rFonts w:ascii="Times New Roman"/>
        </w:rPr>
      </w:pPr>
      <w:bookmarkStart w:id="442" w:name="_Toc10742"/>
      <w:bookmarkStart w:id="443" w:name="_Toc135299193"/>
      <w:bookmarkStart w:id="444" w:name="_Toc15229"/>
      <w:bookmarkStart w:id="445" w:name="_Toc8467"/>
      <w:bookmarkStart w:id="446" w:name="_Toc21569"/>
      <w:bookmarkStart w:id="447" w:name="_Toc4973"/>
      <w:r>
        <w:rPr>
          <w:rFonts w:hint="default" w:ascii="Times New Roman"/>
        </w:rPr>
        <w:t>任务互联协议</w:t>
      </w:r>
      <w:bookmarkEnd w:id="442"/>
      <w:bookmarkEnd w:id="443"/>
      <w:bookmarkEnd w:id="444"/>
      <w:bookmarkEnd w:id="445"/>
      <w:bookmarkEnd w:id="446"/>
      <w:bookmarkEnd w:id="447"/>
    </w:p>
    <w:p>
      <w:pPr>
        <w:pStyle w:val="258"/>
        <w:ind w:firstLine="420"/>
        <w:rPr>
          <w:rFonts w:ascii="Times New Roman"/>
          <w:szCs w:val="21"/>
        </w:rPr>
      </w:pPr>
      <w:r>
        <w:rPr>
          <w:rFonts w:hint="default" w:ascii="Times New Roman"/>
          <w:szCs w:val="21"/>
        </w:rPr>
        <w:t>任务互联协议是对异构隐私计算平台间合作项目的任务启动、任务查询、任务停止、任务回调、任务重跑以及任务结果上报等互联操作内容与流程进行规范。任务互联协议是隐私计算跨平台互联互通的应用基础协议。</w:t>
      </w:r>
    </w:p>
    <w:p>
      <w:pPr>
        <w:pStyle w:val="260"/>
        <w:numPr>
          <w:ilvl w:val="2"/>
          <w:numId w:val="11"/>
        </w:numPr>
        <w:rPr>
          <w:rFonts w:ascii="Times New Roman"/>
        </w:rPr>
      </w:pPr>
      <w:bookmarkStart w:id="448" w:name="_Toc22290"/>
      <w:bookmarkStart w:id="449" w:name="_Toc14721"/>
      <w:bookmarkStart w:id="450" w:name="_Toc24931"/>
      <w:bookmarkStart w:id="451" w:name="_Toc22889"/>
      <w:bookmarkStart w:id="452" w:name="_Toc15608"/>
      <w:bookmarkStart w:id="453" w:name="_Toc23312"/>
      <w:bookmarkStart w:id="454" w:name="_Toc135299194"/>
      <w:bookmarkStart w:id="455" w:name="_Toc22345"/>
      <w:bookmarkStart w:id="456" w:name="_Toc18258"/>
      <w:r>
        <w:rPr>
          <w:rFonts w:hint="default" w:ascii="Times New Roman"/>
        </w:rPr>
        <w:t>任务启动</w:t>
      </w:r>
      <w:bookmarkEnd w:id="448"/>
      <w:bookmarkEnd w:id="449"/>
      <w:bookmarkEnd w:id="450"/>
      <w:bookmarkEnd w:id="451"/>
      <w:bookmarkEnd w:id="452"/>
      <w:bookmarkEnd w:id="453"/>
      <w:bookmarkEnd w:id="454"/>
    </w:p>
    <w:p>
      <w:pPr>
        <w:pStyle w:val="258"/>
        <w:ind w:firstLine="420"/>
        <w:rPr>
          <w:rFonts w:ascii="Times New Roman"/>
          <w:szCs w:val="21"/>
        </w:rPr>
      </w:pPr>
      <w:r>
        <w:rPr>
          <w:rFonts w:hint="default" w:ascii="Times New Roman"/>
          <w:szCs w:val="21"/>
        </w:rPr>
        <w:t>任务启动约定了自有任务启动、合作任务启动的技术要求。</w:t>
      </w:r>
    </w:p>
    <w:p>
      <w:pPr>
        <w:pStyle w:val="258"/>
        <w:numPr>
          <w:ilvl w:val="0"/>
          <w:numId w:val="57"/>
        </w:numPr>
        <w:ind w:firstLineChars="0"/>
        <w:rPr>
          <w:rFonts w:ascii="Times New Roman"/>
          <w:szCs w:val="21"/>
        </w:rPr>
      </w:pPr>
      <w:r>
        <w:rPr>
          <w:rFonts w:hint="default" w:ascii="Times New Roman"/>
          <w:szCs w:val="21"/>
        </w:rPr>
        <w:t>自有任务启动：根据指定作业ID，启动新的组件任务，支持对DAG中的组件名称、新的任务参数、组件任务运行参数、任务优先级进行配置，任务启动成功后生成对应的任务ID；</w:t>
      </w:r>
    </w:p>
    <w:p>
      <w:pPr>
        <w:pStyle w:val="258"/>
        <w:numPr>
          <w:ilvl w:val="0"/>
          <w:numId w:val="57"/>
        </w:numPr>
        <w:ind w:firstLineChars="0"/>
        <w:rPr>
          <w:rFonts w:ascii="Times New Roman"/>
          <w:szCs w:val="21"/>
        </w:rPr>
      </w:pPr>
      <w:r>
        <w:rPr>
          <w:rFonts w:hint="default" w:ascii="Times New Roman"/>
          <w:szCs w:val="21"/>
        </w:rPr>
        <w:t>合作任务启动：根据指定作业ID，启动新的组件任务，支持对DAG中的组件名称、新的任务参数进行配置，任务ID支持由发起方指定，合作方直接使用，若任务ID由发起方指定，则必须和入参 task_id 相同。</w:t>
      </w:r>
    </w:p>
    <w:p>
      <w:pPr>
        <w:pStyle w:val="260"/>
        <w:numPr>
          <w:ilvl w:val="2"/>
          <w:numId w:val="11"/>
        </w:numPr>
        <w:rPr>
          <w:rFonts w:ascii="Times New Roman"/>
        </w:rPr>
      </w:pPr>
      <w:bookmarkStart w:id="457" w:name="_Toc135299195"/>
      <w:bookmarkStart w:id="458" w:name="_Toc29555"/>
      <w:bookmarkStart w:id="459" w:name="_Toc17909"/>
      <w:bookmarkStart w:id="460" w:name="_Toc32474"/>
      <w:bookmarkStart w:id="461" w:name="_Toc1263"/>
      <w:r>
        <w:rPr>
          <w:rFonts w:hint="default" w:ascii="Times New Roman"/>
        </w:rPr>
        <w:t>任务查询</w:t>
      </w:r>
      <w:bookmarkEnd w:id="455"/>
      <w:bookmarkEnd w:id="456"/>
      <w:bookmarkEnd w:id="457"/>
      <w:bookmarkEnd w:id="458"/>
      <w:bookmarkEnd w:id="459"/>
      <w:bookmarkEnd w:id="460"/>
      <w:bookmarkEnd w:id="461"/>
    </w:p>
    <w:p>
      <w:pPr>
        <w:pStyle w:val="258"/>
        <w:ind w:firstLine="420"/>
        <w:rPr>
          <w:rFonts w:ascii="Times New Roman"/>
          <w:szCs w:val="21"/>
        </w:rPr>
      </w:pPr>
      <w:r>
        <w:rPr>
          <w:rFonts w:hint="default" w:ascii="Times New Roman"/>
          <w:szCs w:val="21"/>
        </w:rPr>
        <w:t>任务查询约定了任务列表查询、任务信息查询、合作任务信息查询、任务日志查询的技术要求。</w:t>
      </w:r>
    </w:p>
    <w:p>
      <w:pPr>
        <w:pStyle w:val="258"/>
        <w:numPr>
          <w:ilvl w:val="0"/>
          <w:numId w:val="58"/>
        </w:numPr>
        <w:ind w:firstLineChars="0"/>
        <w:rPr>
          <w:rFonts w:ascii="Times New Roman"/>
          <w:szCs w:val="21"/>
        </w:rPr>
      </w:pPr>
      <w:r>
        <w:rPr>
          <w:rFonts w:hint="default" w:ascii="Times New Roman"/>
          <w:szCs w:val="21"/>
        </w:rPr>
        <w:t>任务列表查询：根据指定作业ID，查询所属该作业下所有的组件任务列表，结果支持列表显示和记录总数统计说明；</w:t>
      </w:r>
    </w:p>
    <w:p>
      <w:pPr>
        <w:pStyle w:val="258"/>
        <w:numPr>
          <w:ilvl w:val="0"/>
          <w:numId w:val="58"/>
        </w:numPr>
        <w:ind w:firstLineChars="0"/>
        <w:rPr>
          <w:rFonts w:ascii="Times New Roman"/>
          <w:szCs w:val="21"/>
        </w:rPr>
      </w:pPr>
      <w:r>
        <w:rPr>
          <w:rFonts w:hint="default" w:ascii="Times New Roman"/>
          <w:szCs w:val="21"/>
        </w:rPr>
        <w:t>任务信息查询：根据指定作业ID和任务ID，查询对应任务详情；</w:t>
      </w:r>
    </w:p>
    <w:p>
      <w:pPr>
        <w:pStyle w:val="258"/>
        <w:numPr>
          <w:ilvl w:val="0"/>
          <w:numId w:val="58"/>
        </w:numPr>
        <w:ind w:firstLineChars="0"/>
        <w:rPr>
          <w:rFonts w:ascii="Times New Roman"/>
          <w:szCs w:val="21"/>
        </w:rPr>
      </w:pPr>
      <w:r>
        <w:rPr>
          <w:rFonts w:hint="default" w:ascii="Times New Roman"/>
          <w:szCs w:val="21"/>
        </w:rPr>
        <w:t>合作任务信息查询：根据指定作业ID和任务ID，查询任务详情；</w:t>
      </w:r>
    </w:p>
    <w:p>
      <w:pPr>
        <w:pStyle w:val="258"/>
        <w:numPr>
          <w:ilvl w:val="0"/>
          <w:numId w:val="58"/>
        </w:numPr>
        <w:ind w:firstLineChars="0"/>
        <w:rPr>
          <w:rFonts w:ascii="Times New Roman"/>
          <w:szCs w:val="21"/>
        </w:rPr>
      </w:pPr>
      <w:r>
        <w:rPr>
          <w:rFonts w:hint="default" w:ascii="Times New Roman"/>
          <w:szCs w:val="21"/>
        </w:rPr>
        <w:t>任务日志查询：根据指定作业ID和任务ID，查询对应任务日志，结果显示应支持按时间排序，且日志查询结果应包括日志级别、日志内容等，显示的内容不应超过1M。</w:t>
      </w:r>
    </w:p>
    <w:p>
      <w:pPr>
        <w:pStyle w:val="260"/>
        <w:numPr>
          <w:ilvl w:val="2"/>
          <w:numId w:val="11"/>
        </w:numPr>
        <w:rPr>
          <w:rFonts w:ascii="Times New Roman"/>
        </w:rPr>
      </w:pPr>
      <w:bookmarkStart w:id="462" w:name="_Toc11808"/>
      <w:bookmarkStart w:id="463" w:name="_Toc8940"/>
      <w:bookmarkStart w:id="464" w:name="_Toc135299196"/>
      <w:bookmarkStart w:id="465" w:name="_Toc30946"/>
      <w:bookmarkStart w:id="466" w:name="_Toc25152"/>
      <w:bookmarkStart w:id="467" w:name="_Toc30023"/>
      <w:bookmarkStart w:id="468" w:name="_Toc21580"/>
      <w:r>
        <w:rPr>
          <w:rFonts w:hint="default" w:ascii="Times New Roman"/>
        </w:rPr>
        <w:t>任务停止</w:t>
      </w:r>
      <w:bookmarkEnd w:id="462"/>
      <w:bookmarkEnd w:id="463"/>
      <w:bookmarkEnd w:id="464"/>
      <w:bookmarkEnd w:id="465"/>
      <w:bookmarkEnd w:id="466"/>
      <w:bookmarkEnd w:id="467"/>
      <w:bookmarkEnd w:id="468"/>
    </w:p>
    <w:p>
      <w:pPr>
        <w:pStyle w:val="258"/>
        <w:ind w:firstLine="420"/>
        <w:rPr>
          <w:rFonts w:ascii="Times New Roman"/>
          <w:szCs w:val="21"/>
        </w:rPr>
      </w:pPr>
      <w:r>
        <w:rPr>
          <w:rFonts w:hint="default" w:ascii="Times New Roman"/>
          <w:szCs w:val="21"/>
        </w:rPr>
        <w:t>任务停止约定了自有任务停止、合作任务停止的技术要求。</w:t>
      </w:r>
    </w:p>
    <w:p>
      <w:pPr>
        <w:pStyle w:val="258"/>
        <w:numPr>
          <w:ilvl w:val="0"/>
          <w:numId w:val="59"/>
        </w:numPr>
        <w:ind w:firstLineChars="0"/>
        <w:rPr>
          <w:rFonts w:ascii="Times New Roman"/>
          <w:szCs w:val="21"/>
        </w:rPr>
      </w:pPr>
      <w:r>
        <w:rPr>
          <w:rFonts w:hint="default" w:ascii="Times New Roman"/>
          <w:szCs w:val="21"/>
        </w:rPr>
        <w:t>自有任务停止：根据指定作业ID和任务ID，停止对应组件任务；</w:t>
      </w:r>
    </w:p>
    <w:p>
      <w:pPr>
        <w:pStyle w:val="258"/>
        <w:numPr>
          <w:ilvl w:val="0"/>
          <w:numId w:val="59"/>
        </w:numPr>
        <w:ind w:firstLineChars="0"/>
        <w:rPr>
          <w:rFonts w:ascii="Times New Roman"/>
          <w:szCs w:val="21"/>
        </w:rPr>
      </w:pPr>
      <w:r>
        <w:rPr>
          <w:rFonts w:hint="default" w:ascii="Times New Roman"/>
          <w:szCs w:val="21"/>
        </w:rPr>
        <w:t>合作任务停止：根据指定作业ID和任务ID，停止对应的组件任务。</w:t>
      </w:r>
    </w:p>
    <w:p>
      <w:pPr>
        <w:pStyle w:val="260"/>
        <w:numPr>
          <w:ilvl w:val="2"/>
          <w:numId w:val="11"/>
        </w:numPr>
        <w:rPr>
          <w:rFonts w:ascii="Times New Roman"/>
        </w:rPr>
      </w:pPr>
      <w:bookmarkStart w:id="469" w:name="_Toc20662"/>
      <w:bookmarkStart w:id="470" w:name="_Toc8321"/>
      <w:bookmarkStart w:id="471" w:name="_Toc135299197"/>
      <w:bookmarkStart w:id="472" w:name="_Toc12529"/>
      <w:bookmarkStart w:id="473" w:name="_Toc14047"/>
      <w:bookmarkStart w:id="474" w:name="_Toc21042"/>
      <w:bookmarkStart w:id="475" w:name="_Toc11311"/>
      <w:r>
        <w:rPr>
          <w:rFonts w:hint="default" w:ascii="Times New Roman"/>
        </w:rPr>
        <w:t>任务回调</w:t>
      </w:r>
      <w:bookmarkEnd w:id="469"/>
      <w:bookmarkEnd w:id="470"/>
      <w:bookmarkEnd w:id="471"/>
      <w:bookmarkEnd w:id="472"/>
      <w:bookmarkEnd w:id="473"/>
      <w:bookmarkEnd w:id="474"/>
      <w:bookmarkEnd w:id="475"/>
    </w:p>
    <w:p>
      <w:pPr>
        <w:pStyle w:val="258"/>
        <w:ind w:firstLine="420"/>
        <w:rPr>
          <w:rFonts w:ascii="Times New Roman"/>
          <w:szCs w:val="21"/>
        </w:rPr>
      </w:pPr>
      <w:r>
        <w:rPr>
          <w:rFonts w:hint="default" w:ascii="Times New Roman"/>
          <w:szCs w:val="21"/>
        </w:rPr>
        <w:t>任务回调约定了自有任务回调、合作任务回调的技术要求。</w:t>
      </w:r>
    </w:p>
    <w:p>
      <w:pPr>
        <w:pStyle w:val="258"/>
        <w:numPr>
          <w:ilvl w:val="0"/>
          <w:numId w:val="60"/>
        </w:numPr>
        <w:ind w:firstLineChars="0"/>
        <w:rPr>
          <w:rFonts w:ascii="Times New Roman"/>
          <w:szCs w:val="21"/>
        </w:rPr>
      </w:pPr>
      <w:r>
        <w:rPr>
          <w:rFonts w:hint="default" w:ascii="Times New Roman"/>
          <w:szCs w:val="21"/>
        </w:rPr>
        <w:t>自有任务回调：根据指定作业ID和任务ID，回调当前节点组件任务；</w:t>
      </w:r>
    </w:p>
    <w:p>
      <w:pPr>
        <w:pStyle w:val="258"/>
        <w:numPr>
          <w:ilvl w:val="0"/>
          <w:numId w:val="60"/>
        </w:numPr>
        <w:ind w:firstLineChars="0"/>
        <w:rPr>
          <w:rFonts w:ascii="Times New Roman"/>
          <w:szCs w:val="21"/>
        </w:rPr>
      </w:pPr>
      <w:r>
        <w:rPr>
          <w:rFonts w:hint="default" w:ascii="Times New Roman"/>
          <w:szCs w:val="21"/>
        </w:rPr>
        <w:t>合作任务回调：根据指定作业ID和任务ID，回调相关组件任务。</w:t>
      </w:r>
    </w:p>
    <w:p>
      <w:pPr>
        <w:pStyle w:val="260"/>
        <w:numPr>
          <w:ilvl w:val="2"/>
          <w:numId w:val="11"/>
        </w:numPr>
        <w:rPr>
          <w:rFonts w:ascii="Times New Roman"/>
        </w:rPr>
      </w:pPr>
      <w:bookmarkStart w:id="476" w:name="_Toc135299198"/>
      <w:bookmarkStart w:id="477" w:name="_Toc32737"/>
      <w:bookmarkStart w:id="478" w:name="_Toc24733"/>
      <w:bookmarkStart w:id="479" w:name="_Toc4958"/>
      <w:bookmarkStart w:id="480" w:name="_Toc30957"/>
      <w:bookmarkStart w:id="481" w:name="_Toc31971"/>
      <w:bookmarkStart w:id="482" w:name="_Toc13285"/>
      <w:r>
        <w:rPr>
          <w:rFonts w:hint="default" w:ascii="Times New Roman"/>
        </w:rPr>
        <w:t>任务重跑</w:t>
      </w:r>
      <w:bookmarkEnd w:id="476"/>
      <w:bookmarkEnd w:id="477"/>
      <w:bookmarkEnd w:id="478"/>
      <w:bookmarkEnd w:id="479"/>
      <w:bookmarkEnd w:id="480"/>
      <w:bookmarkEnd w:id="481"/>
      <w:bookmarkEnd w:id="482"/>
    </w:p>
    <w:p>
      <w:pPr>
        <w:pStyle w:val="258"/>
        <w:ind w:firstLine="420"/>
        <w:rPr>
          <w:rFonts w:ascii="Times New Roman"/>
          <w:szCs w:val="21"/>
        </w:rPr>
      </w:pPr>
      <w:r>
        <w:rPr>
          <w:rFonts w:hint="default" w:ascii="Times New Roman"/>
          <w:szCs w:val="21"/>
        </w:rPr>
        <w:t>任务重跑约定了自有任务重跑、合作任务重跑的技术要求。</w:t>
      </w:r>
    </w:p>
    <w:p>
      <w:pPr>
        <w:pStyle w:val="258"/>
        <w:numPr>
          <w:ilvl w:val="0"/>
          <w:numId w:val="61"/>
        </w:numPr>
        <w:ind w:firstLineChars="0"/>
        <w:rPr>
          <w:rFonts w:ascii="Times New Roman"/>
          <w:szCs w:val="21"/>
        </w:rPr>
      </w:pPr>
      <w:r>
        <w:rPr>
          <w:rFonts w:hint="default" w:ascii="Times New Roman"/>
          <w:szCs w:val="21"/>
        </w:rPr>
        <w:t>自有任务重跑：根据指定作业ID和任务ID，重跑组件任务，重跑时运行新的任务参数且不带起下游；</w:t>
      </w:r>
    </w:p>
    <w:p>
      <w:pPr>
        <w:pStyle w:val="258"/>
        <w:numPr>
          <w:ilvl w:val="0"/>
          <w:numId w:val="61"/>
        </w:numPr>
        <w:ind w:firstLineChars="0"/>
        <w:rPr>
          <w:rFonts w:ascii="Times New Roman"/>
          <w:szCs w:val="21"/>
        </w:rPr>
      </w:pPr>
      <w:r>
        <w:rPr>
          <w:rFonts w:hint="default" w:ascii="Times New Roman"/>
          <w:szCs w:val="21"/>
        </w:rPr>
        <w:t>合作任务重跑：根据指定作业ID和任务ID，重跑组件任务，重跑时运行新的任务参数且不带起下游。</w:t>
      </w:r>
    </w:p>
    <w:p>
      <w:pPr>
        <w:pStyle w:val="260"/>
        <w:numPr>
          <w:ilvl w:val="2"/>
          <w:numId w:val="11"/>
        </w:numPr>
        <w:rPr>
          <w:rFonts w:ascii="Times New Roman"/>
        </w:rPr>
      </w:pPr>
      <w:bookmarkStart w:id="483" w:name="_Toc28839"/>
      <w:bookmarkStart w:id="484" w:name="_Toc30918"/>
      <w:bookmarkStart w:id="485" w:name="_Toc32247"/>
      <w:bookmarkStart w:id="486" w:name="_Toc20287"/>
      <w:bookmarkStart w:id="487" w:name="_Toc135299199"/>
      <w:bookmarkStart w:id="488" w:name="_Toc24732"/>
      <w:bookmarkStart w:id="489" w:name="_Toc8482"/>
      <w:r>
        <w:rPr>
          <w:rFonts w:hint="default" w:ascii="Times New Roman"/>
        </w:rPr>
        <w:t>任务结果上报</w:t>
      </w:r>
      <w:bookmarkEnd w:id="483"/>
      <w:bookmarkEnd w:id="484"/>
      <w:bookmarkEnd w:id="485"/>
      <w:bookmarkEnd w:id="486"/>
      <w:bookmarkEnd w:id="487"/>
      <w:bookmarkEnd w:id="488"/>
      <w:bookmarkEnd w:id="489"/>
    </w:p>
    <w:p>
      <w:pPr>
        <w:pStyle w:val="258"/>
        <w:ind w:firstLine="420"/>
        <w:rPr>
          <w:rFonts w:ascii="Times New Roman"/>
          <w:szCs w:val="21"/>
        </w:rPr>
      </w:pPr>
      <w:r>
        <w:rPr>
          <w:rFonts w:hint="default" w:ascii="Times New Roman"/>
          <w:szCs w:val="21"/>
        </w:rPr>
        <w:t>根据指定作业I</w:t>
      </w:r>
      <w:r>
        <w:rPr>
          <w:rFonts w:ascii="Times New Roman"/>
          <w:szCs w:val="21"/>
        </w:rPr>
        <w:t>D</w:t>
      </w:r>
      <w:r>
        <w:rPr>
          <w:rFonts w:hint="default" w:ascii="Times New Roman"/>
          <w:szCs w:val="21"/>
        </w:rPr>
        <w:t>和任务I</w:t>
      </w:r>
      <w:r>
        <w:rPr>
          <w:rFonts w:ascii="Times New Roman"/>
          <w:szCs w:val="21"/>
        </w:rPr>
        <w:t>D</w:t>
      </w:r>
      <w:r>
        <w:rPr>
          <w:rFonts w:hint="default" w:ascii="Times New Roman"/>
          <w:szCs w:val="21"/>
        </w:rPr>
        <w:t>，上报组件任务运行结果，组件任务运行完成上报运算结果，上报内容应包括任务输出类型、任务输出内容。</w:t>
      </w:r>
    </w:p>
    <w:p>
      <w:pPr>
        <w:pStyle w:val="260"/>
        <w:ind w:left="420" w:hanging="420"/>
        <w:outlineLvl w:val="1"/>
        <w:rPr>
          <w:rFonts w:ascii="Times New Roman"/>
        </w:rPr>
      </w:pPr>
      <w:bookmarkStart w:id="490" w:name="_Toc6838"/>
      <w:bookmarkStart w:id="491" w:name="_Toc11822"/>
      <w:bookmarkStart w:id="492" w:name="_Toc22223"/>
      <w:bookmarkStart w:id="493" w:name="_Toc2940"/>
      <w:bookmarkStart w:id="494" w:name="_Toc135299200"/>
      <w:bookmarkStart w:id="495" w:name="_Toc16316"/>
      <w:r>
        <w:rPr>
          <w:rFonts w:hint="default" w:ascii="Times New Roman"/>
        </w:rPr>
        <w:t>组件互联协议</w:t>
      </w:r>
      <w:bookmarkEnd w:id="490"/>
      <w:bookmarkEnd w:id="491"/>
      <w:bookmarkEnd w:id="492"/>
      <w:bookmarkEnd w:id="493"/>
      <w:bookmarkEnd w:id="494"/>
      <w:bookmarkEnd w:id="495"/>
    </w:p>
    <w:p>
      <w:pPr>
        <w:pStyle w:val="258"/>
        <w:ind w:firstLine="420"/>
        <w:rPr>
          <w:rFonts w:ascii="Times New Roman"/>
          <w:szCs w:val="21"/>
        </w:rPr>
      </w:pPr>
      <w:r>
        <w:rPr>
          <w:rFonts w:hint="default" w:ascii="Times New Roman"/>
          <w:szCs w:val="21"/>
        </w:rPr>
        <w:t>组件互联协议是对异构隐私计算平台间的节点发现、节点管理和节点更新等互联操作内容与流程进行规范。组件互联协议是隐私计算跨平台互联互通的应用基础协议。</w:t>
      </w:r>
    </w:p>
    <w:p>
      <w:pPr>
        <w:pStyle w:val="260"/>
        <w:numPr>
          <w:ilvl w:val="2"/>
          <w:numId w:val="11"/>
        </w:numPr>
        <w:rPr>
          <w:rFonts w:ascii="Times New Roman"/>
        </w:rPr>
      </w:pPr>
      <w:bookmarkStart w:id="496" w:name="_Toc15542"/>
      <w:bookmarkStart w:id="497" w:name="_Toc135299201"/>
      <w:bookmarkStart w:id="498" w:name="_Toc28912"/>
      <w:bookmarkStart w:id="499" w:name="_Toc2924"/>
      <w:bookmarkStart w:id="500" w:name="_Toc4474"/>
      <w:bookmarkStart w:id="501" w:name="_Toc5685"/>
      <w:bookmarkStart w:id="502" w:name="_Toc38"/>
      <w:bookmarkStart w:id="503" w:name="_Toc3214"/>
      <w:bookmarkStart w:id="504" w:name="_Toc18615"/>
      <w:r>
        <w:rPr>
          <w:rFonts w:hint="default" w:ascii="Times New Roman"/>
        </w:rPr>
        <w:t>组件注册</w:t>
      </w:r>
      <w:bookmarkEnd w:id="496"/>
      <w:bookmarkEnd w:id="497"/>
      <w:bookmarkEnd w:id="498"/>
      <w:bookmarkEnd w:id="499"/>
      <w:bookmarkEnd w:id="500"/>
      <w:bookmarkEnd w:id="501"/>
      <w:bookmarkEnd w:id="502"/>
    </w:p>
    <w:p>
      <w:pPr>
        <w:pStyle w:val="258"/>
        <w:ind w:firstLine="420"/>
        <w:rPr>
          <w:rFonts w:ascii="Times New Roman"/>
          <w:szCs w:val="21"/>
        </w:rPr>
      </w:pPr>
      <w:r>
        <w:rPr>
          <w:rFonts w:hint="default" w:ascii="Times New Roman"/>
          <w:szCs w:val="21"/>
        </w:rPr>
        <w:t>注册组件相关信息。</w:t>
      </w:r>
    </w:p>
    <w:p>
      <w:pPr>
        <w:pStyle w:val="260"/>
        <w:numPr>
          <w:ilvl w:val="2"/>
          <w:numId w:val="11"/>
        </w:numPr>
        <w:rPr>
          <w:rFonts w:ascii="Times New Roman"/>
        </w:rPr>
      </w:pPr>
      <w:bookmarkStart w:id="505" w:name="_Toc135299202"/>
      <w:bookmarkStart w:id="506" w:name="_Toc5648"/>
      <w:bookmarkStart w:id="507" w:name="_Toc13948"/>
      <w:bookmarkStart w:id="508" w:name="_Toc30217"/>
      <w:bookmarkStart w:id="509" w:name="_Toc23553"/>
      <w:r>
        <w:rPr>
          <w:rFonts w:hint="default" w:ascii="Times New Roman"/>
        </w:rPr>
        <w:t>组件查询</w:t>
      </w:r>
      <w:bookmarkEnd w:id="503"/>
      <w:bookmarkEnd w:id="504"/>
      <w:bookmarkEnd w:id="505"/>
      <w:bookmarkEnd w:id="506"/>
      <w:bookmarkEnd w:id="507"/>
      <w:bookmarkEnd w:id="508"/>
      <w:bookmarkEnd w:id="509"/>
    </w:p>
    <w:p>
      <w:pPr>
        <w:pStyle w:val="258"/>
        <w:ind w:firstLine="420"/>
        <w:rPr>
          <w:rFonts w:ascii="Times New Roman"/>
          <w:szCs w:val="21"/>
        </w:rPr>
      </w:pPr>
      <w:r>
        <w:rPr>
          <w:rFonts w:hint="default" w:ascii="Times New Roman"/>
          <w:szCs w:val="21"/>
        </w:rPr>
        <w:t>组件查询约定了对外组件列表查询、对外组件信息查询、组件列表查询、组件信息查询的技术要求。</w:t>
      </w:r>
    </w:p>
    <w:p>
      <w:pPr>
        <w:pStyle w:val="258"/>
        <w:numPr>
          <w:ilvl w:val="0"/>
          <w:numId w:val="62"/>
        </w:numPr>
        <w:ind w:firstLineChars="0"/>
        <w:rPr>
          <w:rFonts w:ascii="Times New Roman"/>
          <w:szCs w:val="21"/>
        </w:rPr>
      </w:pPr>
      <w:r>
        <w:rPr>
          <w:rFonts w:hint="default" w:ascii="Times New Roman"/>
          <w:szCs w:val="21"/>
        </w:rPr>
        <w:t>对外组件列表查询：查询对外可见的相关组件，结果应包括组件编码、组件版本、组件引擎等组件概要说明，且结果支持列表显示和统计说明；</w:t>
      </w:r>
    </w:p>
    <w:p>
      <w:pPr>
        <w:pStyle w:val="258"/>
        <w:numPr>
          <w:ilvl w:val="0"/>
          <w:numId w:val="62"/>
        </w:numPr>
        <w:ind w:firstLineChars="0"/>
        <w:rPr>
          <w:rFonts w:ascii="Times New Roman"/>
          <w:szCs w:val="21"/>
        </w:rPr>
      </w:pPr>
      <w:r>
        <w:rPr>
          <w:rFonts w:hint="default" w:ascii="Times New Roman"/>
          <w:szCs w:val="21"/>
        </w:rPr>
        <w:t>对外组件信息查询：查询对外可见的相关组件信息，根据查询的组件编码及其版本描述返回对应的组件名称、组件地址、组件地址类型、组件入参、组件出参以及组件开发者等相关组件信息；</w:t>
      </w:r>
    </w:p>
    <w:p>
      <w:pPr>
        <w:pStyle w:val="258"/>
        <w:numPr>
          <w:ilvl w:val="0"/>
          <w:numId w:val="62"/>
        </w:numPr>
        <w:ind w:firstLineChars="0"/>
        <w:rPr>
          <w:rFonts w:ascii="Times New Roman"/>
          <w:szCs w:val="21"/>
        </w:rPr>
      </w:pPr>
      <w:r>
        <w:rPr>
          <w:rFonts w:hint="default" w:ascii="Times New Roman"/>
          <w:szCs w:val="21"/>
        </w:rPr>
        <w:t>组件列表查询：组件列表查询，结果应包括组件编码、组件版本、组件引擎等组件概要说明，且结果支持列表显示和统计说明；</w:t>
      </w:r>
    </w:p>
    <w:p>
      <w:pPr>
        <w:pStyle w:val="258"/>
        <w:numPr>
          <w:ilvl w:val="0"/>
          <w:numId w:val="62"/>
        </w:numPr>
        <w:ind w:firstLineChars="0"/>
        <w:rPr>
          <w:rFonts w:ascii="Times New Roman"/>
          <w:szCs w:val="21"/>
        </w:rPr>
      </w:pPr>
      <w:r>
        <w:rPr>
          <w:rFonts w:hint="default" w:ascii="Times New Roman"/>
          <w:szCs w:val="21"/>
        </w:rPr>
        <w:t>组件信息查询：组件信息查询，根据查询的组件编码及其版本描述返回对应的组件名称、组件地址、组件地址类型、组件入参、组件出参以及组件开发者等相关组件信息。</w:t>
      </w:r>
    </w:p>
    <w:p>
      <w:pPr>
        <w:pStyle w:val="260"/>
        <w:numPr>
          <w:ilvl w:val="2"/>
          <w:numId w:val="11"/>
        </w:numPr>
        <w:rPr>
          <w:rFonts w:ascii="Times New Roman"/>
        </w:rPr>
      </w:pPr>
      <w:bookmarkStart w:id="510" w:name="_Toc21286"/>
      <w:bookmarkStart w:id="511" w:name="_Toc29213"/>
      <w:bookmarkStart w:id="512" w:name="_Toc9155"/>
      <w:bookmarkStart w:id="513" w:name="_Toc135299203"/>
      <w:bookmarkStart w:id="514" w:name="_Toc6607"/>
      <w:bookmarkStart w:id="515" w:name="_Toc25642"/>
      <w:bookmarkStart w:id="516" w:name="_Toc4553"/>
      <w:bookmarkStart w:id="517" w:name="_Toc14455"/>
      <w:bookmarkStart w:id="518" w:name="_Toc8685"/>
      <w:r>
        <w:rPr>
          <w:rFonts w:hint="default" w:ascii="Times New Roman"/>
        </w:rPr>
        <w:t>组件检查</w:t>
      </w:r>
      <w:bookmarkEnd w:id="510"/>
      <w:bookmarkEnd w:id="511"/>
      <w:bookmarkEnd w:id="512"/>
      <w:bookmarkEnd w:id="513"/>
      <w:bookmarkEnd w:id="514"/>
      <w:bookmarkEnd w:id="515"/>
      <w:bookmarkEnd w:id="516"/>
    </w:p>
    <w:p>
      <w:pPr>
        <w:pStyle w:val="258"/>
        <w:ind w:firstLine="420"/>
        <w:rPr>
          <w:rFonts w:ascii="Times New Roman"/>
          <w:szCs w:val="21"/>
        </w:rPr>
      </w:pPr>
      <w:r>
        <w:rPr>
          <w:rFonts w:hint="default" w:ascii="Times New Roman"/>
          <w:szCs w:val="21"/>
        </w:rPr>
        <w:t>组件检查约定了组件参数验证、组件健康检查的技术要求。</w:t>
      </w:r>
    </w:p>
    <w:p>
      <w:pPr>
        <w:pStyle w:val="258"/>
        <w:numPr>
          <w:ilvl w:val="0"/>
          <w:numId w:val="63"/>
        </w:numPr>
        <w:ind w:firstLineChars="0"/>
        <w:rPr>
          <w:rFonts w:ascii="Times New Roman"/>
          <w:szCs w:val="21"/>
        </w:rPr>
      </w:pPr>
      <w:r>
        <w:rPr>
          <w:rFonts w:hint="default" w:ascii="Times New Roman"/>
          <w:szCs w:val="21"/>
        </w:rPr>
        <w:t>组件参数验证：根据组件编码和组件版本信息，验证组件参数是否合法；</w:t>
      </w:r>
    </w:p>
    <w:p>
      <w:pPr>
        <w:pStyle w:val="258"/>
        <w:numPr>
          <w:ilvl w:val="0"/>
          <w:numId w:val="63"/>
        </w:numPr>
        <w:ind w:firstLineChars="0"/>
        <w:rPr>
          <w:rFonts w:ascii="Times New Roman"/>
          <w:szCs w:val="21"/>
        </w:rPr>
      </w:pPr>
      <w:r>
        <w:rPr>
          <w:rFonts w:hint="default" w:ascii="Times New Roman"/>
          <w:szCs w:val="21"/>
        </w:rPr>
        <w:t>组件健康检查：根据组件编码和组件版本信息，检查组件服务健康状态。</w:t>
      </w:r>
    </w:p>
    <w:p>
      <w:pPr>
        <w:pStyle w:val="260"/>
        <w:numPr>
          <w:ilvl w:val="2"/>
          <w:numId w:val="11"/>
        </w:numPr>
        <w:rPr>
          <w:rFonts w:ascii="Times New Roman"/>
        </w:rPr>
      </w:pPr>
      <w:bookmarkStart w:id="519" w:name="_Toc135299204"/>
      <w:bookmarkStart w:id="520" w:name="_Toc23196"/>
      <w:bookmarkStart w:id="521" w:name="_Toc21928"/>
      <w:bookmarkStart w:id="522" w:name="_Toc32019"/>
      <w:bookmarkStart w:id="523" w:name="_Toc1409"/>
      <w:r>
        <w:rPr>
          <w:rFonts w:hint="default" w:ascii="Times New Roman"/>
        </w:rPr>
        <w:t>组件注销</w:t>
      </w:r>
      <w:bookmarkEnd w:id="517"/>
      <w:bookmarkEnd w:id="518"/>
      <w:bookmarkEnd w:id="519"/>
      <w:bookmarkEnd w:id="520"/>
      <w:bookmarkEnd w:id="521"/>
      <w:bookmarkEnd w:id="522"/>
      <w:bookmarkEnd w:id="523"/>
    </w:p>
    <w:p>
      <w:pPr>
        <w:pStyle w:val="258"/>
        <w:ind w:firstLine="420"/>
        <w:rPr>
          <w:rFonts w:ascii="Times New Roman"/>
          <w:szCs w:val="21"/>
        </w:rPr>
      </w:pPr>
      <w:r>
        <w:rPr>
          <w:rFonts w:hint="default" w:ascii="Times New Roman"/>
          <w:szCs w:val="21"/>
        </w:rPr>
        <w:t>根据组件编码及其版本描述，注销对应组件相关信息。</w:t>
      </w:r>
    </w:p>
    <w:p>
      <w:pPr>
        <w:pStyle w:val="260"/>
        <w:ind w:left="420" w:hanging="420"/>
        <w:outlineLvl w:val="1"/>
        <w:rPr>
          <w:rFonts w:ascii="Times New Roman"/>
        </w:rPr>
      </w:pPr>
      <w:bookmarkStart w:id="524" w:name="_Toc28728"/>
      <w:bookmarkStart w:id="525" w:name="_Toc731"/>
      <w:bookmarkStart w:id="526" w:name="_Toc2075"/>
      <w:bookmarkStart w:id="527" w:name="_Toc11158"/>
      <w:bookmarkStart w:id="528" w:name="_Toc135299205"/>
      <w:bookmarkStart w:id="529" w:name="_Toc30650"/>
      <w:r>
        <w:rPr>
          <w:rFonts w:hint="default" w:ascii="Times New Roman"/>
        </w:rPr>
        <w:t>统一资源互联协议</w:t>
      </w:r>
      <w:bookmarkEnd w:id="524"/>
      <w:bookmarkEnd w:id="525"/>
      <w:bookmarkEnd w:id="526"/>
      <w:bookmarkEnd w:id="527"/>
      <w:bookmarkEnd w:id="528"/>
    </w:p>
    <w:p>
      <w:pPr>
        <w:pStyle w:val="260"/>
        <w:numPr>
          <w:ilvl w:val="2"/>
          <w:numId w:val="11"/>
        </w:numPr>
        <w:rPr>
          <w:rFonts w:ascii="Times New Roman"/>
        </w:rPr>
      </w:pPr>
      <w:bookmarkStart w:id="530" w:name="_Toc9929"/>
      <w:bookmarkStart w:id="531" w:name="_Toc7308"/>
      <w:bookmarkStart w:id="532" w:name="_Toc135299206"/>
      <w:bookmarkStart w:id="533" w:name="_Toc3918"/>
      <w:bookmarkStart w:id="534" w:name="_Toc7659"/>
      <w:r>
        <w:rPr>
          <w:rFonts w:hint="default" w:ascii="Times New Roman"/>
        </w:rPr>
        <w:t>数据集互联协议</w:t>
      </w:r>
      <w:bookmarkEnd w:id="529"/>
      <w:bookmarkEnd w:id="530"/>
      <w:bookmarkEnd w:id="531"/>
      <w:bookmarkEnd w:id="532"/>
      <w:bookmarkEnd w:id="533"/>
      <w:bookmarkEnd w:id="534"/>
    </w:p>
    <w:p>
      <w:pPr>
        <w:pStyle w:val="290"/>
        <w:spacing w:before="156" w:after="156"/>
        <w:rPr>
          <w:rFonts w:ascii="Times New Roman"/>
        </w:rPr>
      </w:pPr>
      <w:bookmarkStart w:id="535" w:name="_Toc21452"/>
      <w:bookmarkStart w:id="536" w:name="_Toc24617"/>
      <w:r>
        <w:rPr>
          <w:rFonts w:hint="default" w:ascii="Times New Roman"/>
        </w:rPr>
        <w:t>自有数据集创建</w:t>
      </w:r>
      <w:bookmarkEnd w:id="535"/>
      <w:bookmarkEnd w:id="536"/>
    </w:p>
    <w:p>
      <w:pPr>
        <w:pStyle w:val="258"/>
        <w:ind w:firstLine="420"/>
        <w:rPr>
          <w:rFonts w:ascii="Times New Roman"/>
          <w:szCs w:val="21"/>
        </w:rPr>
      </w:pPr>
      <w:r>
        <w:rPr>
          <w:rFonts w:hint="default" w:ascii="Times New Roman"/>
          <w:szCs w:val="21"/>
        </w:rPr>
        <w:t>在当前节点创建自有数据集，并对该数据集添加数据集来源、数据集权限等信息进行设置，自有数据集创建完成后生成对应的数据集I</w:t>
      </w:r>
      <w:r>
        <w:rPr>
          <w:rFonts w:ascii="Times New Roman"/>
          <w:szCs w:val="21"/>
        </w:rPr>
        <w:t>D</w:t>
      </w:r>
      <w:r>
        <w:rPr>
          <w:rFonts w:hint="default" w:ascii="Times New Roman"/>
          <w:szCs w:val="21"/>
        </w:rPr>
        <w:t>，且该数据集</w:t>
      </w:r>
      <w:r>
        <w:rPr>
          <w:rFonts w:ascii="Times New Roman"/>
          <w:szCs w:val="21"/>
        </w:rPr>
        <w:t>ID</w:t>
      </w:r>
      <w:r>
        <w:rPr>
          <w:rFonts w:hint="default" w:ascii="Times New Roman"/>
          <w:szCs w:val="21"/>
        </w:rPr>
        <w:t>在节点内唯一。</w:t>
      </w:r>
    </w:p>
    <w:p>
      <w:pPr>
        <w:pStyle w:val="290"/>
        <w:spacing w:before="156" w:after="156"/>
        <w:rPr>
          <w:rFonts w:ascii="Times New Roman"/>
        </w:rPr>
      </w:pPr>
      <w:bookmarkStart w:id="537" w:name="_Toc6660"/>
      <w:bookmarkStart w:id="538" w:name="_Toc19084"/>
      <w:r>
        <w:rPr>
          <w:rFonts w:hint="default" w:ascii="Times New Roman"/>
        </w:rPr>
        <w:t>数据集查询</w:t>
      </w:r>
      <w:bookmarkEnd w:id="537"/>
      <w:bookmarkEnd w:id="538"/>
    </w:p>
    <w:p>
      <w:pPr>
        <w:pStyle w:val="258"/>
        <w:ind w:firstLine="420"/>
        <w:rPr>
          <w:rFonts w:ascii="Times New Roman"/>
          <w:szCs w:val="21"/>
        </w:rPr>
      </w:pPr>
      <w:r>
        <w:rPr>
          <w:rFonts w:hint="default" w:ascii="Times New Roman"/>
          <w:szCs w:val="21"/>
        </w:rPr>
        <w:t>数据集查询约定了公开数据集列表查询、自有数据集列表查询、授权数据集列表查询、合作数据集信息查询、自有数据集信息查询、已授权数据集列表查询的技术要求。</w:t>
      </w:r>
    </w:p>
    <w:p>
      <w:pPr>
        <w:pStyle w:val="258"/>
        <w:numPr>
          <w:ilvl w:val="0"/>
          <w:numId w:val="64"/>
        </w:numPr>
        <w:ind w:firstLineChars="0"/>
        <w:rPr>
          <w:rFonts w:ascii="Times New Roman"/>
          <w:szCs w:val="21"/>
        </w:rPr>
      </w:pPr>
      <w:r>
        <w:rPr>
          <w:rFonts w:hint="default" w:ascii="Times New Roman"/>
          <w:szCs w:val="21"/>
        </w:rPr>
        <w:t>公开数据集列表查询：发起方向合作方查询公开的数据集列表，结果支持列表显示和记录总数统计说明；</w:t>
      </w:r>
    </w:p>
    <w:p>
      <w:pPr>
        <w:pStyle w:val="258"/>
        <w:numPr>
          <w:ilvl w:val="0"/>
          <w:numId w:val="64"/>
        </w:numPr>
        <w:ind w:firstLineChars="0"/>
        <w:rPr>
          <w:rFonts w:ascii="Times New Roman"/>
          <w:szCs w:val="21"/>
        </w:rPr>
      </w:pPr>
      <w:r>
        <w:rPr>
          <w:rFonts w:hint="default" w:ascii="Times New Roman"/>
          <w:szCs w:val="21"/>
        </w:rPr>
        <w:t>自有数据集列表查询：根据项目ID，查询当前节点自有数据集，结果支持列表显示和记录总数统计说明；</w:t>
      </w:r>
    </w:p>
    <w:p>
      <w:pPr>
        <w:pStyle w:val="258"/>
        <w:numPr>
          <w:ilvl w:val="0"/>
          <w:numId w:val="64"/>
        </w:numPr>
        <w:ind w:firstLineChars="0"/>
        <w:rPr>
          <w:rFonts w:ascii="Times New Roman"/>
          <w:szCs w:val="21"/>
        </w:rPr>
      </w:pPr>
      <w:r>
        <w:rPr>
          <w:rFonts w:hint="default" w:ascii="Times New Roman"/>
          <w:szCs w:val="21"/>
        </w:rPr>
        <w:t>授权数据集列表查询：发起方向合作方查询已授权本方的（不含公开的）数据集列表，结果支持列表显示和记录总数统计说明；</w:t>
      </w:r>
    </w:p>
    <w:p>
      <w:pPr>
        <w:pStyle w:val="258"/>
        <w:numPr>
          <w:ilvl w:val="0"/>
          <w:numId w:val="64"/>
        </w:numPr>
        <w:ind w:firstLineChars="0"/>
        <w:rPr>
          <w:rFonts w:ascii="Times New Roman"/>
          <w:szCs w:val="21"/>
        </w:rPr>
      </w:pPr>
      <w:r>
        <w:rPr>
          <w:rFonts w:hint="default" w:ascii="Times New Roman"/>
          <w:szCs w:val="21"/>
        </w:rPr>
        <w:t>合作数据集信息查询：根据数据集ID，发起方向合作方查询公开的或已授权本方的数据集信息；</w:t>
      </w:r>
    </w:p>
    <w:p>
      <w:pPr>
        <w:pStyle w:val="258"/>
        <w:numPr>
          <w:ilvl w:val="0"/>
          <w:numId w:val="64"/>
        </w:numPr>
        <w:ind w:firstLineChars="0"/>
        <w:rPr>
          <w:rFonts w:ascii="Times New Roman"/>
          <w:szCs w:val="21"/>
        </w:rPr>
      </w:pPr>
      <w:r>
        <w:rPr>
          <w:rFonts w:hint="default" w:ascii="Times New Roman"/>
          <w:szCs w:val="21"/>
        </w:rPr>
        <w:t>自有数据集信息查询：根据数据集ID，查询当前节点单个数据集详情；</w:t>
      </w:r>
    </w:p>
    <w:p>
      <w:pPr>
        <w:pStyle w:val="258"/>
        <w:numPr>
          <w:ilvl w:val="0"/>
          <w:numId w:val="64"/>
        </w:numPr>
        <w:ind w:firstLineChars="0"/>
        <w:rPr>
          <w:rFonts w:ascii="Times New Roman"/>
          <w:szCs w:val="21"/>
        </w:rPr>
      </w:pPr>
      <w:r>
        <w:rPr>
          <w:rFonts w:hint="default" w:ascii="Times New Roman"/>
          <w:szCs w:val="21"/>
        </w:rPr>
        <w:t>已授权数据集列表查询：遵循授权模式的规定，查询当前节点授权外部或被授权的数据集列表，结果支持列表显示和记录总数统计说明。</w:t>
      </w:r>
    </w:p>
    <w:p>
      <w:pPr>
        <w:pStyle w:val="290"/>
        <w:spacing w:before="156" w:after="156"/>
        <w:rPr>
          <w:rFonts w:ascii="Times New Roman"/>
        </w:rPr>
      </w:pPr>
      <w:bookmarkStart w:id="539" w:name="_Toc29184"/>
      <w:bookmarkStart w:id="540" w:name="_Toc4185"/>
      <w:r>
        <w:rPr>
          <w:rFonts w:hint="default" w:ascii="Times New Roman"/>
        </w:rPr>
        <w:t>数据集授权</w:t>
      </w:r>
      <w:bookmarkEnd w:id="539"/>
      <w:bookmarkEnd w:id="540"/>
    </w:p>
    <w:p>
      <w:pPr>
        <w:pStyle w:val="258"/>
        <w:ind w:firstLine="420"/>
        <w:rPr>
          <w:rFonts w:ascii="Times New Roman"/>
          <w:szCs w:val="21"/>
        </w:rPr>
      </w:pPr>
      <w:r>
        <w:rPr>
          <w:rFonts w:hint="default" w:ascii="Times New Roman"/>
          <w:szCs w:val="21"/>
        </w:rPr>
        <w:t>数据集授权约定了数据集授权申请、数据集授权申请取消、数据集主动授权、数据集授权确认、数据集授权查询的技术要求。</w:t>
      </w:r>
    </w:p>
    <w:p>
      <w:pPr>
        <w:pStyle w:val="258"/>
        <w:numPr>
          <w:ilvl w:val="0"/>
          <w:numId w:val="65"/>
        </w:numPr>
        <w:ind w:firstLineChars="0"/>
        <w:rPr>
          <w:rFonts w:ascii="Times New Roman"/>
          <w:szCs w:val="21"/>
        </w:rPr>
      </w:pPr>
      <w:r>
        <w:rPr>
          <w:rFonts w:hint="default" w:ascii="Times New Roman"/>
          <w:szCs w:val="21"/>
        </w:rPr>
        <w:t>数据集授权申请：发起方向合作方发起数据集授权申请，授权申请包括申请授权的数据集ID、授权作用域类型以及权限有效期等，申请发起后会生成对应的申请ID，结果需等待对方通知；</w:t>
      </w:r>
    </w:p>
    <w:p>
      <w:pPr>
        <w:pStyle w:val="258"/>
        <w:numPr>
          <w:ilvl w:val="0"/>
          <w:numId w:val="65"/>
        </w:numPr>
        <w:ind w:firstLineChars="0"/>
        <w:rPr>
          <w:rFonts w:ascii="Times New Roman"/>
          <w:szCs w:val="21"/>
        </w:rPr>
      </w:pPr>
      <w:r>
        <w:rPr>
          <w:rFonts w:hint="default" w:ascii="Times New Roman"/>
          <w:szCs w:val="21"/>
        </w:rPr>
        <w:t>数据集授权申请取消：根据数据集授权申请ID，发起方向合作方取消数据集授权申请，待处理状态才有效；</w:t>
      </w:r>
    </w:p>
    <w:p>
      <w:pPr>
        <w:pStyle w:val="258"/>
        <w:numPr>
          <w:ilvl w:val="0"/>
          <w:numId w:val="65"/>
        </w:numPr>
        <w:ind w:firstLineChars="0"/>
        <w:rPr>
          <w:rFonts w:ascii="Times New Roman"/>
          <w:szCs w:val="21"/>
        </w:rPr>
      </w:pPr>
      <w:r>
        <w:rPr>
          <w:rFonts w:hint="default" w:ascii="Times New Roman"/>
          <w:szCs w:val="21"/>
        </w:rPr>
        <w:t>数据集主动授权：主动授予合作节点数据集权限，授权信息包括申请授权的数据集ID、授权作用域类型以及权限有效期等；</w:t>
      </w:r>
    </w:p>
    <w:p>
      <w:pPr>
        <w:pStyle w:val="258"/>
        <w:numPr>
          <w:ilvl w:val="0"/>
          <w:numId w:val="65"/>
        </w:numPr>
        <w:ind w:firstLineChars="0"/>
        <w:rPr>
          <w:rFonts w:ascii="Times New Roman"/>
          <w:szCs w:val="21"/>
        </w:rPr>
      </w:pPr>
      <w:r>
        <w:rPr>
          <w:rFonts w:hint="default" w:ascii="Times New Roman"/>
          <w:szCs w:val="21"/>
        </w:rPr>
        <w:t>数据集授权确认：根据数据集授权申请ID，合作方向发起方确认是否接受本次授权；</w:t>
      </w:r>
    </w:p>
    <w:p>
      <w:pPr>
        <w:pStyle w:val="258"/>
        <w:numPr>
          <w:ilvl w:val="0"/>
          <w:numId w:val="65"/>
        </w:numPr>
        <w:ind w:firstLineChars="0"/>
        <w:rPr>
          <w:rFonts w:ascii="Times New Roman"/>
          <w:szCs w:val="21"/>
        </w:rPr>
      </w:pPr>
      <w:r>
        <w:rPr>
          <w:rFonts w:hint="default" w:ascii="Times New Roman"/>
          <w:szCs w:val="21"/>
        </w:rPr>
        <w:t>数据集授权查询：根据数据集授权申请ID，发起方向合作方查询申请状态，确认回调失败的兜底操作。</w:t>
      </w:r>
    </w:p>
    <w:p>
      <w:pPr>
        <w:pStyle w:val="290"/>
        <w:spacing w:before="156" w:after="156"/>
        <w:rPr>
          <w:rFonts w:ascii="Times New Roman"/>
        </w:rPr>
      </w:pPr>
      <w:bookmarkStart w:id="541" w:name="_Toc8183"/>
      <w:bookmarkStart w:id="542" w:name="_Toc405"/>
      <w:r>
        <w:rPr>
          <w:rFonts w:hint="default" w:ascii="Times New Roman"/>
        </w:rPr>
        <w:t>数据集权限撤销</w:t>
      </w:r>
      <w:bookmarkEnd w:id="541"/>
      <w:bookmarkEnd w:id="542"/>
    </w:p>
    <w:p>
      <w:pPr>
        <w:pStyle w:val="258"/>
        <w:ind w:firstLine="420"/>
        <w:rPr>
          <w:rFonts w:ascii="Times New Roman"/>
          <w:szCs w:val="21"/>
        </w:rPr>
      </w:pPr>
      <w:r>
        <w:rPr>
          <w:rFonts w:hint="default" w:ascii="Times New Roman"/>
          <w:szCs w:val="21"/>
        </w:rPr>
        <w:t>合作方可以主动撤销授权通过的数据集权限。</w:t>
      </w:r>
    </w:p>
    <w:p>
      <w:pPr>
        <w:pStyle w:val="260"/>
        <w:numPr>
          <w:ilvl w:val="2"/>
          <w:numId w:val="11"/>
        </w:numPr>
        <w:rPr>
          <w:rFonts w:ascii="Times New Roman"/>
        </w:rPr>
      </w:pPr>
      <w:bookmarkStart w:id="543" w:name="_Toc15716"/>
      <w:bookmarkStart w:id="544" w:name="_Toc32131"/>
      <w:bookmarkStart w:id="545" w:name="_Toc135299207"/>
      <w:bookmarkStart w:id="546" w:name="_Toc28796"/>
      <w:bookmarkStart w:id="547" w:name="_Toc29194"/>
      <w:bookmarkStart w:id="548" w:name="_Toc981"/>
      <w:r>
        <w:rPr>
          <w:rFonts w:hint="default" w:ascii="Times New Roman"/>
        </w:rPr>
        <w:t>模型互联协议</w:t>
      </w:r>
      <w:bookmarkEnd w:id="543"/>
      <w:bookmarkEnd w:id="544"/>
      <w:bookmarkEnd w:id="545"/>
      <w:bookmarkEnd w:id="546"/>
      <w:bookmarkEnd w:id="547"/>
      <w:bookmarkEnd w:id="548"/>
    </w:p>
    <w:p>
      <w:pPr>
        <w:pStyle w:val="290"/>
        <w:spacing w:before="156" w:after="156"/>
        <w:rPr>
          <w:rFonts w:ascii="Times New Roman"/>
        </w:rPr>
      </w:pPr>
      <w:bookmarkStart w:id="549" w:name="_Toc22912"/>
      <w:bookmarkStart w:id="550" w:name="_Toc17592"/>
      <w:r>
        <w:rPr>
          <w:rFonts w:hint="default" w:ascii="Times New Roman"/>
        </w:rPr>
        <w:t>模型查询</w:t>
      </w:r>
      <w:bookmarkEnd w:id="549"/>
      <w:bookmarkEnd w:id="550"/>
    </w:p>
    <w:p>
      <w:pPr>
        <w:pStyle w:val="258"/>
        <w:ind w:firstLine="420"/>
        <w:rPr>
          <w:rFonts w:ascii="Times New Roman"/>
          <w:szCs w:val="21"/>
        </w:rPr>
      </w:pPr>
      <w:r>
        <w:rPr>
          <w:rFonts w:hint="default" w:ascii="Times New Roman"/>
          <w:szCs w:val="21"/>
        </w:rPr>
        <w:t>模型查询约定了模型列表查询、模型信息查询的技术要求。</w:t>
      </w:r>
    </w:p>
    <w:p>
      <w:pPr>
        <w:pStyle w:val="258"/>
        <w:numPr>
          <w:ilvl w:val="0"/>
          <w:numId w:val="66"/>
        </w:numPr>
        <w:ind w:firstLineChars="0"/>
        <w:rPr>
          <w:rFonts w:ascii="Times New Roman"/>
          <w:szCs w:val="21"/>
        </w:rPr>
      </w:pPr>
      <w:r>
        <w:rPr>
          <w:rFonts w:hint="default" w:ascii="Times New Roman"/>
          <w:szCs w:val="21"/>
        </w:rPr>
        <w:t>模型列表查询：根据项目ID，查询当前节点模型，结果支持列表显示和统计说明；</w:t>
      </w:r>
    </w:p>
    <w:p>
      <w:pPr>
        <w:pStyle w:val="258"/>
        <w:numPr>
          <w:ilvl w:val="0"/>
          <w:numId w:val="66"/>
        </w:numPr>
        <w:ind w:firstLineChars="0"/>
        <w:rPr>
          <w:rFonts w:ascii="Times New Roman"/>
          <w:szCs w:val="21"/>
        </w:rPr>
      </w:pPr>
      <w:r>
        <w:rPr>
          <w:rFonts w:hint="default" w:ascii="Times New Roman"/>
          <w:szCs w:val="21"/>
        </w:rPr>
        <w:t>模型信息查询：根据模型ID，查询当前节点单个模型详情，包括模型名称、模型所属任务、模型文件位置、模型创建时间、模型算法等。</w:t>
      </w:r>
    </w:p>
    <w:p>
      <w:pPr>
        <w:pStyle w:val="290"/>
        <w:spacing w:before="156" w:after="156"/>
        <w:rPr>
          <w:rFonts w:ascii="Times New Roman"/>
        </w:rPr>
      </w:pPr>
      <w:bookmarkStart w:id="551" w:name="_Toc17575"/>
      <w:bookmarkStart w:id="552" w:name="_Toc16038"/>
      <w:r>
        <w:rPr>
          <w:rFonts w:hint="default" w:ascii="Times New Roman"/>
        </w:rPr>
        <w:t>模型审批</w:t>
      </w:r>
      <w:bookmarkEnd w:id="551"/>
      <w:bookmarkEnd w:id="552"/>
    </w:p>
    <w:p>
      <w:pPr>
        <w:pStyle w:val="258"/>
        <w:ind w:firstLine="420"/>
        <w:rPr>
          <w:rFonts w:ascii="Times New Roman"/>
          <w:szCs w:val="21"/>
        </w:rPr>
      </w:pPr>
      <w:r>
        <w:rPr>
          <w:rFonts w:hint="default" w:ascii="Times New Roman"/>
          <w:szCs w:val="21"/>
        </w:rPr>
        <w:t>模型审批约定了合作模型审批、合作模型审批确认、合作模型审批查询的技术要求。</w:t>
      </w:r>
    </w:p>
    <w:p>
      <w:pPr>
        <w:pStyle w:val="258"/>
        <w:numPr>
          <w:ilvl w:val="0"/>
          <w:numId w:val="67"/>
        </w:numPr>
        <w:ind w:firstLineChars="0"/>
        <w:rPr>
          <w:rFonts w:ascii="Times New Roman"/>
          <w:szCs w:val="21"/>
        </w:rPr>
      </w:pPr>
      <w:r>
        <w:rPr>
          <w:rFonts w:hint="default" w:ascii="Times New Roman"/>
          <w:szCs w:val="21"/>
        </w:rPr>
        <w:t>合作模型审批：根据模型文件的摘要值和模型所属任务、所属作业、所属项目，由合作节点对模型（碎片）进行审批，并生成对应的审批ID；</w:t>
      </w:r>
    </w:p>
    <w:p>
      <w:pPr>
        <w:pStyle w:val="258"/>
        <w:numPr>
          <w:ilvl w:val="0"/>
          <w:numId w:val="67"/>
        </w:numPr>
        <w:ind w:firstLineChars="0"/>
        <w:rPr>
          <w:rFonts w:ascii="Times New Roman"/>
          <w:szCs w:val="21"/>
        </w:rPr>
      </w:pPr>
      <w:r>
        <w:rPr>
          <w:rFonts w:hint="default" w:ascii="Times New Roman"/>
          <w:szCs w:val="21"/>
        </w:rPr>
        <w:t>合作模型审批确认：根据审批ID和审批状态，由合作节向发起方确认审批结果；</w:t>
      </w:r>
    </w:p>
    <w:p>
      <w:pPr>
        <w:pStyle w:val="258"/>
        <w:numPr>
          <w:ilvl w:val="0"/>
          <w:numId w:val="67"/>
        </w:numPr>
        <w:ind w:firstLineChars="0"/>
        <w:rPr>
          <w:rFonts w:ascii="Times New Roman"/>
          <w:szCs w:val="21"/>
        </w:rPr>
      </w:pPr>
      <w:r>
        <w:rPr>
          <w:rFonts w:hint="default" w:ascii="Times New Roman"/>
          <w:szCs w:val="21"/>
        </w:rPr>
        <w:t>合作模型审批查询：根据审批ID，发起方向合作方查询审批结果，确定该模型的审批状态。</w:t>
      </w:r>
    </w:p>
    <w:p>
      <w:pPr>
        <w:pStyle w:val="259"/>
        <w:spacing w:beforeLines="0" w:afterLines="0"/>
        <w:outlineLvl w:val="0"/>
        <w:rPr>
          <w:rFonts w:ascii="Times New Roman"/>
          <w:szCs w:val="21"/>
        </w:rPr>
      </w:pPr>
      <w:bookmarkStart w:id="553" w:name="_Toc12494"/>
      <w:bookmarkStart w:id="554" w:name="_Toc10283"/>
      <w:bookmarkStart w:id="555" w:name="_Toc11979"/>
      <w:bookmarkStart w:id="556" w:name="_Toc19412"/>
      <w:bookmarkStart w:id="557" w:name="_Toc135299208"/>
      <w:bookmarkStart w:id="558" w:name="_Toc18386"/>
      <w:r>
        <w:rPr>
          <w:rFonts w:hint="default" w:ascii="Times New Roman"/>
          <w:szCs w:val="21"/>
        </w:rPr>
        <w:t>互联互通要求</w:t>
      </w:r>
      <w:bookmarkEnd w:id="553"/>
      <w:bookmarkEnd w:id="554"/>
      <w:bookmarkEnd w:id="555"/>
      <w:bookmarkEnd w:id="556"/>
      <w:bookmarkEnd w:id="557"/>
      <w:bookmarkEnd w:id="558"/>
    </w:p>
    <w:p>
      <w:pPr>
        <w:pStyle w:val="260"/>
        <w:ind w:left="420" w:hanging="420"/>
        <w:outlineLvl w:val="1"/>
        <w:rPr>
          <w:rFonts w:ascii="Times New Roman"/>
        </w:rPr>
      </w:pPr>
      <w:bookmarkStart w:id="559" w:name="_Toc27438"/>
      <w:bookmarkStart w:id="560" w:name="_Toc31566"/>
      <w:bookmarkStart w:id="561" w:name="_Toc2760"/>
      <w:bookmarkStart w:id="562" w:name="_Toc135299209"/>
      <w:bookmarkStart w:id="563" w:name="_Toc21127"/>
      <w:r>
        <w:rPr>
          <w:rFonts w:hint="default" w:ascii="Times New Roman"/>
        </w:rPr>
        <w:t>通信要求</w:t>
      </w:r>
      <w:bookmarkEnd w:id="559"/>
      <w:bookmarkEnd w:id="560"/>
      <w:bookmarkEnd w:id="561"/>
      <w:bookmarkEnd w:id="562"/>
      <w:bookmarkEnd w:id="563"/>
    </w:p>
    <w:p>
      <w:pPr>
        <w:pStyle w:val="571"/>
        <w:ind w:firstLine="420"/>
        <w:rPr>
          <w:rFonts w:ascii="Times New Roman"/>
          <w:szCs w:val="21"/>
        </w:rPr>
      </w:pPr>
      <w:r>
        <w:rPr>
          <w:rFonts w:hint="eastAsia" w:ascii="Times New Roman"/>
          <w:szCs w:val="21"/>
        </w:rPr>
        <w:t>电力隐私计算互联互通应满足</w:t>
      </w:r>
      <w:r>
        <w:rPr>
          <w:rFonts w:hint="default" w:ascii="Times New Roman"/>
          <w:szCs w:val="21"/>
        </w:rPr>
        <w:t>通信要求包括：</w:t>
      </w:r>
    </w:p>
    <w:p>
      <w:pPr>
        <w:pStyle w:val="258"/>
        <w:numPr>
          <w:ilvl w:val="0"/>
          <w:numId w:val="68"/>
        </w:numPr>
        <w:ind w:left="851" w:firstLineChars="0"/>
        <w:rPr>
          <w:rFonts w:ascii="Times New Roman"/>
          <w:szCs w:val="21"/>
        </w:rPr>
      </w:pPr>
      <w:r>
        <w:rPr>
          <w:rFonts w:hint="default" w:ascii="Times New Roman"/>
          <w:szCs w:val="21"/>
        </w:rPr>
        <w:t>互联互通场景中，各隐私计算节点</w:t>
      </w:r>
      <w:r>
        <w:rPr>
          <w:rFonts w:hint="default" w:ascii="Times New Roman"/>
          <w:szCs w:val="21"/>
          <w:lang w:val="en-US" w:eastAsia="zh-CN"/>
        </w:rPr>
        <w:t>应</w:t>
      </w:r>
      <w:r>
        <w:rPr>
          <w:rFonts w:hint="default" w:ascii="Times New Roman"/>
          <w:szCs w:val="21"/>
        </w:rPr>
        <w:t>通过协商机制确定统一的通信规范，包括通信框架、数据格式、安全机制、网络环境等；</w:t>
      </w:r>
    </w:p>
    <w:p>
      <w:pPr>
        <w:pStyle w:val="258"/>
        <w:numPr>
          <w:ilvl w:val="0"/>
          <w:numId w:val="68"/>
        </w:numPr>
        <w:ind w:left="851" w:firstLineChars="0"/>
        <w:rPr>
          <w:rFonts w:ascii="Times New Roman"/>
          <w:szCs w:val="21"/>
        </w:rPr>
      </w:pPr>
      <w:r>
        <w:rPr>
          <w:rFonts w:hint="default" w:ascii="Times New Roman"/>
          <w:szCs w:val="21"/>
        </w:rPr>
        <w:t>各隐私计算节点通信接口应采用国家密码管理主管部门认证核准的密码技术保证通信过程中数据的机密性、完整性和不可否认性，以确保传送或接收的通信数据不发生泄漏、篡改、抵赖等情况。</w:t>
      </w:r>
    </w:p>
    <w:p>
      <w:pPr>
        <w:pStyle w:val="258"/>
        <w:numPr>
          <w:ilvl w:val="0"/>
          <w:numId w:val="68"/>
        </w:numPr>
        <w:ind w:left="851" w:firstLineChars="0"/>
        <w:rPr>
          <w:rFonts w:ascii="Times New Roman"/>
          <w:szCs w:val="21"/>
        </w:rPr>
      </w:pPr>
      <w:r>
        <w:rPr>
          <w:rFonts w:hint="default" w:ascii="Times New Roman"/>
          <w:szCs w:val="21"/>
          <w:lang w:val="en-US" w:eastAsia="zh-CN"/>
        </w:rPr>
        <w:t>应</w:t>
      </w:r>
      <w:r>
        <w:rPr>
          <w:rFonts w:hint="default" w:ascii="Times New Roman"/>
          <w:szCs w:val="21"/>
        </w:rPr>
        <w:t>提供多种标准通讯协议支持节点间进行数据交互，如：HTTP(s)、GRPC(s)；</w:t>
      </w:r>
    </w:p>
    <w:p>
      <w:pPr>
        <w:pStyle w:val="258"/>
        <w:numPr>
          <w:ilvl w:val="0"/>
          <w:numId w:val="68"/>
        </w:numPr>
        <w:ind w:left="851" w:firstLineChars="0"/>
        <w:rPr>
          <w:rFonts w:ascii="Times New Roman"/>
          <w:szCs w:val="21"/>
        </w:rPr>
      </w:pPr>
      <w:r>
        <w:rPr>
          <w:rFonts w:hint="default" w:ascii="Times New Roman"/>
          <w:szCs w:val="21"/>
          <w:lang w:val="en-US" w:eastAsia="zh-CN"/>
        </w:rPr>
        <w:t>各</w:t>
      </w:r>
      <w:r>
        <w:rPr>
          <w:rFonts w:hint="default" w:ascii="Times New Roman"/>
          <w:szCs w:val="21"/>
        </w:rPr>
        <w:t>隐私计算节点间应通过协商确定网络传输环境，运行于公网、内网、运营商专线等物理网络环境之中，不宜采用无线网络连接，如确需采用应确保无线网络的安全性；</w:t>
      </w:r>
    </w:p>
    <w:p>
      <w:pPr>
        <w:pStyle w:val="258"/>
        <w:numPr>
          <w:ilvl w:val="0"/>
          <w:numId w:val="68"/>
        </w:numPr>
        <w:ind w:left="851" w:firstLineChars="0"/>
        <w:rPr>
          <w:rFonts w:ascii="Times New Roman"/>
          <w:szCs w:val="21"/>
        </w:rPr>
      </w:pPr>
      <w:r>
        <w:rPr>
          <w:rFonts w:hint="default" w:ascii="Times New Roman"/>
          <w:szCs w:val="21"/>
        </w:rPr>
        <w:t>建议使用一致的IPV4、IPV6网络，如果IP格式不一致，应具有格式相互转换功能；</w:t>
      </w:r>
    </w:p>
    <w:p>
      <w:pPr>
        <w:pStyle w:val="258"/>
        <w:numPr>
          <w:ilvl w:val="0"/>
          <w:numId w:val="68"/>
        </w:numPr>
        <w:ind w:left="851" w:firstLineChars="0"/>
        <w:rPr>
          <w:rFonts w:ascii="Times New Roman"/>
          <w:szCs w:val="21"/>
        </w:rPr>
      </w:pPr>
      <w:r>
        <w:rPr>
          <w:rFonts w:hint="default" w:ascii="Times New Roman"/>
          <w:szCs w:val="21"/>
        </w:rPr>
        <w:t>对于网络环境整体安全性和稳定性有更高要求的，建议使用专线网络。</w:t>
      </w:r>
    </w:p>
    <w:bookmarkEnd w:id="297"/>
    <w:p>
      <w:pPr>
        <w:pStyle w:val="260"/>
        <w:ind w:left="420" w:hanging="420"/>
        <w:outlineLvl w:val="1"/>
        <w:rPr>
          <w:rFonts w:ascii="Times New Roman"/>
        </w:rPr>
      </w:pPr>
      <w:bookmarkStart w:id="564" w:name="_Toc6268"/>
      <w:bookmarkStart w:id="565" w:name="_Toc121141082"/>
      <w:bookmarkStart w:id="566" w:name="_Toc20018"/>
      <w:bookmarkStart w:id="567" w:name="_Toc135299210"/>
      <w:bookmarkStart w:id="568" w:name="_Toc10447"/>
      <w:bookmarkStart w:id="569" w:name="_Toc144"/>
      <w:bookmarkStart w:id="570" w:name="_Toc23433"/>
      <w:r>
        <w:rPr>
          <w:rFonts w:hint="default" w:ascii="Times New Roman"/>
        </w:rPr>
        <w:t>数据安全合规要求</w:t>
      </w:r>
      <w:bookmarkEnd w:id="564"/>
      <w:bookmarkEnd w:id="565"/>
      <w:bookmarkEnd w:id="566"/>
      <w:bookmarkEnd w:id="567"/>
      <w:bookmarkEnd w:id="568"/>
      <w:bookmarkEnd w:id="569"/>
      <w:bookmarkEnd w:id="570"/>
    </w:p>
    <w:p>
      <w:pPr>
        <w:pStyle w:val="258"/>
        <w:ind w:firstLine="420"/>
        <w:rPr>
          <w:rFonts w:ascii="Times New Roman"/>
          <w:szCs w:val="21"/>
        </w:rPr>
      </w:pPr>
      <w:r>
        <w:rPr>
          <w:rFonts w:hint="eastAsia" w:ascii="Times New Roman"/>
          <w:szCs w:val="21"/>
        </w:rPr>
        <w:t>电力隐私计算互联互通应满足数据安全合规要求包括：</w:t>
      </w:r>
    </w:p>
    <w:p>
      <w:pPr>
        <w:pStyle w:val="258"/>
        <w:numPr>
          <w:ilvl w:val="0"/>
          <w:numId w:val="69"/>
        </w:numPr>
        <w:ind w:firstLineChars="0"/>
        <w:rPr>
          <w:rFonts w:ascii="Times New Roman"/>
          <w:szCs w:val="21"/>
        </w:rPr>
      </w:pPr>
      <w:r>
        <w:rPr>
          <w:rFonts w:hint="eastAsia" w:ascii="Times New Roman"/>
          <w:szCs w:val="21"/>
        </w:rPr>
        <w:t>节点参与互联互通前应经过双向身份认证，以确保连接节点身份有效性和合法性：</w:t>
      </w:r>
    </w:p>
    <w:p>
      <w:pPr>
        <w:pStyle w:val="258"/>
        <w:numPr>
          <w:ilvl w:val="0"/>
          <w:numId w:val="70"/>
        </w:numPr>
        <w:ind w:firstLineChars="0"/>
        <w:rPr>
          <w:rFonts w:ascii="Times New Roman"/>
          <w:szCs w:val="21"/>
        </w:rPr>
      </w:pPr>
      <w:r>
        <w:rPr>
          <w:rFonts w:hint="eastAsia" w:ascii="Times New Roman"/>
          <w:szCs w:val="21"/>
        </w:rPr>
        <w:t>各隐私计算节点的身份标识应具有唯一性，通过标识符可唯一确定连接节点身份；</w:t>
      </w:r>
    </w:p>
    <w:p>
      <w:pPr>
        <w:pStyle w:val="258"/>
        <w:numPr>
          <w:ilvl w:val="0"/>
          <w:numId w:val="70"/>
        </w:numPr>
        <w:ind w:firstLineChars="0"/>
        <w:rPr>
          <w:rFonts w:ascii="Times New Roman"/>
          <w:szCs w:val="21"/>
        </w:rPr>
      </w:pPr>
      <w:r>
        <w:rPr>
          <w:rFonts w:hint="eastAsia" w:ascii="Times New Roman"/>
          <w:szCs w:val="21"/>
        </w:rPr>
        <w:t>身份认证采用的密码技术应由国家密码管理主管部门认证核准；</w:t>
      </w:r>
    </w:p>
    <w:p>
      <w:pPr>
        <w:pStyle w:val="258"/>
        <w:numPr>
          <w:ilvl w:val="0"/>
          <w:numId w:val="70"/>
        </w:numPr>
        <w:ind w:firstLineChars="0"/>
        <w:rPr>
          <w:rFonts w:ascii="Times New Roman"/>
          <w:szCs w:val="21"/>
        </w:rPr>
      </w:pPr>
      <w:r>
        <w:rPr>
          <w:rFonts w:hint="eastAsia" w:ascii="Times New Roman"/>
          <w:szCs w:val="21"/>
        </w:rPr>
        <w:t>节点身份认证的内容应包括IP地址、端口、角色等；</w:t>
      </w:r>
    </w:p>
    <w:p>
      <w:pPr>
        <w:pStyle w:val="258"/>
        <w:numPr>
          <w:ilvl w:val="0"/>
          <w:numId w:val="70"/>
        </w:numPr>
        <w:ind w:firstLineChars="0"/>
        <w:rPr>
          <w:rFonts w:ascii="Times New Roman"/>
          <w:szCs w:val="21"/>
        </w:rPr>
      </w:pPr>
      <w:r>
        <w:rPr>
          <w:rFonts w:hint="eastAsia" w:ascii="Times New Roman"/>
          <w:szCs w:val="21"/>
        </w:rPr>
        <w:t>认证证书应满足国家密码管理部门的相关要求，同时符合G</w:t>
      </w:r>
      <w:r>
        <w:rPr>
          <w:rFonts w:ascii="Times New Roman"/>
          <w:szCs w:val="21"/>
        </w:rPr>
        <w:t>B/T 20518-2006</w:t>
      </w:r>
      <w:r>
        <w:rPr>
          <w:rFonts w:hint="eastAsia" w:ascii="Times New Roman"/>
          <w:szCs w:val="21"/>
        </w:rPr>
        <w:t>、G</w:t>
      </w:r>
      <w:r>
        <w:rPr>
          <w:rFonts w:ascii="Times New Roman"/>
          <w:szCs w:val="21"/>
        </w:rPr>
        <w:t>B/T 27928.1</w:t>
      </w:r>
      <w:r>
        <w:rPr>
          <w:rFonts w:hint="eastAsia" w:ascii="Times New Roman"/>
          <w:szCs w:val="21"/>
        </w:rPr>
        <w:t>等标准文件要求</w:t>
      </w:r>
      <w:r>
        <w:rPr>
          <w:rFonts w:hint="eastAsia" w:ascii="Times New Roman"/>
          <w:szCs w:val="21"/>
          <w:lang w:eastAsia="zh-CN"/>
        </w:rPr>
        <w:t>；</w:t>
      </w:r>
    </w:p>
    <w:p>
      <w:pPr>
        <w:pStyle w:val="258"/>
        <w:numPr>
          <w:ilvl w:val="0"/>
          <w:numId w:val="70"/>
        </w:numPr>
        <w:ind w:firstLineChars="0"/>
        <w:rPr>
          <w:rFonts w:ascii="Times New Roman"/>
          <w:szCs w:val="21"/>
        </w:rPr>
      </w:pPr>
      <w:r>
        <w:rPr>
          <w:rFonts w:hint="eastAsia" w:ascii="Times New Roman"/>
          <w:szCs w:val="21"/>
        </w:rPr>
        <w:t>宜具备身份认证失败的处理能力，当身份认证应答超过规定时限时，平台宜终止与待接入节点之间的当前会话；当经过一定次数的认证失败后，平台宜终止由该节点发起的建立会话的尝试，并在一定的安全时间间隔后恢复。</w:t>
      </w:r>
    </w:p>
    <w:p>
      <w:pPr>
        <w:pStyle w:val="258"/>
        <w:numPr>
          <w:ilvl w:val="0"/>
          <w:numId w:val="69"/>
        </w:numPr>
        <w:ind w:firstLineChars="0"/>
        <w:rPr>
          <w:rFonts w:ascii="Times New Roman"/>
          <w:szCs w:val="21"/>
        </w:rPr>
      </w:pPr>
      <w:r>
        <w:rPr>
          <w:rFonts w:hint="eastAsia" w:ascii="Times New Roman"/>
          <w:szCs w:val="21"/>
        </w:rPr>
        <w:t>节点间应协商建立统一的资源分层授权访问控制机制，防止资源越权访问：</w:t>
      </w:r>
    </w:p>
    <w:p>
      <w:pPr>
        <w:pStyle w:val="258"/>
        <w:numPr>
          <w:ilvl w:val="0"/>
          <w:numId w:val="71"/>
        </w:numPr>
        <w:ind w:firstLineChars="0"/>
        <w:rPr>
          <w:rFonts w:ascii="Times New Roman"/>
          <w:szCs w:val="21"/>
        </w:rPr>
      </w:pPr>
      <w:r>
        <w:rPr>
          <w:rFonts w:hint="eastAsia" w:ascii="Times New Roman"/>
          <w:szCs w:val="21"/>
        </w:rPr>
        <w:t>应保证权限最小化原则，满足资源使用的最低要求即可；</w:t>
      </w:r>
    </w:p>
    <w:p>
      <w:pPr>
        <w:pStyle w:val="258"/>
        <w:numPr>
          <w:ilvl w:val="0"/>
          <w:numId w:val="71"/>
        </w:numPr>
        <w:ind w:firstLineChars="0"/>
        <w:rPr>
          <w:rFonts w:ascii="Times New Roman"/>
          <w:szCs w:val="21"/>
        </w:rPr>
      </w:pPr>
      <w:r>
        <w:rPr>
          <w:rFonts w:hint="eastAsia" w:ascii="Times New Roman"/>
          <w:szCs w:val="21"/>
        </w:rPr>
        <w:t>各方应约定资源使用期限、使用范围、使用数量等细节，超出授权范围则资源无法被使用；</w:t>
      </w:r>
    </w:p>
    <w:p>
      <w:pPr>
        <w:pStyle w:val="258"/>
        <w:numPr>
          <w:ilvl w:val="0"/>
          <w:numId w:val="71"/>
        </w:numPr>
        <w:ind w:firstLineChars="0"/>
        <w:rPr>
          <w:rFonts w:ascii="Times New Roman"/>
          <w:szCs w:val="21"/>
        </w:rPr>
      </w:pPr>
      <w:r>
        <w:rPr>
          <w:rFonts w:hint="eastAsia" w:ascii="Times New Roman"/>
          <w:szCs w:val="21"/>
        </w:rPr>
        <w:t>资源所有者应能够对已授权的资源取消授权，取消授权后资源无法被外部使用。</w:t>
      </w:r>
    </w:p>
    <w:p>
      <w:pPr>
        <w:pStyle w:val="258"/>
        <w:numPr>
          <w:ilvl w:val="0"/>
          <w:numId w:val="71"/>
        </w:numPr>
        <w:ind w:firstLineChars="0"/>
        <w:rPr>
          <w:rFonts w:ascii="Times New Roman"/>
          <w:szCs w:val="21"/>
        </w:rPr>
      </w:pPr>
      <w:r>
        <w:rPr>
          <w:rFonts w:hint="eastAsia" w:ascii="Times New Roman"/>
          <w:szCs w:val="21"/>
        </w:rPr>
        <w:t>访问控制范围应覆盖各平台涉及</w:t>
      </w:r>
      <w:r>
        <w:rPr>
          <w:rFonts w:hint="eastAsia" w:ascii="Times New Roman"/>
          <w:szCs w:val="21"/>
          <w:lang w:val="en-US" w:eastAsia="zh-CN"/>
        </w:rPr>
        <w:t>的</w:t>
      </w:r>
      <w:r>
        <w:rPr>
          <w:rFonts w:hint="eastAsia" w:ascii="Times New Roman"/>
          <w:szCs w:val="21"/>
        </w:rPr>
        <w:t>节点、资源和操作等，并能够根据业务需要对访问权限进行配置。</w:t>
      </w:r>
    </w:p>
    <w:p>
      <w:pPr>
        <w:pStyle w:val="258"/>
        <w:numPr>
          <w:ilvl w:val="0"/>
          <w:numId w:val="69"/>
        </w:numPr>
        <w:ind w:firstLineChars="0"/>
        <w:rPr>
          <w:rFonts w:ascii="Times New Roman"/>
          <w:szCs w:val="21"/>
        </w:rPr>
      </w:pPr>
      <w:r>
        <w:rPr>
          <w:rFonts w:hint="eastAsia" w:ascii="Times New Roman"/>
          <w:szCs w:val="21"/>
        </w:rPr>
        <w:t>节点提供的数据集、模型、算法等资源应提供安全性证明，资源被加载进入异构的隐私计算平台前应进行安全性认证和检测：</w:t>
      </w:r>
    </w:p>
    <w:p>
      <w:pPr>
        <w:pStyle w:val="258"/>
        <w:numPr>
          <w:ilvl w:val="0"/>
          <w:numId w:val="72"/>
        </w:numPr>
        <w:ind w:firstLineChars="0"/>
        <w:rPr>
          <w:rFonts w:ascii="Times New Roman"/>
          <w:szCs w:val="21"/>
        </w:rPr>
      </w:pPr>
      <w:r>
        <w:rPr>
          <w:rFonts w:hint="eastAsia" w:ascii="Times New Roman"/>
          <w:szCs w:val="21"/>
        </w:rPr>
        <w:t>节点提供的算法资源应确保输入数据明文不出可信域、电力明细数据原则上不出数据中台，且各方明文中间结果被安全保护；</w:t>
      </w:r>
    </w:p>
    <w:p>
      <w:pPr>
        <w:pStyle w:val="258"/>
        <w:numPr>
          <w:ilvl w:val="0"/>
          <w:numId w:val="72"/>
        </w:numPr>
        <w:ind w:firstLineChars="0"/>
        <w:rPr>
          <w:rFonts w:ascii="Times New Roman"/>
          <w:szCs w:val="21"/>
        </w:rPr>
      </w:pPr>
      <w:r>
        <w:rPr>
          <w:rFonts w:hint="eastAsia" w:ascii="Times New Roman"/>
          <w:szCs w:val="21"/>
        </w:rPr>
        <w:t>节点提供的算法资源应满足在半诚实安全模型下不会泄漏敏感信息，支持计算</w:t>
      </w:r>
      <w:r>
        <w:rPr>
          <w:rFonts w:ascii="Times New Roman"/>
          <w:szCs w:val="21"/>
        </w:rPr>
        <w:t>安全</w:t>
      </w:r>
      <w:r>
        <w:rPr>
          <w:rFonts w:hint="eastAsia" w:ascii="Times New Roman"/>
          <w:szCs w:val="21"/>
        </w:rPr>
        <w:t>强度</w:t>
      </w:r>
      <w:r>
        <w:rPr>
          <w:rFonts w:ascii="Times New Roman"/>
          <w:szCs w:val="21"/>
        </w:rPr>
        <w:t>不低于112比特</w:t>
      </w:r>
      <w:r>
        <w:rPr>
          <w:rFonts w:hint="eastAsia" w:ascii="Times New Roman"/>
          <w:szCs w:val="21"/>
        </w:rPr>
        <w:t>，</w:t>
      </w:r>
      <w:r>
        <w:rPr>
          <w:rFonts w:ascii="Times New Roman"/>
          <w:szCs w:val="21"/>
        </w:rPr>
        <w:t>统计安全</w:t>
      </w:r>
      <w:r>
        <w:rPr>
          <w:rFonts w:hint="eastAsia" w:ascii="Times New Roman"/>
          <w:szCs w:val="21"/>
        </w:rPr>
        <w:t>强度</w:t>
      </w:r>
      <w:r>
        <w:rPr>
          <w:rFonts w:ascii="Times New Roman"/>
          <w:szCs w:val="21"/>
        </w:rPr>
        <w:t>不低于30比特</w:t>
      </w:r>
      <w:r>
        <w:rPr>
          <w:rFonts w:hint="eastAsia" w:ascii="Times New Roman"/>
          <w:szCs w:val="21"/>
        </w:rPr>
        <w:t>；</w:t>
      </w:r>
    </w:p>
    <w:p>
      <w:pPr>
        <w:pStyle w:val="258"/>
        <w:numPr>
          <w:ilvl w:val="0"/>
          <w:numId w:val="72"/>
        </w:numPr>
        <w:ind w:firstLineChars="0"/>
        <w:rPr>
          <w:rFonts w:ascii="Times New Roman"/>
          <w:szCs w:val="21"/>
        </w:rPr>
      </w:pPr>
      <w:r>
        <w:rPr>
          <w:rFonts w:hint="eastAsia" w:ascii="Times New Roman"/>
          <w:szCs w:val="21"/>
        </w:rPr>
        <w:t>各节点可根据实际需求协商采取不同的资源安全性认证措施，例如：摘要值比对、漏洞扫描、数字签名等。</w:t>
      </w:r>
    </w:p>
    <w:p>
      <w:pPr>
        <w:pStyle w:val="258"/>
        <w:numPr>
          <w:ilvl w:val="0"/>
          <w:numId w:val="69"/>
        </w:numPr>
        <w:ind w:firstLineChars="0"/>
        <w:rPr>
          <w:rFonts w:ascii="Times New Roman"/>
          <w:szCs w:val="21"/>
        </w:rPr>
      </w:pPr>
      <w:r>
        <w:rPr>
          <w:rFonts w:hint="eastAsia" w:ascii="Times New Roman"/>
          <w:szCs w:val="21"/>
        </w:rPr>
        <w:t>各平台应具备对关键数据和关键行为进行记录的能力，以满足内外部监管审计以及任务责任归属追溯的需要：</w:t>
      </w:r>
    </w:p>
    <w:p>
      <w:pPr>
        <w:pStyle w:val="258"/>
        <w:numPr>
          <w:ilvl w:val="0"/>
          <w:numId w:val="73"/>
        </w:numPr>
        <w:ind w:firstLineChars="0"/>
        <w:rPr>
          <w:rFonts w:ascii="Times New Roman"/>
          <w:szCs w:val="21"/>
        </w:rPr>
      </w:pPr>
      <w:r>
        <w:rPr>
          <w:rFonts w:hint="eastAsia" w:ascii="Times New Roman"/>
          <w:szCs w:val="21"/>
        </w:rPr>
        <w:t>存证内容应支持依据监管方及业务的具体需求进行定制化，存证方式包括但不限于日志、区块链等；</w:t>
      </w:r>
    </w:p>
    <w:p>
      <w:pPr>
        <w:pStyle w:val="258"/>
        <w:numPr>
          <w:ilvl w:val="0"/>
          <w:numId w:val="73"/>
        </w:numPr>
        <w:ind w:firstLineChars="0"/>
        <w:rPr>
          <w:rFonts w:ascii="Times New Roman"/>
          <w:szCs w:val="21"/>
        </w:rPr>
      </w:pPr>
      <w:r>
        <w:rPr>
          <w:rFonts w:hint="eastAsia" w:ascii="Times New Roman"/>
          <w:szCs w:val="21"/>
        </w:rPr>
        <w:t>应对存证内容进行访问控制，防止非授权用户对存证内容进行查看、删除</w:t>
      </w:r>
      <w:r>
        <w:rPr>
          <w:rFonts w:hint="eastAsia" w:ascii="Times New Roman"/>
          <w:szCs w:val="21"/>
          <w:lang w:eastAsia="zh-CN"/>
        </w:rPr>
        <w:t>，</w:t>
      </w:r>
      <w:r>
        <w:rPr>
          <w:rFonts w:hint="eastAsia" w:ascii="Times New Roman"/>
          <w:szCs w:val="21"/>
        </w:rPr>
        <w:t>存证内容应满足不可篡改性；</w:t>
      </w:r>
    </w:p>
    <w:p>
      <w:pPr>
        <w:pStyle w:val="258"/>
        <w:numPr>
          <w:ilvl w:val="0"/>
          <w:numId w:val="73"/>
        </w:numPr>
        <w:ind w:firstLineChars="0"/>
        <w:rPr>
          <w:rFonts w:hint="eastAsia" w:ascii="Times New Roman" w:eastAsia="宋体"/>
          <w:szCs w:val="21"/>
          <w:lang w:val="en-US" w:eastAsia="zh-CN"/>
        </w:rPr>
      </w:pPr>
      <w:r>
        <w:rPr>
          <w:rFonts w:hint="eastAsia" w:ascii="Times New Roman"/>
          <w:szCs w:val="21"/>
        </w:rPr>
        <w:t>应在各参与方约定的期限内</w:t>
      </w:r>
      <w:r>
        <w:rPr>
          <w:rFonts w:hint="eastAsia" w:ascii="Times New Roman"/>
          <w:szCs w:val="21"/>
          <w:lang w:val="en-US" w:eastAsia="zh-CN"/>
        </w:rPr>
        <w:t>对</w:t>
      </w:r>
      <w:r>
        <w:rPr>
          <w:rFonts w:hint="eastAsia" w:ascii="Times New Roman"/>
          <w:szCs w:val="21"/>
        </w:rPr>
        <w:t>存证内容进行销毁，</w:t>
      </w:r>
      <w:r>
        <w:rPr>
          <w:rFonts w:hint="eastAsia" w:ascii="Times New Roman"/>
          <w:szCs w:val="21"/>
          <w:lang w:val="en-US" w:eastAsia="zh-CN"/>
        </w:rPr>
        <w:t>根据</w:t>
      </w:r>
      <w:r>
        <w:rPr>
          <w:rFonts w:hint="eastAsia" w:ascii="Times New Roman"/>
          <w:szCs w:val="21"/>
        </w:rPr>
        <w:t>法律法规要求约定的存储时限应不少于6个月；应采用加密技术</w:t>
      </w:r>
      <w:r>
        <w:rPr>
          <w:rFonts w:ascii="Times New Roman"/>
          <w:szCs w:val="21"/>
        </w:rPr>
        <w:t>确保</w:t>
      </w:r>
      <w:r>
        <w:rPr>
          <w:rFonts w:hint="eastAsia" w:ascii="Times New Roman"/>
          <w:szCs w:val="21"/>
        </w:rPr>
        <w:t>存证的</w:t>
      </w:r>
      <w:r>
        <w:rPr>
          <w:rFonts w:ascii="Times New Roman"/>
          <w:szCs w:val="21"/>
        </w:rPr>
        <w:t>数据</w:t>
      </w:r>
      <w:r>
        <w:rPr>
          <w:rFonts w:hint="eastAsia" w:ascii="Times New Roman"/>
          <w:szCs w:val="21"/>
        </w:rPr>
        <w:t>不能暴露或</w:t>
      </w:r>
      <w:r>
        <w:rPr>
          <w:rFonts w:ascii="Times New Roman"/>
          <w:szCs w:val="21"/>
        </w:rPr>
        <w:t>推断出</w:t>
      </w:r>
      <w:r>
        <w:rPr>
          <w:rFonts w:hint="eastAsia" w:ascii="Times New Roman"/>
          <w:szCs w:val="21"/>
        </w:rPr>
        <w:t>非</w:t>
      </w:r>
      <w:r>
        <w:rPr>
          <w:rFonts w:ascii="Times New Roman"/>
          <w:szCs w:val="21"/>
        </w:rPr>
        <w:t>授权的个人隐私数据</w:t>
      </w:r>
      <w:r>
        <w:rPr>
          <w:rFonts w:hint="eastAsia" w:ascii="Times New Roman"/>
          <w:szCs w:val="21"/>
        </w:rPr>
        <w:t>；</w:t>
      </w:r>
    </w:p>
    <w:p>
      <w:pPr>
        <w:pStyle w:val="258"/>
        <w:numPr>
          <w:ilvl w:val="0"/>
          <w:numId w:val="73"/>
        </w:numPr>
        <w:ind w:firstLineChars="0"/>
        <w:rPr>
          <w:rFonts w:hint="eastAsia" w:ascii="Times New Roman" w:eastAsia="宋体"/>
          <w:szCs w:val="21"/>
          <w:lang w:val="en-US" w:eastAsia="zh-CN"/>
        </w:rPr>
      </w:pPr>
      <w:r>
        <w:rPr>
          <w:rFonts w:hint="eastAsia" w:ascii="Times New Roman"/>
          <w:szCs w:val="21"/>
        </w:rPr>
        <w:t>应对存证内容进行完整性保护和定时备份，当存证内容存储已满、失败和受到攻击时，应确保存证内容不被篡改、破坏；</w:t>
      </w:r>
    </w:p>
    <w:p>
      <w:pPr>
        <w:pStyle w:val="258"/>
        <w:numPr>
          <w:ilvl w:val="0"/>
          <w:numId w:val="73"/>
        </w:numPr>
        <w:ind w:firstLineChars="0"/>
        <w:rPr>
          <w:rFonts w:hint="eastAsia" w:ascii="Times New Roman" w:eastAsia="宋体"/>
          <w:szCs w:val="21"/>
          <w:lang w:val="en-US" w:eastAsia="zh-CN"/>
        </w:rPr>
      </w:pPr>
      <w:r>
        <w:rPr>
          <w:rFonts w:hint="eastAsia" w:ascii="Times New Roman"/>
          <w:szCs w:val="21"/>
        </w:rPr>
        <w:t>为保证后续对任务执行正确性和计算结果准确性进行深入审计，宜具备通过授权后恢复或部分恢复存证内容的能力。</w:t>
      </w:r>
    </w:p>
    <w:p>
      <w:pPr>
        <w:pStyle w:val="258"/>
        <w:numPr>
          <w:ilvl w:val="0"/>
          <w:numId w:val="69"/>
        </w:numPr>
        <w:ind w:firstLineChars="0"/>
        <w:rPr>
          <w:rFonts w:ascii="Times New Roman"/>
          <w:szCs w:val="21"/>
        </w:rPr>
      </w:pPr>
      <w:r>
        <w:rPr>
          <w:rFonts w:hint="eastAsia" w:ascii="Times New Roman"/>
          <w:szCs w:val="21"/>
        </w:rPr>
        <w:t>各隐私计算节点及平台应具备存储数据的完整性、机密性和可用性保护机制：</w:t>
      </w:r>
    </w:p>
    <w:p>
      <w:pPr>
        <w:pStyle w:val="258"/>
        <w:numPr>
          <w:ilvl w:val="0"/>
          <w:numId w:val="74"/>
        </w:numPr>
        <w:ind w:firstLineChars="0"/>
        <w:rPr>
          <w:rFonts w:hint="eastAsia" w:ascii="Times New Roman"/>
          <w:szCs w:val="21"/>
        </w:rPr>
      </w:pPr>
      <w:r>
        <w:rPr>
          <w:rFonts w:hint="eastAsia" w:ascii="Times New Roman"/>
          <w:szCs w:val="21"/>
        </w:rPr>
        <w:t>各平台应采用国家密码管理主管部门认证核准的密码技术保障平台中存储数据的完整性，存储的重要数据应不能被篡改。</w:t>
      </w:r>
    </w:p>
    <w:p>
      <w:pPr>
        <w:pStyle w:val="258"/>
        <w:numPr>
          <w:ilvl w:val="0"/>
          <w:numId w:val="74"/>
        </w:numPr>
        <w:ind w:firstLineChars="0"/>
        <w:rPr>
          <w:rFonts w:hint="eastAsia" w:ascii="Times New Roman"/>
          <w:szCs w:val="21"/>
        </w:rPr>
      </w:pPr>
      <w:r>
        <w:rPr>
          <w:rFonts w:hint="eastAsia" w:ascii="Times New Roman"/>
          <w:szCs w:val="21"/>
        </w:rPr>
        <w:t>各平台应采用国家密码管理主管部门认证核准的密码技术对平台中存储的数据进行加密存储，重要数据应以密文方式存储。</w:t>
      </w:r>
    </w:p>
    <w:p>
      <w:pPr>
        <w:pStyle w:val="258"/>
        <w:numPr>
          <w:ilvl w:val="0"/>
          <w:numId w:val="74"/>
        </w:numPr>
        <w:ind w:firstLineChars="0"/>
        <w:rPr>
          <w:rFonts w:hint="eastAsia" w:ascii="Times New Roman"/>
          <w:szCs w:val="21"/>
        </w:rPr>
      </w:pPr>
      <w:r>
        <w:rPr>
          <w:rFonts w:hint="eastAsia" w:ascii="Times New Roman"/>
          <w:szCs w:val="21"/>
        </w:rPr>
        <w:t>各平台应采取实时备份方式保证重要数据的可用性，当数据受到破坏时应能</w:t>
      </w:r>
      <w:r>
        <w:rPr>
          <w:rFonts w:hint="eastAsia" w:ascii="Times New Roman"/>
          <w:szCs w:val="21"/>
          <w:lang w:val="en-US" w:eastAsia="zh-CN"/>
        </w:rPr>
        <w:t>及时</w:t>
      </w:r>
      <w:r>
        <w:rPr>
          <w:rFonts w:hint="eastAsia" w:ascii="Times New Roman"/>
          <w:szCs w:val="21"/>
        </w:rPr>
        <w:t>恢复。</w:t>
      </w:r>
    </w:p>
    <w:p>
      <w:pPr>
        <w:pStyle w:val="258"/>
        <w:numPr>
          <w:ilvl w:val="0"/>
          <w:numId w:val="74"/>
        </w:numPr>
        <w:ind w:firstLineChars="0"/>
        <w:rPr>
          <w:rFonts w:hint="eastAsia" w:ascii="Times New Roman"/>
          <w:szCs w:val="21"/>
        </w:rPr>
      </w:pPr>
      <w:r>
        <w:rPr>
          <w:rFonts w:hint="eastAsia" w:ascii="Times New Roman"/>
          <w:szCs w:val="21"/>
        </w:rPr>
        <w:t>各平台应</w:t>
      </w:r>
      <w:r>
        <w:rPr>
          <w:rFonts w:hint="eastAsia" w:ascii="Times New Roman"/>
          <w:szCs w:val="21"/>
          <w:lang w:val="en-US" w:eastAsia="zh-CN"/>
        </w:rPr>
        <w:t>采取冗余部署模式</w:t>
      </w:r>
      <w:r>
        <w:rPr>
          <w:rFonts w:hint="eastAsia" w:ascii="Times New Roman"/>
          <w:szCs w:val="21"/>
        </w:rPr>
        <w:t>，保证单个节点发生故障时</w:t>
      </w:r>
      <w:r>
        <w:rPr>
          <w:rFonts w:hint="eastAsia" w:ascii="Times New Roman"/>
          <w:szCs w:val="21"/>
          <w:lang w:val="en-US" w:eastAsia="zh-CN"/>
        </w:rPr>
        <w:t>系统业务维持稳定</w:t>
      </w:r>
      <w:r>
        <w:rPr>
          <w:rFonts w:hint="eastAsia" w:ascii="Times New Roman"/>
          <w:szCs w:val="21"/>
        </w:rPr>
        <w:t>。</w:t>
      </w:r>
    </w:p>
    <w:p>
      <w:pPr>
        <w:pStyle w:val="258"/>
        <w:numPr>
          <w:ilvl w:val="0"/>
          <w:numId w:val="74"/>
        </w:numPr>
        <w:ind w:firstLineChars="0"/>
        <w:rPr>
          <w:rFonts w:ascii="Times New Roman"/>
          <w:szCs w:val="21"/>
        </w:rPr>
      </w:pPr>
      <w:r>
        <w:rPr>
          <w:rFonts w:hint="eastAsia" w:ascii="Times New Roman"/>
          <w:szCs w:val="21"/>
        </w:rPr>
        <w:t>各平台发生逻辑错误时，应能够安全的从错误中恢复，并保证数据的一致性。</w:t>
      </w:r>
    </w:p>
    <w:p>
      <w:pPr>
        <w:pStyle w:val="258"/>
        <w:numPr>
          <w:ilvl w:val="0"/>
          <w:numId w:val="69"/>
        </w:numPr>
        <w:ind w:firstLineChars="0"/>
        <w:rPr>
          <w:rFonts w:ascii="Times New Roman"/>
          <w:szCs w:val="21"/>
        </w:rPr>
      </w:pPr>
      <w:r>
        <w:rPr>
          <w:rFonts w:hint="eastAsia" w:ascii="Times New Roman"/>
          <w:szCs w:val="21"/>
        </w:rPr>
        <w:t>隐私计算互联互通全过程中使用的密码技术包括加密、签名、哈希、密码交换技术等应在国密或国际标准密码管理相关规定范围内协商一致，优选使用由国家密码管理主管部门认证核准的国密算法加强自主可控，且至少满足安全强度的要求</w:t>
      </w:r>
      <w:r>
        <w:rPr>
          <w:rFonts w:hint="eastAsia" w:ascii="Times New Roman"/>
          <w:szCs w:val="21"/>
          <w:lang w:eastAsia="zh-CN"/>
        </w:rPr>
        <w:t>，</w:t>
      </w:r>
      <w:r>
        <w:rPr>
          <w:rFonts w:hint="eastAsia" w:ascii="Times New Roman"/>
          <w:szCs w:val="21"/>
        </w:rPr>
        <w:t>包括：</w:t>
      </w:r>
    </w:p>
    <w:p>
      <w:pPr>
        <w:pStyle w:val="258"/>
        <w:numPr>
          <w:ilvl w:val="0"/>
          <w:numId w:val="75"/>
        </w:numPr>
        <w:ind w:firstLineChars="0"/>
        <w:rPr>
          <w:rFonts w:ascii="Times New Roman"/>
          <w:szCs w:val="21"/>
        </w:rPr>
      </w:pPr>
      <w:r>
        <w:rPr>
          <w:rFonts w:hint="eastAsia" w:ascii="Times New Roman"/>
          <w:szCs w:val="21"/>
        </w:rPr>
        <w:t>对称密码：SM4（128bits）、AES（128bits）；</w:t>
      </w:r>
    </w:p>
    <w:p>
      <w:pPr>
        <w:pStyle w:val="258"/>
        <w:numPr>
          <w:ilvl w:val="0"/>
          <w:numId w:val="75"/>
        </w:numPr>
        <w:ind w:firstLineChars="0"/>
        <w:rPr>
          <w:rFonts w:ascii="Times New Roman"/>
          <w:szCs w:val="21"/>
        </w:rPr>
      </w:pPr>
      <w:r>
        <w:rPr>
          <w:rFonts w:hint="eastAsia" w:ascii="Times New Roman"/>
          <w:szCs w:val="21"/>
        </w:rPr>
        <w:t>非对称密码：SM2（256bits）、ECDSA（256bits）、RSA-2048（112bits）；</w:t>
      </w:r>
    </w:p>
    <w:p>
      <w:pPr>
        <w:pStyle w:val="258"/>
        <w:numPr>
          <w:ilvl w:val="0"/>
          <w:numId w:val="75"/>
        </w:numPr>
        <w:ind w:firstLineChars="0"/>
        <w:rPr>
          <w:rFonts w:ascii="Times New Roman"/>
          <w:szCs w:val="21"/>
        </w:rPr>
      </w:pPr>
      <w:r>
        <w:rPr>
          <w:rFonts w:hint="eastAsia" w:ascii="Times New Roman"/>
          <w:szCs w:val="21"/>
        </w:rPr>
        <w:t>哈希函数：SM3（128bits）、SHA3-256（128bits）、SHA3-512（256bits）、SHA256（128bits）；</w:t>
      </w:r>
    </w:p>
    <w:p>
      <w:pPr>
        <w:pStyle w:val="258"/>
        <w:numPr>
          <w:ilvl w:val="0"/>
          <w:numId w:val="75"/>
        </w:numPr>
        <w:ind w:firstLineChars="0"/>
        <w:rPr>
          <w:rFonts w:ascii="Times New Roman"/>
          <w:szCs w:val="21"/>
        </w:rPr>
      </w:pPr>
      <w:r>
        <w:rPr>
          <w:rFonts w:hint="eastAsia" w:ascii="Times New Roman"/>
          <w:szCs w:val="21"/>
        </w:rPr>
        <w:t>当对密码技术有更高要求时，各方可以共同协商使用安全性比以上更高的加密算法</w:t>
      </w:r>
    </w:p>
    <w:p>
      <w:pPr>
        <w:pStyle w:val="258"/>
        <w:numPr>
          <w:ilvl w:val="0"/>
          <w:numId w:val="69"/>
        </w:numPr>
        <w:ind w:firstLineChars="0"/>
        <w:rPr>
          <w:rFonts w:ascii="Times New Roman"/>
          <w:szCs w:val="21"/>
        </w:rPr>
      </w:pPr>
      <w:r>
        <w:rPr>
          <w:rFonts w:hint="eastAsia" w:ascii="Times New Roman"/>
          <w:szCs w:val="21"/>
        </w:rPr>
        <w:t>互联互通应采用安全的通信信道，确保通信过程中的数据完整性、真实性，保证通信过程中敏感信息字段或报文的机密性，保证参与通信的各实体行为的不可否认性，建议采用SSL3.2/TLS1.2以上的安全通信机制。</w:t>
      </w:r>
    </w:p>
    <w:p>
      <w:pPr>
        <w:pStyle w:val="258"/>
        <w:numPr>
          <w:ilvl w:val="0"/>
          <w:numId w:val="69"/>
        </w:numPr>
        <w:ind w:firstLineChars="0"/>
        <w:rPr>
          <w:rFonts w:ascii="Times New Roman"/>
          <w:szCs w:val="21"/>
        </w:rPr>
      </w:pPr>
      <w:r>
        <w:rPr>
          <w:rFonts w:hint="eastAsia" w:ascii="Times New Roman"/>
          <w:szCs w:val="21"/>
        </w:rPr>
        <w:t>电力隐私计算平台应支持内外网穿透建模能力，确保外网隐私计算平台和内网隐私计算平台通过模型中间参数跨隔离交互，共同完成隐私计算建模。</w:t>
      </w:r>
    </w:p>
    <w:bookmarkEnd w:id="298"/>
    <w:p>
      <w:pPr>
        <w:pStyle w:val="260"/>
        <w:ind w:left="420" w:hanging="420"/>
        <w:outlineLvl w:val="1"/>
        <w:rPr>
          <w:rFonts w:ascii="Times New Roman"/>
        </w:rPr>
      </w:pPr>
      <w:bookmarkStart w:id="571" w:name="_Toc13852"/>
      <w:bookmarkStart w:id="572" w:name="_Toc135299211"/>
      <w:bookmarkStart w:id="573" w:name="_Toc32177"/>
      <w:bookmarkStart w:id="574" w:name="_Toc19673"/>
      <w:bookmarkStart w:id="575" w:name="_Toc27088"/>
      <w:bookmarkStart w:id="576" w:name="_Toc16683"/>
      <w:bookmarkStart w:id="577" w:name="_Toc121141083"/>
      <w:r>
        <w:rPr>
          <w:rFonts w:hint="default" w:ascii="Times New Roman"/>
        </w:rPr>
        <w:t>性能要求</w:t>
      </w:r>
      <w:bookmarkEnd w:id="571"/>
      <w:bookmarkEnd w:id="572"/>
      <w:bookmarkEnd w:id="573"/>
      <w:bookmarkEnd w:id="574"/>
      <w:bookmarkEnd w:id="575"/>
      <w:bookmarkEnd w:id="576"/>
      <w:bookmarkEnd w:id="577"/>
    </w:p>
    <w:p>
      <w:pPr>
        <w:pStyle w:val="258"/>
        <w:ind w:firstLine="420"/>
        <w:rPr>
          <w:rFonts w:ascii="Times New Roman"/>
          <w:szCs w:val="21"/>
        </w:rPr>
      </w:pPr>
      <w:r>
        <w:rPr>
          <w:rFonts w:hint="eastAsia" w:ascii="Times New Roman"/>
          <w:szCs w:val="21"/>
        </w:rPr>
        <w:t>参与电力隐私计算互联互通的隐私计算平台应满足性能要求包括</w:t>
      </w:r>
      <w:r>
        <w:rPr>
          <w:rFonts w:hint="eastAsia" w:ascii="Times New Roman"/>
          <w:szCs w:val="21"/>
          <w:lang w:eastAsia="zh-CN"/>
        </w:rPr>
        <w:t>：</w:t>
      </w:r>
    </w:p>
    <w:p>
      <w:pPr>
        <w:pStyle w:val="258"/>
        <w:numPr>
          <w:ilvl w:val="0"/>
          <w:numId w:val="35"/>
        </w:numPr>
        <w:ind w:firstLineChars="0"/>
        <w:rPr>
          <w:rFonts w:ascii="Times New Roman"/>
          <w:szCs w:val="21"/>
        </w:rPr>
      </w:pPr>
      <w:r>
        <w:rPr>
          <w:rFonts w:hint="eastAsia" w:ascii="Times New Roman"/>
          <w:szCs w:val="21"/>
        </w:rPr>
        <w:t>互联互通对隐私计算平台通信效率和计算效率产生的影响应在业务需求可接受的范围内；</w:t>
      </w:r>
    </w:p>
    <w:p>
      <w:pPr>
        <w:pStyle w:val="258"/>
        <w:numPr>
          <w:ilvl w:val="0"/>
          <w:numId w:val="35"/>
        </w:numPr>
        <w:ind w:firstLineChars="0"/>
        <w:rPr>
          <w:rFonts w:ascii="Times New Roman"/>
          <w:szCs w:val="21"/>
        </w:rPr>
      </w:pPr>
      <w:r>
        <w:rPr>
          <w:rFonts w:hint="eastAsia" w:ascii="Times New Roman"/>
          <w:szCs w:val="21"/>
        </w:rPr>
        <w:t>支持完成海量数据的处理、计算，如:十亿级数据的安全融合，百亿级数据的安全查询，亿级数据的安全计算，万级数据、百级特征的联合建模，亿级数据的模型在线推理等；</w:t>
      </w:r>
    </w:p>
    <w:p>
      <w:pPr>
        <w:pStyle w:val="258"/>
        <w:numPr>
          <w:ilvl w:val="0"/>
          <w:numId w:val="35"/>
        </w:numPr>
        <w:ind w:firstLineChars="0"/>
        <w:rPr>
          <w:rFonts w:ascii="Times New Roman"/>
          <w:szCs w:val="21"/>
        </w:rPr>
      </w:pPr>
      <w:r>
        <w:rPr>
          <w:rFonts w:hint="eastAsia" w:ascii="Times New Roman"/>
          <w:szCs w:val="21"/>
        </w:rPr>
        <w:t>宜支持多个维度的效率优化，包括软硬件升级、专用计算芯片、算法优化等。</w:t>
      </w:r>
    </w:p>
    <w:p>
      <w:pPr>
        <w:pStyle w:val="260"/>
        <w:ind w:left="420" w:hanging="420"/>
        <w:outlineLvl w:val="1"/>
        <w:rPr>
          <w:rFonts w:ascii="Times New Roman"/>
        </w:rPr>
      </w:pPr>
      <w:bookmarkStart w:id="578" w:name="_Toc4688"/>
      <w:bookmarkStart w:id="579" w:name="_Toc9130"/>
      <w:bookmarkStart w:id="580" w:name="_Toc25148"/>
      <w:bookmarkStart w:id="581" w:name="_Toc8035"/>
      <w:r>
        <w:rPr>
          <w:rFonts w:hint="default" w:ascii="Times New Roman"/>
          <w:lang w:val="en-US" w:eastAsia="zh-CN"/>
        </w:rPr>
        <w:t>准确性</w:t>
      </w:r>
      <w:r>
        <w:rPr>
          <w:rFonts w:hint="default" w:ascii="Times New Roman"/>
        </w:rPr>
        <w:t>要求</w:t>
      </w:r>
      <w:bookmarkEnd w:id="578"/>
      <w:bookmarkEnd w:id="579"/>
      <w:bookmarkEnd w:id="580"/>
      <w:bookmarkEnd w:id="581"/>
    </w:p>
    <w:p>
      <w:pPr>
        <w:pStyle w:val="258"/>
        <w:ind w:firstLine="420"/>
        <w:rPr>
          <w:rFonts w:hint="eastAsia" w:ascii="Times New Roman" w:eastAsia="宋体"/>
          <w:szCs w:val="21"/>
          <w:lang w:eastAsia="zh-CN"/>
        </w:rPr>
      </w:pPr>
      <w:r>
        <w:rPr>
          <w:rFonts w:hint="eastAsia" w:ascii="Times New Roman"/>
          <w:szCs w:val="21"/>
        </w:rPr>
        <w:t>参与电力隐私计算互联互通的隐私计算平台应满足准确性要求包括</w:t>
      </w:r>
      <w:r>
        <w:rPr>
          <w:rFonts w:hint="eastAsia" w:ascii="Times New Roman"/>
          <w:szCs w:val="21"/>
          <w:lang w:eastAsia="zh-CN"/>
        </w:rPr>
        <w:t>：</w:t>
      </w:r>
    </w:p>
    <w:p>
      <w:pPr>
        <w:pStyle w:val="258"/>
        <w:numPr>
          <w:ilvl w:val="0"/>
          <w:numId w:val="76"/>
        </w:numPr>
        <w:ind w:firstLineChars="0"/>
        <w:rPr>
          <w:rFonts w:ascii="Times New Roman"/>
          <w:szCs w:val="21"/>
        </w:rPr>
      </w:pPr>
      <w:r>
        <w:rPr>
          <w:rFonts w:hint="eastAsia" w:ascii="Times New Roman"/>
          <w:szCs w:val="21"/>
        </w:rPr>
        <w:t>在联合基础运算、联合统计分析场景中，明文本地计算结果与隐私计算结果之间的相对误差应保持在合理范围内，计算精度≥32。(该项指标取值代表计算结果与相同明文数据计算结果连续相同的有效位数（以二进制表示）；</w:t>
      </w:r>
    </w:p>
    <w:p>
      <w:pPr>
        <w:pStyle w:val="258"/>
        <w:numPr>
          <w:ilvl w:val="0"/>
          <w:numId w:val="76"/>
        </w:numPr>
        <w:ind w:firstLineChars="0"/>
        <w:rPr>
          <w:rFonts w:hint="eastAsia" w:ascii="Times New Roman"/>
          <w:szCs w:val="21"/>
        </w:rPr>
      </w:pPr>
      <w:r>
        <w:rPr>
          <w:rFonts w:hint="eastAsia" w:ascii="Times New Roman"/>
          <w:szCs w:val="21"/>
        </w:rPr>
        <w:t>在隐私集合求交、隐私信息检索场景中，得到的结果应与明文本地计算结果保持一致</w:t>
      </w:r>
      <w:r>
        <w:rPr>
          <w:rFonts w:hint="eastAsia" w:ascii="Times New Roman"/>
          <w:szCs w:val="21"/>
          <w:lang w:eastAsia="zh-CN"/>
        </w:rPr>
        <w:t>；</w:t>
      </w:r>
    </w:p>
    <w:p>
      <w:pPr>
        <w:pStyle w:val="258"/>
        <w:numPr>
          <w:ilvl w:val="0"/>
          <w:numId w:val="76"/>
        </w:numPr>
        <w:ind w:firstLineChars="0"/>
        <w:rPr>
          <w:rFonts w:ascii="Times New Roman"/>
          <w:szCs w:val="21"/>
        </w:rPr>
      </w:pPr>
      <w:r>
        <w:rPr>
          <w:rFonts w:hint="eastAsia" w:ascii="Times New Roman"/>
          <w:szCs w:val="21"/>
        </w:rPr>
        <w:t>在联邦机器学习场景中，使用相同的数据集样本、输入特征和训练参数进行训练，隐私计算得到的模型应与在明文数据集上训练得到的模型在新数据上的预测结果保持一致。</w:t>
      </w:r>
    </w:p>
    <w:p>
      <w:pPr>
        <w:widowControl/>
        <w:numPr>
          <w:ilvl w:val="0"/>
          <w:numId w:val="0"/>
        </w:numPr>
        <w:ind w:firstLine="0" w:firstLineChars="0"/>
        <w:jc w:val="left"/>
        <w:rPr>
          <w:rFonts w:hint="default"/>
          <w:szCs w:val="21"/>
          <w:lang w:val="en-US" w:eastAsia="zh-CN"/>
        </w:rPr>
      </w:pPr>
    </w:p>
    <w:p>
      <w:pPr>
        <w:widowControl/>
        <w:ind w:firstLine="0" w:firstLineChars="0"/>
        <w:jc w:val="left"/>
        <w:rPr>
          <w:rFonts w:hint="eastAsia"/>
          <w:szCs w:val="21"/>
          <w:lang w:val="en-US" w:eastAsia="zh-CN"/>
        </w:rPr>
      </w:pPr>
    </w:p>
    <w:p>
      <w:pPr>
        <w:widowControl/>
        <w:jc w:val="left"/>
        <w:rPr>
          <w:szCs w:val="21"/>
        </w:rPr>
      </w:pPr>
    </w:p>
    <w:p>
      <w:pPr>
        <w:widowControl/>
        <w:jc w:val="left"/>
        <w:rPr>
          <w:kern w:val="0"/>
          <w:szCs w:val="21"/>
        </w:rPr>
      </w:pPr>
      <w:r>
        <w:rPr>
          <w:szCs w:val="21"/>
        </w:rPr>
        <w:br w:type="page"/>
      </w:r>
    </w:p>
    <w:p>
      <w:pPr>
        <w:pStyle w:val="256"/>
        <w:spacing w:after="0"/>
        <w:ind w:firstLine="420"/>
        <w:rPr>
          <w:rFonts w:ascii="Times New Roman"/>
          <w:sz w:val="21"/>
          <w:szCs w:val="21"/>
        </w:rPr>
      </w:pPr>
      <w:bookmarkStart w:id="582" w:name="_Toc108775188"/>
      <w:bookmarkStart w:id="583" w:name="_Toc32521"/>
      <w:bookmarkStart w:id="584" w:name="_Toc12471"/>
      <w:bookmarkStart w:id="585" w:name="_Toc86766394"/>
      <w:bookmarkStart w:id="586" w:name="_Toc111657135"/>
      <w:bookmarkStart w:id="587" w:name="_Toc99626660"/>
      <w:bookmarkStart w:id="588" w:name="_Toc87283956"/>
      <w:bookmarkStart w:id="589" w:name="_Toc135299212"/>
      <w:bookmarkStart w:id="590" w:name="_Toc2746"/>
      <w:bookmarkStart w:id="591" w:name="_Toc86766511"/>
      <w:bookmarkStart w:id="592" w:name="_Toc17591"/>
      <w:bookmarkStart w:id="593" w:name="_Toc8892"/>
      <w:bookmarkStart w:id="594" w:name="_Toc86767486"/>
      <w:bookmarkStart w:id="595" w:name="_Toc18442"/>
      <w:bookmarkStart w:id="596" w:name="_Toc114845890"/>
      <w:bookmarkStart w:id="597" w:name="_Hlk99461809"/>
      <w:r>
        <w:rPr>
          <w:rFonts w:hint="default" w:ascii="Times New Roman"/>
          <w:sz w:val="21"/>
          <w:szCs w:val="21"/>
        </w:rPr>
        <w:t>附  录 A</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ind w:firstLine="420" w:firstLineChars="200"/>
        <w:jc w:val="center"/>
        <w:outlineLvl w:val="0"/>
        <w:rPr>
          <w:rFonts w:ascii="Times New Roman" w:hAnsi="Times New Roman" w:eastAsia="黑体" w:cs="Times New Roman"/>
          <w:szCs w:val="21"/>
        </w:rPr>
      </w:pPr>
      <w:r>
        <w:rPr>
          <w:rFonts w:hint="default" w:ascii="Times New Roman" w:hAnsi="Times New Roman" w:eastAsia="黑体" w:cs="Times New Roman"/>
          <w:szCs w:val="21"/>
        </w:rPr>
        <w:t>（资料性）</w:t>
      </w:r>
      <w:bookmarkEnd w:id="597"/>
      <w:bookmarkStart w:id="598" w:name="_Toc112160623"/>
    </w:p>
    <w:bookmarkEnd w:id="598"/>
    <w:p>
      <w:pPr>
        <w:ind w:firstLine="420" w:firstLineChars="200"/>
        <w:jc w:val="center"/>
        <w:outlineLvl w:val="0"/>
        <w:rPr>
          <w:rFonts w:ascii="Times New Roman" w:hAnsi="Times New Roman" w:eastAsia="黑体" w:cs="Times New Roman"/>
          <w:szCs w:val="21"/>
        </w:rPr>
      </w:pPr>
      <w:r>
        <w:rPr>
          <w:rFonts w:hint="default" w:ascii="Times New Roman" w:hAnsi="Times New Roman" w:eastAsia="黑体" w:cs="Times New Roman"/>
          <w:szCs w:val="21"/>
        </w:rPr>
        <w:t>隐私计算电力应用实践用例</w:t>
      </w:r>
    </w:p>
    <w:p>
      <w:pPr>
        <w:ind w:firstLine="420" w:firstLineChars="200"/>
        <w:jc w:val="center"/>
        <w:rPr>
          <w:rFonts w:ascii="Times New Roman" w:hAnsi="Times New Roman" w:eastAsia="黑体" w:cs="Times New Roman"/>
          <w:szCs w:val="21"/>
        </w:rPr>
      </w:pPr>
    </w:p>
    <w:p>
      <w:pPr>
        <w:widowControl w:val="0"/>
        <w:numPr>
          <w:ilvl w:val="1"/>
          <w:numId w:val="77"/>
        </w:numPr>
        <w:tabs>
          <w:tab w:val="left" w:pos="0"/>
        </w:tabs>
        <w:spacing w:before="156" w:beforeLines="50" w:after="156" w:afterLines="50"/>
        <w:ind w:left="0" w:firstLine="0"/>
        <w:jc w:val="left"/>
        <w:outlineLvl w:val="1"/>
        <w:rPr>
          <w:rFonts w:ascii="Times New Roman" w:hAnsi="Times New Roman" w:eastAsia="黑体" w:cs="Times New Roman"/>
          <w:kern w:val="2"/>
          <w:sz w:val="21"/>
          <w:szCs w:val="21"/>
          <w:lang w:val="en-US" w:eastAsia="zh-CN" w:bidi="ar-SA"/>
        </w:rPr>
      </w:pPr>
      <w:bookmarkStart w:id="599" w:name="_Toc132217285"/>
      <w:r>
        <w:rPr>
          <w:rFonts w:hint="default" w:ascii="Times New Roman" w:hAnsi="Times New Roman" w:eastAsia="黑体" w:cs="Times New Roman"/>
          <w:kern w:val="2"/>
          <w:sz w:val="21"/>
          <w:szCs w:val="21"/>
          <w:lang w:val="en-US" w:eastAsia="zh-CN" w:bidi="ar-SA"/>
        </w:rPr>
        <w:t>基于联邦学习的重点</w:t>
      </w:r>
      <w:r>
        <w:rPr>
          <w:rFonts w:ascii="Times New Roman" w:hAnsi="Times New Roman" w:eastAsia="黑体" w:cs="Times New Roman"/>
          <w:kern w:val="2"/>
          <w:sz w:val="21"/>
          <w:szCs w:val="21"/>
          <w:lang w:val="en-US" w:eastAsia="zh-CN" w:bidi="ar-SA"/>
        </w:rPr>
        <w:t>污染</w:t>
      </w:r>
      <w:r>
        <w:rPr>
          <w:rFonts w:hint="default" w:ascii="Times New Roman" w:hAnsi="Times New Roman" w:eastAsia="黑体" w:cs="Times New Roman"/>
          <w:kern w:val="2"/>
          <w:sz w:val="21"/>
          <w:szCs w:val="21"/>
          <w:lang w:val="en-US" w:eastAsia="zh-CN" w:bidi="ar-SA"/>
        </w:rPr>
        <w:t>企业</w:t>
      </w:r>
      <w:bookmarkEnd w:id="599"/>
      <w:bookmarkStart w:id="600" w:name="_Toc132217286"/>
      <w:r>
        <w:rPr>
          <w:rFonts w:ascii="Times New Roman" w:hAnsi="Times New Roman" w:eastAsia="黑体" w:cs="Times New Roman"/>
          <w:kern w:val="2"/>
          <w:sz w:val="21"/>
          <w:szCs w:val="21"/>
          <w:lang w:val="en-US" w:eastAsia="zh-CN" w:bidi="ar-SA"/>
        </w:rPr>
        <w:t>排放监测</w:t>
      </w:r>
    </w:p>
    <w:p>
      <w:pPr>
        <w:widowControl w:val="0"/>
        <w:numPr>
          <w:ilvl w:val="3"/>
          <w:numId w:val="77"/>
        </w:numPr>
        <w:spacing w:before="156" w:beforeLines="50" w:after="156" w:afterLines="50"/>
        <w:ind w:left="709" w:hanging="709"/>
        <w:jc w:val="left"/>
        <w:outlineLvl w:val="2"/>
        <w:rPr>
          <w:rFonts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2"/>
          <w:sz w:val="21"/>
          <w:szCs w:val="21"/>
          <w:lang w:val="en-US" w:eastAsia="zh-CN" w:bidi="ar-SA"/>
        </w:rPr>
        <w:t>业务背景</w:t>
      </w:r>
      <w:bookmarkEnd w:id="600"/>
    </w:p>
    <w:p>
      <w:pPr>
        <w:widowControl/>
        <w:tabs>
          <w:tab w:val="center" w:pos="4201"/>
          <w:tab w:val="right" w:leader="dot" w:pos="9298"/>
        </w:tabs>
        <w:autoSpaceDE w:val="0"/>
        <w:autoSpaceDN w:val="0"/>
        <w:ind w:firstLine="420" w:firstLineChars="200"/>
        <w:rPr>
          <w:kern w:val="0"/>
          <w:szCs w:val="21"/>
        </w:rPr>
      </w:pPr>
      <w:r>
        <w:rPr>
          <w:kern w:val="0"/>
          <w:szCs w:val="21"/>
        </w:rPr>
        <w:t>环境问题关乎国计民生</w:t>
      </w:r>
      <w:r>
        <w:rPr>
          <w:rFonts w:hint="eastAsia"/>
          <w:kern w:val="0"/>
          <w:szCs w:val="21"/>
        </w:rPr>
        <w:t>。为响应</w:t>
      </w:r>
      <w:r>
        <w:rPr>
          <w:kern w:val="0"/>
          <w:szCs w:val="21"/>
        </w:rPr>
        <w:t>生态环境部门</w:t>
      </w:r>
      <w:r>
        <w:rPr>
          <w:rFonts w:hint="eastAsia"/>
          <w:kern w:val="0"/>
          <w:szCs w:val="21"/>
        </w:rPr>
        <w:t>关于重点</w:t>
      </w:r>
      <w:r>
        <w:rPr>
          <w:kern w:val="0"/>
          <w:szCs w:val="21"/>
        </w:rPr>
        <w:t>污染</w:t>
      </w:r>
      <w:r>
        <w:rPr>
          <w:rFonts w:hint="eastAsia"/>
          <w:kern w:val="0"/>
          <w:szCs w:val="21"/>
        </w:rPr>
        <w:t>企业排放监测中对电力数据的需求，将电力数据赋能重点污染企业排放监测工作，同时为保证</w:t>
      </w:r>
      <w:r>
        <w:rPr>
          <w:kern w:val="0"/>
          <w:szCs w:val="21"/>
        </w:rPr>
        <w:t>生态环境部门</w:t>
      </w:r>
      <w:r>
        <w:rPr>
          <w:rFonts w:hint="eastAsia"/>
          <w:kern w:val="0"/>
          <w:szCs w:val="21"/>
        </w:rPr>
        <w:t>重点污染企业负面数据不外泄，以及企业用电数据不外泄。通过隐私计算技术实现“</w:t>
      </w:r>
      <w:r>
        <w:rPr>
          <w:rFonts w:hint="eastAsia"/>
        </w:rPr>
        <w:t>重点</w:t>
      </w:r>
      <w:r>
        <w:t>污染</w:t>
      </w:r>
      <w:r>
        <w:rPr>
          <w:rFonts w:hint="eastAsia"/>
        </w:rPr>
        <w:t>企业</w:t>
      </w:r>
      <w:r>
        <w:t>排放</w:t>
      </w:r>
      <w:r>
        <w:rPr>
          <w:rFonts w:hint="eastAsia"/>
        </w:rPr>
        <w:t>监测</w:t>
      </w:r>
      <w:r>
        <w:rPr>
          <w:rFonts w:hint="eastAsia"/>
          <w:kern w:val="0"/>
          <w:szCs w:val="21"/>
        </w:rPr>
        <w:t>”场景。利用</w:t>
      </w:r>
      <w:r>
        <w:rPr>
          <w:kern w:val="0"/>
          <w:szCs w:val="21"/>
        </w:rPr>
        <w:t>电力数据和生态环境数据，能够对</w:t>
      </w:r>
      <w:r>
        <w:rPr>
          <w:rFonts w:hint="eastAsia"/>
          <w:kern w:val="0"/>
          <w:szCs w:val="21"/>
        </w:rPr>
        <w:t>重点</w:t>
      </w:r>
      <w:r>
        <w:rPr>
          <w:kern w:val="0"/>
          <w:szCs w:val="21"/>
        </w:rPr>
        <w:t>污染</w:t>
      </w:r>
      <w:r>
        <w:rPr>
          <w:rFonts w:hint="eastAsia"/>
          <w:kern w:val="0"/>
          <w:szCs w:val="21"/>
        </w:rPr>
        <w:t>企业的</w:t>
      </w:r>
      <w:r>
        <w:rPr>
          <w:kern w:val="0"/>
          <w:szCs w:val="21"/>
        </w:rPr>
        <w:t>生产</w:t>
      </w:r>
      <w:r>
        <w:rPr>
          <w:rFonts w:hint="eastAsia"/>
          <w:kern w:val="0"/>
          <w:szCs w:val="21"/>
        </w:rPr>
        <w:t>排污情况进行</w:t>
      </w:r>
      <w:r>
        <w:rPr>
          <w:rFonts w:hint="eastAsia"/>
        </w:rPr>
        <w:t>监测</w:t>
      </w:r>
      <w:r>
        <w:rPr>
          <w:rFonts w:hint="eastAsia"/>
          <w:kern w:val="0"/>
          <w:szCs w:val="21"/>
        </w:rPr>
        <w:t>，</w:t>
      </w:r>
      <w:r>
        <w:rPr>
          <w:kern w:val="0"/>
          <w:szCs w:val="21"/>
        </w:rPr>
        <w:t>实现企业污染排放全场景在线监测，</w:t>
      </w:r>
      <w:r>
        <w:rPr>
          <w:rFonts w:hint="eastAsia"/>
          <w:kern w:val="0"/>
          <w:szCs w:val="21"/>
        </w:rPr>
        <w:t>及时发现企业生产过程中的</w:t>
      </w:r>
      <w:r>
        <w:rPr>
          <w:kern w:val="0"/>
          <w:szCs w:val="21"/>
        </w:rPr>
        <w:t>违规生产的</w:t>
      </w:r>
      <w:r>
        <w:rPr>
          <w:rFonts w:hint="eastAsia"/>
          <w:kern w:val="0"/>
          <w:szCs w:val="21"/>
        </w:rPr>
        <w:t>现象，</w:t>
      </w:r>
      <w:r>
        <w:rPr>
          <w:kern w:val="0"/>
          <w:szCs w:val="21"/>
        </w:rPr>
        <w:t>提升污染防治精准管控水平。</w:t>
      </w:r>
    </w:p>
    <w:p>
      <w:pPr>
        <w:widowControl w:val="0"/>
        <w:numPr>
          <w:ilvl w:val="3"/>
          <w:numId w:val="77"/>
        </w:numPr>
        <w:spacing w:before="156" w:beforeLines="50" w:after="156" w:afterLines="50"/>
        <w:ind w:left="709" w:hanging="709"/>
        <w:jc w:val="left"/>
        <w:outlineLvl w:val="2"/>
        <w:rPr>
          <w:rFonts w:ascii="Times New Roman" w:hAnsi="Times New Roman" w:eastAsia="黑体" w:cs="Times New Roman"/>
          <w:kern w:val="2"/>
          <w:sz w:val="21"/>
          <w:szCs w:val="21"/>
          <w:lang w:val="en-US" w:eastAsia="zh-CN" w:bidi="ar-SA"/>
        </w:rPr>
      </w:pPr>
      <w:bookmarkStart w:id="601" w:name="_Toc132217287"/>
      <w:r>
        <w:rPr>
          <w:rFonts w:hint="default" w:ascii="Times New Roman" w:hAnsi="Times New Roman" w:eastAsia="黑体" w:cs="Times New Roman"/>
          <w:kern w:val="2"/>
          <w:sz w:val="21"/>
          <w:szCs w:val="21"/>
          <w:lang w:val="en-US" w:eastAsia="zh-CN" w:bidi="ar-SA"/>
        </w:rPr>
        <w:t>数据准备</w:t>
      </w:r>
      <w:bookmarkEnd w:id="601"/>
    </w:p>
    <w:p>
      <w:pPr>
        <w:widowControl/>
        <w:tabs>
          <w:tab w:val="center" w:pos="4201"/>
          <w:tab w:val="right" w:leader="dot" w:pos="9298"/>
        </w:tabs>
        <w:autoSpaceDE w:val="0"/>
        <w:autoSpaceDN w:val="0"/>
        <w:ind w:firstLine="420" w:firstLineChars="200"/>
        <w:rPr>
          <w:kern w:val="0"/>
          <w:szCs w:val="21"/>
        </w:rPr>
      </w:pPr>
      <w:r>
        <w:rPr>
          <w:kern w:val="0"/>
          <w:szCs w:val="21"/>
        </w:rPr>
        <w:t>电网企业</w:t>
      </w:r>
      <w:r>
        <w:rPr>
          <w:rFonts w:hint="eastAsia"/>
          <w:kern w:val="0"/>
          <w:szCs w:val="21"/>
        </w:rPr>
        <w:t>和</w:t>
      </w:r>
      <w:r>
        <w:rPr>
          <w:kern w:val="0"/>
          <w:szCs w:val="21"/>
        </w:rPr>
        <w:t>生态环境部门各自拥有</w:t>
      </w:r>
      <w:r>
        <w:rPr>
          <w:rFonts w:hint="eastAsia"/>
          <w:kern w:val="0"/>
          <w:szCs w:val="21"/>
        </w:rPr>
        <w:t>重点</w:t>
      </w:r>
      <w:r>
        <w:rPr>
          <w:kern w:val="0"/>
          <w:szCs w:val="21"/>
        </w:rPr>
        <w:t>污染</w:t>
      </w:r>
      <w:r>
        <w:rPr>
          <w:rFonts w:hint="eastAsia"/>
          <w:kern w:val="0"/>
          <w:szCs w:val="21"/>
        </w:rPr>
        <w:t>企业的</w:t>
      </w:r>
      <w:r>
        <w:rPr>
          <w:kern w:val="0"/>
          <w:szCs w:val="21"/>
        </w:rPr>
        <w:t>关键企业信息、用电数据、企业限停产政策数据，以及重污染天气气象</w:t>
      </w:r>
      <w:r>
        <w:rPr>
          <w:rFonts w:hint="eastAsia"/>
          <w:kern w:val="0"/>
          <w:szCs w:val="21"/>
        </w:rPr>
        <w:t>等级</w:t>
      </w:r>
      <w:r>
        <w:rPr>
          <w:kern w:val="0"/>
          <w:szCs w:val="21"/>
        </w:rPr>
        <w:t>等数据</w:t>
      </w:r>
      <w:r>
        <w:rPr>
          <w:rFonts w:hint="eastAsia"/>
          <w:kern w:val="0"/>
          <w:szCs w:val="21"/>
        </w:rPr>
        <w:t>，</w:t>
      </w:r>
      <w:r>
        <w:rPr>
          <w:kern w:val="0"/>
          <w:szCs w:val="21"/>
        </w:rPr>
        <w:t>从联合建模分析的角度出发，首先构建融合电力和环境的多维数据特征。</w:t>
      </w:r>
    </w:p>
    <w:p>
      <w:pPr>
        <w:spacing w:before="156" w:beforeLines="50" w:after="156" w:afterLines="50"/>
        <w:jc w:val="center"/>
        <w:rPr>
          <w:rFonts w:eastAsia="黑体"/>
          <w:szCs w:val="21"/>
        </w:rPr>
      </w:pPr>
      <w:r>
        <w:rPr>
          <w:rFonts w:eastAsia="黑体"/>
          <w:b/>
          <w:bCs/>
          <w:szCs w:val="21"/>
        </w:rPr>
        <w:t>表</w:t>
      </w:r>
      <w:r>
        <w:rPr>
          <w:rFonts w:hint="eastAsia" w:eastAsia="黑体"/>
          <w:b/>
          <w:bCs/>
          <w:szCs w:val="21"/>
        </w:rPr>
        <w:t>1</w:t>
      </w:r>
      <w:r>
        <w:rPr>
          <w:rFonts w:hint="eastAsia" w:eastAsia="黑体"/>
          <w:szCs w:val="21"/>
        </w:rPr>
        <w:t xml:space="preserve"> </w:t>
      </w:r>
      <w:r>
        <w:rPr>
          <w:rFonts w:eastAsia="黑体"/>
          <w:szCs w:val="21"/>
        </w:rPr>
        <w:t>数据特征</w:t>
      </w:r>
      <w:r>
        <w:rPr>
          <w:rFonts w:hint="eastAsia" w:eastAsia="黑体"/>
          <w:szCs w:val="21"/>
        </w:rPr>
        <w:t>维度</w:t>
      </w:r>
    </w:p>
    <w:tbl>
      <w:tblPr>
        <w:tblStyle w:val="89"/>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8"/>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740" w:type="pct"/>
            <w:vAlign w:val="center"/>
          </w:tcPr>
          <w:p>
            <w:pPr>
              <w:spacing w:line="360" w:lineRule="auto"/>
              <w:jc w:val="center"/>
              <w:rPr>
                <w:rFonts w:ascii="Times New Roman" w:hAnsi="Times New Roman" w:cs="Times New Roman"/>
                <w:b/>
                <w:bCs/>
                <w:szCs w:val="21"/>
              </w:rPr>
            </w:pPr>
            <w:r>
              <w:rPr>
                <w:rFonts w:hint="default" w:ascii="Times New Roman" w:hAnsi="Times New Roman" w:cs="Times New Roman"/>
                <w:b/>
                <w:bCs/>
                <w:szCs w:val="21"/>
              </w:rPr>
              <w:t>数据种类</w:t>
            </w:r>
          </w:p>
        </w:tc>
        <w:tc>
          <w:tcPr>
            <w:tcW w:w="3259" w:type="pct"/>
            <w:vAlign w:val="center"/>
          </w:tcPr>
          <w:p>
            <w:pPr>
              <w:spacing w:line="360" w:lineRule="auto"/>
              <w:jc w:val="center"/>
              <w:rPr>
                <w:rFonts w:ascii="Times New Roman" w:hAnsi="Times New Roman" w:cs="Times New Roman"/>
                <w:b/>
                <w:bCs/>
                <w:szCs w:val="21"/>
              </w:rPr>
            </w:pPr>
            <w:r>
              <w:rPr>
                <w:rFonts w:hint="default" w:ascii="Times New Roman" w:hAnsi="Times New Roman" w:cs="Times New Roman"/>
                <w:b/>
                <w:bCs/>
                <w:szCs w:val="21"/>
              </w:rPr>
              <w:t>数据特征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740" w:type="pct"/>
            <w:vMerge w:val="restart"/>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电力数据</w:t>
            </w:r>
          </w:p>
        </w:tc>
        <w:tc>
          <w:tcPr>
            <w:tcW w:w="3259" w:type="pct"/>
          </w:tcPr>
          <w:p>
            <w:pPr>
              <w:spacing w:line="360" w:lineRule="auto"/>
              <w:jc w:val="center"/>
              <w:rPr>
                <w:rFonts w:ascii="Times New Roman" w:hAnsi="Times New Roman" w:cs="Times New Roman"/>
                <w:szCs w:val="21"/>
              </w:rPr>
            </w:pPr>
            <w:r>
              <w:rPr>
                <w:rFonts w:hint="default" w:ascii="Times New Roman" w:hAnsi="Times New Roman" w:cs="Times New Roman"/>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szCs w:val="21"/>
              </w:rPr>
            </w:pPr>
          </w:p>
        </w:tc>
        <w:tc>
          <w:tcPr>
            <w:tcW w:w="3259" w:type="pct"/>
          </w:tcPr>
          <w:p>
            <w:pPr>
              <w:spacing w:line="360" w:lineRule="auto"/>
              <w:jc w:val="center"/>
              <w:rPr>
                <w:rFonts w:ascii="Times New Roman" w:hAnsi="Times New Roman" w:cs="Times New Roman"/>
                <w:szCs w:val="21"/>
              </w:rPr>
            </w:pPr>
            <w:r>
              <w:rPr>
                <w:rFonts w:hint="default" w:ascii="Times New Roman" w:hAnsi="Times New Roman" w:cs="Times New Roman"/>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szCs w:val="21"/>
              </w:rPr>
            </w:pPr>
          </w:p>
        </w:tc>
        <w:tc>
          <w:tcPr>
            <w:tcW w:w="3259" w:type="pct"/>
          </w:tcPr>
          <w:p>
            <w:pPr>
              <w:spacing w:line="360" w:lineRule="auto"/>
              <w:jc w:val="center"/>
              <w:rPr>
                <w:rFonts w:ascii="Times New Roman" w:hAnsi="Times New Roman" w:cs="Times New Roman"/>
                <w:szCs w:val="21"/>
              </w:rPr>
            </w:pPr>
            <w:r>
              <w:rPr>
                <w:rFonts w:hint="default" w:ascii="Times New Roman" w:hAnsi="Times New Roman" w:cs="Times New Roman"/>
                <w:szCs w:val="21"/>
              </w:rPr>
              <w:t>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740" w:type="pct"/>
            <w:vMerge w:val="continue"/>
            <w:vAlign w:val="center"/>
          </w:tcPr>
          <w:p>
            <w:pPr>
              <w:spacing w:line="360" w:lineRule="auto"/>
              <w:jc w:val="center"/>
              <w:rPr>
                <w:rFonts w:ascii="Times New Roman" w:hAnsi="Times New Roman" w:cs="Times New Roman"/>
                <w:szCs w:val="21"/>
              </w:rPr>
            </w:pPr>
          </w:p>
        </w:tc>
        <w:tc>
          <w:tcPr>
            <w:tcW w:w="3259" w:type="pct"/>
          </w:tcPr>
          <w:p>
            <w:pPr>
              <w:spacing w:line="360" w:lineRule="auto"/>
              <w:jc w:val="center"/>
              <w:rPr>
                <w:rFonts w:ascii="Times New Roman" w:hAnsi="Times New Roman" w:cs="Times New Roman"/>
                <w:szCs w:val="21"/>
              </w:rPr>
            </w:pPr>
            <w:r>
              <w:rPr>
                <w:rFonts w:hint="default" w:ascii="Times New Roman" w:hAnsi="Times New Roman" w:cs="Times New Roman"/>
                <w:szCs w:val="21"/>
              </w:rPr>
              <w:t>企业日</w:t>
            </w:r>
            <w:r>
              <w:rPr>
                <w:rFonts w:ascii="Times New Roman" w:hAnsi="Times New Roman" w:cs="Times New Roman"/>
                <w:szCs w:val="21"/>
              </w:rPr>
              <w:t>用电量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szCs w:val="21"/>
              </w:rPr>
            </w:pPr>
          </w:p>
        </w:tc>
        <w:tc>
          <w:tcPr>
            <w:tcW w:w="3259" w:type="pct"/>
          </w:tcPr>
          <w:p>
            <w:pPr>
              <w:spacing w:line="360" w:lineRule="auto"/>
              <w:jc w:val="center"/>
              <w:rPr>
                <w:rFonts w:ascii="Times New Roman" w:hAnsi="Times New Roman" w:cs="Times New Roman"/>
                <w:szCs w:val="21"/>
              </w:rPr>
            </w:pPr>
            <w:r>
              <w:rPr>
                <w:rFonts w:hint="default" w:ascii="Times New Roman" w:hAnsi="Times New Roman" w:cs="Times New Roman"/>
                <w:szCs w:val="21"/>
              </w:rPr>
              <w:t>合同容量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szCs w:val="21"/>
              </w:rPr>
            </w:pPr>
          </w:p>
        </w:tc>
        <w:tc>
          <w:tcPr>
            <w:tcW w:w="3259" w:type="pct"/>
            <w:vAlign w:val="center"/>
          </w:tcPr>
          <w:p>
            <w:pPr>
              <w:spacing w:line="360" w:lineRule="auto"/>
              <w:jc w:val="center"/>
              <w:rPr>
                <w:rFonts w:ascii="Times New Roman" w:hAnsi="Times New Roman" w:cs="Times New Roman"/>
                <w:szCs w:val="21"/>
              </w:rPr>
            </w:pPr>
            <w:r>
              <w:rPr>
                <w:rFonts w:ascii="Times New Roman" w:hAnsi="Times New Roman" w:cs="Times New Roman"/>
                <w:szCs w:val="21"/>
              </w:rPr>
              <w:t>企业用电量级别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szCs w:val="21"/>
              </w:rPr>
            </w:pPr>
          </w:p>
        </w:tc>
        <w:tc>
          <w:tcPr>
            <w:tcW w:w="3259"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企业历史典型用电量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740" w:type="pct"/>
            <w:vMerge w:val="continue"/>
            <w:vAlign w:val="center"/>
          </w:tcPr>
          <w:p>
            <w:pPr>
              <w:spacing w:line="360" w:lineRule="auto"/>
              <w:jc w:val="center"/>
              <w:rPr>
                <w:rFonts w:ascii="Times New Roman" w:hAnsi="Times New Roman" w:cs="Times New Roman"/>
                <w:szCs w:val="21"/>
              </w:rPr>
            </w:pPr>
          </w:p>
        </w:tc>
        <w:tc>
          <w:tcPr>
            <w:tcW w:w="3259" w:type="pct"/>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是否为高耗电企业（布尔）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restart"/>
            <w:vAlign w:val="center"/>
          </w:tcPr>
          <w:p>
            <w:pPr>
              <w:spacing w:line="360" w:lineRule="auto"/>
              <w:jc w:val="center"/>
              <w:rPr>
                <w:rFonts w:ascii="Times New Roman" w:hAnsi="Times New Roman"/>
                <w:szCs w:val="21"/>
              </w:rPr>
            </w:pPr>
            <w:r>
              <w:rPr>
                <w:rFonts w:hint="default" w:ascii="Times New Roman" w:hAnsi="Times New Roman"/>
                <w:szCs w:val="21"/>
              </w:rPr>
              <w:t>政府</w:t>
            </w:r>
            <w:r>
              <w:rPr>
                <w:kern w:val="0"/>
                <w:szCs w:val="21"/>
              </w:rPr>
              <w:t>生态环境部门</w:t>
            </w:r>
            <w:r>
              <w:rPr>
                <w:rFonts w:hint="default" w:ascii="Times New Roman" w:hAnsi="Times New Roman"/>
                <w:szCs w:val="21"/>
              </w:rPr>
              <w:t>数据</w:t>
            </w:r>
          </w:p>
          <w:p>
            <w:pPr>
              <w:widowControl w:val="0"/>
              <w:ind w:firstLine="420" w:firstLineChars="200"/>
              <w:jc w:val="center"/>
              <w:rPr>
                <w:rFonts w:ascii="Times New Roman" w:hAnsi="Times New Roman" w:eastAsia="宋体" w:cs="Times New Roman"/>
                <w:kern w:val="2"/>
                <w:sz w:val="21"/>
                <w:szCs w:val="21"/>
                <w:lang w:val="en-US" w:eastAsia="zh-CN" w:bidi="ar-SA"/>
              </w:rPr>
            </w:pPr>
          </w:p>
        </w:tc>
        <w:tc>
          <w:tcPr>
            <w:tcW w:w="3259" w:type="pct"/>
          </w:tcPr>
          <w:p>
            <w:pPr>
              <w:spacing w:line="360" w:lineRule="auto"/>
              <w:jc w:val="center"/>
              <w:rPr>
                <w:rFonts w:ascii="Times New Roman" w:hAnsi="Times New Roman" w:cs="Times New Roman"/>
                <w:szCs w:val="21"/>
              </w:rPr>
            </w:pPr>
            <w:r>
              <w:rPr>
                <w:rFonts w:hint="default" w:ascii="Times New Roman" w:hAnsi="Times New Roman" w:cs="Times New Roman"/>
                <w:szCs w:val="21"/>
              </w:rPr>
              <w:t>重点污染企业名称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widowControl w:val="0"/>
              <w:ind w:firstLine="420" w:firstLineChars="200"/>
              <w:jc w:val="center"/>
              <w:rPr>
                <w:rFonts w:ascii="Times New Roman" w:hAnsi="Times New Roman" w:eastAsia="宋体" w:cs="Times New Roman"/>
                <w:kern w:val="2"/>
                <w:sz w:val="21"/>
                <w:szCs w:val="21"/>
                <w:lang w:val="en-US" w:eastAsia="zh-CN" w:bidi="ar-SA"/>
              </w:rPr>
            </w:pPr>
          </w:p>
        </w:tc>
        <w:tc>
          <w:tcPr>
            <w:tcW w:w="3259" w:type="pct"/>
          </w:tcPr>
          <w:p>
            <w:pPr>
              <w:spacing w:line="360" w:lineRule="auto"/>
              <w:jc w:val="center"/>
              <w:rPr>
                <w:rFonts w:ascii="Times New Roman" w:hAnsi="Times New Roman" w:cs="Times New Roman"/>
                <w:szCs w:val="21"/>
              </w:rPr>
            </w:pPr>
            <w:r>
              <w:rPr>
                <w:rFonts w:hint="default" w:ascii="Times New Roman" w:hAnsi="Times New Roman" w:cs="Times New Roman"/>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widowControl w:val="0"/>
              <w:ind w:firstLine="420" w:firstLineChars="200"/>
              <w:jc w:val="center"/>
              <w:rPr>
                <w:rFonts w:ascii="Times New Roman" w:hAnsi="Times New Roman" w:eastAsia="宋体" w:cs="Times New Roman"/>
                <w:kern w:val="2"/>
                <w:sz w:val="21"/>
                <w:szCs w:val="21"/>
                <w:lang w:val="en-US" w:eastAsia="zh-CN" w:bidi="ar-SA"/>
              </w:rPr>
            </w:pPr>
          </w:p>
        </w:tc>
        <w:tc>
          <w:tcPr>
            <w:tcW w:w="3259" w:type="pct"/>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停限产政策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widowControl w:val="0"/>
              <w:ind w:firstLine="420" w:firstLineChars="200"/>
              <w:jc w:val="center"/>
              <w:rPr>
                <w:rFonts w:ascii="Times New Roman" w:hAnsi="Times New Roman" w:eastAsia="宋体" w:cs="Times New Roman"/>
                <w:kern w:val="2"/>
                <w:sz w:val="21"/>
                <w:szCs w:val="21"/>
                <w:lang w:val="en-US" w:eastAsia="zh-CN" w:bidi="ar-SA"/>
              </w:rPr>
            </w:pPr>
          </w:p>
        </w:tc>
        <w:tc>
          <w:tcPr>
            <w:tcW w:w="3259" w:type="pct"/>
            <w:vAlign w:val="center"/>
          </w:tcPr>
          <w:p>
            <w:pPr>
              <w:tabs>
                <w:tab w:val="center" w:pos="3068"/>
                <w:tab w:val="left" w:pos="4122"/>
              </w:tabs>
              <w:spacing w:line="360" w:lineRule="auto"/>
              <w:jc w:val="center"/>
              <w:rPr>
                <w:rFonts w:ascii="Times New Roman" w:hAnsi="Times New Roman" w:cs="Times New Roman"/>
                <w:szCs w:val="21"/>
              </w:rPr>
            </w:pPr>
            <w:r>
              <w:rPr>
                <w:rFonts w:hint="default" w:ascii="Times New Roman" w:hAnsi="Times New Roman" w:cs="Times New Roman"/>
                <w:szCs w:val="21"/>
              </w:rPr>
              <w:t>停限产时间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widowControl w:val="0"/>
              <w:ind w:firstLine="420" w:firstLineChars="200"/>
              <w:jc w:val="center"/>
              <w:rPr>
                <w:rFonts w:ascii="Times New Roman" w:hAnsi="Times New Roman" w:eastAsia="宋体" w:cs="Times New Roman"/>
                <w:kern w:val="2"/>
                <w:sz w:val="21"/>
                <w:szCs w:val="21"/>
                <w:lang w:val="en-US" w:eastAsia="zh-CN" w:bidi="ar-SA"/>
              </w:rPr>
            </w:pPr>
            <w:bookmarkStart w:id="602" w:name="_Toc132217288"/>
          </w:p>
        </w:tc>
        <w:tc>
          <w:tcPr>
            <w:tcW w:w="3259" w:type="pct"/>
            <w:vAlign w:val="center"/>
          </w:tcPr>
          <w:p>
            <w:pPr>
              <w:spacing w:line="360" w:lineRule="auto"/>
              <w:jc w:val="center"/>
              <w:rPr>
                <w:rFonts w:ascii="Times New Roman" w:hAnsi="Times New Roman" w:cs="Times New Roman"/>
                <w:szCs w:val="21"/>
              </w:rPr>
            </w:pPr>
            <w:r>
              <w:rPr>
                <w:kern w:val="0"/>
                <w:szCs w:val="21"/>
              </w:rPr>
              <w:t>重污染天气气象</w:t>
            </w:r>
            <w:r>
              <w:rPr>
                <w:rFonts w:hint="eastAsia"/>
                <w:kern w:val="0"/>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widowControl w:val="0"/>
              <w:ind w:firstLine="420" w:firstLineChars="200"/>
              <w:jc w:val="center"/>
              <w:rPr>
                <w:rFonts w:ascii="Times New Roman" w:hAnsi="Times New Roman" w:eastAsia="宋体" w:cs="Times New Roman"/>
                <w:kern w:val="2"/>
                <w:sz w:val="21"/>
                <w:szCs w:val="21"/>
                <w:lang w:val="en-US" w:eastAsia="zh-CN" w:bidi="ar-SA"/>
              </w:rPr>
            </w:pPr>
          </w:p>
        </w:tc>
        <w:tc>
          <w:tcPr>
            <w:tcW w:w="3259" w:type="pct"/>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有无响应重污染天气停限产政策</w:t>
            </w:r>
          </w:p>
        </w:tc>
      </w:tr>
    </w:tbl>
    <w:p>
      <w:pPr>
        <w:widowControl w:val="0"/>
        <w:numPr>
          <w:ilvl w:val="3"/>
          <w:numId w:val="77"/>
        </w:numPr>
        <w:spacing w:before="156" w:beforeLines="50" w:after="156" w:afterLines="50"/>
        <w:ind w:left="709" w:hanging="709"/>
        <w:jc w:val="left"/>
        <w:outlineLvl w:val="2"/>
        <w:rPr>
          <w:rFonts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2"/>
          <w:sz w:val="21"/>
          <w:szCs w:val="21"/>
          <w:lang w:val="en-US" w:eastAsia="zh-CN" w:bidi="ar-SA"/>
        </w:rPr>
        <w:t>模型设计</w:t>
      </w:r>
      <w:bookmarkEnd w:id="602"/>
    </w:p>
    <w:p>
      <w:pPr>
        <w:widowControl/>
        <w:tabs>
          <w:tab w:val="center" w:pos="4201"/>
          <w:tab w:val="right" w:leader="dot" w:pos="9298"/>
        </w:tabs>
        <w:autoSpaceDE w:val="0"/>
        <w:autoSpaceDN w:val="0"/>
        <w:ind w:firstLine="420" w:firstLineChars="200"/>
        <w:rPr>
          <w:kern w:val="0"/>
          <w:szCs w:val="21"/>
        </w:rPr>
      </w:pPr>
      <w:bookmarkStart w:id="603" w:name="_Toc132217289"/>
      <w:r>
        <w:rPr>
          <w:rFonts w:hint="eastAsia"/>
          <w:kern w:val="0"/>
          <w:szCs w:val="21"/>
        </w:rPr>
        <w:t>（1）</w:t>
      </w:r>
      <w:r>
        <w:rPr>
          <w:kern w:val="0"/>
          <w:szCs w:val="21"/>
        </w:rPr>
        <w:t>数据虚拟融合</w:t>
      </w:r>
      <w:bookmarkEnd w:id="603"/>
    </w:p>
    <w:p>
      <w:pPr>
        <w:widowControl/>
        <w:tabs>
          <w:tab w:val="center" w:pos="4201"/>
          <w:tab w:val="right" w:leader="dot" w:pos="9298"/>
        </w:tabs>
        <w:autoSpaceDE w:val="0"/>
        <w:autoSpaceDN w:val="0"/>
        <w:ind w:firstLine="420" w:firstLineChars="200"/>
        <w:rPr>
          <w:kern w:val="0"/>
          <w:szCs w:val="21"/>
        </w:rPr>
      </w:pPr>
      <w:r>
        <w:rPr>
          <w:kern w:val="0"/>
          <w:szCs w:val="21"/>
        </w:rPr>
        <w:t>建模中涉及的</w:t>
      </w:r>
      <w:r>
        <w:rPr>
          <w:rFonts w:hint="eastAsia"/>
          <w:kern w:val="0"/>
          <w:szCs w:val="21"/>
        </w:rPr>
        <w:t>相关方</w:t>
      </w:r>
      <w:r>
        <w:rPr>
          <w:kern w:val="0"/>
          <w:szCs w:val="21"/>
        </w:rPr>
        <w:t>在数据上不但由参与方各自持有，还呈现出多尺度，多模态等特性。结合上述特点，模型中采用了数据源的虚拟融合和特征工程两个环节实现了安全联邦建模前的数据准备，如图</w:t>
      </w:r>
      <w:r>
        <w:rPr>
          <w:rFonts w:hint="eastAsia"/>
          <w:kern w:val="0"/>
          <w:szCs w:val="21"/>
        </w:rPr>
        <w:t>5</w:t>
      </w:r>
      <w:r>
        <w:rPr>
          <w:kern w:val="0"/>
          <w:szCs w:val="21"/>
        </w:rPr>
        <w:t>所示。前者解决了任务合作方数据安全，实现了任务发起方对数据持有方的数据申请授权以及对齐；后者解决了复杂数据的特征统计学习分析。</w:t>
      </w:r>
    </w:p>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drawing>
          <wp:inline distT="0" distB="0" distL="0" distR="0">
            <wp:extent cx="4848225" cy="2914650"/>
            <wp:effectExtent l="0" t="0" r="9525" b="0"/>
            <wp:docPr id="36366140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61407" name="图片 1" descr="图示&#10;&#10;描述已自动生成"/>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848225" cy="2914650"/>
                    </a:xfrm>
                    <a:prstGeom prst="rect">
                      <a:avLst/>
                    </a:prstGeom>
                    <a:noFill/>
                    <a:ln>
                      <a:noFill/>
                    </a:ln>
                  </pic:spPr>
                </pic:pic>
              </a:graphicData>
            </a:graphic>
          </wp:inline>
        </w:drawing>
      </w:r>
    </w:p>
    <w:p>
      <w:pPr>
        <w:ind w:firstLine="422" w:firstLineChars="200"/>
        <w:jc w:val="center"/>
        <w:rPr>
          <w:rFonts w:ascii="Times New Roman" w:hAnsi="Times New Roman" w:eastAsia="黑体" w:cs="Times New Roman"/>
          <w:b/>
          <w:sz w:val="21"/>
          <w:szCs w:val="21"/>
          <w:lang w:val="en-US" w:eastAsia="zh-CN" w:bidi="ar-SA"/>
        </w:rPr>
      </w:pPr>
      <w:r>
        <w:rPr>
          <w:rFonts w:ascii="Times New Roman" w:hAnsi="Times New Roman" w:eastAsia="黑体" w:cs="Times New Roman"/>
          <w:b/>
          <w:sz w:val="21"/>
          <w:szCs w:val="21"/>
          <w:lang w:val="en-US" w:eastAsia="zh-CN" w:bidi="ar-SA"/>
        </w:rPr>
        <w:t>图</w:t>
      </w:r>
      <w:r>
        <w:rPr>
          <w:rFonts w:hint="default" w:ascii="Times New Roman" w:hAnsi="Times New Roman" w:eastAsia="黑体" w:cs="Times New Roman"/>
          <w:b/>
          <w:sz w:val="21"/>
          <w:szCs w:val="21"/>
          <w:lang w:val="en-US" w:eastAsia="zh-CN" w:bidi="ar-SA"/>
        </w:rPr>
        <w:t>5</w:t>
      </w:r>
      <w:r>
        <w:rPr>
          <w:rFonts w:ascii="Times New Roman" w:hAnsi="Times New Roman" w:eastAsia="黑体" w:cs="Times New Roman"/>
          <w:b/>
          <w:sz w:val="21"/>
          <w:szCs w:val="21"/>
          <w:lang w:val="en-US" w:eastAsia="zh-CN" w:bidi="ar-SA"/>
        </w:rPr>
        <w:t xml:space="preserve"> </w:t>
      </w:r>
      <w:r>
        <w:rPr>
          <w:rFonts w:ascii="Times New Roman" w:hAnsi="Times New Roman" w:eastAsia="黑体" w:cs="Times New Roman"/>
          <w:b w:val="0"/>
          <w:bCs/>
          <w:sz w:val="21"/>
          <w:szCs w:val="21"/>
          <w:lang w:val="en-US" w:eastAsia="zh-CN" w:bidi="ar-SA"/>
        </w:rPr>
        <w:t>联合建模数据准备工作流程</w:t>
      </w:r>
    </w:p>
    <w:p>
      <w:pPr>
        <w:widowControl/>
        <w:tabs>
          <w:tab w:val="center" w:pos="4201"/>
          <w:tab w:val="right" w:leader="dot" w:pos="9298"/>
        </w:tabs>
        <w:autoSpaceDE w:val="0"/>
        <w:autoSpaceDN w:val="0"/>
        <w:ind w:firstLine="420" w:firstLineChars="200"/>
        <w:rPr>
          <w:kern w:val="0"/>
          <w:szCs w:val="21"/>
        </w:rPr>
      </w:pPr>
      <w:bookmarkStart w:id="604" w:name="_Toc132217290"/>
      <w:r>
        <w:rPr>
          <w:rFonts w:hint="eastAsia"/>
          <w:kern w:val="0"/>
          <w:szCs w:val="21"/>
        </w:rPr>
        <w:t>（2）</w:t>
      </w:r>
      <w:r>
        <w:rPr>
          <w:kern w:val="0"/>
          <w:szCs w:val="21"/>
        </w:rPr>
        <w:t>数据特征工程</w:t>
      </w:r>
      <w:bookmarkEnd w:id="604"/>
    </w:p>
    <w:p>
      <w:pPr>
        <w:widowControl/>
        <w:tabs>
          <w:tab w:val="center" w:pos="4201"/>
          <w:tab w:val="right" w:leader="dot" w:pos="9298"/>
        </w:tabs>
        <w:autoSpaceDE w:val="0"/>
        <w:autoSpaceDN w:val="0"/>
        <w:ind w:firstLine="420" w:firstLineChars="200"/>
        <w:rPr>
          <w:kern w:val="0"/>
          <w:szCs w:val="21"/>
        </w:rPr>
      </w:pPr>
      <w:r>
        <w:rPr>
          <w:kern w:val="0"/>
          <w:szCs w:val="21"/>
        </w:rPr>
        <w:t>特征工程环节中，采用了数据挖掘和统计学习方法。</w:t>
      </w:r>
      <w:r>
        <w:rPr>
          <w:rFonts w:hint="eastAsia"/>
        </w:rPr>
        <w:t>重点</w:t>
      </w:r>
      <w:r>
        <w:t>污染</w:t>
      </w:r>
      <w:r>
        <w:rPr>
          <w:rFonts w:hint="eastAsia"/>
        </w:rPr>
        <w:t>企业违规排放</w:t>
      </w:r>
      <w:r>
        <w:rPr>
          <w:kern w:val="0"/>
          <w:szCs w:val="21"/>
        </w:rPr>
        <w:t>建模中使用了9项处理流程：</w:t>
      </w:r>
      <w:r>
        <w:rPr>
          <w:rFonts w:hint="eastAsia"/>
          <w:kern w:val="0"/>
          <w:szCs w:val="21"/>
        </w:rPr>
        <w:t>特征筛选、样本抽样、缺失值处理、异常值处理、标准化归一化处理、数据集划分、变量分项、WOE转化、特征统计</w:t>
      </w:r>
      <w:r>
        <w:rPr>
          <w:kern w:val="0"/>
          <w:szCs w:val="21"/>
        </w:rPr>
        <w:t>。</w:t>
      </w:r>
      <w:r>
        <w:rPr>
          <w:rFonts w:hint="eastAsia"/>
          <w:kern w:val="0"/>
          <w:szCs w:val="21"/>
        </w:rPr>
        <w:t>下</w:t>
      </w:r>
      <w:r>
        <w:rPr>
          <w:kern w:val="0"/>
          <w:szCs w:val="21"/>
        </w:rPr>
        <w:t>表中阐述了特征工程环节中的9项操作。</w:t>
      </w:r>
    </w:p>
    <w:p>
      <w:pPr>
        <w:spacing w:before="156" w:beforeLines="50" w:after="156" w:afterLines="50"/>
        <w:jc w:val="center"/>
        <w:rPr>
          <w:rFonts w:eastAsia="黑体"/>
          <w:b/>
          <w:bCs/>
          <w:szCs w:val="21"/>
        </w:rPr>
      </w:pPr>
      <w:r>
        <w:rPr>
          <w:rFonts w:eastAsia="黑体"/>
          <w:b/>
          <w:bCs/>
          <w:szCs w:val="21"/>
        </w:rPr>
        <w:t>表</w:t>
      </w:r>
      <w:r>
        <w:rPr>
          <w:rFonts w:hint="eastAsia" w:eastAsia="黑体"/>
          <w:b/>
          <w:bCs/>
          <w:szCs w:val="21"/>
        </w:rPr>
        <w:t xml:space="preserve">2 </w:t>
      </w:r>
      <w:r>
        <w:rPr>
          <w:rFonts w:eastAsia="黑体"/>
          <w:b w:val="0"/>
          <w:bCs w:val="0"/>
          <w:szCs w:val="21"/>
        </w:rPr>
        <w:t>数据特征</w:t>
      </w:r>
      <w:r>
        <w:rPr>
          <w:rFonts w:hint="eastAsia" w:eastAsia="黑体"/>
          <w:b w:val="0"/>
          <w:bCs w:val="0"/>
          <w:szCs w:val="21"/>
        </w:rPr>
        <w:t>工程流程</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552"/>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tcPr>
          <w:p>
            <w:pPr>
              <w:spacing w:line="360" w:lineRule="auto"/>
              <w:jc w:val="center"/>
              <w:rPr>
                <w:rFonts w:ascii="Times New Roman" w:hAnsi="Times New Roman" w:cs="Times New Roman"/>
                <w:b/>
                <w:bCs/>
                <w:szCs w:val="21"/>
              </w:rPr>
            </w:pPr>
            <w:r>
              <w:rPr>
                <w:rFonts w:ascii="Times New Roman" w:hAnsi="Times New Roman" w:cs="Times New Roman"/>
                <w:b/>
                <w:bCs/>
                <w:szCs w:val="21"/>
              </w:rPr>
              <w:t>步骤</w:t>
            </w:r>
          </w:p>
        </w:tc>
        <w:tc>
          <w:tcPr>
            <w:tcW w:w="2552" w:type="dxa"/>
          </w:tcPr>
          <w:p>
            <w:pPr>
              <w:spacing w:line="360" w:lineRule="auto"/>
              <w:jc w:val="center"/>
              <w:rPr>
                <w:rFonts w:ascii="Times New Roman" w:hAnsi="Times New Roman" w:cs="Times New Roman"/>
                <w:b/>
                <w:bCs/>
                <w:szCs w:val="21"/>
              </w:rPr>
            </w:pPr>
            <w:r>
              <w:rPr>
                <w:rFonts w:ascii="Times New Roman" w:hAnsi="Times New Roman" w:cs="Times New Roman"/>
                <w:b/>
                <w:bCs/>
                <w:szCs w:val="21"/>
              </w:rPr>
              <w:t>实施流程</w:t>
            </w:r>
          </w:p>
        </w:tc>
        <w:tc>
          <w:tcPr>
            <w:tcW w:w="4819" w:type="dxa"/>
          </w:tcPr>
          <w:p>
            <w:pPr>
              <w:spacing w:line="360" w:lineRule="auto"/>
              <w:jc w:val="center"/>
              <w:rPr>
                <w:rFonts w:ascii="Times New Roman" w:hAnsi="Times New Roman" w:cs="Times New Roman"/>
                <w:b/>
                <w:bCs/>
                <w:szCs w:val="21"/>
              </w:rPr>
            </w:pPr>
            <w:r>
              <w:rPr>
                <w:rFonts w:ascii="Times New Roman" w:hAnsi="Times New Roman" w:cs="Times New Roman"/>
                <w:b/>
                <w:bCs/>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1</w:t>
            </w:r>
          </w:p>
        </w:tc>
        <w:tc>
          <w:tcPr>
            <w:tcW w:w="2552"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特征筛选</w:t>
            </w:r>
          </w:p>
        </w:tc>
        <w:tc>
          <w:tcPr>
            <w:tcW w:w="4819" w:type="dxa"/>
          </w:tcPr>
          <w:p>
            <w:pPr>
              <w:jc w:val="center"/>
              <w:rPr>
                <w:rFonts w:hint="default" w:ascii="Times New Roman" w:hAnsi="Times New Roman" w:cs="Times New Roman"/>
                <w:szCs w:val="21"/>
              </w:rPr>
            </w:pPr>
            <w:r>
              <w:rPr>
                <w:rFonts w:hint="default" w:ascii="Times New Roman" w:hAnsi="Times New Roman" w:cs="Times New Roman"/>
                <w:szCs w:val="21"/>
              </w:rPr>
              <w:t>根据数据特点选择缺失值比例筛选、方差筛选、变异系数筛选、iv值筛选、逐步回归筛选、手动筛选等，保证特征有效性。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2</w:t>
            </w:r>
          </w:p>
        </w:tc>
        <w:tc>
          <w:tcPr>
            <w:tcW w:w="2552"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样本抽样</w:t>
            </w:r>
          </w:p>
        </w:tc>
        <w:tc>
          <w:tcPr>
            <w:tcW w:w="4819" w:type="dxa"/>
          </w:tcPr>
          <w:p>
            <w:pPr>
              <w:jc w:val="center"/>
              <w:rPr>
                <w:rFonts w:ascii="Times New Roman" w:hAnsi="Times New Roman" w:cs="Times New Roman"/>
                <w:szCs w:val="21"/>
              </w:rPr>
            </w:pPr>
            <w:r>
              <w:rPr>
                <w:rFonts w:hint="default" w:ascii="Times New Roman" w:hAnsi="Times New Roman" w:cs="Times New Roman"/>
                <w:szCs w:val="21"/>
              </w:rPr>
              <w:t>对样本中的类别不均衡问题实现样本过采样或欠采样，按Y值取值样本量的比例设置抽样或按Y值取值样本量的数量设置抽样。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3</w:t>
            </w:r>
          </w:p>
        </w:tc>
        <w:tc>
          <w:tcPr>
            <w:tcW w:w="2552"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缺失值处理</w:t>
            </w:r>
          </w:p>
        </w:tc>
        <w:tc>
          <w:tcPr>
            <w:tcW w:w="4819" w:type="dxa"/>
          </w:tcPr>
          <w:p>
            <w:pPr>
              <w:jc w:val="center"/>
              <w:rPr>
                <w:rFonts w:hint="default" w:ascii="Times New Roman" w:hAnsi="Times New Roman" w:cs="Times New Roman"/>
                <w:szCs w:val="21"/>
              </w:rPr>
            </w:pPr>
            <w:r>
              <w:rPr>
                <w:rFonts w:hint="eastAsia"/>
                <w:lang w:bidi="zh-CN"/>
              </w:rPr>
              <w:t>联合建模前对缺失值进行处理，解决多数</w:t>
            </w:r>
            <w:r>
              <w:t>算法无法直接处理缺失数据</w:t>
            </w:r>
            <w:r>
              <w:rPr>
                <w:rFonts w:hint="eastAsia"/>
              </w:rPr>
              <w:t>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4</w:t>
            </w:r>
          </w:p>
        </w:tc>
        <w:tc>
          <w:tcPr>
            <w:tcW w:w="2552"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异常值处理</w:t>
            </w:r>
          </w:p>
        </w:tc>
        <w:tc>
          <w:tcPr>
            <w:tcW w:w="4819" w:type="dxa"/>
          </w:tcPr>
          <w:p>
            <w:pPr>
              <w:jc w:val="center"/>
              <w:rPr>
                <w:rFonts w:hint="eastAsia"/>
                <w:lang w:bidi="zh-CN"/>
              </w:rPr>
            </w:pPr>
            <w:r>
              <w:rPr>
                <w:rFonts w:hint="eastAsia"/>
                <w:lang w:bidi="zh-CN"/>
              </w:rPr>
              <w:t>数据中的异常值会影响模型计算的准确性，建模前先识别是否存在异常值，如果存在则对异常值进行替换处理。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5</w:t>
            </w:r>
          </w:p>
        </w:tc>
        <w:tc>
          <w:tcPr>
            <w:tcW w:w="2552" w:type="dxa"/>
            <w:vAlign w:val="center"/>
          </w:tcPr>
          <w:p>
            <w:pPr>
              <w:spacing w:line="360" w:lineRule="auto"/>
              <w:jc w:val="center"/>
              <w:rPr>
                <w:rFonts w:hint="default" w:ascii="Times New Roman" w:hAnsi="Times New Roman" w:cs="Times New Roman"/>
                <w:szCs w:val="21"/>
              </w:rPr>
            </w:pPr>
            <w:r>
              <w:rPr>
                <w:rFonts w:hint="eastAsia"/>
                <w:lang w:bidi="zh-CN"/>
              </w:rPr>
              <w:t>标准化归一化处理</w:t>
            </w:r>
          </w:p>
        </w:tc>
        <w:tc>
          <w:tcPr>
            <w:tcW w:w="4819" w:type="dxa"/>
          </w:tcPr>
          <w:p>
            <w:pPr>
              <w:jc w:val="center"/>
              <w:rPr>
                <w:rFonts w:hint="eastAsia"/>
                <w:lang w:bidi="zh-CN"/>
              </w:rPr>
            </w:pPr>
            <w:r>
              <w:t>归一化/标准化模块用于数据缩放，数据缩放可以消除数据量纲影响，提升模型的收敛速度</w:t>
            </w:r>
            <w:r>
              <w:rPr>
                <w:rFonts w:hint="eastAsia"/>
              </w:rPr>
              <w:t>。</w:t>
            </w:r>
            <w:r>
              <w:t>数据进行归一化后可缩放到0-1之间。数据进行标准化后服从标准正态分布。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6</w:t>
            </w:r>
          </w:p>
        </w:tc>
        <w:tc>
          <w:tcPr>
            <w:tcW w:w="2552"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数据集划分</w:t>
            </w:r>
          </w:p>
        </w:tc>
        <w:tc>
          <w:tcPr>
            <w:tcW w:w="4819" w:type="dxa"/>
          </w:tcPr>
          <w:p>
            <w:pPr>
              <w:jc w:val="center"/>
              <w:rPr>
                <w:rFonts w:ascii="Times New Roman" w:hAnsi="Times New Roman" w:cs="Times New Roman"/>
                <w:szCs w:val="21"/>
              </w:rPr>
            </w:pPr>
            <w:r>
              <w:rPr>
                <w:rFonts w:hint="default" w:ascii="Times New Roman" w:hAnsi="Times New Roman" w:cs="Times New Roman"/>
                <w:szCs w:val="21"/>
              </w:rPr>
              <w:t>在进行模型训练时，将建模样本划分为训练集和测试集两部分。训练集用于模型训练，测试集用于测试模型的效果。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7</w:t>
            </w:r>
          </w:p>
        </w:tc>
        <w:tc>
          <w:tcPr>
            <w:tcW w:w="2552"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变量分箱</w:t>
            </w:r>
          </w:p>
        </w:tc>
        <w:tc>
          <w:tcPr>
            <w:tcW w:w="4819" w:type="dxa"/>
          </w:tcPr>
          <w:p>
            <w:pPr>
              <w:jc w:val="center"/>
              <w:rPr>
                <w:rFonts w:ascii="Times New Roman" w:hAnsi="Times New Roman" w:cs="Times New Roman"/>
                <w:szCs w:val="21"/>
              </w:rPr>
            </w:pPr>
            <w:r>
              <w:rPr>
                <w:rFonts w:hint="eastAsia"/>
                <w:lang w:bidi="zh-CN"/>
              </w:rPr>
              <w:t>根据等频分箱、等距分箱、卡方分箱等连续型变量分箱和一般离散型变量分箱、高基类变量分箱等离散型变量分箱对连续变量离散化，特征离散化后，保证模型稳定，降低模型过拟合风险。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8</w:t>
            </w:r>
          </w:p>
        </w:tc>
        <w:tc>
          <w:tcPr>
            <w:tcW w:w="2552"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WOE转化</w:t>
            </w:r>
          </w:p>
        </w:tc>
        <w:tc>
          <w:tcPr>
            <w:tcW w:w="4819" w:type="dxa"/>
          </w:tcPr>
          <w:p>
            <w:pPr>
              <w:jc w:val="center"/>
              <w:rPr>
                <w:rFonts w:ascii="Times New Roman" w:hAnsi="Times New Roman" w:cs="Times New Roman"/>
                <w:szCs w:val="21"/>
              </w:rPr>
            </w:pPr>
            <w:r>
              <w:rPr>
                <w:rFonts w:hint="default" w:ascii="Times New Roman" w:hAnsi="Times New Roman" w:cs="Times New Roman"/>
                <w:szCs w:val="21"/>
              </w:rPr>
              <w:t>分箱之后得到了一系列的离散变量，对变量进行编码，保证</w:t>
            </w:r>
            <w:r>
              <w:rPr>
                <w:rFonts w:hint="eastAsia"/>
                <w:lang w:bidi="zh-CN"/>
              </w:rPr>
              <w:t>字符型变量可在算法中进行入模。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6"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9</w:t>
            </w:r>
          </w:p>
        </w:tc>
        <w:tc>
          <w:tcPr>
            <w:tcW w:w="2552" w:type="dxa"/>
            <w:vAlign w:val="center"/>
          </w:tcPr>
          <w:p>
            <w:pPr>
              <w:spacing w:line="360" w:lineRule="auto"/>
              <w:jc w:val="center"/>
              <w:rPr>
                <w:rFonts w:ascii="Times New Roman" w:hAnsi="Times New Roman" w:cs="Times New Roman"/>
                <w:szCs w:val="21"/>
              </w:rPr>
            </w:pPr>
            <w:r>
              <w:rPr>
                <w:rFonts w:hint="default" w:ascii="Times New Roman" w:hAnsi="Times New Roman" w:cs="Times New Roman"/>
                <w:szCs w:val="21"/>
              </w:rPr>
              <w:t>特征统计</w:t>
            </w:r>
          </w:p>
        </w:tc>
        <w:tc>
          <w:tcPr>
            <w:tcW w:w="4819" w:type="dxa"/>
          </w:tcPr>
          <w:p>
            <w:pPr>
              <w:jc w:val="center"/>
              <w:rPr>
                <w:rFonts w:ascii="Times New Roman" w:hAnsi="Times New Roman" w:cs="Times New Roman"/>
                <w:szCs w:val="21"/>
              </w:rPr>
            </w:pPr>
            <w:r>
              <w:rPr>
                <w:rFonts w:hint="eastAsia"/>
                <w:lang w:bidi="zh-CN"/>
              </w:rPr>
              <w:t>根据变量类型不同，按不同维度进行特性统计并生成统计分析报告。</w:t>
            </w:r>
          </w:p>
        </w:tc>
      </w:tr>
    </w:tbl>
    <w:p>
      <w:pPr>
        <w:widowControl/>
        <w:tabs>
          <w:tab w:val="center" w:pos="4201"/>
          <w:tab w:val="right" w:leader="dot" w:pos="9298"/>
        </w:tabs>
        <w:autoSpaceDE w:val="0"/>
        <w:autoSpaceDN w:val="0"/>
        <w:ind w:firstLine="420" w:firstLineChars="200"/>
        <w:rPr>
          <w:kern w:val="0"/>
          <w:szCs w:val="21"/>
        </w:rPr>
      </w:pPr>
      <w:bookmarkStart w:id="605" w:name="_Toc132217291"/>
      <w:r>
        <w:rPr>
          <w:rFonts w:hint="eastAsia"/>
          <w:kern w:val="0"/>
          <w:szCs w:val="21"/>
        </w:rPr>
        <w:t>（3）</w:t>
      </w:r>
      <w:r>
        <w:rPr>
          <w:kern w:val="0"/>
          <w:szCs w:val="21"/>
        </w:rPr>
        <w:t>模型设计</w:t>
      </w:r>
      <w:bookmarkEnd w:id="605"/>
    </w:p>
    <w:p>
      <w:pPr>
        <w:widowControl/>
        <w:tabs>
          <w:tab w:val="center" w:pos="4201"/>
          <w:tab w:val="right" w:leader="dot" w:pos="9298"/>
        </w:tabs>
        <w:autoSpaceDE w:val="0"/>
        <w:autoSpaceDN w:val="0"/>
        <w:ind w:firstLine="420" w:firstLineChars="200"/>
        <w:rPr>
          <w:kern w:val="0"/>
          <w:szCs w:val="21"/>
        </w:rPr>
      </w:pPr>
      <w:r>
        <w:rPr>
          <w:rFonts w:hint="eastAsia"/>
          <w:kern w:val="0"/>
          <w:szCs w:val="21"/>
        </w:rPr>
        <w:t>重点污染企业违规排放模型</w:t>
      </w:r>
      <w:r>
        <w:rPr>
          <w:kern w:val="0"/>
          <w:szCs w:val="21"/>
        </w:rPr>
        <w:t>中，生态环境部门作为</w:t>
      </w:r>
      <w:r>
        <w:rPr>
          <w:rFonts w:hint="eastAsia"/>
          <w:kern w:val="0"/>
          <w:szCs w:val="21"/>
        </w:rPr>
        <w:t>企业排放监测</w:t>
      </w:r>
      <w:r>
        <w:rPr>
          <w:kern w:val="0"/>
          <w:szCs w:val="21"/>
        </w:rPr>
        <w:t>任务发起方，需要电力有关数据支持和赋能</w:t>
      </w:r>
      <w:r>
        <w:rPr>
          <w:rFonts w:hint="eastAsia"/>
          <w:kern w:val="0"/>
          <w:szCs w:val="21"/>
        </w:rPr>
        <w:t>，基于企业用电量等数据和重点污染企业数据，通过隐私计算平台的联邦学习功能模块构建重点污染企业违规排放模型，通过模型确定各重点污染企业有无按照政策在重污染天气时安规定减产或停产</w:t>
      </w:r>
      <w:r>
        <w:rPr>
          <w:kern w:val="0"/>
          <w:szCs w:val="21"/>
        </w:rPr>
        <w:t>。</w:t>
      </w:r>
      <w:r>
        <w:rPr>
          <w:rFonts w:hint="eastAsia"/>
          <w:kern w:val="0"/>
          <w:szCs w:val="21"/>
        </w:rPr>
        <w:t>重点污染企业违规排放模型</w:t>
      </w:r>
      <w:r>
        <w:rPr>
          <w:kern w:val="0"/>
          <w:szCs w:val="21"/>
        </w:rPr>
        <w:t>选择了基于同态加密的纵向逻辑回归</w:t>
      </w:r>
      <w:r>
        <w:rPr>
          <w:rFonts w:hint="eastAsia"/>
          <w:kern w:val="0"/>
          <w:szCs w:val="21"/>
        </w:rPr>
        <w:t>V</w:t>
      </w:r>
      <w:r>
        <w:rPr>
          <w:kern w:val="0"/>
          <w:szCs w:val="21"/>
        </w:rPr>
        <w:t>-LR算法。</w:t>
      </w:r>
    </w:p>
    <w:p>
      <w:pPr>
        <w:widowControl/>
        <w:tabs>
          <w:tab w:val="center" w:pos="4201"/>
          <w:tab w:val="right" w:leader="dot" w:pos="9298"/>
        </w:tabs>
        <w:autoSpaceDE w:val="0"/>
        <w:autoSpaceDN w:val="0"/>
        <w:ind w:firstLine="420" w:firstLineChars="200"/>
        <w:rPr>
          <w:kern w:val="0"/>
          <w:szCs w:val="21"/>
        </w:rPr>
      </w:pPr>
      <w:r>
        <w:rPr>
          <w:kern w:val="0"/>
          <w:szCs w:val="21"/>
        </w:rPr>
        <w:t>如</w:t>
      </w:r>
      <w:r>
        <w:rPr>
          <w:rFonts w:hint="eastAsia"/>
          <w:kern w:val="0"/>
          <w:szCs w:val="21"/>
        </w:rPr>
        <w:t>下</w:t>
      </w:r>
      <w:r>
        <w:rPr>
          <w:kern w:val="0"/>
          <w:szCs w:val="21"/>
        </w:rPr>
        <w:t>图所示</w:t>
      </w:r>
      <w:r>
        <w:rPr>
          <w:rFonts w:hint="eastAsia"/>
          <w:kern w:val="0"/>
          <w:szCs w:val="21"/>
        </w:rPr>
        <w:t>，</w:t>
      </w:r>
      <w:r>
        <w:rPr>
          <w:kern w:val="0"/>
          <w:szCs w:val="21"/>
        </w:rPr>
        <w:t>在样本对齐及模型训练过程中，</w:t>
      </w:r>
      <w:r>
        <w:rPr>
          <w:rFonts w:hint="eastAsia"/>
          <w:kern w:val="0"/>
          <w:szCs w:val="21"/>
        </w:rPr>
        <w:t>参与方</w:t>
      </w:r>
      <w:r>
        <w:rPr>
          <w:kern w:val="0"/>
          <w:szCs w:val="21"/>
        </w:rPr>
        <w:t>各自的数据均保留在本地，且训练</w:t>
      </w:r>
      <w:r>
        <w:rPr>
          <w:rFonts w:hint="eastAsia"/>
          <w:kern w:val="0"/>
          <w:szCs w:val="21"/>
        </w:rPr>
        <w:t>过程</w:t>
      </w:r>
      <w:r>
        <w:rPr>
          <w:kern w:val="0"/>
          <w:szCs w:val="21"/>
        </w:rPr>
        <w:t>中</w:t>
      </w:r>
      <w:r>
        <w:rPr>
          <w:rFonts w:hint="eastAsia"/>
          <w:kern w:val="0"/>
          <w:szCs w:val="21"/>
        </w:rPr>
        <w:t>各节点之间只交互梯度值，</w:t>
      </w:r>
      <w:r>
        <w:rPr>
          <w:kern w:val="0"/>
          <w:szCs w:val="21"/>
        </w:rPr>
        <w:t>不会导致数据隐私泄露，模型训练结果参与方只保存己方特征对应的模型参数，无法获取其他参与方特征的模型参数。因此，双方在联邦学习的帮助下得以实现合作训练模型。</w:t>
      </w:r>
    </w:p>
    <w:p>
      <w:pPr>
        <w:spacing w:line="360" w:lineRule="auto"/>
        <w:jc w:val="center"/>
        <w:rPr>
          <w:rFonts w:ascii="Times New Roman" w:hAnsi="Times New Roman" w:eastAsia="仿宋_GB2312" w:cs="Times New Roman"/>
          <w:szCs w:val="21"/>
        </w:rPr>
      </w:pPr>
      <w:r>
        <w:rPr>
          <w:rFonts w:ascii="Times New Roman" w:hAnsi="Times New Roman" w:eastAsia="仿宋_GB2312" w:cs="Times New Roman"/>
          <w:szCs w:val="21"/>
        </w:rPr>
        <w:drawing>
          <wp:inline distT="0" distB="0" distL="0" distR="0">
            <wp:extent cx="5941060" cy="2456815"/>
            <wp:effectExtent l="0" t="0" r="2540" b="635"/>
            <wp:docPr id="1756075134"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075134" name="图片 2" descr="图形用户界面, 应用程序&#10;&#10;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941060" cy="2456815"/>
                    </a:xfrm>
                    <a:prstGeom prst="rect">
                      <a:avLst/>
                    </a:prstGeom>
                    <a:noFill/>
                    <a:ln>
                      <a:noFill/>
                    </a:ln>
                  </pic:spPr>
                </pic:pic>
              </a:graphicData>
            </a:graphic>
          </wp:inline>
        </w:drawing>
      </w:r>
    </w:p>
    <w:p>
      <w:pPr>
        <w:ind w:firstLine="422" w:firstLineChars="200"/>
        <w:jc w:val="center"/>
        <w:rPr>
          <w:rFonts w:ascii="Times New Roman" w:hAnsi="Times New Roman" w:eastAsia="黑体" w:cs="Times New Roman"/>
          <w:b/>
          <w:sz w:val="21"/>
          <w:szCs w:val="21"/>
          <w:lang w:val="en-US" w:eastAsia="zh-CN" w:bidi="ar-SA"/>
        </w:rPr>
      </w:pPr>
      <w:r>
        <w:rPr>
          <w:rFonts w:ascii="Times New Roman" w:hAnsi="Times New Roman" w:eastAsia="黑体" w:cs="Times New Roman"/>
          <w:b/>
          <w:sz w:val="21"/>
          <w:szCs w:val="21"/>
          <w:lang w:val="en-US" w:eastAsia="zh-CN" w:bidi="ar-SA"/>
        </w:rPr>
        <w:t>图</w:t>
      </w:r>
      <w:r>
        <w:rPr>
          <w:rFonts w:hint="default" w:ascii="Times New Roman" w:hAnsi="Times New Roman" w:eastAsia="黑体" w:cs="Times New Roman"/>
          <w:b/>
          <w:sz w:val="21"/>
          <w:szCs w:val="21"/>
          <w:lang w:val="en-US" w:eastAsia="zh-CN" w:bidi="ar-SA"/>
        </w:rPr>
        <w:t xml:space="preserve">6 </w:t>
      </w:r>
      <w:r>
        <w:rPr>
          <w:rFonts w:hint="default" w:ascii="Times New Roman" w:hAnsi="Times New Roman" w:eastAsia="黑体" w:cs="Times New Roman"/>
          <w:b w:val="0"/>
          <w:bCs/>
          <w:sz w:val="21"/>
          <w:szCs w:val="21"/>
          <w:lang w:val="en-US" w:eastAsia="zh-CN" w:bidi="ar-SA"/>
        </w:rPr>
        <w:t>重点污染企业违规排放</w:t>
      </w:r>
      <w:r>
        <w:rPr>
          <w:rFonts w:ascii="Times New Roman" w:hAnsi="Times New Roman" w:eastAsia="黑体" w:cs="Times New Roman"/>
          <w:b w:val="0"/>
          <w:bCs/>
          <w:sz w:val="21"/>
          <w:szCs w:val="21"/>
          <w:lang w:val="en-US" w:eastAsia="zh-CN" w:bidi="ar-SA"/>
        </w:rPr>
        <w:t>建模</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重点污染企业违规排放模型</w:t>
      </w:r>
      <w:r>
        <w:rPr>
          <w:kern w:val="0"/>
          <w:szCs w:val="21"/>
        </w:rPr>
        <w:t>构建完成后，</w:t>
      </w:r>
      <w:r>
        <w:rPr>
          <w:rFonts w:hint="eastAsia"/>
          <w:kern w:val="0"/>
          <w:szCs w:val="21"/>
        </w:rPr>
        <w:t>通过</w:t>
      </w:r>
      <w:r>
        <w:rPr>
          <w:kern w:val="0"/>
          <w:szCs w:val="21"/>
        </w:rPr>
        <w:t>AUC</w:t>
      </w:r>
      <w:r>
        <w:rPr>
          <w:rFonts w:hint="eastAsia"/>
          <w:kern w:val="0"/>
          <w:szCs w:val="21"/>
        </w:rPr>
        <w:t>、</w:t>
      </w:r>
      <w:r>
        <w:rPr>
          <w:kern w:val="0"/>
          <w:szCs w:val="21"/>
        </w:rPr>
        <w:t>KS等评价指</w:t>
      </w:r>
      <w:r>
        <w:rPr>
          <w:rFonts w:hint="eastAsia"/>
          <w:kern w:val="0"/>
          <w:szCs w:val="21"/>
        </w:rPr>
        <w:t>对</w:t>
      </w:r>
      <w:r>
        <w:rPr>
          <w:kern w:val="0"/>
          <w:szCs w:val="21"/>
        </w:rPr>
        <w:t>模型评价</w:t>
      </w:r>
      <w:r>
        <w:rPr>
          <w:rFonts w:hint="eastAsia"/>
          <w:kern w:val="0"/>
          <w:szCs w:val="21"/>
        </w:rPr>
        <w:t>，根据模型报告了解各字段对模型训练的贡献率。</w:t>
      </w:r>
      <w:r>
        <w:rPr>
          <w:kern w:val="0"/>
          <w:szCs w:val="21"/>
        </w:rPr>
        <w:t>同时使用LR模型产出的模型系数标</w:t>
      </w:r>
      <w:r>
        <w:rPr>
          <w:rFonts w:hint="eastAsia"/>
          <w:kern w:val="0"/>
          <w:szCs w:val="21"/>
        </w:rPr>
        <w:t>结合</w:t>
      </w:r>
      <w:r>
        <w:rPr>
          <w:rFonts w:hint="default" w:ascii="Times New Roman" w:hAnsi="Times New Roman" w:cs="Times New Roman"/>
          <w:szCs w:val="21"/>
        </w:rPr>
        <w:t>企业日</w:t>
      </w:r>
      <w:r>
        <w:rPr>
          <w:rFonts w:ascii="Times New Roman" w:hAnsi="Times New Roman" w:cs="Times New Roman"/>
          <w:szCs w:val="21"/>
        </w:rPr>
        <w:t>用电量</w:t>
      </w:r>
      <w:r>
        <w:rPr>
          <w:rFonts w:hint="default" w:ascii="Times New Roman" w:hAnsi="Times New Roman" w:cs="Times New Roman"/>
          <w:szCs w:val="21"/>
        </w:rPr>
        <w:t>、企业历史典型用电量、</w:t>
      </w:r>
      <w:r>
        <w:rPr>
          <w:kern w:val="0"/>
          <w:szCs w:val="21"/>
        </w:rPr>
        <w:t>重污染天气气象</w:t>
      </w:r>
      <w:r>
        <w:rPr>
          <w:rFonts w:hint="eastAsia"/>
          <w:kern w:val="0"/>
          <w:szCs w:val="21"/>
        </w:rPr>
        <w:t>等级等x值对重点污染企业进行预测，判断企业有无</w:t>
      </w:r>
      <w:r>
        <w:rPr>
          <w:rFonts w:hint="default" w:ascii="Times New Roman" w:hAnsi="Times New Roman" w:cs="Times New Roman"/>
          <w:szCs w:val="21"/>
        </w:rPr>
        <w:t>响应重污染天气停限产政策</w:t>
      </w:r>
      <w:r>
        <w:rPr>
          <w:kern w:val="0"/>
          <w:szCs w:val="21"/>
        </w:rPr>
        <w:t>。</w:t>
      </w:r>
    </w:p>
    <w:p>
      <w:pPr>
        <w:widowControl w:val="0"/>
        <w:numPr>
          <w:ilvl w:val="3"/>
          <w:numId w:val="77"/>
        </w:numPr>
        <w:spacing w:before="156" w:beforeLines="50" w:after="156" w:afterLines="50"/>
        <w:ind w:left="709" w:hanging="709"/>
        <w:jc w:val="left"/>
        <w:outlineLvl w:val="2"/>
        <w:rPr>
          <w:rFonts w:ascii="Times New Roman" w:hAnsi="Times New Roman" w:eastAsia="黑体" w:cs="Times New Roman"/>
          <w:kern w:val="2"/>
          <w:sz w:val="21"/>
          <w:szCs w:val="21"/>
          <w:lang w:val="en-US" w:eastAsia="zh-CN" w:bidi="ar-SA"/>
        </w:rPr>
      </w:pPr>
      <w:bookmarkStart w:id="606" w:name="_Toc132217292"/>
      <w:r>
        <w:rPr>
          <w:rFonts w:hint="default" w:ascii="Times New Roman" w:hAnsi="Times New Roman" w:eastAsia="黑体" w:cs="Times New Roman"/>
          <w:kern w:val="2"/>
          <w:sz w:val="21"/>
          <w:szCs w:val="21"/>
          <w:lang w:val="en-US" w:eastAsia="zh-CN" w:bidi="ar-SA"/>
        </w:rPr>
        <w:t>应用成效</w:t>
      </w:r>
      <w:bookmarkEnd w:id="606"/>
    </w:p>
    <w:p>
      <w:pPr>
        <w:widowControl/>
        <w:tabs>
          <w:tab w:val="center" w:pos="4201"/>
          <w:tab w:val="right" w:leader="dot" w:pos="9298"/>
        </w:tabs>
        <w:autoSpaceDE w:val="0"/>
        <w:autoSpaceDN w:val="0"/>
        <w:ind w:firstLine="420" w:firstLineChars="200"/>
        <w:rPr>
          <w:kern w:val="0"/>
          <w:szCs w:val="21"/>
        </w:rPr>
      </w:pPr>
      <w:r>
        <w:rPr>
          <w:rFonts w:hint="eastAsia"/>
          <w:kern w:val="0"/>
          <w:szCs w:val="21"/>
        </w:rPr>
        <w:t>通过对电力数据及重点企业污染数据进行联邦学习模型构建，打造重点污染企业违规排放模型落地重点污染企业排放监测场景，可将企业有无</w:t>
      </w:r>
      <w:r>
        <w:rPr>
          <w:rFonts w:hint="default" w:ascii="Times New Roman" w:hAnsi="Times New Roman" w:cs="Times New Roman"/>
          <w:szCs w:val="21"/>
        </w:rPr>
        <w:t>响应重污染天气停限产政策结果数据反馈给生态环境部门，</w:t>
      </w:r>
      <w:r>
        <w:rPr>
          <w:rFonts w:hint="eastAsia"/>
          <w:kern w:val="0"/>
          <w:szCs w:val="21"/>
        </w:rPr>
        <w:t>帮助生态环境部门及时了解企业排放现状及政策落实有效性，敦促在严控生产过程中的污染物排放的同时，达成特定天气环境状态下的节能要求。推进重点企业污染防治综合性工作，强化重点企业污染防治目标责任、调整优化产业结构、实施重点企业污染防治重点工程、加强重点企业污染防治管理。减轻了</w:t>
      </w:r>
      <w:r>
        <w:rPr>
          <w:kern w:val="0"/>
          <w:szCs w:val="21"/>
        </w:rPr>
        <w:t>生态环境部门</w:t>
      </w:r>
      <w:r>
        <w:rPr>
          <w:rFonts w:hint="eastAsia"/>
          <w:kern w:val="0"/>
          <w:szCs w:val="21"/>
        </w:rPr>
        <w:t>的工作量，提高了生态环境部门监管的效率和及时性。建立基于电力大数据的重点污染企业污染监测模型，能够统一企业电使用和污染排放监管于一体，创新重点企业污染防治管理体系，为建设生态文明提供有力支撑。</w:t>
      </w:r>
    </w:p>
    <w:p>
      <w:pPr>
        <w:pStyle w:val="275"/>
        <w:numPr>
          <w:ilvl w:val="1"/>
          <w:numId w:val="78"/>
        </w:numPr>
        <w:spacing w:before="156" w:after="156"/>
        <w:jc w:val="left"/>
        <w:outlineLvl w:val="1"/>
        <w:rPr>
          <w:rFonts w:ascii="Times New Roman"/>
        </w:rPr>
      </w:pPr>
      <w:bookmarkStart w:id="607" w:name="_Toc132217293"/>
      <w:r>
        <w:rPr>
          <w:rFonts w:ascii="Times New Roman"/>
        </w:rPr>
        <w:t>基于多方安全计算的碳能耗</w:t>
      </w:r>
      <w:r>
        <w:rPr>
          <w:rFonts w:hint="default" w:ascii="Times New Roman"/>
        </w:rPr>
        <w:t>监测</w:t>
      </w:r>
      <w:bookmarkEnd w:id="607"/>
    </w:p>
    <w:p>
      <w:pPr>
        <w:pStyle w:val="318"/>
        <w:numPr>
          <w:ilvl w:val="3"/>
          <w:numId w:val="78"/>
        </w:numPr>
        <w:spacing w:before="156" w:after="156"/>
        <w:ind w:left="709" w:hanging="709"/>
        <w:jc w:val="left"/>
        <w:outlineLvl w:val="2"/>
        <w:rPr>
          <w:rFonts w:ascii="Times New Roman"/>
        </w:rPr>
      </w:pPr>
      <w:bookmarkStart w:id="608" w:name="_Toc132217294"/>
      <w:r>
        <w:rPr>
          <w:rFonts w:hint="default" w:ascii="Times New Roman"/>
        </w:rPr>
        <w:t>业务背景</w:t>
      </w:r>
      <w:bookmarkEnd w:id="608"/>
    </w:p>
    <w:p>
      <w:pPr>
        <w:widowControl/>
        <w:tabs>
          <w:tab w:val="center" w:pos="4201"/>
          <w:tab w:val="right" w:leader="dot" w:pos="9298"/>
        </w:tabs>
        <w:autoSpaceDE w:val="0"/>
        <w:autoSpaceDN w:val="0"/>
        <w:ind w:firstLine="420" w:firstLineChars="200"/>
        <w:rPr>
          <w:kern w:val="0"/>
          <w:szCs w:val="21"/>
        </w:rPr>
      </w:pPr>
      <w:r>
        <w:rPr>
          <w:rFonts w:hint="eastAsia"/>
          <w:kern w:val="0"/>
          <w:szCs w:val="21"/>
        </w:rPr>
        <w:t>2021年9月中共中央、国务院印发《关于完整准确全面贯彻新发展理念做好碳达峰碳中和工作的意见》，提出要建立统一规范的碳核算体系，健全电力、钢铁等行业领域能耗统计监测和计量体系。</w:t>
      </w:r>
    </w:p>
    <w:p>
      <w:pPr>
        <w:pStyle w:val="318"/>
        <w:numPr>
          <w:ilvl w:val="3"/>
          <w:numId w:val="78"/>
        </w:numPr>
        <w:spacing w:before="156" w:after="156"/>
        <w:ind w:left="709" w:hanging="709"/>
        <w:jc w:val="left"/>
        <w:outlineLvl w:val="2"/>
        <w:rPr>
          <w:rFonts w:ascii="Times New Roman"/>
        </w:rPr>
      </w:pPr>
      <w:bookmarkStart w:id="609" w:name="_Toc132217295"/>
      <w:r>
        <w:rPr>
          <w:rFonts w:hint="default" w:ascii="Times New Roman"/>
        </w:rPr>
        <w:t>数据准备</w:t>
      </w:r>
      <w:bookmarkEnd w:id="609"/>
    </w:p>
    <w:p>
      <w:pPr>
        <w:widowControl/>
        <w:tabs>
          <w:tab w:val="center" w:pos="4201"/>
          <w:tab w:val="right" w:leader="dot" w:pos="9298"/>
        </w:tabs>
        <w:autoSpaceDE w:val="0"/>
        <w:autoSpaceDN w:val="0"/>
        <w:ind w:firstLine="420" w:firstLineChars="200"/>
        <w:rPr>
          <w:kern w:val="0"/>
          <w:szCs w:val="21"/>
        </w:rPr>
      </w:pPr>
      <w:r>
        <w:rPr>
          <w:rFonts w:hint="eastAsia"/>
          <w:kern w:val="0"/>
          <w:szCs w:val="21"/>
        </w:rPr>
        <w:t>能耗监测数据包括但不限于煤、油、电、气、水等能源种类，并梳理其他相关的数据标签和维度，包括但不限于监测时间、企业、企业所属行业、企业所属区域、能耗种类、能耗数值等。</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生产经营数据包括但不限于企业的工业总产值和工业增加值等财务统计数据。其中，工业总产值是指以货币表现的工业企业在一定时期内生产的已出售或可供出售的工业产品总量。工业增加值是指工业企业在报告期内以货币形式表现的工业生产活动的最终成果，是工业企业生产过程中新增加的价值。并梳理其他相关数据的标签维度，包括但不限于企业名称、工业总产值、工业增加值、时间、企业所属行业、企业所在区域等。</w:t>
      </w:r>
    </w:p>
    <w:p>
      <w:pPr>
        <w:spacing w:before="156" w:beforeLines="50" w:after="156" w:afterLines="50"/>
        <w:jc w:val="center"/>
        <w:rPr>
          <w:rFonts w:eastAsia="黑体"/>
          <w:szCs w:val="21"/>
        </w:rPr>
      </w:pPr>
      <w:r>
        <w:rPr>
          <w:rFonts w:hint="eastAsia" w:eastAsia="黑体"/>
          <w:b/>
          <w:bCs/>
          <w:szCs w:val="21"/>
        </w:rPr>
        <w:t>表3</w:t>
      </w:r>
      <w:r>
        <w:rPr>
          <w:rFonts w:hint="eastAsia" w:eastAsia="黑体"/>
          <w:szCs w:val="21"/>
        </w:rPr>
        <w:t xml:space="preserve"> 企业能耗监测数据维度</w:t>
      </w:r>
    </w:p>
    <w:tbl>
      <w:tblPr>
        <w:tblStyle w:val="8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0"/>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Align w:val="center"/>
          </w:tcPr>
          <w:p>
            <w:pPr>
              <w:spacing w:line="360" w:lineRule="auto"/>
              <w:jc w:val="center"/>
              <w:rPr>
                <w:rFonts w:ascii="Times New Roman" w:hAnsi="Times New Roman" w:cs="Times New Roman" w:eastAsiaTheme="minorEastAsia"/>
                <w:b/>
                <w:bCs/>
                <w:szCs w:val="21"/>
              </w:rPr>
            </w:pPr>
            <w:r>
              <w:rPr>
                <w:rFonts w:hint="default" w:ascii="Times New Roman" w:hAnsi="Times New Roman" w:cs="Times New Roman" w:eastAsiaTheme="minorEastAsia"/>
                <w:b/>
                <w:bCs/>
                <w:szCs w:val="21"/>
              </w:rPr>
              <w:t>数据种类</w:t>
            </w:r>
          </w:p>
        </w:tc>
        <w:tc>
          <w:tcPr>
            <w:tcW w:w="3260" w:type="pct"/>
            <w:vAlign w:val="center"/>
          </w:tcPr>
          <w:p>
            <w:pPr>
              <w:spacing w:line="360" w:lineRule="auto"/>
              <w:jc w:val="center"/>
              <w:rPr>
                <w:rFonts w:ascii="Times New Roman" w:hAnsi="Times New Roman" w:cs="Times New Roman" w:eastAsiaTheme="minorEastAsia"/>
                <w:b/>
                <w:bCs/>
                <w:szCs w:val="21"/>
              </w:rPr>
            </w:pPr>
            <w:r>
              <w:rPr>
                <w:rFonts w:hint="default" w:ascii="Times New Roman" w:hAnsi="Times New Roman" w:cs="Times New Roman" w:eastAsiaTheme="minorEastAsia"/>
                <w:b/>
                <w:bCs/>
                <w:szCs w:val="21"/>
              </w:rPr>
              <w:t>数据特征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restar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能耗监测数据</w:t>
            </w:r>
          </w:p>
        </w:tc>
        <w:tc>
          <w:tcPr>
            <w:tcW w:w="3259"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煤-能耗数值(标准单位)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eastAsiaTheme="minorEastAsia"/>
                <w:szCs w:val="21"/>
              </w:rPr>
            </w:pPr>
          </w:p>
        </w:tc>
        <w:tc>
          <w:tcPr>
            <w:tcW w:w="3259" w:type="pct"/>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油-能耗数值(标准单位)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eastAsiaTheme="minorEastAsia"/>
                <w:szCs w:val="21"/>
              </w:rPr>
            </w:pPr>
          </w:p>
        </w:tc>
        <w:tc>
          <w:tcPr>
            <w:tcW w:w="3259" w:type="pct"/>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电-能耗数值(标准单位)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eastAsiaTheme="minorEastAsia"/>
                <w:szCs w:val="21"/>
              </w:rPr>
            </w:pPr>
          </w:p>
        </w:tc>
        <w:tc>
          <w:tcPr>
            <w:tcW w:w="3259"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气-能耗数值(标准单位)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eastAsiaTheme="minorEastAsia"/>
                <w:szCs w:val="21"/>
              </w:rPr>
            </w:pPr>
          </w:p>
        </w:tc>
        <w:tc>
          <w:tcPr>
            <w:tcW w:w="3259" w:type="pct"/>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水-能耗数值(标准单位)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eastAsiaTheme="minorEastAsia"/>
                <w:szCs w:val="21"/>
              </w:rPr>
            </w:pPr>
          </w:p>
        </w:tc>
        <w:tc>
          <w:tcPr>
            <w:tcW w:w="3259"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热-能耗数值(标准单位)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eastAsiaTheme="minorEastAsia"/>
                <w:szCs w:val="21"/>
              </w:rPr>
            </w:pPr>
          </w:p>
        </w:tc>
        <w:tc>
          <w:tcPr>
            <w:tcW w:w="3259"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总能耗-能耗数值(标准单位)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spacing w:line="360" w:lineRule="auto"/>
              <w:jc w:val="center"/>
              <w:rPr>
                <w:rFonts w:ascii="Times New Roman" w:hAnsi="Times New Roman" w:cs="Times New Roman" w:eastAsiaTheme="minorEastAsia"/>
                <w:szCs w:val="21"/>
              </w:rPr>
            </w:pPr>
          </w:p>
        </w:tc>
        <w:tc>
          <w:tcPr>
            <w:tcW w:w="3259"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时间(年/季/月/日)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restart"/>
            <w:vAlign w:val="center"/>
          </w:tcPr>
          <w:p>
            <w:pPr>
              <w:spacing w:line="360" w:lineRule="auto"/>
              <w:ind w:firstLine="640"/>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生产经营数据</w:t>
            </w:r>
          </w:p>
        </w:tc>
        <w:tc>
          <w:tcPr>
            <w:tcW w:w="3259"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企业及</w:t>
            </w:r>
            <w:r>
              <w:rPr>
                <w:rFonts w:hint="default" w:ascii="Times New Roman" w:hAnsi="Times New Roman" w:cs="Times New Roman" w:eastAsiaTheme="minorEastAsia"/>
                <w:szCs w:val="21"/>
                <w:lang w:eastAsia="zh-Hans"/>
              </w:rPr>
              <w:t>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pStyle w:val="27"/>
              <w:jc w:val="center"/>
              <w:rPr>
                <w:rFonts w:ascii="Times New Roman" w:hAnsi="Times New Roman" w:cs="Times New Roman" w:eastAsiaTheme="minorEastAsia"/>
                <w:szCs w:val="21"/>
              </w:rPr>
            </w:pPr>
          </w:p>
        </w:tc>
        <w:tc>
          <w:tcPr>
            <w:tcW w:w="3260"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企业所属行业及</w:t>
            </w:r>
            <w:r>
              <w:rPr>
                <w:rFonts w:hint="default" w:ascii="Times New Roman" w:hAnsi="Times New Roman" w:cs="Times New Roman" w:eastAsiaTheme="minorEastAsia"/>
                <w:szCs w:val="21"/>
                <w:lang w:eastAsia="zh-Hans"/>
              </w:rPr>
              <w:t>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pStyle w:val="27"/>
              <w:jc w:val="center"/>
              <w:rPr>
                <w:rFonts w:ascii="Times New Roman" w:hAnsi="Times New Roman" w:cs="Times New Roman" w:eastAsiaTheme="minorEastAsia"/>
                <w:szCs w:val="21"/>
              </w:rPr>
            </w:pPr>
          </w:p>
        </w:tc>
        <w:tc>
          <w:tcPr>
            <w:tcW w:w="3260"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企业所属区域及</w:t>
            </w:r>
            <w:r>
              <w:rPr>
                <w:rFonts w:hint="default" w:ascii="Times New Roman" w:hAnsi="Times New Roman" w:cs="Times New Roman" w:eastAsiaTheme="minorEastAsia"/>
                <w:szCs w:val="21"/>
                <w:lang w:eastAsia="zh-Hans"/>
              </w:rPr>
              <w:t>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pStyle w:val="27"/>
              <w:jc w:val="center"/>
              <w:rPr>
                <w:rFonts w:ascii="Times New Roman" w:hAnsi="Times New Roman" w:cs="Times New Roman" w:eastAsiaTheme="minorEastAsia"/>
                <w:szCs w:val="21"/>
              </w:rPr>
            </w:pPr>
          </w:p>
        </w:tc>
        <w:tc>
          <w:tcPr>
            <w:tcW w:w="3260"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工业总产值(标准单位)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0" w:type="pct"/>
            <w:vMerge w:val="continue"/>
            <w:vAlign w:val="center"/>
          </w:tcPr>
          <w:p>
            <w:pPr>
              <w:pStyle w:val="27"/>
              <w:jc w:val="center"/>
              <w:rPr>
                <w:rFonts w:ascii="Times New Roman" w:hAnsi="Times New Roman" w:eastAsiaTheme="minorEastAsia"/>
                <w:szCs w:val="21"/>
              </w:rPr>
            </w:pPr>
          </w:p>
        </w:tc>
        <w:tc>
          <w:tcPr>
            <w:tcW w:w="3260" w:type="pct"/>
            <w:vAlign w:val="center"/>
          </w:tcPr>
          <w:p>
            <w:pPr>
              <w:spacing w:line="360" w:lineRule="auto"/>
              <w:jc w:val="center"/>
              <w:rPr>
                <w:rFonts w:ascii="Times New Roman" w:hAnsi="Times New Roman" w:cs="Times New Roman" w:eastAsiaTheme="minorEastAsia"/>
                <w:szCs w:val="21"/>
              </w:rPr>
            </w:pPr>
            <w:r>
              <w:rPr>
                <w:rFonts w:hint="default" w:ascii="Times New Roman" w:hAnsi="Times New Roman" w:cs="Times New Roman" w:eastAsiaTheme="minorEastAsia"/>
                <w:szCs w:val="21"/>
              </w:rPr>
              <w:t>工业增加值(标准单位)</w:t>
            </w:r>
          </w:p>
        </w:tc>
      </w:tr>
    </w:tbl>
    <w:p>
      <w:pPr>
        <w:pStyle w:val="318"/>
        <w:numPr>
          <w:ilvl w:val="3"/>
          <w:numId w:val="78"/>
        </w:numPr>
        <w:spacing w:before="156" w:after="156"/>
        <w:ind w:left="709" w:hanging="709"/>
        <w:jc w:val="left"/>
        <w:outlineLvl w:val="2"/>
        <w:rPr>
          <w:rFonts w:ascii="Times New Roman"/>
        </w:rPr>
      </w:pPr>
      <w:bookmarkStart w:id="610" w:name="_Toc132217296"/>
      <w:r>
        <w:rPr>
          <w:rFonts w:hint="default" w:ascii="Times New Roman"/>
        </w:rPr>
        <w:t>模型设计</w:t>
      </w:r>
      <w:bookmarkEnd w:id="610"/>
    </w:p>
    <w:p>
      <w:pPr>
        <w:widowControl/>
        <w:tabs>
          <w:tab w:val="center" w:pos="4201"/>
          <w:tab w:val="right" w:leader="dot" w:pos="9298"/>
        </w:tabs>
        <w:autoSpaceDE w:val="0"/>
        <w:autoSpaceDN w:val="0"/>
        <w:ind w:firstLine="420" w:firstLineChars="200"/>
        <w:rPr>
          <w:kern w:val="0"/>
          <w:szCs w:val="21"/>
        </w:rPr>
      </w:pPr>
      <w:r>
        <w:rPr>
          <w:rFonts w:hint="eastAsia"/>
          <w:kern w:val="0"/>
          <w:szCs w:val="21"/>
        </w:rPr>
        <w:t>开展重点用能企业碳排放及能源消耗量特征分析，提取企业碳能耗、重点行业碳能耗、重点区域碳能耗监测指标和预警指标。</w:t>
      </w:r>
    </w:p>
    <w:p>
      <w:pPr>
        <w:widowControl/>
        <w:tabs>
          <w:tab w:val="center" w:pos="4201"/>
          <w:tab w:val="right" w:leader="dot" w:pos="9298"/>
        </w:tabs>
        <w:autoSpaceDE w:val="0"/>
        <w:autoSpaceDN w:val="0"/>
        <w:ind w:firstLine="420" w:firstLineChars="200"/>
        <w:outlineLvl w:val="0"/>
        <w:rPr>
          <w:kern w:val="0"/>
          <w:szCs w:val="21"/>
        </w:rPr>
      </w:pPr>
      <w:r>
        <w:rPr>
          <w:rFonts w:hint="eastAsia"/>
          <w:kern w:val="0"/>
          <w:szCs w:val="21"/>
        </w:rPr>
        <w:t>（</w:t>
      </w:r>
      <w:r>
        <w:rPr>
          <w:kern w:val="0"/>
          <w:szCs w:val="21"/>
        </w:rPr>
        <w:t>1</w:t>
      </w:r>
      <w:r>
        <w:rPr>
          <w:rFonts w:hint="eastAsia"/>
          <w:kern w:val="0"/>
          <w:szCs w:val="21"/>
        </w:rPr>
        <w:t>）数据虚拟融合</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基于多方安全计算构建联合统计分析解决方案，使同一重点用能企业的能耗监测数据和生产经营数据实现数据不离库的虚拟融合，然后基于虚拟数据集进行联合统计分析。</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采用纵向虚拟融合的方法，重点企业能耗监测数据方作为参与方Guest与重点企业生产经营数据方Host共同对齐用户ID集，找到共同拥有的用户ID集合。</w:t>
      </w:r>
    </w:p>
    <w:p>
      <w:pPr>
        <w:spacing w:line="360" w:lineRule="auto"/>
        <w:jc w:val="center"/>
        <w:rPr>
          <w:rFonts w:ascii="Times New Roman" w:hAnsi="Times New Roman" w:eastAsia="仿宋_GB2312" w:cs="Times New Roman"/>
          <w:szCs w:val="21"/>
        </w:rPr>
      </w:pPr>
      <w:r>
        <w:rPr>
          <w:rFonts w:hint="default" w:ascii="Times New Roman" w:hAnsi="Times New Roman" w:eastAsia="仿宋_GB2312" w:cs="Times New Roman"/>
          <w:szCs w:val="21"/>
        </w:rPr>
        <w:drawing>
          <wp:inline distT="0" distB="0" distL="0" distR="0">
            <wp:extent cx="5270500" cy="3001645"/>
            <wp:effectExtent l="0" t="0" r="12700" b="20955"/>
            <wp:docPr id="187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 name="图片 7"/>
                    <pic:cNvPicPr>
                      <a:picLocks noChangeAspect="1"/>
                    </pic:cNvPicPr>
                  </pic:nvPicPr>
                  <pic:blipFill>
                    <a:blip r:embed="rId20"/>
                    <a:stretch>
                      <a:fillRect/>
                    </a:stretch>
                  </pic:blipFill>
                  <pic:spPr>
                    <a:xfrm>
                      <a:off x="0" y="0"/>
                      <a:ext cx="5270500" cy="3001645"/>
                    </a:xfrm>
                    <a:prstGeom prst="rect">
                      <a:avLst/>
                    </a:prstGeom>
                  </pic:spPr>
                </pic:pic>
              </a:graphicData>
            </a:graphic>
          </wp:inline>
        </w:drawing>
      </w:r>
    </w:p>
    <w:p>
      <w:pPr>
        <w:pStyle w:val="258"/>
        <w:ind w:firstLine="422"/>
        <w:jc w:val="center"/>
        <w:rPr>
          <w:rFonts w:ascii="Times New Roman" w:hAnsi="Times New Roman" w:eastAsia="黑体"/>
          <w:b/>
          <w:szCs w:val="21"/>
        </w:rPr>
      </w:pPr>
      <w:r>
        <w:rPr>
          <w:rFonts w:hint="default" w:ascii="Times New Roman" w:hAnsi="Times New Roman" w:eastAsia="黑体"/>
          <w:b/>
          <w:szCs w:val="21"/>
        </w:rPr>
        <w:t xml:space="preserve">图7 </w:t>
      </w:r>
      <w:r>
        <w:rPr>
          <w:rFonts w:hint="default" w:ascii="Times New Roman" w:hAnsi="Times New Roman" w:eastAsia="黑体"/>
          <w:b w:val="0"/>
          <w:bCs/>
          <w:szCs w:val="21"/>
        </w:rPr>
        <w:t>企业能耗数据与生产经营数据虚拟融合</w:t>
      </w:r>
    </w:p>
    <w:p>
      <w:pPr>
        <w:widowControl/>
        <w:tabs>
          <w:tab w:val="center" w:pos="4201"/>
          <w:tab w:val="right" w:leader="dot" w:pos="9298"/>
        </w:tabs>
        <w:autoSpaceDE w:val="0"/>
        <w:autoSpaceDN w:val="0"/>
        <w:ind w:firstLine="420" w:firstLineChars="200"/>
        <w:outlineLvl w:val="0"/>
        <w:rPr>
          <w:kern w:val="0"/>
          <w:szCs w:val="21"/>
        </w:rPr>
      </w:pPr>
      <w:r>
        <w:rPr>
          <w:rFonts w:hint="eastAsia"/>
          <w:kern w:val="0"/>
          <w:szCs w:val="21"/>
        </w:rPr>
        <w:t>（2）耗能特征分析模型</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针对重点用能企业，能源、交通、建筑、工业生产等重点行业以及重点关注区域，分别进行包括但不限于如下所示的分析：</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1）汇总分析：对区域、行业及用能单位综合能耗计算汇总分析；</w:t>
      </w:r>
    </w:p>
    <w:p>
      <w:pPr>
        <w:widowControl/>
        <w:tabs>
          <w:tab w:val="center" w:pos="4201"/>
          <w:tab w:val="right" w:leader="dot" w:pos="9298"/>
        </w:tabs>
        <w:autoSpaceDE w:val="0"/>
        <w:autoSpaceDN w:val="0"/>
        <w:ind w:firstLine="420" w:firstLineChars="200"/>
        <w:rPr>
          <w:kern w:val="0"/>
          <w:szCs w:val="21"/>
        </w:rPr>
      </w:pPr>
      <w:r>
        <w:rPr>
          <w:kern w:val="0"/>
          <w:szCs w:val="21"/>
        </w:rPr>
        <w:t>2</w:t>
      </w:r>
      <w:r>
        <w:rPr>
          <w:rFonts w:hint="eastAsia"/>
          <w:kern w:val="0"/>
          <w:szCs w:val="21"/>
        </w:rPr>
        <w:t>）分时统计：统计企业/行业/区域某段时间内逐日、逐月、逐季、逐年用能情况数据，查看用能趋势，可根据已有的日期或者自定义时间进行查询，以图表形式显示；</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3）同比环比分析：将企业/行业/区域的能耗与去年同期值和上月值进行同比环比分析，分析节能效果，以及节能目标的修正；</w:t>
      </w:r>
    </w:p>
    <w:p>
      <w:pPr>
        <w:widowControl/>
        <w:tabs>
          <w:tab w:val="center" w:pos="4201"/>
          <w:tab w:val="right" w:leader="dot" w:pos="9298"/>
        </w:tabs>
        <w:autoSpaceDE w:val="0"/>
        <w:autoSpaceDN w:val="0"/>
        <w:ind w:firstLine="420" w:firstLineChars="200"/>
        <w:outlineLvl w:val="0"/>
        <w:rPr>
          <w:kern w:val="0"/>
          <w:szCs w:val="21"/>
        </w:rPr>
      </w:pPr>
      <w:r>
        <w:rPr>
          <w:rFonts w:hint="eastAsia"/>
          <w:kern w:val="0"/>
          <w:szCs w:val="21"/>
        </w:rPr>
        <w:t>（3）能耗对标排序模型</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基于多方安全计算，构建跨区域重点用能企业碳能耗对标、碳能耗排序分析模型，对所有参与方全量数据进行共同的比较和排序，针对不同区域、不同行业以及不同企业间的能耗进行对标分析，实现可视化的排序输出。</w:t>
      </w:r>
    </w:p>
    <w:p>
      <w:pPr>
        <w:pStyle w:val="318"/>
        <w:numPr>
          <w:ilvl w:val="3"/>
          <w:numId w:val="78"/>
        </w:numPr>
        <w:spacing w:before="156" w:after="156"/>
        <w:ind w:left="709" w:hanging="709"/>
        <w:jc w:val="left"/>
        <w:outlineLvl w:val="2"/>
        <w:rPr>
          <w:rFonts w:ascii="Times New Roman"/>
        </w:rPr>
      </w:pPr>
      <w:bookmarkStart w:id="611" w:name="_Toc132217297"/>
      <w:r>
        <w:rPr>
          <w:rFonts w:hint="default" w:ascii="Times New Roman"/>
        </w:rPr>
        <w:t>应用成效</w:t>
      </w:r>
      <w:bookmarkEnd w:id="611"/>
    </w:p>
    <w:p>
      <w:pPr>
        <w:widowControl/>
        <w:tabs>
          <w:tab w:val="center" w:pos="4201"/>
          <w:tab w:val="right" w:leader="dot" w:pos="9298"/>
        </w:tabs>
        <w:autoSpaceDE w:val="0"/>
        <w:autoSpaceDN w:val="0"/>
        <w:ind w:firstLine="420" w:firstLineChars="200"/>
        <w:rPr>
          <w:kern w:val="0"/>
          <w:szCs w:val="21"/>
        </w:rPr>
      </w:pPr>
      <w:r>
        <w:rPr>
          <w:kern w:val="0"/>
          <w:szCs w:val="21"/>
        </w:rPr>
        <w:t>根据工业企业能源结构，匹配相应碳排放系数，计算各企业碳排放量。结合全社会对电力、燃气、煤、油耗用量的耗用量信息，对重点企业的碳排放量、碳强度进行预测，引导企业有序开展碳交易，为相关的单位、部门和领域的调度指挥和优化调整提供数据支撑。</w:t>
      </w:r>
    </w:p>
    <w:p>
      <w:pPr>
        <w:pStyle w:val="258"/>
        <w:ind w:firstLineChars="0"/>
        <w:jc w:val="center"/>
        <w:rPr>
          <w:rFonts w:ascii="Times New Roman"/>
          <w:szCs w:val="21"/>
        </w:rPr>
      </w:pPr>
    </w:p>
    <w:sectPr>
      <w:headerReference r:id="rId11" w:type="default"/>
      <w:footerReference r:id="rId12" w:type="default"/>
      <w:pgSz w:w="11907" w:h="16839"/>
      <w:pgMar w:top="1417" w:right="1134" w:bottom="1134" w:left="1417"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altName w:val="Yu Gothic UI Semibold"/>
    <w:panose1 w:val="020B0903060703020204"/>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18</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pPr>
    <w:r>
      <w:fldChar w:fldCharType="begin"/>
    </w:r>
    <w:r>
      <w:instrText xml:space="preserve"> PAGE  \* MERGEFORMAT </w:instrText>
    </w:r>
    <w:r>
      <w:fldChar w:fldCharType="separate"/>
    </w:r>
    <w: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19</w:t>
    </w:r>
    <w:r>
      <w:rPr>
        <w:rStyle w:val="234"/>
      </w:rPr>
      <w:fldChar w:fldCharType="end"/>
    </w:r>
  </w:p>
  <w:p>
    <w:pPr>
      <w:pStyle w:val="252"/>
      <w:ind w:right="360" w:firstLine="360"/>
      <w:rPr>
        <w:rStyle w:val="234"/>
      </w:rPr>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T/CSEE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t>T/CSEE</w:t>
    </w:r>
    <w:r>
      <w:rPr>
        <w:rFonts w:hint="eastAsia"/>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XX/T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wordWrap w:val="0"/>
    </w:pPr>
    <w:r>
      <w:t>T/</w:t>
    </w:r>
    <w:r>
      <w:rPr>
        <w:rFonts w:hint="eastAsia"/>
      </w:rPr>
      <w:t>CSEE ####—2023</w:t>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640FB"/>
    <w:multiLevelType w:val="multilevel"/>
    <w:tmpl w:val="95F640FB"/>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96AE75BF"/>
    <w:multiLevelType w:val="multilevel"/>
    <w:tmpl w:val="96AE75BF"/>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9DD33406"/>
    <w:multiLevelType w:val="multilevel"/>
    <w:tmpl w:val="9DD33406"/>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A6DC55E2"/>
    <w:multiLevelType w:val="multilevel"/>
    <w:tmpl w:val="A6DC55E2"/>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B14455D6"/>
    <w:multiLevelType w:val="multilevel"/>
    <w:tmpl w:val="B14455D6"/>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B180DB85"/>
    <w:multiLevelType w:val="multilevel"/>
    <w:tmpl w:val="B180DB85"/>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B1854FC2"/>
    <w:multiLevelType w:val="multilevel"/>
    <w:tmpl w:val="B1854FC2"/>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B970E44F"/>
    <w:multiLevelType w:val="multilevel"/>
    <w:tmpl w:val="B970E44F"/>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BA2B9125"/>
    <w:multiLevelType w:val="multilevel"/>
    <w:tmpl w:val="BA2B9125"/>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C3D80200"/>
    <w:multiLevelType w:val="multilevel"/>
    <w:tmpl w:val="C3D80200"/>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CFC9A564"/>
    <w:multiLevelType w:val="multilevel"/>
    <w:tmpl w:val="CFC9A564"/>
    <w:lvl w:ilvl="0" w:tentative="0">
      <w:start w:val="1"/>
      <w:numFmt w:val="lowerLetter"/>
      <w:lvlText w:val="%1)"/>
      <w:lvlJc w:val="left"/>
      <w:pPr>
        <w:ind w:left="420" w:hanging="420"/>
      </w:pPr>
      <w:rPr>
        <w:rFonts w:hint="eastAsia" w:ascii="黑体" w:hAnsi="黑体" w:eastAsia="黑体"/>
      </w:rPr>
    </w:lvl>
    <w:lvl w:ilvl="1" w:tentative="0">
      <w:start w:val="1"/>
      <w:numFmt w:val="lowerLetter"/>
      <w:lvlText w:val="%2)"/>
      <w:lvlJc w:val="left"/>
      <w:pPr>
        <w:ind w:left="845" w:hanging="420"/>
      </w:pPr>
      <w:rPr>
        <w:rFonts w:hint="default" w:ascii="Times New Roman" w:hAnsi="Times New Roman" w:cs="Times New Roman"/>
        <w:sz w:val="21"/>
        <w:szCs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DEBDF6EC"/>
    <w:multiLevelType w:val="multilevel"/>
    <w:tmpl w:val="DEBDF6EC"/>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E331459F"/>
    <w:multiLevelType w:val="multilevel"/>
    <w:tmpl w:val="E331459F"/>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EBF35DD8"/>
    <w:multiLevelType w:val="multilevel"/>
    <w:tmpl w:val="EBF35DD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ED04ED27"/>
    <w:multiLevelType w:val="multilevel"/>
    <w:tmpl w:val="ED04ED27"/>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F4FB6D7D"/>
    <w:multiLevelType w:val="multilevel"/>
    <w:tmpl w:val="F4FB6D7D"/>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F77C5ED3"/>
    <w:multiLevelType w:val="multilevel"/>
    <w:tmpl w:val="F77C5ED3"/>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8">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19">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20">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21">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22">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23">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24">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25">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26">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27">
    <w:nsid w:val="00000039"/>
    <w:multiLevelType w:val="multilevel"/>
    <w:tmpl w:val="00000039"/>
    <w:lvl w:ilvl="0" w:tentative="0">
      <w:start w:val="1"/>
      <w:numFmt w:val="upperLetter"/>
      <w:lvlText w:val="%1"/>
      <w:lvlJc w:val="left"/>
      <w:pPr>
        <w:tabs>
          <w:tab w:val="left" w:pos="0"/>
        </w:tabs>
        <w:ind w:left="0" w:firstLine="0"/>
      </w:pPr>
      <w:rPr>
        <w:rFonts w:hint="eastAsia"/>
        <w:color w:val="FFFFFF"/>
        <w:sz w:val="2"/>
      </w:rPr>
    </w:lvl>
    <w:lvl w:ilvl="1" w:tentative="0">
      <w:start w:val="1"/>
      <w:numFmt w:val="decimal"/>
      <w:suff w:val="nothing"/>
      <w:lvlText w:val="%1.%2　"/>
      <w:lvlJc w:val="left"/>
      <w:pPr>
        <w:ind w:left="0" w:firstLine="0"/>
      </w:pPr>
      <w:rPr>
        <w:rFonts w:hint="eastAsia" w:ascii="黑体" w:hAnsi="黑体" w:eastAsia="黑体"/>
        <w:b w:val="0"/>
        <w:i w:val="0"/>
        <w:caps w:val="0"/>
        <w:snapToGrid w:val="0"/>
        <w:vanish w:val="0"/>
        <w:kern w:val="0"/>
        <w:sz w:val="21"/>
        <w:vertAlign w:val="baseline"/>
      </w:rPr>
    </w:lvl>
    <w:lvl w:ilvl="2" w:tentative="0">
      <w:start w:val="1"/>
      <w:numFmt w:val="none"/>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ind w:left="708" w:hanging="708"/>
      </w:pPr>
      <w:rPr>
        <w:rFonts w:hint="eastAsia"/>
      </w:rPr>
    </w:lvl>
    <w:lvl w:ilvl="4" w:tentative="0">
      <w:start w:val="1"/>
      <w:numFmt w:val="decimal"/>
      <w:lvlText w:val="%1.%2%3.%4.%5"/>
      <w:lvlJc w:val="left"/>
      <w:pPr>
        <w:ind w:left="850"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8">
    <w:nsid w:val="05FD0794"/>
    <w:multiLevelType w:val="multilevel"/>
    <w:tmpl w:val="05FD0794"/>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07275996"/>
    <w:multiLevelType w:val="multilevel"/>
    <w:tmpl w:val="07275996"/>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079102AD"/>
    <w:multiLevelType w:val="multilevel"/>
    <w:tmpl w:val="079102AD"/>
    <w:lvl w:ilvl="0" w:tentative="0">
      <w:start w:val="1"/>
      <w:numFmt w:val="decimal"/>
      <w:pStyle w:val="542"/>
      <w:suff w:val="nothing"/>
      <w:lvlText w:val="注%1："/>
      <w:lvlJc w:val="left"/>
      <w:rPr>
        <w:rFonts w:ascii="黑体" w:hAnsi="黑体" w:eastAsia="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7"/>
      <w:suff w:val="nothing"/>
      <w:lvlText w:val="%1表%2　"/>
      <w:lvlJc w:val="left"/>
      <w:rPr>
        <w:rFonts w:hint="eastAsia" w:ascii="黑体" w:hAnsi="黑体" w:eastAsia="黑体" w:cs="Times New Roman"/>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32">
    <w:nsid w:val="093C6778"/>
    <w:multiLevelType w:val="multilevel"/>
    <w:tmpl w:val="093C6778"/>
    <w:lvl w:ilvl="0" w:tentative="0">
      <w:start w:val="1"/>
      <w:numFmt w:val="decimal"/>
      <w:pStyle w:val="5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3">
    <w:nsid w:val="095A0737"/>
    <w:multiLevelType w:val="multilevel"/>
    <w:tmpl w:val="095A0737"/>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5">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36">
    <w:nsid w:val="0DDE2B46"/>
    <w:multiLevelType w:val="multilevel"/>
    <w:tmpl w:val="0DDE2B46"/>
    <w:lvl w:ilvl="0" w:tentative="0">
      <w:start w:val="1"/>
      <w:numFmt w:val="lowerLetter"/>
      <w:pStyle w:val="55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37">
    <w:nsid w:val="10E14D63"/>
    <w:multiLevelType w:val="multilevel"/>
    <w:tmpl w:val="10E14D63"/>
    <w:lvl w:ilvl="0" w:tentative="0">
      <w:start w:val="1"/>
      <w:numFmt w:val="decimal"/>
      <w:pStyle w:val="58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8">
    <w:nsid w:val="19EA01E8"/>
    <w:multiLevelType w:val="multilevel"/>
    <w:tmpl w:val="19EA01E8"/>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1DBF583A"/>
    <w:multiLevelType w:val="multilevel"/>
    <w:tmpl w:val="1DBF583A"/>
    <w:lvl w:ilvl="0" w:tentative="0">
      <w:start w:val="1"/>
      <w:numFmt w:val="decimal"/>
      <w:pStyle w:val="52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0">
    <w:nsid w:val="1F7A5228"/>
    <w:multiLevelType w:val="multilevel"/>
    <w:tmpl w:val="1F7A522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26490B33"/>
    <w:multiLevelType w:val="multilevel"/>
    <w:tmpl w:val="26490B3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3">
    <w:nsid w:val="275ABDC1"/>
    <w:multiLevelType w:val="multilevel"/>
    <w:tmpl w:val="275ABDC1"/>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5">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6">
    <w:nsid w:val="337A6F15"/>
    <w:multiLevelType w:val="multilevel"/>
    <w:tmpl w:val="337A6F1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pStyle w:val="588"/>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8">
    <w:nsid w:val="3DFC0F7C"/>
    <w:multiLevelType w:val="multilevel"/>
    <w:tmpl w:val="3DFC0F7C"/>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0">
    <w:nsid w:val="424D2598"/>
    <w:multiLevelType w:val="multilevel"/>
    <w:tmpl w:val="424D2598"/>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44C50F90"/>
    <w:multiLevelType w:val="multilevel"/>
    <w:tmpl w:val="44C50F90"/>
    <w:lvl w:ilvl="0" w:tentative="0">
      <w:start w:val="1"/>
      <w:numFmt w:val="lowerLetter"/>
      <w:pStyle w:val="305"/>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2">
    <w:nsid w:val="48D30D3E"/>
    <w:multiLevelType w:val="multilevel"/>
    <w:tmpl w:val="48D30D3E"/>
    <w:lvl w:ilvl="0" w:tentative="0">
      <w:start w:val="1"/>
      <w:numFmt w:val="lowerLetter"/>
      <w:lvlText w:val="%1)"/>
      <w:lvlJc w:val="left"/>
      <w:pPr>
        <w:ind w:left="420" w:hanging="420"/>
      </w:pPr>
      <w:rPr>
        <w:rFonts w:hint="eastAsia" w:ascii="黑体" w:hAnsi="黑体" w:eastAsia="黑体"/>
      </w:rPr>
    </w:lvl>
    <w:lvl w:ilvl="1" w:tentative="0">
      <w:start w:val="1"/>
      <w:numFmt w:val="lowerLetter"/>
      <w:lvlText w:val="%2)"/>
      <w:lvlJc w:val="left"/>
      <w:pPr>
        <w:ind w:left="845" w:hanging="420"/>
      </w:pPr>
      <w:rPr>
        <w:rFonts w:hint="default" w:ascii="Times New Roman" w:hAnsi="Times New Roman" w:cs="Times New Roman"/>
        <w:sz w:val="21"/>
        <w:szCs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4A9E46CA"/>
    <w:multiLevelType w:val="multilevel"/>
    <w:tmpl w:val="4A9E46CA"/>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4">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55">
    <w:nsid w:val="4E5D0534"/>
    <w:multiLevelType w:val="multilevel"/>
    <w:tmpl w:val="4E5D0534"/>
    <w:lvl w:ilvl="0" w:tentative="0">
      <w:start w:val="1"/>
      <w:numFmt w:val="decimal"/>
      <w:pStyle w:val="59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56">
    <w:nsid w:val="4F8FD439"/>
    <w:multiLevelType w:val="multilevel"/>
    <w:tmpl w:val="4F8FD439"/>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7">
    <w:nsid w:val="534770E5"/>
    <w:multiLevelType w:val="multilevel"/>
    <w:tmpl w:val="534770E5"/>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pStyle w:val="55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535"/>
      <w:lvlText w:val="%4."/>
      <w:lvlJc w:val="left"/>
      <w:pPr>
        <w:tabs>
          <w:tab w:val="left" w:pos="1680"/>
        </w:tabs>
        <w:ind w:left="1680" w:hanging="420"/>
      </w:pPr>
    </w:lvl>
    <w:lvl w:ilvl="4" w:tentative="0">
      <w:start w:val="1"/>
      <w:numFmt w:val="lowerLetter"/>
      <w:pStyle w:val="534"/>
      <w:lvlText w:val="%5)"/>
      <w:lvlJc w:val="left"/>
      <w:pPr>
        <w:tabs>
          <w:tab w:val="left" w:pos="2100"/>
        </w:tabs>
        <w:ind w:left="2100" w:hanging="420"/>
      </w:pPr>
    </w:lvl>
    <w:lvl w:ilvl="5" w:tentative="0">
      <w:start w:val="1"/>
      <w:numFmt w:val="lowerRoman"/>
      <w:pStyle w:val="536"/>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56030393"/>
    <w:multiLevelType w:val="multilevel"/>
    <w:tmpl w:val="5603039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0">
    <w:nsid w:val="567C5293"/>
    <w:multiLevelType w:val="multilevel"/>
    <w:tmpl w:val="567C5293"/>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5AA065A1"/>
    <w:multiLevelType w:val="multilevel"/>
    <w:tmpl w:val="5AA065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default" w:ascii="Times New Roman" w:hAnsi="Times New Roman" w:eastAsia="宋体" w:cs="Times New Roman"/>
        <w:sz w:val="21"/>
        <w:szCs w:val="21"/>
      </w:rPr>
    </w:lvl>
    <w:lvl w:ilvl="2" w:tentative="0">
      <w:start w:val="1"/>
      <w:numFmt w:val="bullet"/>
      <w:lvlText w:val="—"/>
      <w:lvlJc w:val="left"/>
      <w:pPr>
        <w:ind w:left="1554"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63">
    <w:nsid w:val="5C3764A6"/>
    <w:multiLevelType w:val="multilevel"/>
    <w:tmpl w:val="5C3764A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4">
    <w:nsid w:val="60B55DC2"/>
    <w:multiLevelType w:val="multilevel"/>
    <w:tmpl w:val="60B55DC2"/>
    <w:lvl w:ilvl="0" w:tentative="0">
      <w:start w:val="1"/>
      <w:numFmt w:val="upperLetter"/>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suff w:val="nothing"/>
      <w:lvlText w:val="%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ind w:left="708" w:hanging="708"/>
      </w:pPr>
      <w:rPr>
        <w:rFonts w:hint="eastAsia"/>
      </w:rPr>
    </w:lvl>
    <w:lvl w:ilvl="4" w:tentative="0">
      <w:start w:val="1"/>
      <w:numFmt w:val="decimal"/>
      <w:lvlText w:val="%1.%2%3.%4.%5"/>
      <w:lvlJc w:val="left"/>
      <w:pPr>
        <w:ind w:left="850"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5">
    <w:nsid w:val="623F9F5F"/>
    <w:multiLevelType w:val="multilevel"/>
    <w:tmpl w:val="623F9F5F"/>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6">
    <w:nsid w:val="636ED8DC"/>
    <w:multiLevelType w:val="multilevel"/>
    <w:tmpl w:val="636ED8DC"/>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7">
    <w:nsid w:val="6483B390"/>
    <w:multiLevelType w:val="multilevel"/>
    <w:tmpl w:val="6483B390"/>
    <w:lvl w:ilvl="0" w:tentative="0">
      <w:start w:val="1"/>
      <w:numFmt w:val="lowerLetter"/>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8">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993"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rPr>
        <w:rFonts w:ascii="黑体" w:hAnsi="黑体" w:eastAsia="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9">
    <w:nsid w:val="6646566D"/>
    <w:multiLevelType w:val="multilevel"/>
    <w:tmpl w:val="6646566D"/>
    <w:lvl w:ilvl="0" w:tentative="0">
      <w:start w:val="1"/>
      <w:numFmt w:val="lowerLetter"/>
      <w:pStyle w:val="580"/>
      <w:lvlText w:val="%1)"/>
      <w:lvlJc w:val="left"/>
      <w:pPr>
        <w:tabs>
          <w:tab w:val="left" w:pos="851"/>
        </w:tabs>
        <w:ind w:left="851" w:hanging="426"/>
      </w:pPr>
      <w:rPr>
        <w:rFonts w:hint="eastAsia" w:ascii="宋体" w:hAnsi="Times New Roman" w:eastAsia="宋体"/>
        <w:sz w:val="21"/>
      </w:rPr>
    </w:lvl>
    <w:lvl w:ilvl="1" w:tentative="0">
      <w:start w:val="1"/>
      <w:numFmt w:val="decimal"/>
      <w:pStyle w:val="584"/>
      <w:lvlText w:val="%2)"/>
      <w:lvlJc w:val="left"/>
      <w:pPr>
        <w:tabs>
          <w:tab w:val="left" w:pos="1276"/>
        </w:tabs>
        <w:ind w:left="1276" w:hanging="425"/>
      </w:pPr>
      <w:rPr>
        <w:rFonts w:hint="eastAsia" w:ascii="宋体" w:hAnsi="Times New Roman" w:eastAsia="宋体"/>
        <w:sz w:val="21"/>
      </w:rPr>
    </w:lvl>
    <w:lvl w:ilvl="2" w:tentative="0">
      <w:start w:val="1"/>
      <w:numFmt w:val="decimal"/>
      <w:pStyle w:val="58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0">
    <w:nsid w:val="6CEA2025"/>
    <w:multiLevelType w:val="multilevel"/>
    <w:tmpl w:val="6CEA2025"/>
    <w:lvl w:ilvl="0" w:tentative="0">
      <w:start w:val="1"/>
      <w:numFmt w:val="none"/>
      <w:pStyle w:val="587"/>
      <w:suff w:val="nothing"/>
      <w:lvlText w:val="%1"/>
      <w:lvlJc w:val="left"/>
      <w:pPr>
        <w:ind w:left="0" w:firstLine="0"/>
      </w:pPr>
      <w:rPr>
        <w:rFonts w:hint="eastAsia"/>
      </w:rPr>
    </w:lvl>
    <w:lvl w:ilvl="1" w:tentative="0">
      <w:start w:val="1"/>
      <w:numFmt w:val="decimal"/>
      <w:pStyle w:val="582"/>
      <w:suff w:val="nothing"/>
      <w:lvlText w:val="%1%2　"/>
      <w:lvlJc w:val="left"/>
      <w:pPr>
        <w:ind w:left="0" w:firstLine="0"/>
      </w:pPr>
      <w:rPr>
        <w:rFonts w:hint="eastAsia" w:ascii="黑体" w:eastAsia="黑体"/>
        <w:b w:val="0"/>
        <w:i w:val="0"/>
        <w:sz w:val="21"/>
      </w:rPr>
    </w:lvl>
    <w:lvl w:ilvl="2" w:tentative="0">
      <w:start w:val="1"/>
      <w:numFmt w:val="decimal"/>
      <w:pStyle w:val="58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578"/>
      <w:suff w:val="nothing"/>
      <w:lvlText w:val="%1%2.%3.%4　"/>
      <w:lvlJc w:val="left"/>
      <w:pPr>
        <w:ind w:left="0" w:firstLine="0"/>
      </w:pPr>
      <w:rPr>
        <w:rFonts w:hint="eastAsia" w:ascii="黑体" w:eastAsia="黑体"/>
        <w:b w:val="0"/>
        <w:i w:val="0"/>
        <w:sz w:val="21"/>
      </w:rPr>
    </w:lvl>
    <w:lvl w:ilvl="4" w:tentative="0">
      <w:start w:val="1"/>
      <w:numFmt w:val="decimal"/>
      <w:pStyle w:val="586"/>
      <w:suff w:val="nothing"/>
      <w:lvlText w:val="%1%2.%3.%4.%5　"/>
      <w:lvlJc w:val="left"/>
      <w:pPr>
        <w:ind w:left="993" w:firstLine="0"/>
      </w:pPr>
      <w:rPr>
        <w:rFonts w:hint="eastAsia" w:ascii="黑体" w:eastAsia="黑体"/>
        <w:b w:val="0"/>
        <w:i w:val="0"/>
        <w:sz w:val="21"/>
      </w:rPr>
    </w:lvl>
    <w:lvl w:ilvl="5" w:tentative="0">
      <w:start w:val="1"/>
      <w:numFmt w:val="decimal"/>
      <w:pStyle w:val="585"/>
      <w:suff w:val="nothing"/>
      <w:lvlText w:val="%1%2.%3.%4.%5.%6　"/>
      <w:lvlJc w:val="left"/>
      <w:pPr>
        <w:ind w:left="0" w:firstLine="0"/>
      </w:pPr>
      <w:rPr>
        <w:rFonts w:hint="eastAsia" w:ascii="黑体" w:eastAsia="黑体"/>
        <w:b w:val="0"/>
        <w:i w:val="0"/>
        <w:sz w:val="21"/>
      </w:rPr>
    </w:lvl>
    <w:lvl w:ilvl="6" w:tentative="0">
      <w:start w:val="1"/>
      <w:numFmt w:val="decimal"/>
      <w:pStyle w:val="57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1">
    <w:nsid w:val="6D6C07CD"/>
    <w:multiLevelType w:val="multilevel"/>
    <w:tmpl w:val="6D6C07CD"/>
    <w:lvl w:ilvl="0" w:tentative="0">
      <w:start w:val="1"/>
      <w:numFmt w:val="lowerLetter"/>
      <w:pStyle w:val="551"/>
      <w:lvlText w:val="%1)"/>
      <w:lvlJc w:val="left"/>
      <w:pPr>
        <w:tabs>
          <w:tab w:val="left" w:pos="839"/>
        </w:tabs>
        <w:ind w:left="839" w:hanging="419"/>
      </w:pPr>
      <w:rPr>
        <w:rFonts w:hint="eastAsia" w:ascii="宋体" w:eastAsia="宋体"/>
        <w:b w:val="0"/>
        <w:i w:val="0"/>
        <w:sz w:val="21"/>
      </w:rPr>
    </w:lvl>
    <w:lvl w:ilvl="1" w:tentative="0">
      <w:start w:val="1"/>
      <w:numFmt w:val="decimal"/>
      <w:pStyle w:val="55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72">
    <w:nsid w:val="6DBF04F4"/>
    <w:multiLevelType w:val="multilevel"/>
    <w:tmpl w:val="6DBF04F4"/>
    <w:lvl w:ilvl="0" w:tentative="0">
      <w:start w:val="1"/>
      <w:numFmt w:val="none"/>
      <w:pStyle w:val="303"/>
      <w:suff w:val="nothing"/>
      <w:lvlText w:val="%1注："/>
      <w:lvlJc w:val="left"/>
      <w:pPr>
        <w:ind w:left="788" w:hanging="363"/>
      </w:pPr>
      <w:rPr>
        <w:rFonts w:hint="eastAsia" w:ascii="黑体" w:hAnsi="Times New Roman" w:eastAsia="黑体"/>
        <w:b w:val="0"/>
        <w:i w:val="0"/>
        <w:sz w:val="18"/>
      </w:rPr>
    </w:lvl>
    <w:lvl w:ilvl="1" w:tentative="0">
      <w:start w:val="1"/>
      <w:numFmt w:val="lowerLetter"/>
      <w:lvlText w:val="%2)"/>
      <w:lvlJc w:val="left"/>
      <w:pPr>
        <w:tabs>
          <w:tab w:val="left" w:pos="1202"/>
        </w:tabs>
        <w:ind w:left="788" w:hanging="363"/>
      </w:pPr>
      <w:rPr>
        <w:rFonts w:hint="eastAsia"/>
      </w:rPr>
    </w:lvl>
    <w:lvl w:ilvl="2" w:tentative="0">
      <w:start w:val="1"/>
      <w:numFmt w:val="lowerRoman"/>
      <w:lvlText w:val="%3."/>
      <w:lvlJc w:val="right"/>
      <w:pPr>
        <w:tabs>
          <w:tab w:val="left" w:pos="1202"/>
        </w:tabs>
        <w:ind w:left="788" w:hanging="363"/>
      </w:pPr>
      <w:rPr>
        <w:rFonts w:hint="eastAsia"/>
      </w:rPr>
    </w:lvl>
    <w:lvl w:ilvl="3" w:tentative="0">
      <w:start w:val="1"/>
      <w:numFmt w:val="decimal"/>
      <w:lvlText w:val="%4."/>
      <w:lvlJc w:val="left"/>
      <w:pPr>
        <w:tabs>
          <w:tab w:val="left" w:pos="1202"/>
        </w:tabs>
        <w:ind w:left="788" w:hanging="363"/>
      </w:pPr>
      <w:rPr>
        <w:rFonts w:hint="eastAsia"/>
      </w:rPr>
    </w:lvl>
    <w:lvl w:ilvl="4" w:tentative="0">
      <w:start w:val="1"/>
      <w:numFmt w:val="lowerLetter"/>
      <w:lvlText w:val="%5)"/>
      <w:lvlJc w:val="left"/>
      <w:pPr>
        <w:tabs>
          <w:tab w:val="left" w:pos="1202"/>
        </w:tabs>
        <w:ind w:left="788" w:hanging="363"/>
      </w:pPr>
      <w:rPr>
        <w:rFonts w:hint="eastAsia"/>
      </w:rPr>
    </w:lvl>
    <w:lvl w:ilvl="5" w:tentative="0">
      <w:start w:val="1"/>
      <w:numFmt w:val="lowerRoman"/>
      <w:lvlText w:val="%6."/>
      <w:lvlJc w:val="right"/>
      <w:pPr>
        <w:tabs>
          <w:tab w:val="left" w:pos="1202"/>
        </w:tabs>
        <w:ind w:left="788" w:hanging="363"/>
      </w:pPr>
      <w:rPr>
        <w:rFonts w:hint="eastAsia"/>
      </w:rPr>
    </w:lvl>
    <w:lvl w:ilvl="6" w:tentative="0">
      <w:start w:val="1"/>
      <w:numFmt w:val="decimal"/>
      <w:lvlText w:val="%7."/>
      <w:lvlJc w:val="left"/>
      <w:pPr>
        <w:tabs>
          <w:tab w:val="left" w:pos="1202"/>
        </w:tabs>
        <w:ind w:left="788" w:hanging="363"/>
      </w:pPr>
      <w:rPr>
        <w:rFonts w:hint="eastAsia"/>
      </w:rPr>
    </w:lvl>
    <w:lvl w:ilvl="7" w:tentative="0">
      <w:start w:val="1"/>
      <w:numFmt w:val="lowerLetter"/>
      <w:lvlText w:val="%8)"/>
      <w:lvlJc w:val="left"/>
      <w:pPr>
        <w:tabs>
          <w:tab w:val="left" w:pos="1202"/>
        </w:tabs>
        <w:ind w:left="788" w:hanging="363"/>
      </w:pPr>
      <w:rPr>
        <w:rFonts w:hint="eastAsia"/>
      </w:rPr>
    </w:lvl>
    <w:lvl w:ilvl="8" w:tentative="0">
      <w:start w:val="1"/>
      <w:numFmt w:val="lowerRoman"/>
      <w:lvlText w:val="%9."/>
      <w:lvlJc w:val="right"/>
      <w:pPr>
        <w:tabs>
          <w:tab w:val="left" w:pos="1202"/>
        </w:tabs>
        <w:ind w:left="788" w:hanging="363"/>
      </w:pPr>
      <w:rPr>
        <w:rFonts w:hint="eastAsia"/>
      </w:rPr>
    </w:lvl>
  </w:abstractNum>
  <w:abstractNum w:abstractNumId="73">
    <w:nsid w:val="709B39AB"/>
    <w:multiLevelType w:val="multilevel"/>
    <w:tmpl w:val="709B39AB"/>
    <w:lvl w:ilvl="0" w:tentative="0">
      <w:start w:val="1"/>
      <w:numFmt w:val="upperLetter"/>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B.%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ind w:left="708" w:hanging="708"/>
      </w:pPr>
      <w:rPr>
        <w:rFonts w:hint="eastAsia"/>
      </w:rPr>
    </w:lvl>
    <w:lvl w:ilvl="4" w:tentative="0">
      <w:start w:val="1"/>
      <w:numFmt w:val="decimal"/>
      <w:lvlText w:val="%1.%2%3.%4.%5"/>
      <w:lvlJc w:val="left"/>
      <w:pPr>
        <w:ind w:left="850"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4">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531"/>
      <w:suff w:val="nothing"/>
      <w:lvlText w:val="%1%2.%3　"/>
      <w:lvlJc w:val="left"/>
      <w:pPr>
        <w:ind w:left="0" w:firstLine="0"/>
      </w:pPr>
      <w:rPr>
        <w:rFonts w:hint="eastAsia" w:ascii="黑体" w:hAnsi="Times New Roman" w:eastAsia="黑体"/>
        <w:b/>
        <w:i w:val="0"/>
        <w:sz w:val="21"/>
      </w:rPr>
    </w:lvl>
    <w:lvl w:ilvl="3" w:tentative="0">
      <w:start w:val="1"/>
      <w:numFmt w:val="decimal"/>
      <w:pStyle w:val="553"/>
      <w:suff w:val="nothing"/>
      <w:lvlText w:val="%1%2.%3.%4　"/>
      <w:lvlJc w:val="left"/>
      <w:pPr>
        <w:ind w:left="0" w:firstLine="0"/>
      </w:pPr>
      <w:rPr>
        <w:rFonts w:hint="eastAsia" w:ascii="黑体" w:hAnsi="Times New Roman" w:eastAsia="黑体"/>
        <w:b/>
        <w:i w:val="0"/>
        <w:sz w:val="21"/>
      </w:rPr>
    </w:lvl>
    <w:lvl w:ilvl="4" w:tentative="0">
      <w:start w:val="1"/>
      <w:numFmt w:val="decimal"/>
      <w:pStyle w:val="54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557"/>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527"/>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75">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6">
    <w:nsid w:val="7E321A7C"/>
    <w:multiLevelType w:val="multilevel"/>
    <w:tmpl w:val="7E321A7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20"/>
  </w:num>
  <w:num w:numId="2">
    <w:abstractNumId w:val="22"/>
  </w:num>
  <w:num w:numId="3">
    <w:abstractNumId w:val="25"/>
  </w:num>
  <w:num w:numId="4">
    <w:abstractNumId w:val="26"/>
  </w:num>
  <w:num w:numId="5">
    <w:abstractNumId w:val="23"/>
  </w:num>
  <w:num w:numId="6">
    <w:abstractNumId w:val="19"/>
  </w:num>
  <w:num w:numId="7">
    <w:abstractNumId w:val="24"/>
  </w:num>
  <w:num w:numId="8">
    <w:abstractNumId w:val="21"/>
  </w:num>
  <w:num w:numId="9">
    <w:abstractNumId w:val="18"/>
  </w:num>
  <w:num w:numId="10">
    <w:abstractNumId w:val="17"/>
  </w:num>
  <w:num w:numId="11">
    <w:abstractNumId w:val="41"/>
  </w:num>
  <w:num w:numId="12">
    <w:abstractNumId w:val="68"/>
  </w:num>
  <w:num w:numId="13">
    <w:abstractNumId w:val="73"/>
  </w:num>
  <w:num w:numId="14">
    <w:abstractNumId w:val="44"/>
  </w:num>
  <w:num w:numId="15">
    <w:abstractNumId w:val="75"/>
  </w:num>
  <w:num w:numId="16">
    <w:abstractNumId w:val="34"/>
  </w:num>
  <w:num w:numId="17">
    <w:abstractNumId w:val="51"/>
  </w:num>
  <w:num w:numId="18">
    <w:abstractNumId w:val="62"/>
  </w:num>
  <w:num w:numId="19">
    <w:abstractNumId w:val="31"/>
  </w:num>
  <w:num w:numId="20">
    <w:abstractNumId w:val="58"/>
  </w:num>
  <w:num w:numId="21">
    <w:abstractNumId w:val="72"/>
  </w:num>
  <w:num w:numId="22">
    <w:abstractNumId w:val="49"/>
  </w:num>
  <w:num w:numId="23">
    <w:abstractNumId w:val="54"/>
  </w:num>
  <w:num w:numId="24">
    <w:abstractNumId w:val="74"/>
  </w:num>
  <w:num w:numId="25">
    <w:abstractNumId w:val="35"/>
  </w:num>
  <w:num w:numId="26">
    <w:abstractNumId w:val="47"/>
  </w:num>
  <w:num w:numId="27">
    <w:abstractNumId w:val="45"/>
  </w:num>
  <w:num w:numId="28">
    <w:abstractNumId w:val="32"/>
  </w:num>
  <w:num w:numId="29">
    <w:abstractNumId w:val="39"/>
  </w:num>
  <w:num w:numId="30">
    <w:abstractNumId w:val="30"/>
  </w:num>
  <w:num w:numId="31">
    <w:abstractNumId w:val="71"/>
  </w:num>
  <w:num w:numId="32">
    <w:abstractNumId w:val="36"/>
  </w:num>
  <w:num w:numId="33">
    <w:abstractNumId w:val="70"/>
  </w:num>
  <w:num w:numId="34">
    <w:abstractNumId w:val="69"/>
  </w:num>
  <w:num w:numId="35">
    <w:abstractNumId w:val="46"/>
  </w:num>
  <w:num w:numId="36">
    <w:abstractNumId w:val="37"/>
  </w:num>
  <w:num w:numId="37">
    <w:abstractNumId w:val="55"/>
  </w:num>
  <w:num w:numId="38">
    <w:abstractNumId w:val="61"/>
  </w:num>
  <w:num w:numId="39">
    <w:abstractNumId w:val="52"/>
  </w:num>
  <w:num w:numId="40">
    <w:abstractNumId w:val="10"/>
  </w:num>
  <w:num w:numId="41">
    <w:abstractNumId w:val="53"/>
  </w:num>
  <w:num w:numId="42">
    <w:abstractNumId w:val="57"/>
  </w:num>
  <w:num w:numId="43">
    <w:abstractNumId w:val="60"/>
  </w:num>
  <w:num w:numId="44">
    <w:abstractNumId w:val="1"/>
  </w:num>
  <w:num w:numId="45">
    <w:abstractNumId w:val="43"/>
  </w:num>
  <w:num w:numId="46">
    <w:abstractNumId w:val="14"/>
  </w:num>
  <w:num w:numId="47">
    <w:abstractNumId w:val="48"/>
  </w:num>
  <w:num w:numId="48">
    <w:abstractNumId w:val="8"/>
  </w:num>
  <w:num w:numId="49">
    <w:abstractNumId w:val="65"/>
  </w:num>
  <w:num w:numId="50">
    <w:abstractNumId w:val="7"/>
  </w:num>
  <w:num w:numId="51">
    <w:abstractNumId w:val="28"/>
  </w:num>
  <w:num w:numId="52">
    <w:abstractNumId w:val="9"/>
  </w:num>
  <w:num w:numId="53">
    <w:abstractNumId w:val="3"/>
  </w:num>
  <w:num w:numId="54">
    <w:abstractNumId w:val="66"/>
  </w:num>
  <w:num w:numId="55">
    <w:abstractNumId w:val="33"/>
  </w:num>
  <w:num w:numId="56">
    <w:abstractNumId w:val="16"/>
  </w:num>
  <w:num w:numId="57">
    <w:abstractNumId w:val="67"/>
  </w:num>
  <w:num w:numId="58">
    <w:abstractNumId w:val="0"/>
  </w:num>
  <w:num w:numId="59">
    <w:abstractNumId w:val="11"/>
  </w:num>
  <w:num w:numId="60">
    <w:abstractNumId w:val="56"/>
  </w:num>
  <w:num w:numId="61">
    <w:abstractNumId w:val="15"/>
  </w:num>
  <w:num w:numId="62">
    <w:abstractNumId w:val="12"/>
  </w:num>
  <w:num w:numId="63">
    <w:abstractNumId w:val="50"/>
  </w:num>
  <w:num w:numId="64">
    <w:abstractNumId w:val="29"/>
  </w:num>
  <w:num w:numId="65">
    <w:abstractNumId w:val="38"/>
  </w:num>
  <w:num w:numId="66">
    <w:abstractNumId w:val="2"/>
  </w:num>
  <w:num w:numId="67">
    <w:abstractNumId w:val="4"/>
  </w:num>
  <w:num w:numId="68">
    <w:abstractNumId w:val="6"/>
  </w:num>
  <w:num w:numId="69">
    <w:abstractNumId w:val="40"/>
  </w:num>
  <w:num w:numId="70">
    <w:abstractNumId w:val="76"/>
  </w:num>
  <w:num w:numId="71">
    <w:abstractNumId w:val="59"/>
  </w:num>
  <w:num w:numId="72">
    <w:abstractNumId w:val="63"/>
  </w:num>
  <w:num w:numId="73">
    <w:abstractNumId w:val="13"/>
  </w:num>
  <w:num w:numId="74">
    <w:abstractNumId w:val="5"/>
  </w:num>
  <w:num w:numId="75">
    <w:abstractNumId w:val="42"/>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mirrorMargins w:val="1"/>
  <w:bordersDoNotSurroundHeader w:val="0"/>
  <w:bordersDoNotSurroundFooter w:val="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21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wMjhjNGU3ZDg5MWY0MzA5YTY2MmRjZDY5NmNiM2QifQ=="/>
  </w:docVars>
  <w:rsids>
    <w:rsidRoot w:val="00172A27"/>
    <w:rsid w:val="000059B7"/>
    <w:rsid w:val="00006548"/>
    <w:rsid w:val="00010182"/>
    <w:rsid w:val="00017DC1"/>
    <w:rsid w:val="00023F1B"/>
    <w:rsid w:val="0002402F"/>
    <w:rsid w:val="0002616A"/>
    <w:rsid w:val="00027BD3"/>
    <w:rsid w:val="00031EEE"/>
    <w:rsid w:val="000327BE"/>
    <w:rsid w:val="00036B39"/>
    <w:rsid w:val="000372EA"/>
    <w:rsid w:val="00040BBF"/>
    <w:rsid w:val="00043421"/>
    <w:rsid w:val="000450E1"/>
    <w:rsid w:val="00046843"/>
    <w:rsid w:val="00050E91"/>
    <w:rsid w:val="0005331C"/>
    <w:rsid w:val="00053FB5"/>
    <w:rsid w:val="000559B7"/>
    <w:rsid w:val="0006739E"/>
    <w:rsid w:val="00072BC9"/>
    <w:rsid w:val="00075DD9"/>
    <w:rsid w:val="000768C7"/>
    <w:rsid w:val="00076F59"/>
    <w:rsid w:val="00080CF0"/>
    <w:rsid w:val="00087B62"/>
    <w:rsid w:val="0009271F"/>
    <w:rsid w:val="00095317"/>
    <w:rsid w:val="0009648F"/>
    <w:rsid w:val="000A3504"/>
    <w:rsid w:val="000A568D"/>
    <w:rsid w:val="000A6E5F"/>
    <w:rsid w:val="000B6461"/>
    <w:rsid w:val="000B6ECB"/>
    <w:rsid w:val="000C11F6"/>
    <w:rsid w:val="000C21DC"/>
    <w:rsid w:val="000C2EFF"/>
    <w:rsid w:val="000D2D03"/>
    <w:rsid w:val="000E04B4"/>
    <w:rsid w:val="000E15CE"/>
    <w:rsid w:val="000E2B29"/>
    <w:rsid w:val="000E7B1D"/>
    <w:rsid w:val="000F0A98"/>
    <w:rsid w:val="000F1341"/>
    <w:rsid w:val="000F21CF"/>
    <w:rsid w:val="000F5A54"/>
    <w:rsid w:val="0011607E"/>
    <w:rsid w:val="00120D79"/>
    <w:rsid w:val="0012245E"/>
    <w:rsid w:val="00122D3E"/>
    <w:rsid w:val="00123BF9"/>
    <w:rsid w:val="00127602"/>
    <w:rsid w:val="00144633"/>
    <w:rsid w:val="00150799"/>
    <w:rsid w:val="00150E2D"/>
    <w:rsid w:val="001517CF"/>
    <w:rsid w:val="00155986"/>
    <w:rsid w:val="00157736"/>
    <w:rsid w:val="00157F03"/>
    <w:rsid w:val="00164C6D"/>
    <w:rsid w:val="00166110"/>
    <w:rsid w:val="00170B1F"/>
    <w:rsid w:val="00172236"/>
    <w:rsid w:val="00173789"/>
    <w:rsid w:val="001748CC"/>
    <w:rsid w:val="0017737E"/>
    <w:rsid w:val="001830DE"/>
    <w:rsid w:val="00185FB7"/>
    <w:rsid w:val="001925FF"/>
    <w:rsid w:val="001978F5"/>
    <w:rsid w:val="001A5BF9"/>
    <w:rsid w:val="001C2054"/>
    <w:rsid w:val="001C3983"/>
    <w:rsid w:val="001D3689"/>
    <w:rsid w:val="001D5AA4"/>
    <w:rsid w:val="001D71BA"/>
    <w:rsid w:val="001E17E3"/>
    <w:rsid w:val="001E3DCC"/>
    <w:rsid w:val="001E6DDD"/>
    <w:rsid w:val="001F0E09"/>
    <w:rsid w:val="001F724D"/>
    <w:rsid w:val="00210B93"/>
    <w:rsid w:val="0021170F"/>
    <w:rsid w:val="00211EE1"/>
    <w:rsid w:val="00216264"/>
    <w:rsid w:val="00227E52"/>
    <w:rsid w:val="002310FD"/>
    <w:rsid w:val="00232177"/>
    <w:rsid w:val="00235CB0"/>
    <w:rsid w:val="00241AA4"/>
    <w:rsid w:val="00244CB5"/>
    <w:rsid w:val="00247E6D"/>
    <w:rsid w:val="00254775"/>
    <w:rsid w:val="00254D8A"/>
    <w:rsid w:val="00256559"/>
    <w:rsid w:val="00263CE1"/>
    <w:rsid w:val="00264B0A"/>
    <w:rsid w:val="00267674"/>
    <w:rsid w:val="00272C12"/>
    <w:rsid w:val="00277D91"/>
    <w:rsid w:val="00282FBE"/>
    <w:rsid w:val="00287FD8"/>
    <w:rsid w:val="00290124"/>
    <w:rsid w:val="002903E4"/>
    <w:rsid w:val="002917C0"/>
    <w:rsid w:val="00291C9B"/>
    <w:rsid w:val="002A1DD7"/>
    <w:rsid w:val="002A3BE2"/>
    <w:rsid w:val="002A4DD0"/>
    <w:rsid w:val="002A68DF"/>
    <w:rsid w:val="002A6B18"/>
    <w:rsid w:val="002B778D"/>
    <w:rsid w:val="002C0843"/>
    <w:rsid w:val="002C28D2"/>
    <w:rsid w:val="002C56FB"/>
    <w:rsid w:val="002C6C4A"/>
    <w:rsid w:val="002D52CD"/>
    <w:rsid w:val="002D56E9"/>
    <w:rsid w:val="002E0702"/>
    <w:rsid w:val="002E08C1"/>
    <w:rsid w:val="002E0DCC"/>
    <w:rsid w:val="002E3452"/>
    <w:rsid w:val="002E5F3F"/>
    <w:rsid w:val="002E7D89"/>
    <w:rsid w:val="002F1862"/>
    <w:rsid w:val="002F2B25"/>
    <w:rsid w:val="002F3B35"/>
    <w:rsid w:val="002F4F02"/>
    <w:rsid w:val="00301B12"/>
    <w:rsid w:val="00303CA5"/>
    <w:rsid w:val="00304B91"/>
    <w:rsid w:val="00316CBA"/>
    <w:rsid w:val="00324802"/>
    <w:rsid w:val="00337CA1"/>
    <w:rsid w:val="003429F9"/>
    <w:rsid w:val="00345E0B"/>
    <w:rsid w:val="00346452"/>
    <w:rsid w:val="00366B99"/>
    <w:rsid w:val="00372FE1"/>
    <w:rsid w:val="003749DB"/>
    <w:rsid w:val="00383311"/>
    <w:rsid w:val="00392311"/>
    <w:rsid w:val="0039249C"/>
    <w:rsid w:val="00397925"/>
    <w:rsid w:val="003A06C5"/>
    <w:rsid w:val="003A4F7B"/>
    <w:rsid w:val="003A5985"/>
    <w:rsid w:val="003A617D"/>
    <w:rsid w:val="003B65E2"/>
    <w:rsid w:val="003B77C5"/>
    <w:rsid w:val="003C17B5"/>
    <w:rsid w:val="003C44DC"/>
    <w:rsid w:val="003C5C82"/>
    <w:rsid w:val="003D053B"/>
    <w:rsid w:val="003D0DDE"/>
    <w:rsid w:val="003D242C"/>
    <w:rsid w:val="003D636C"/>
    <w:rsid w:val="003E137D"/>
    <w:rsid w:val="003E198B"/>
    <w:rsid w:val="003E4714"/>
    <w:rsid w:val="003E7CE2"/>
    <w:rsid w:val="003F0B19"/>
    <w:rsid w:val="003F2DA8"/>
    <w:rsid w:val="003F603C"/>
    <w:rsid w:val="003F764E"/>
    <w:rsid w:val="00401E35"/>
    <w:rsid w:val="00403B46"/>
    <w:rsid w:val="00404118"/>
    <w:rsid w:val="00405B77"/>
    <w:rsid w:val="00406CC1"/>
    <w:rsid w:val="0041207A"/>
    <w:rsid w:val="00413B2E"/>
    <w:rsid w:val="004149CE"/>
    <w:rsid w:val="00415683"/>
    <w:rsid w:val="00421928"/>
    <w:rsid w:val="00431DEE"/>
    <w:rsid w:val="00436ECC"/>
    <w:rsid w:val="004377A4"/>
    <w:rsid w:val="004414E6"/>
    <w:rsid w:val="0044480C"/>
    <w:rsid w:val="00447732"/>
    <w:rsid w:val="00447DDB"/>
    <w:rsid w:val="004548A9"/>
    <w:rsid w:val="00460E16"/>
    <w:rsid w:val="004619AC"/>
    <w:rsid w:val="00463A10"/>
    <w:rsid w:val="00463C61"/>
    <w:rsid w:val="004659E0"/>
    <w:rsid w:val="00465B7B"/>
    <w:rsid w:val="00466FF2"/>
    <w:rsid w:val="00467339"/>
    <w:rsid w:val="00470981"/>
    <w:rsid w:val="004711ED"/>
    <w:rsid w:val="004826C9"/>
    <w:rsid w:val="0048668C"/>
    <w:rsid w:val="00490088"/>
    <w:rsid w:val="0049168B"/>
    <w:rsid w:val="004A009B"/>
    <w:rsid w:val="004A3243"/>
    <w:rsid w:val="004B2510"/>
    <w:rsid w:val="004B7532"/>
    <w:rsid w:val="004C157F"/>
    <w:rsid w:val="004C5119"/>
    <w:rsid w:val="004D0182"/>
    <w:rsid w:val="004E4A5B"/>
    <w:rsid w:val="004E6C0F"/>
    <w:rsid w:val="004F2763"/>
    <w:rsid w:val="004F3027"/>
    <w:rsid w:val="004F43A3"/>
    <w:rsid w:val="004F5434"/>
    <w:rsid w:val="0050545B"/>
    <w:rsid w:val="00506C7E"/>
    <w:rsid w:val="005134E3"/>
    <w:rsid w:val="00515AC9"/>
    <w:rsid w:val="005175BF"/>
    <w:rsid w:val="00517D40"/>
    <w:rsid w:val="00520DEA"/>
    <w:rsid w:val="00521E61"/>
    <w:rsid w:val="00522547"/>
    <w:rsid w:val="00522C0F"/>
    <w:rsid w:val="005272AE"/>
    <w:rsid w:val="005322CC"/>
    <w:rsid w:val="00532D32"/>
    <w:rsid w:val="0053303D"/>
    <w:rsid w:val="00534928"/>
    <w:rsid w:val="005378BD"/>
    <w:rsid w:val="005403E4"/>
    <w:rsid w:val="00545827"/>
    <w:rsid w:val="0055551F"/>
    <w:rsid w:val="00562526"/>
    <w:rsid w:val="005626D4"/>
    <w:rsid w:val="0056436E"/>
    <w:rsid w:val="00573966"/>
    <w:rsid w:val="00573CAA"/>
    <w:rsid w:val="00574DBB"/>
    <w:rsid w:val="00577CF3"/>
    <w:rsid w:val="00581869"/>
    <w:rsid w:val="0058388C"/>
    <w:rsid w:val="00596BBE"/>
    <w:rsid w:val="005A35D5"/>
    <w:rsid w:val="005A406C"/>
    <w:rsid w:val="005B0971"/>
    <w:rsid w:val="005B452A"/>
    <w:rsid w:val="005B7AE4"/>
    <w:rsid w:val="005C24FD"/>
    <w:rsid w:val="005D149E"/>
    <w:rsid w:val="005D203A"/>
    <w:rsid w:val="005D5966"/>
    <w:rsid w:val="005E3F2B"/>
    <w:rsid w:val="005F40CC"/>
    <w:rsid w:val="00601445"/>
    <w:rsid w:val="00601D81"/>
    <w:rsid w:val="00601FE1"/>
    <w:rsid w:val="0060444B"/>
    <w:rsid w:val="00611BD0"/>
    <w:rsid w:val="006133E5"/>
    <w:rsid w:val="00615BED"/>
    <w:rsid w:val="006166B0"/>
    <w:rsid w:val="0061695B"/>
    <w:rsid w:val="00630366"/>
    <w:rsid w:val="00630EC5"/>
    <w:rsid w:val="00635316"/>
    <w:rsid w:val="00635D17"/>
    <w:rsid w:val="00637FA6"/>
    <w:rsid w:val="00640186"/>
    <w:rsid w:val="006406FF"/>
    <w:rsid w:val="00647538"/>
    <w:rsid w:val="0065094C"/>
    <w:rsid w:val="00653FBB"/>
    <w:rsid w:val="00654311"/>
    <w:rsid w:val="00674639"/>
    <w:rsid w:val="00677E34"/>
    <w:rsid w:val="006803CB"/>
    <w:rsid w:val="00681844"/>
    <w:rsid w:val="00694AA7"/>
    <w:rsid w:val="00695523"/>
    <w:rsid w:val="006A01D7"/>
    <w:rsid w:val="006A3DFA"/>
    <w:rsid w:val="006B356D"/>
    <w:rsid w:val="006B643E"/>
    <w:rsid w:val="006C0E59"/>
    <w:rsid w:val="006D12A2"/>
    <w:rsid w:val="006D38C9"/>
    <w:rsid w:val="006D6D2B"/>
    <w:rsid w:val="006E4DBB"/>
    <w:rsid w:val="006E740A"/>
    <w:rsid w:val="006E7E4F"/>
    <w:rsid w:val="006F1FF9"/>
    <w:rsid w:val="006F39EF"/>
    <w:rsid w:val="007064A5"/>
    <w:rsid w:val="007141B1"/>
    <w:rsid w:val="00715BD0"/>
    <w:rsid w:val="0072656B"/>
    <w:rsid w:val="00727842"/>
    <w:rsid w:val="00743CC7"/>
    <w:rsid w:val="0074732A"/>
    <w:rsid w:val="00762AB1"/>
    <w:rsid w:val="00762D17"/>
    <w:rsid w:val="00765891"/>
    <w:rsid w:val="00765F2B"/>
    <w:rsid w:val="00767B2F"/>
    <w:rsid w:val="00771546"/>
    <w:rsid w:val="00773A5E"/>
    <w:rsid w:val="00775E39"/>
    <w:rsid w:val="00776408"/>
    <w:rsid w:val="00777A2D"/>
    <w:rsid w:val="0078233D"/>
    <w:rsid w:val="00787BF1"/>
    <w:rsid w:val="00792DBE"/>
    <w:rsid w:val="00793227"/>
    <w:rsid w:val="00795A28"/>
    <w:rsid w:val="00795E45"/>
    <w:rsid w:val="007A3A15"/>
    <w:rsid w:val="007A7829"/>
    <w:rsid w:val="007A798D"/>
    <w:rsid w:val="007B224D"/>
    <w:rsid w:val="007D2FAA"/>
    <w:rsid w:val="007D57EF"/>
    <w:rsid w:val="007E0206"/>
    <w:rsid w:val="007E1A72"/>
    <w:rsid w:val="007E3F4F"/>
    <w:rsid w:val="007F0226"/>
    <w:rsid w:val="007F0A1B"/>
    <w:rsid w:val="007F3534"/>
    <w:rsid w:val="007F69B9"/>
    <w:rsid w:val="0080648C"/>
    <w:rsid w:val="00811A67"/>
    <w:rsid w:val="00811C33"/>
    <w:rsid w:val="00814E28"/>
    <w:rsid w:val="00832699"/>
    <w:rsid w:val="008345DD"/>
    <w:rsid w:val="00836733"/>
    <w:rsid w:val="00846D16"/>
    <w:rsid w:val="00852FD6"/>
    <w:rsid w:val="00854E15"/>
    <w:rsid w:val="00862997"/>
    <w:rsid w:val="0086798F"/>
    <w:rsid w:val="00867B0D"/>
    <w:rsid w:val="008708FD"/>
    <w:rsid w:val="00876547"/>
    <w:rsid w:val="00876F40"/>
    <w:rsid w:val="008774C4"/>
    <w:rsid w:val="0089112B"/>
    <w:rsid w:val="00893C77"/>
    <w:rsid w:val="008950F1"/>
    <w:rsid w:val="008B04CF"/>
    <w:rsid w:val="008C0296"/>
    <w:rsid w:val="008C2563"/>
    <w:rsid w:val="008C2E09"/>
    <w:rsid w:val="008C5347"/>
    <w:rsid w:val="008C7542"/>
    <w:rsid w:val="008D2560"/>
    <w:rsid w:val="008D383F"/>
    <w:rsid w:val="008E1AE0"/>
    <w:rsid w:val="008E351F"/>
    <w:rsid w:val="008E5EBB"/>
    <w:rsid w:val="008E72A4"/>
    <w:rsid w:val="008F56F8"/>
    <w:rsid w:val="008F5979"/>
    <w:rsid w:val="00901DA3"/>
    <w:rsid w:val="00914346"/>
    <w:rsid w:val="0091784D"/>
    <w:rsid w:val="00917E12"/>
    <w:rsid w:val="00920C4F"/>
    <w:rsid w:val="00927C12"/>
    <w:rsid w:val="00930EE5"/>
    <w:rsid w:val="00931BF2"/>
    <w:rsid w:val="009345DF"/>
    <w:rsid w:val="00947CBF"/>
    <w:rsid w:val="009535DF"/>
    <w:rsid w:val="0095659D"/>
    <w:rsid w:val="0096427C"/>
    <w:rsid w:val="0096456D"/>
    <w:rsid w:val="0096648C"/>
    <w:rsid w:val="009676B1"/>
    <w:rsid w:val="009721AF"/>
    <w:rsid w:val="00974121"/>
    <w:rsid w:val="00981ABF"/>
    <w:rsid w:val="00995610"/>
    <w:rsid w:val="009A2C2B"/>
    <w:rsid w:val="009B0AE8"/>
    <w:rsid w:val="009C03F0"/>
    <w:rsid w:val="009C0704"/>
    <w:rsid w:val="009C09C1"/>
    <w:rsid w:val="009C682F"/>
    <w:rsid w:val="009D12C3"/>
    <w:rsid w:val="009D19E4"/>
    <w:rsid w:val="009E0625"/>
    <w:rsid w:val="009E1F1F"/>
    <w:rsid w:val="009E723F"/>
    <w:rsid w:val="009F6214"/>
    <w:rsid w:val="009F661F"/>
    <w:rsid w:val="009F7CDF"/>
    <w:rsid w:val="00A004C1"/>
    <w:rsid w:val="00A06F44"/>
    <w:rsid w:val="00A07DA9"/>
    <w:rsid w:val="00A245E9"/>
    <w:rsid w:val="00A329C9"/>
    <w:rsid w:val="00A342E2"/>
    <w:rsid w:val="00A35C5B"/>
    <w:rsid w:val="00A37B34"/>
    <w:rsid w:val="00A40CF5"/>
    <w:rsid w:val="00A470A7"/>
    <w:rsid w:val="00A473CC"/>
    <w:rsid w:val="00A529DE"/>
    <w:rsid w:val="00A80E0C"/>
    <w:rsid w:val="00A82202"/>
    <w:rsid w:val="00A823AD"/>
    <w:rsid w:val="00A832D8"/>
    <w:rsid w:val="00A8616D"/>
    <w:rsid w:val="00A87239"/>
    <w:rsid w:val="00A94542"/>
    <w:rsid w:val="00AA4903"/>
    <w:rsid w:val="00AA4BDA"/>
    <w:rsid w:val="00AB12B4"/>
    <w:rsid w:val="00AC06BB"/>
    <w:rsid w:val="00AC121F"/>
    <w:rsid w:val="00AC3ACC"/>
    <w:rsid w:val="00AC6B2B"/>
    <w:rsid w:val="00AD4190"/>
    <w:rsid w:val="00AD4F34"/>
    <w:rsid w:val="00AD7991"/>
    <w:rsid w:val="00AD7ECC"/>
    <w:rsid w:val="00AE108D"/>
    <w:rsid w:val="00AE1DD2"/>
    <w:rsid w:val="00AE3FF9"/>
    <w:rsid w:val="00AE547B"/>
    <w:rsid w:val="00AE63B6"/>
    <w:rsid w:val="00AF1C83"/>
    <w:rsid w:val="00AF2B0D"/>
    <w:rsid w:val="00AF2DD6"/>
    <w:rsid w:val="00B01D8B"/>
    <w:rsid w:val="00B0338D"/>
    <w:rsid w:val="00B0682B"/>
    <w:rsid w:val="00B06B22"/>
    <w:rsid w:val="00B06F9F"/>
    <w:rsid w:val="00B13E76"/>
    <w:rsid w:val="00B140AF"/>
    <w:rsid w:val="00B226E1"/>
    <w:rsid w:val="00B23075"/>
    <w:rsid w:val="00B24932"/>
    <w:rsid w:val="00B3438E"/>
    <w:rsid w:val="00B35243"/>
    <w:rsid w:val="00B37C0E"/>
    <w:rsid w:val="00B41490"/>
    <w:rsid w:val="00B43760"/>
    <w:rsid w:val="00B454CA"/>
    <w:rsid w:val="00B515F4"/>
    <w:rsid w:val="00B55871"/>
    <w:rsid w:val="00B565EB"/>
    <w:rsid w:val="00B57F96"/>
    <w:rsid w:val="00B614B1"/>
    <w:rsid w:val="00B62E2F"/>
    <w:rsid w:val="00B66AE5"/>
    <w:rsid w:val="00B7371D"/>
    <w:rsid w:val="00B74D02"/>
    <w:rsid w:val="00B77AB9"/>
    <w:rsid w:val="00B807AF"/>
    <w:rsid w:val="00B82953"/>
    <w:rsid w:val="00B870E3"/>
    <w:rsid w:val="00B87689"/>
    <w:rsid w:val="00B90349"/>
    <w:rsid w:val="00B97FB4"/>
    <w:rsid w:val="00BA7C85"/>
    <w:rsid w:val="00BB020B"/>
    <w:rsid w:val="00BC4D9A"/>
    <w:rsid w:val="00BC6C4C"/>
    <w:rsid w:val="00BD03E8"/>
    <w:rsid w:val="00BE027D"/>
    <w:rsid w:val="00BE141A"/>
    <w:rsid w:val="00BE74D7"/>
    <w:rsid w:val="00BF3DB8"/>
    <w:rsid w:val="00BF533F"/>
    <w:rsid w:val="00BF62D1"/>
    <w:rsid w:val="00C048E2"/>
    <w:rsid w:val="00C05983"/>
    <w:rsid w:val="00C12F1C"/>
    <w:rsid w:val="00C22264"/>
    <w:rsid w:val="00C231D9"/>
    <w:rsid w:val="00C26FF1"/>
    <w:rsid w:val="00C422BC"/>
    <w:rsid w:val="00C46D28"/>
    <w:rsid w:val="00C5052B"/>
    <w:rsid w:val="00C531E8"/>
    <w:rsid w:val="00C63371"/>
    <w:rsid w:val="00C66004"/>
    <w:rsid w:val="00C7294C"/>
    <w:rsid w:val="00C7721B"/>
    <w:rsid w:val="00C8011F"/>
    <w:rsid w:val="00C80B64"/>
    <w:rsid w:val="00C825D9"/>
    <w:rsid w:val="00C8718E"/>
    <w:rsid w:val="00C9093C"/>
    <w:rsid w:val="00C91EA1"/>
    <w:rsid w:val="00C94471"/>
    <w:rsid w:val="00CA1496"/>
    <w:rsid w:val="00CA612B"/>
    <w:rsid w:val="00CA6A4E"/>
    <w:rsid w:val="00CA72CD"/>
    <w:rsid w:val="00CB0F84"/>
    <w:rsid w:val="00CB4B70"/>
    <w:rsid w:val="00CB5BB7"/>
    <w:rsid w:val="00CC19EC"/>
    <w:rsid w:val="00CC2872"/>
    <w:rsid w:val="00CC2BE3"/>
    <w:rsid w:val="00CD53F0"/>
    <w:rsid w:val="00CE0378"/>
    <w:rsid w:val="00CE14EC"/>
    <w:rsid w:val="00CF146E"/>
    <w:rsid w:val="00CF407A"/>
    <w:rsid w:val="00CF6E12"/>
    <w:rsid w:val="00CF740D"/>
    <w:rsid w:val="00D10F52"/>
    <w:rsid w:val="00D11846"/>
    <w:rsid w:val="00D11E77"/>
    <w:rsid w:val="00D20260"/>
    <w:rsid w:val="00D208B6"/>
    <w:rsid w:val="00D32102"/>
    <w:rsid w:val="00D362C9"/>
    <w:rsid w:val="00D46185"/>
    <w:rsid w:val="00D46A2E"/>
    <w:rsid w:val="00D5045E"/>
    <w:rsid w:val="00D553C4"/>
    <w:rsid w:val="00D643BA"/>
    <w:rsid w:val="00D679FB"/>
    <w:rsid w:val="00D76BDE"/>
    <w:rsid w:val="00D77681"/>
    <w:rsid w:val="00D874EE"/>
    <w:rsid w:val="00D96C13"/>
    <w:rsid w:val="00DA0128"/>
    <w:rsid w:val="00DA23FC"/>
    <w:rsid w:val="00DB1E93"/>
    <w:rsid w:val="00DB37F1"/>
    <w:rsid w:val="00DB3DB0"/>
    <w:rsid w:val="00DB5820"/>
    <w:rsid w:val="00DB7ECB"/>
    <w:rsid w:val="00DC300E"/>
    <w:rsid w:val="00DC5920"/>
    <w:rsid w:val="00DC7BE9"/>
    <w:rsid w:val="00DD2CBF"/>
    <w:rsid w:val="00DD3410"/>
    <w:rsid w:val="00DD72DE"/>
    <w:rsid w:val="00DE3517"/>
    <w:rsid w:val="00DE36C2"/>
    <w:rsid w:val="00DE47FC"/>
    <w:rsid w:val="00DE6C5C"/>
    <w:rsid w:val="00DE79D1"/>
    <w:rsid w:val="00DF074B"/>
    <w:rsid w:val="00DF3719"/>
    <w:rsid w:val="00DF3FF3"/>
    <w:rsid w:val="00E03CAF"/>
    <w:rsid w:val="00E05C6A"/>
    <w:rsid w:val="00E05E73"/>
    <w:rsid w:val="00E12E32"/>
    <w:rsid w:val="00E14FF6"/>
    <w:rsid w:val="00E168DA"/>
    <w:rsid w:val="00E23324"/>
    <w:rsid w:val="00E245C7"/>
    <w:rsid w:val="00E25AA7"/>
    <w:rsid w:val="00E307EE"/>
    <w:rsid w:val="00E308C8"/>
    <w:rsid w:val="00E30917"/>
    <w:rsid w:val="00E33A22"/>
    <w:rsid w:val="00E376DF"/>
    <w:rsid w:val="00E4351B"/>
    <w:rsid w:val="00E511F7"/>
    <w:rsid w:val="00E558DE"/>
    <w:rsid w:val="00E638E4"/>
    <w:rsid w:val="00E70F0F"/>
    <w:rsid w:val="00E72F21"/>
    <w:rsid w:val="00E73319"/>
    <w:rsid w:val="00E73B88"/>
    <w:rsid w:val="00E82CEC"/>
    <w:rsid w:val="00E83142"/>
    <w:rsid w:val="00E87A23"/>
    <w:rsid w:val="00E90EF7"/>
    <w:rsid w:val="00E915FA"/>
    <w:rsid w:val="00E96E93"/>
    <w:rsid w:val="00EB2863"/>
    <w:rsid w:val="00EB4C80"/>
    <w:rsid w:val="00EC0402"/>
    <w:rsid w:val="00ED0CF3"/>
    <w:rsid w:val="00ED1474"/>
    <w:rsid w:val="00ED1923"/>
    <w:rsid w:val="00ED7098"/>
    <w:rsid w:val="00EE4858"/>
    <w:rsid w:val="00EE4A1A"/>
    <w:rsid w:val="00F07277"/>
    <w:rsid w:val="00F172FB"/>
    <w:rsid w:val="00F17B6A"/>
    <w:rsid w:val="00F252F0"/>
    <w:rsid w:val="00F25CA4"/>
    <w:rsid w:val="00F3590F"/>
    <w:rsid w:val="00F54FD0"/>
    <w:rsid w:val="00F5725C"/>
    <w:rsid w:val="00F63A10"/>
    <w:rsid w:val="00F66499"/>
    <w:rsid w:val="00F7029B"/>
    <w:rsid w:val="00F72156"/>
    <w:rsid w:val="00F73EF2"/>
    <w:rsid w:val="00F8041E"/>
    <w:rsid w:val="00F81E25"/>
    <w:rsid w:val="00F863B5"/>
    <w:rsid w:val="00F936E4"/>
    <w:rsid w:val="00F95759"/>
    <w:rsid w:val="00FA3BF0"/>
    <w:rsid w:val="00FB5E6D"/>
    <w:rsid w:val="00FB6810"/>
    <w:rsid w:val="00FB6A1E"/>
    <w:rsid w:val="00FB6EAC"/>
    <w:rsid w:val="00FC52FA"/>
    <w:rsid w:val="00FC694F"/>
    <w:rsid w:val="00FD281A"/>
    <w:rsid w:val="00FD2859"/>
    <w:rsid w:val="00FD74B3"/>
    <w:rsid w:val="00FE15CE"/>
    <w:rsid w:val="00FE3468"/>
    <w:rsid w:val="00FE4217"/>
    <w:rsid w:val="00FE4A1F"/>
    <w:rsid w:val="00FE67D6"/>
    <w:rsid w:val="02D35CF8"/>
    <w:rsid w:val="02E812CE"/>
    <w:rsid w:val="02FC6AF6"/>
    <w:rsid w:val="039A7BD5"/>
    <w:rsid w:val="03DF70E9"/>
    <w:rsid w:val="04367AF8"/>
    <w:rsid w:val="049D03CF"/>
    <w:rsid w:val="054E09BE"/>
    <w:rsid w:val="05D55F1F"/>
    <w:rsid w:val="06287F27"/>
    <w:rsid w:val="064548EA"/>
    <w:rsid w:val="068C5A4E"/>
    <w:rsid w:val="06A30B3E"/>
    <w:rsid w:val="070D72A1"/>
    <w:rsid w:val="07DC2DF1"/>
    <w:rsid w:val="08007FEC"/>
    <w:rsid w:val="08B96F5C"/>
    <w:rsid w:val="0919027A"/>
    <w:rsid w:val="09B052F6"/>
    <w:rsid w:val="0A1348C9"/>
    <w:rsid w:val="0A426DE3"/>
    <w:rsid w:val="0A7814BB"/>
    <w:rsid w:val="0AB15C77"/>
    <w:rsid w:val="0AB4389F"/>
    <w:rsid w:val="0AFA6591"/>
    <w:rsid w:val="0B8406F4"/>
    <w:rsid w:val="0C3D5924"/>
    <w:rsid w:val="0CBB61F2"/>
    <w:rsid w:val="0D991370"/>
    <w:rsid w:val="0DB3678A"/>
    <w:rsid w:val="0DF41772"/>
    <w:rsid w:val="0E3A1EE7"/>
    <w:rsid w:val="0E9D3612"/>
    <w:rsid w:val="0EFF7422"/>
    <w:rsid w:val="0F5E4904"/>
    <w:rsid w:val="0FB513D3"/>
    <w:rsid w:val="108A0948"/>
    <w:rsid w:val="10AA15E5"/>
    <w:rsid w:val="10C1060B"/>
    <w:rsid w:val="12BB2BFE"/>
    <w:rsid w:val="12EF3D16"/>
    <w:rsid w:val="130265BC"/>
    <w:rsid w:val="13170AE0"/>
    <w:rsid w:val="135A12FB"/>
    <w:rsid w:val="13966E30"/>
    <w:rsid w:val="13CF716E"/>
    <w:rsid w:val="14717A98"/>
    <w:rsid w:val="14C2659D"/>
    <w:rsid w:val="14F75772"/>
    <w:rsid w:val="14F86A77"/>
    <w:rsid w:val="155C679B"/>
    <w:rsid w:val="15E31EF8"/>
    <w:rsid w:val="17224E02"/>
    <w:rsid w:val="181E46A3"/>
    <w:rsid w:val="193F1086"/>
    <w:rsid w:val="195E21AF"/>
    <w:rsid w:val="19877AF0"/>
    <w:rsid w:val="1A5B79AD"/>
    <w:rsid w:val="1A807D07"/>
    <w:rsid w:val="1A86085A"/>
    <w:rsid w:val="1AA25CBE"/>
    <w:rsid w:val="1B0F63F2"/>
    <w:rsid w:val="1B64387E"/>
    <w:rsid w:val="1B6751AA"/>
    <w:rsid w:val="1C0C6595"/>
    <w:rsid w:val="1C180C6F"/>
    <w:rsid w:val="1C1E64AF"/>
    <w:rsid w:val="1C447DE4"/>
    <w:rsid w:val="1CF3300F"/>
    <w:rsid w:val="1CFB0451"/>
    <w:rsid w:val="1D750F4E"/>
    <w:rsid w:val="1E0B0BB8"/>
    <w:rsid w:val="1E1024E2"/>
    <w:rsid w:val="1E512F4B"/>
    <w:rsid w:val="1E8B1E2C"/>
    <w:rsid w:val="1F0B4909"/>
    <w:rsid w:val="1F132604"/>
    <w:rsid w:val="1F6A149A"/>
    <w:rsid w:val="1F811C64"/>
    <w:rsid w:val="204236FB"/>
    <w:rsid w:val="20700D48"/>
    <w:rsid w:val="223C6D39"/>
    <w:rsid w:val="22AA736D"/>
    <w:rsid w:val="247D056D"/>
    <w:rsid w:val="255527CF"/>
    <w:rsid w:val="258C6E9D"/>
    <w:rsid w:val="25CE3392"/>
    <w:rsid w:val="261A1293"/>
    <w:rsid w:val="264F324D"/>
    <w:rsid w:val="26A60E77"/>
    <w:rsid w:val="26D625F8"/>
    <w:rsid w:val="286730EE"/>
    <w:rsid w:val="28E02D20"/>
    <w:rsid w:val="28E666F3"/>
    <w:rsid w:val="29560760"/>
    <w:rsid w:val="299F65D6"/>
    <w:rsid w:val="29DA5136"/>
    <w:rsid w:val="29E647CC"/>
    <w:rsid w:val="2A0C65CE"/>
    <w:rsid w:val="2A2B2E1A"/>
    <w:rsid w:val="2A7A0E29"/>
    <w:rsid w:val="2ACB7B38"/>
    <w:rsid w:val="2B274081"/>
    <w:rsid w:val="2B2D4A4E"/>
    <w:rsid w:val="2B5711AB"/>
    <w:rsid w:val="2C0A6DAE"/>
    <w:rsid w:val="2C510C88"/>
    <w:rsid w:val="2CA952D4"/>
    <w:rsid w:val="2CDF00CF"/>
    <w:rsid w:val="2DC31699"/>
    <w:rsid w:val="2E036B5F"/>
    <w:rsid w:val="2EC22BC2"/>
    <w:rsid w:val="2ECE1759"/>
    <w:rsid w:val="2FA76EBB"/>
    <w:rsid w:val="30C41557"/>
    <w:rsid w:val="312A60D5"/>
    <w:rsid w:val="31774DD7"/>
    <w:rsid w:val="31AC410D"/>
    <w:rsid w:val="3264770D"/>
    <w:rsid w:val="336B2DEA"/>
    <w:rsid w:val="338246FD"/>
    <w:rsid w:val="33AD217B"/>
    <w:rsid w:val="345B6E71"/>
    <w:rsid w:val="34DA64C3"/>
    <w:rsid w:val="355F451E"/>
    <w:rsid w:val="356B5DB2"/>
    <w:rsid w:val="35825538"/>
    <w:rsid w:val="35A9158B"/>
    <w:rsid w:val="36925815"/>
    <w:rsid w:val="36F210B1"/>
    <w:rsid w:val="374E39C9"/>
    <w:rsid w:val="377B3594"/>
    <w:rsid w:val="37A80B5C"/>
    <w:rsid w:val="37E62C43"/>
    <w:rsid w:val="38075704"/>
    <w:rsid w:val="38FD240B"/>
    <w:rsid w:val="390414E4"/>
    <w:rsid w:val="39131727"/>
    <w:rsid w:val="39363667"/>
    <w:rsid w:val="3A751FF8"/>
    <w:rsid w:val="3AA70248"/>
    <w:rsid w:val="3B09606F"/>
    <w:rsid w:val="3B1D370A"/>
    <w:rsid w:val="3B541CD5"/>
    <w:rsid w:val="3B586679"/>
    <w:rsid w:val="3C8702B1"/>
    <w:rsid w:val="3CCA24CC"/>
    <w:rsid w:val="3D296016"/>
    <w:rsid w:val="3D8F570E"/>
    <w:rsid w:val="3DB868D1"/>
    <w:rsid w:val="3DD006F5"/>
    <w:rsid w:val="3E9704BE"/>
    <w:rsid w:val="3E995BBF"/>
    <w:rsid w:val="3ECA7A13"/>
    <w:rsid w:val="3ED328A1"/>
    <w:rsid w:val="3F5078EC"/>
    <w:rsid w:val="3F544847"/>
    <w:rsid w:val="401B0D58"/>
    <w:rsid w:val="404F780F"/>
    <w:rsid w:val="40F55A1F"/>
    <w:rsid w:val="41475801"/>
    <w:rsid w:val="4168377D"/>
    <w:rsid w:val="41A75102"/>
    <w:rsid w:val="41CE08E1"/>
    <w:rsid w:val="41D61543"/>
    <w:rsid w:val="4222518C"/>
    <w:rsid w:val="43297F3D"/>
    <w:rsid w:val="432B6CC3"/>
    <w:rsid w:val="43A04BAD"/>
    <w:rsid w:val="44983C5E"/>
    <w:rsid w:val="456C4C74"/>
    <w:rsid w:val="45C53055"/>
    <w:rsid w:val="45C76CFE"/>
    <w:rsid w:val="45FD7BC7"/>
    <w:rsid w:val="465429F3"/>
    <w:rsid w:val="467609B6"/>
    <w:rsid w:val="46872E42"/>
    <w:rsid w:val="46D77749"/>
    <w:rsid w:val="471517AC"/>
    <w:rsid w:val="47934D64"/>
    <w:rsid w:val="48DF5182"/>
    <w:rsid w:val="4ACF05A4"/>
    <w:rsid w:val="4B220FD2"/>
    <w:rsid w:val="4B6D1BDE"/>
    <w:rsid w:val="4BB61845"/>
    <w:rsid w:val="4C52210E"/>
    <w:rsid w:val="4CA07244"/>
    <w:rsid w:val="4D90718D"/>
    <w:rsid w:val="4DA41071"/>
    <w:rsid w:val="4E19102F"/>
    <w:rsid w:val="4E9179F4"/>
    <w:rsid w:val="4ED0364D"/>
    <w:rsid w:val="4F192E39"/>
    <w:rsid w:val="4FE415A0"/>
    <w:rsid w:val="4FFA3C5B"/>
    <w:rsid w:val="506875FB"/>
    <w:rsid w:val="514D0323"/>
    <w:rsid w:val="51DF52E1"/>
    <w:rsid w:val="52EB4CD8"/>
    <w:rsid w:val="52F30EA2"/>
    <w:rsid w:val="53332C9A"/>
    <w:rsid w:val="538A0CA3"/>
    <w:rsid w:val="53AA2BCF"/>
    <w:rsid w:val="53EB0E97"/>
    <w:rsid w:val="540867EC"/>
    <w:rsid w:val="54751090"/>
    <w:rsid w:val="553C57C6"/>
    <w:rsid w:val="55E90F00"/>
    <w:rsid w:val="562D0FEB"/>
    <w:rsid w:val="56965950"/>
    <w:rsid w:val="572528F9"/>
    <w:rsid w:val="57F02618"/>
    <w:rsid w:val="57FA303F"/>
    <w:rsid w:val="5827128A"/>
    <w:rsid w:val="58C064AB"/>
    <w:rsid w:val="58F34D54"/>
    <w:rsid w:val="5A3B73B0"/>
    <w:rsid w:val="5A3F439D"/>
    <w:rsid w:val="5A5F0A8E"/>
    <w:rsid w:val="5ABA6825"/>
    <w:rsid w:val="5BEC1C38"/>
    <w:rsid w:val="5C2667BC"/>
    <w:rsid w:val="5C864257"/>
    <w:rsid w:val="5CAA702B"/>
    <w:rsid w:val="5D851BFC"/>
    <w:rsid w:val="5E1B355A"/>
    <w:rsid w:val="5E774A07"/>
    <w:rsid w:val="5EAE58CA"/>
    <w:rsid w:val="5F124DCA"/>
    <w:rsid w:val="5F5818F8"/>
    <w:rsid w:val="5F980362"/>
    <w:rsid w:val="61B21CD6"/>
    <w:rsid w:val="62153F79"/>
    <w:rsid w:val="62600B75"/>
    <w:rsid w:val="629F065A"/>
    <w:rsid w:val="63302147"/>
    <w:rsid w:val="635A392B"/>
    <w:rsid w:val="63907817"/>
    <w:rsid w:val="63CF67CD"/>
    <w:rsid w:val="64E9783C"/>
    <w:rsid w:val="66030CEB"/>
    <w:rsid w:val="66A42A73"/>
    <w:rsid w:val="66D51044"/>
    <w:rsid w:val="681803D6"/>
    <w:rsid w:val="68D8310B"/>
    <w:rsid w:val="694035C3"/>
    <w:rsid w:val="69732C11"/>
    <w:rsid w:val="6A4454E8"/>
    <w:rsid w:val="6AB14817"/>
    <w:rsid w:val="6B7359AC"/>
    <w:rsid w:val="6BA179A3"/>
    <w:rsid w:val="6C4D7ABB"/>
    <w:rsid w:val="6C5F105B"/>
    <w:rsid w:val="6CC92596"/>
    <w:rsid w:val="6D0A36F2"/>
    <w:rsid w:val="6D116900"/>
    <w:rsid w:val="6DFD7F37"/>
    <w:rsid w:val="6E1C62F5"/>
    <w:rsid w:val="6E873EE3"/>
    <w:rsid w:val="6EF10E63"/>
    <w:rsid w:val="70481945"/>
    <w:rsid w:val="7099044B"/>
    <w:rsid w:val="70C72417"/>
    <w:rsid w:val="71213827"/>
    <w:rsid w:val="71633397"/>
    <w:rsid w:val="719D69F4"/>
    <w:rsid w:val="727C2541"/>
    <w:rsid w:val="72F153E5"/>
    <w:rsid w:val="7388529A"/>
    <w:rsid w:val="73BC0084"/>
    <w:rsid w:val="742E508B"/>
    <w:rsid w:val="748A7DE8"/>
    <w:rsid w:val="74B90C79"/>
    <w:rsid w:val="74FA3E77"/>
    <w:rsid w:val="751A7EE5"/>
    <w:rsid w:val="75FF0325"/>
    <w:rsid w:val="763F7278"/>
    <w:rsid w:val="774614BE"/>
    <w:rsid w:val="77962542"/>
    <w:rsid w:val="784B632D"/>
    <w:rsid w:val="78D863D1"/>
    <w:rsid w:val="790727C2"/>
    <w:rsid w:val="791A26BE"/>
    <w:rsid w:val="79383607"/>
    <w:rsid w:val="79645FB5"/>
    <w:rsid w:val="79870D9A"/>
    <w:rsid w:val="798F03AB"/>
    <w:rsid w:val="79AB41AB"/>
    <w:rsid w:val="79B4298D"/>
    <w:rsid w:val="7A765DA7"/>
    <w:rsid w:val="7AC426F9"/>
    <w:rsid w:val="7AF072A8"/>
    <w:rsid w:val="7B5817ED"/>
    <w:rsid w:val="7BB26AFF"/>
    <w:rsid w:val="7BBB5210"/>
    <w:rsid w:val="7BDD225D"/>
    <w:rsid w:val="7C656255"/>
    <w:rsid w:val="7C800451"/>
    <w:rsid w:val="7C8703E7"/>
    <w:rsid w:val="7C9E5802"/>
    <w:rsid w:val="7D0148AF"/>
    <w:rsid w:val="7DAC5273"/>
    <w:rsid w:val="7DB326D6"/>
    <w:rsid w:val="7E066731"/>
    <w:rsid w:val="7E805998"/>
    <w:rsid w:val="7EA50156"/>
    <w:rsid w:val="7EC16AFC"/>
    <w:rsid w:val="7F272563"/>
    <w:rsid w:val="7F633DE8"/>
    <w:rsid w:val="7F9F256C"/>
    <w:rsid w:val="7FF9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iPriority="0" w:semiHidden="0" w:name="index heading"/>
    <w:lsdException w:qFormat="1" w:unhideWhenUsed="0" w:uiPriority="35" w:semiHidden="0" w:name="caption"/>
    <w:lsdException w:qFormat="1" w:unhideWhenUsed="0" w:uiPriority="0" w:semiHidden="0" w:name="table of figures"/>
    <w:lsdException w:qFormat="1" w:uiPriority="99" w:name="envelope address"/>
    <w:lsdException w:qFormat="1" w:uiPriority="99" w:name="envelope return"/>
    <w:lsdException w:qFormat="1" w:unhideWhenUsed="0" w:uiPriority="0" w:name="footnote reference"/>
    <w:lsdException w:qFormat="1" w:uiPriority="0" w:semiHidden="0" w:name="annotation reference"/>
    <w:lsdException w:qFormat="1" w:uiPriority="99" w:name="line number"/>
    <w:lsdException w:qFormat="1" w:unhideWhenUsed="0" w:uiPriority="0" w:semiHidden="0" w:name="page number"/>
    <w:lsdException w:qFormat="1" w:uiPriority="0" w:name="endnote reference"/>
    <w:lsdException w:qFormat="1" w:uiPriority="0"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name="Document Map"/>
    <w:lsdException w:qFormat="1" w:uiPriority="99" w:name="Plain Text"/>
    <w:lsdException w:qFormat="1" w:uiPriority="99" w:name="E-mail Signature"/>
    <w:lsdException w:qFormat="1"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99" w:name="HTML Code"/>
    <w:lsdException w:qFormat="1" w:unhideWhenUsed="0" w:uiPriority="0" w:name="HTML Definition"/>
    <w:lsdException w:qFormat="1" w:unhideWhenUsed="0" w:uiPriority="0" w:name="HTML Keyboard"/>
    <w:lsdException w:qFormat="1" w:unhideWhenUsed="0" w:uiPriority="99" w:semiHidden="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0"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0" w:semiHidden="0" w:name="Balloon Text"/>
    <w:lsdException w:qFormat="1" w:unhideWhenUsed="0" w:uiPriority="3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60"/>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next w:val="1"/>
    <w:qFormat/>
    <w:uiPriority w:val="0"/>
    <w:pPr>
      <w:ind w:left="500" w:leftChars="500"/>
    </w:pPr>
  </w:style>
  <w:style w:type="paragraph" w:styleId="14">
    <w:name w:val="toc 6"/>
    <w:basedOn w:val="15"/>
    <w:next w:val="1"/>
    <w:qFormat/>
    <w:uiPriority w:val="0"/>
    <w:pPr>
      <w:ind w:left="400" w:leftChars="400"/>
    </w:pPr>
  </w:style>
  <w:style w:type="paragraph" w:styleId="15">
    <w:name w:val="toc 5"/>
    <w:basedOn w:val="16"/>
    <w:next w:val="1"/>
    <w:qFormat/>
    <w:uiPriority w:val="39"/>
    <w:pPr>
      <w:ind w:left="300" w:leftChars="300"/>
    </w:pPr>
  </w:style>
  <w:style w:type="paragraph" w:styleId="16">
    <w:name w:val="toc 4"/>
    <w:basedOn w:val="17"/>
    <w:next w:val="1"/>
    <w:qFormat/>
    <w:uiPriority w:val="39"/>
    <w:pPr>
      <w:ind w:left="200" w:leftChars="200"/>
    </w:pPr>
  </w:style>
  <w:style w:type="paragraph" w:styleId="17">
    <w:name w:val="toc 3"/>
    <w:basedOn w:val="18"/>
    <w:next w:val="1"/>
    <w:qFormat/>
    <w:uiPriority w:val="39"/>
    <w:pPr>
      <w:ind w:left="100" w:leftChars="100"/>
    </w:pPr>
  </w:style>
  <w:style w:type="paragraph" w:styleId="18">
    <w:name w:val="toc 2"/>
    <w:basedOn w:val="19"/>
    <w:next w:val="1"/>
    <w:qFormat/>
    <w:uiPriority w:val="39"/>
  </w:style>
  <w:style w:type="paragraph" w:styleId="19">
    <w:name w:val="toc 1"/>
    <w:next w:val="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2"/>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unhideWhenUsed/>
    <w:qFormat/>
    <w:uiPriority w:val="0"/>
    <w:pPr>
      <w:ind w:left="1400" w:leftChars="1400"/>
    </w:pPr>
  </w:style>
  <w:style w:type="paragraph" w:styleId="25">
    <w:name w:val="E-mail Signature"/>
    <w:basedOn w:val="1"/>
    <w:link w:val="358"/>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unhideWhenUsed/>
    <w:qFormat/>
    <w:uiPriority w:val="99"/>
    <w:pPr>
      <w:ind w:firstLine="420" w:firstLineChars="200"/>
    </w:pPr>
  </w:style>
  <w:style w:type="paragraph" w:styleId="28">
    <w:name w:val="caption"/>
    <w:basedOn w:val="1"/>
    <w:next w:val="1"/>
    <w:qFormat/>
    <w:uiPriority w:val="35"/>
    <w:rPr>
      <w:rFonts w:ascii="宋体" w:hAnsi="Arial" w:cs="Arial"/>
      <w:szCs w:val="20"/>
    </w:rPr>
  </w:style>
  <w:style w:type="paragraph" w:styleId="29">
    <w:name w:val="index 5"/>
    <w:basedOn w:val="1"/>
    <w:next w:val="1"/>
    <w:unhideWhenUsed/>
    <w:qFormat/>
    <w:uiPriority w:val="0"/>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semiHidden/>
    <w:unhideWhenUsed/>
    <w:qFormat/>
    <w:uiPriority w:val="0"/>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8"/>
    <w:unhideWhenUsed/>
    <w:qFormat/>
    <w:uiPriority w:val="0"/>
    <w:pPr>
      <w:jc w:val="left"/>
    </w:pPr>
  </w:style>
  <w:style w:type="paragraph" w:styleId="35">
    <w:name w:val="index 6"/>
    <w:basedOn w:val="1"/>
    <w:next w:val="1"/>
    <w:unhideWhenUsed/>
    <w:qFormat/>
    <w:uiPriority w:val="0"/>
    <w:pPr>
      <w:ind w:left="1000" w:leftChars="1000"/>
    </w:pPr>
  </w:style>
  <w:style w:type="paragraph" w:styleId="36">
    <w:name w:val="Salutation"/>
    <w:basedOn w:val="1"/>
    <w:next w:val="1"/>
    <w:link w:val="356"/>
    <w:semiHidden/>
    <w:unhideWhenUsed/>
    <w:qFormat/>
    <w:uiPriority w:val="99"/>
  </w:style>
  <w:style w:type="paragraph" w:styleId="37">
    <w:name w:val="Body Text 3"/>
    <w:basedOn w:val="1"/>
    <w:link w:val="489"/>
    <w:semiHidden/>
    <w:unhideWhenUsed/>
    <w:qFormat/>
    <w:uiPriority w:val="99"/>
    <w:pPr>
      <w:spacing w:after="120"/>
    </w:pPr>
    <w:rPr>
      <w:sz w:val="16"/>
      <w:szCs w:val="16"/>
    </w:rPr>
  </w:style>
  <w:style w:type="paragraph" w:styleId="38">
    <w:name w:val="Closing"/>
    <w:basedOn w:val="1"/>
    <w:link w:val="361"/>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3"/>
    <w:semiHidden/>
    <w:unhideWhenUsed/>
    <w:qFormat/>
    <w:uiPriority w:val="99"/>
    <w:pPr>
      <w:spacing w:after="120"/>
    </w:pPr>
  </w:style>
  <w:style w:type="paragraph" w:styleId="41">
    <w:name w:val="Body Text Indent"/>
    <w:basedOn w:val="1"/>
    <w:link w:val="486"/>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unhideWhenUsed/>
    <w:qFormat/>
    <w:uiPriority w:val="0"/>
    <w:pPr>
      <w:ind w:left="600" w:leftChars="600"/>
    </w:pPr>
  </w:style>
  <w:style w:type="paragraph" w:styleId="49">
    <w:name w:val="Plain Text"/>
    <w:basedOn w:val="1"/>
    <w:link w:val="357"/>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next w:val="1"/>
    <w:qFormat/>
    <w:uiPriority w:val="0"/>
  </w:style>
  <w:style w:type="paragraph" w:styleId="53">
    <w:name w:val="index 3"/>
    <w:basedOn w:val="1"/>
    <w:next w:val="1"/>
    <w:unhideWhenUsed/>
    <w:qFormat/>
    <w:uiPriority w:val="0"/>
    <w:pPr>
      <w:ind w:left="400" w:leftChars="400"/>
    </w:pPr>
  </w:style>
  <w:style w:type="paragraph" w:styleId="54">
    <w:name w:val="Date"/>
    <w:basedOn w:val="1"/>
    <w:next w:val="1"/>
    <w:link w:val="420"/>
    <w:semiHidden/>
    <w:unhideWhenUsed/>
    <w:qFormat/>
    <w:uiPriority w:val="99"/>
    <w:pPr>
      <w:ind w:left="100" w:leftChars="2500"/>
    </w:pPr>
  </w:style>
  <w:style w:type="paragraph" w:styleId="55">
    <w:name w:val="Body Text Indent 2"/>
    <w:basedOn w:val="1"/>
    <w:link w:val="490"/>
    <w:semiHidden/>
    <w:unhideWhenUsed/>
    <w:qFormat/>
    <w:uiPriority w:val="99"/>
    <w:pPr>
      <w:spacing w:after="120" w:line="480" w:lineRule="auto"/>
      <w:ind w:left="420" w:leftChars="200"/>
    </w:pPr>
  </w:style>
  <w:style w:type="paragraph" w:styleId="56">
    <w:name w:val="endnote text"/>
    <w:basedOn w:val="1"/>
    <w:link w:val="473"/>
    <w:semiHidden/>
    <w:unhideWhenUsed/>
    <w:qFormat/>
    <w:uiPriority w:val="0"/>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7"/>
    <w:unhideWhenUsed/>
    <w:qFormat/>
    <w:uiPriority w:val="0"/>
    <w:rPr>
      <w:sz w:val="18"/>
      <w:szCs w:val="18"/>
    </w:rPr>
  </w:style>
  <w:style w:type="paragraph" w:styleId="59">
    <w:name w:val="footer"/>
    <w:basedOn w:val="1"/>
    <w:link w:val="518"/>
    <w:qFormat/>
    <w:uiPriority w:val="99"/>
    <w:pPr>
      <w:tabs>
        <w:tab w:val="center" w:pos="4153"/>
        <w:tab w:val="right" w:pos="8306"/>
      </w:tabs>
      <w:snapToGrid w:val="0"/>
      <w:ind w:right="210" w:rightChars="10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link w:val="519"/>
    <w:qFormat/>
    <w:uiPriority w:val="99"/>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70"/>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unhideWhenUsed/>
    <w:qFormat/>
    <w:uiPriority w:val="0"/>
    <w:pPr>
      <w:spacing w:before="100" w:beforeLines="100" w:after="100" w:afterLines="100"/>
      <w:jc w:val="center"/>
    </w:pPr>
    <w:rPr>
      <w:rFonts w:eastAsia="黑体" w:asciiTheme="majorHAnsi" w:hAnsiTheme="majorHAnsi" w:cstheme="majorBidi"/>
      <w:bCs/>
    </w:rPr>
  </w:style>
  <w:style w:type="paragraph" w:styleId="65">
    <w:name w:val="index 1"/>
    <w:basedOn w:val="1"/>
    <w:next w:val="1"/>
    <w:unhideWhenUsed/>
    <w:qFormat/>
    <w:uiPriority w:val="0"/>
    <w:rPr>
      <w:rFonts w:ascii="宋体" w:hAnsi="宋体"/>
    </w:rPr>
  </w:style>
  <w:style w:type="paragraph" w:styleId="66">
    <w:name w:val="Subtitle"/>
    <w:basedOn w:val="1"/>
    <w:next w:val="1"/>
    <w:link w:val="35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link w:val="520"/>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91"/>
    <w:semiHidden/>
    <w:unhideWhenUsed/>
    <w:qFormat/>
    <w:uiPriority w:val="99"/>
    <w:pPr>
      <w:spacing w:after="120"/>
      <w:ind w:left="420" w:leftChars="200"/>
    </w:pPr>
    <w:rPr>
      <w:sz w:val="16"/>
      <w:szCs w:val="16"/>
    </w:rPr>
  </w:style>
  <w:style w:type="paragraph" w:styleId="72">
    <w:name w:val="index 7"/>
    <w:basedOn w:val="1"/>
    <w:next w:val="1"/>
    <w:unhideWhenUsed/>
    <w:qFormat/>
    <w:uiPriority w:val="0"/>
    <w:pPr>
      <w:ind w:left="1200" w:leftChars="1200"/>
    </w:pPr>
  </w:style>
  <w:style w:type="paragraph" w:styleId="73">
    <w:name w:val="index 9"/>
    <w:basedOn w:val="1"/>
    <w:next w:val="1"/>
    <w:unhideWhenUsed/>
    <w:qFormat/>
    <w:uiPriority w:val="0"/>
    <w:pPr>
      <w:ind w:left="1600" w:leftChars="1600"/>
    </w:pPr>
  </w:style>
  <w:style w:type="paragraph" w:styleId="74">
    <w:name w:val="table of figures"/>
    <w:basedOn w:val="1"/>
    <w:next w:val="1"/>
    <w:qFormat/>
    <w:uiPriority w:val="0"/>
  </w:style>
  <w:style w:type="paragraph" w:styleId="75">
    <w:name w:val="toc 9"/>
    <w:basedOn w:val="52"/>
    <w:next w:val="1"/>
    <w:qFormat/>
    <w:uiPriority w:val="0"/>
  </w:style>
  <w:style w:type="paragraph" w:styleId="76">
    <w:name w:val="Body Text 2"/>
    <w:basedOn w:val="1"/>
    <w:link w:val="488"/>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8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link w:val="521"/>
    <w:qFormat/>
    <w:uiPriority w:val="99"/>
    <w:rPr>
      <w:rFonts w:ascii="Courier New" w:hAnsi="Courier New" w:cs="Courier New"/>
      <w:sz w:val="20"/>
      <w:szCs w:val="20"/>
    </w:rPr>
  </w:style>
  <w:style w:type="paragraph" w:styleId="81">
    <w:name w:val="Normal (Web)"/>
    <w:basedOn w:val="1"/>
    <w:unhideWhenUsed/>
    <w:qFormat/>
    <w:uiPriority w:val="0"/>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unhideWhenUsed/>
    <w:qFormat/>
    <w:uiPriority w:val="0"/>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9"/>
    <w:unhideWhenUsed/>
    <w:qFormat/>
    <w:uiPriority w:val="0"/>
    <w:rPr>
      <w:b/>
      <w:bCs/>
    </w:rPr>
  </w:style>
  <w:style w:type="paragraph" w:styleId="86">
    <w:name w:val="Body Text First Indent"/>
    <w:basedOn w:val="40"/>
    <w:link w:val="485"/>
    <w:semiHidden/>
    <w:unhideWhenUsed/>
    <w:qFormat/>
    <w:uiPriority w:val="99"/>
    <w:pPr>
      <w:ind w:firstLine="420" w:firstLineChars="100"/>
    </w:pPr>
  </w:style>
  <w:style w:type="paragraph" w:styleId="87">
    <w:name w:val="Body Text First Indent 2"/>
    <w:basedOn w:val="41"/>
    <w:link w:val="487"/>
    <w:semiHidden/>
    <w:unhideWhenUsed/>
    <w:qFormat/>
    <w:uiPriority w:val="99"/>
    <w:pPr>
      <w:ind w:firstLine="420" w:firstLineChars="200"/>
    </w:pPr>
  </w:style>
  <w:style w:type="table" w:styleId="89">
    <w:name w:val="Table Grid"/>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0"/>
    <w:rPr>
      <w:vertAlign w:val="superscript"/>
    </w:rPr>
  </w:style>
  <w:style w:type="character" w:styleId="234">
    <w:name w:val="page number"/>
    <w:basedOn w:val="231"/>
    <w:qFormat/>
    <w:uiPriority w:val="0"/>
    <w:rPr>
      <w:rFonts w:ascii="Times New Roman" w:hAnsi="Times New Roman" w:eastAsia="宋体"/>
      <w:sz w:val="18"/>
    </w:rPr>
  </w:style>
  <w:style w:type="character" w:styleId="235">
    <w:name w:val="FollowedHyperlink"/>
    <w:basedOn w:val="231"/>
    <w:unhideWhenUsed/>
    <w:qFormat/>
    <w:uiPriority w:val="0"/>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99"/>
    <w:rPr>
      <w:rFonts w:ascii="Courier New" w:hAnsi="Courier New"/>
      <w:sz w:val="20"/>
      <w:szCs w:val="20"/>
    </w:rPr>
  </w:style>
  <w:style w:type="character" w:styleId="244">
    <w:name w:val="annotation reference"/>
    <w:basedOn w:val="231"/>
    <w:unhideWhenUsed/>
    <w:qFormat/>
    <w:uiPriority w:val="0"/>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link w:val="566"/>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link w:val="577"/>
    <w:qFormat/>
    <w:uiPriority w:val="0"/>
    <w:pPr>
      <w:numPr>
        <w:ilvl w:val="0"/>
        <w:numId w:val="0"/>
      </w:numPr>
      <w:spacing w:before="50" w:after="50"/>
      <w:outlineLvl w:val="9"/>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tabs>
        <w:tab w:val="left" w:pos="0"/>
      </w:tabs>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Id w:val="11"/>
      </w:numPr>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pPr>
  </w:style>
  <w:style w:type="paragraph" w:customStyle="1" w:styleId="296">
    <w:name w:val="条文脚注"/>
    <w:basedOn w:val="69"/>
    <w:link w:val="332"/>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2"/>
      </w:numPr>
      <w:tabs>
        <w:tab w:val="clear" w:pos="360"/>
      </w:tabs>
      <w:spacing w:before="50" w:beforeLines="50" w:after="50" w:afterLines="50"/>
    </w:pPr>
    <w:rPr>
      <w:rFonts w:eastAsia="黑体"/>
    </w:rPr>
  </w:style>
  <w:style w:type="paragraph" w:customStyle="1" w:styleId="307">
    <w:name w:val="示例×："/>
    <w:basedOn w:val="1"/>
    <w:next w:val="293"/>
    <w:qFormat/>
    <w:uiPriority w:val="0"/>
    <w:pPr>
      <w:widowControl/>
      <w:numPr>
        <w:ilvl w:val="0"/>
        <w:numId w:val="23"/>
      </w:numPr>
    </w:pPr>
    <w:rPr>
      <w:rFonts w:ascii="宋体"/>
      <w:kern w:val="0"/>
      <w:sz w:val="18"/>
      <w:szCs w:val="18"/>
    </w:rPr>
  </w:style>
  <w:style w:type="paragraph" w:customStyle="1" w:styleId="308">
    <w:name w:val="工程建设章标题"/>
    <w:next w:val="258"/>
    <w:qFormat/>
    <w:uiPriority w:val="0"/>
    <w:pPr>
      <w:numPr>
        <w:ilvl w:val="1"/>
        <w:numId w:val="24"/>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qFormat/>
    <w:uiPriority w:val="0"/>
    <w:pPr>
      <w:numPr>
        <w:ilvl w:val="0"/>
        <w:numId w:val="0"/>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qFormat/>
    <w:uiPriority w:val="0"/>
    <w:pPr>
      <w:numPr>
        <w:ilvl w:val="8"/>
        <w:numId w:val="24"/>
      </w:numPr>
      <w:tabs>
        <w:tab w:val="clear" w:pos="720"/>
      </w:tabs>
      <w:outlineLvl w:val="3"/>
    </w:pPr>
  </w:style>
  <w:style w:type="paragraph" w:customStyle="1" w:styleId="315">
    <w:name w:val="工程建设款标题"/>
    <w:basedOn w:val="310"/>
    <w:qFormat/>
    <w:uiPriority w:val="0"/>
    <w:pPr>
      <w:numPr>
        <w:ilvl w:val="7"/>
      </w:numPr>
      <w:outlineLvl w:val="9"/>
    </w:pPr>
  </w:style>
  <w:style w:type="paragraph" w:customStyle="1" w:styleId="316">
    <w:name w:val="名称"/>
    <w:basedOn w:val="256"/>
    <w:next w:val="258"/>
    <w:qFormat/>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qFormat/>
    <w:uiPriority w:val="0"/>
    <w:pPr>
      <w:numPr>
        <w:ilvl w:val="2"/>
      </w:numPr>
    </w:pPr>
  </w:style>
  <w:style w:type="paragraph" w:customStyle="1" w:styleId="319">
    <w:name w:val="术语定义二级条标题"/>
    <w:basedOn w:val="261"/>
    <w:next w:val="258"/>
    <w:qFormat/>
    <w:uiPriority w:val="0"/>
    <w:pPr>
      <w:spacing w:before="0" w:beforeLines="0" w:after="0" w:afterLines="0"/>
    </w:pPr>
  </w:style>
  <w:style w:type="paragraph" w:customStyle="1" w:styleId="320">
    <w:name w:val="术语定义三级条标题"/>
    <w:basedOn w:val="290"/>
    <w:next w:val="258"/>
    <w:qFormat/>
    <w:uiPriority w:val="0"/>
    <w:pPr>
      <w:spacing w:before="0" w:beforeLines="0" w:after="0" w:afterLines="0"/>
    </w:pPr>
  </w:style>
  <w:style w:type="paragraph" w:customStyle="1" w:styleId="321">
    <w:name w:val="式中"/>
    <w:qFormat/>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qFormat/>
    <w:uiPriority w:val="0"/>
    <w:pPr>
      <w:spacing w:before="0" w:beforeLines="0" w:after="0" w:afterLines="0"/>
      <w:outlineLvl w:val="9"/>
    </w:pPr>
  </w:style>
  <w:style w:type="paragraph" w:customStyle="1" w:styleId="325">
    <w:name w:val="条文说明"/>
    <w:basedOn w:val="316"/>
    <w:qFormat/>
    <w:uiPriority w:val="0"/>
  </w:style>
  <w:style w:type="paragraph" w:customStyle="1" w:styleId="326">
    <w:name w:val="列项·"/>
    <w:qFormat/>
    <w:uiPriority w:val="0"/>
    <w:pPr>
      <w:numPr>
        <w:ilvl w:val="0"/>
        <w:numId w:val="25"/>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qFormat/>
    <w:uiPriority w:val="0"/>
    <w:pPr>
      <w:spacing w:before="0" w:beforeLines="0" w:after="0" w:afterLines="0"/>
    </w:pPr>
    <w:rPr>
      <w:rFonts w:eastAsiaTheme="majorEastAsia"/>
    </w:rPr>
  </w:style>
  <w:style w:type="paragraph" w:customStyle="1" w:styleId="328">
    <w:name w:val="三级无标题条"/>
    <w:basedOn w:val="290"/>
    <w:qFormat/>
    <w:uiPriority w:val="0"/>
    <w:pPr>
      <w:spacing w:before="0" w:beforeLines="0" w:after="0" w:afterLines="0"/>
    </w:pPr>
    <w:rPr>
      <w:rFonts w:eastAsiaTheme="majorEastAsia"/>
    </w:rPr>
  </w:style>
  <w:style w:type="paragraph" w:customStyle="1" w:styleId="329">
    <w:name w:val="四级无标题条"/>
    <w:basedOn w:val="295"/>
    <w:qFormat/>
    <w:uiPriority w:val="0"/>
    <w:pPr>
      <w:spacing w:before="0" w:beforeLines="0" w:after="0" w:afterLines="0"/>
    </w:pPr>
    <w:rPr>
      <w:rFonts w:eastAsiaTheme="majorEastAsia"/>
    </w:rPr>
  </w:style>
  <w:style w:type="paragraph" w:customStyle="1" w:styleId="330">
    <w:name w:val="五级无标题条"/>
    <w:basedOn w:val="300"/>
    <w:qFormat/>
    <w:uiPriority w:val="0"/>
    <w:pPr>
      <w:spacing w:before="0" w:beforeLines="0" w:after="0" w:afterLines="0"/>
    </w:pPr>
    <w:rPr>
      <w:rFonts w:eastAsiaTheme="majorEastAsia"/>
    </w:rPr>
  </w:style>
  <w:style w:type="paragraph" w:customStyle="1" w:styleId="331">
    <w:name w:val="一级无标题条"/>
    <w:basedOn w:val="260"/>
    <w:qFormat/>
    <w:uiPriority w:val="0"/>
    <w:pPr>
      <w:spacing w:before="0" w:beforeLines="0" w:after="0" w:afterLines="0"/>
      <w:outlineLvl w:val="9"/>
    </w:pPr>
    <w:rPr>
      <w:rFonts w:eastAsiaTheme="majorEastAsia"/>
    </w:rPr>
  </w:style>
  <w:style w:type="character" w:customStyle="1" w:styleId="332">
    <w:name w:val="条文脚注 Char"/>
    <w:basedOn w:val="333"/>
    <w:link w:val="296"/>
    <w:qFormat/>
    <w:uiPriority w:val="0"/>
    <w:rPr>
      <w:rFonts w:ascii="宋体"/>
      <w:kern w:val="2"/>
      <w:sz w:val="18"/>
      <w:szCs w:val="18"/>
    </w:rPr>
  </w:style>
  <w:style w:type="character" w:customStyle="1" w:styleId="333">
    <w:name w:val="正文文本 字符"/>
    <w:basedOn w:val="231"/>
    <w:link w:val="40"/>
    <w:semiHidden/>
    <w:qFormat/>
    <w:uiPriority w:val="99"/>
    <w:rPr>
      <w:kern w:val="2"/>
      <w:sz w:val="21"/>
      <w:szCs w:val="24"/>
    </w:rPr>
  </w:style>
  <w:style w:type="paragraph" w:customStyle="1" w:styleId="334">
    <w:name w:val="ICS"/>
    <w:basedOn w:val="273"/>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qFormat/>
    <w:uiPriority w:val="0"/>
    <w:pPr>
      <w:spacing w:after="0" w:line="280" w:lineRule="exact"/>
      <w:ind w:left="284"/>
    </w:pPr>
    <w:rPr>
      <w:rFonts w:ascii="黑体" w:eastAsia="黑体"/>
      <w:kern w:val="3"/>
      <w:sz w:val="28"/>
    </w:rPr>
  </w:style>
  <w:style w:type="paragraph" w:customStyle="1" w:styleId="337">
    <w:name w:val="标准称谓DB"/>
    <w:next w:val="1"/>
    <w:link w:val="33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8">
    <w:name w:val="标准称谓DB Char"/>
    <w:basedOn w:val="231"/>
    <w:link w:val="337"/>
    <w:qFormat/>
    <w:uiPriority w:val="0"/>
    <w:rPr>
      <w:rFonts w:ascii="Britannic Bold" w:hAnsi="Britannic Bold" w:eastAsia="黑体"/>
      <w:bCs/>
      <w:w w:val="135"/>
      <w:sz w:val="44"/>
    </w:rPr>
  </w:style>
  <w:style w:type="paragraph" w:customStyle="1" w:styleId="339">
    <w:name w:val="标准称谓QB"/>
    <w:next w:val="1"/>
    <w:link w:val="34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qFormat/>
    <w:uiPriority w:val="0"/>
    <w:pPr>
      <w:numPr>
        <w:ilvl w:val="1"/>
      </w:numPr>
      <w:spacing w:before="156" w:after="156"/>
    </w:pPr>
    <w:rPr>
      <w:rFonts w:ascii="黑体"/>
    </w:rPr>
  </w:style>
  <w:style w:type="paragraph" w:customStyle="1" w:styleId="348">
    <w:name w:val="示例X"/>
    <w:basedOn w:val="258"/>
    <w:next w:val="293"/>
    <w:qFormat/>
    <w:uiPriority w:val="0"/>
    <w:rPr>
      <w:sz w:val="18"/>
    </w:rPr>
  </w:style>
  <w:style w:type="paragraph" w:customStyle="1" w:styleId="349">
    <w:name w:val="附录表标号"/>
    <w:basedOn w:val="1"/>
    <w:next w:val="258"/>
    <w:qFormat/>
    <w:uiPriority w:val="0"/>
    <w:pPr>
      <w:tabs>
        <w:tab w:val="left" w:pos="0"/>
      </w:tabs>
      <w:snapToGrid w:val="0"/>
      <w:spacing w:line="14" w:lineRule="exact"/>
      <w:jc w:val="center"/>
    </w:pPr>
    <w:rPr>
      <w:color w:val="FFFFFF"/>
    </w:rPr>
  </w:style>
  <w:style w:type="paragraph" w:customStyle="1" w:styleId="350">
    <w:name w:val="附录图标号"/>
    <w:basedOn w:val="1"/>
    <w:next w:val="258"/>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qFormat/>
    <w:uiPriority w:val="0"/>
    <w:rPr>
      <w:rFonts w:eastAsia="黑体"/>
    </w:rPr>
  </w:style>
  <w:style w:type="paragraph" w:customStyle="1" w:styleId="35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标题1"/>
    <w:basedOn w:val="3"/>
    <w:next w:val="1"/>
    <w:unhideWhenUsed/>
    <w:qFormat/>
    <w:uiPriority w:val="39"/>
    <w:pPr>
      <w:outlineLvl w:val="9"/>
    </w:pPr>
  </w:style>
  <w:style w:type="character" w:customStyle="1" w:styleId="354">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字符"/>
    <w:basedOn w:val="231"/>
    <w:link w:val="36"/>
    <w:semiHidden/>
    <w:qFormat/>
    <w:uiPriority w:val="99"/>
    <w:rPr>
      <w:kern w:val="2"/>
      <w:sz w:val="21"/>
      <w:szCs w:val="24"/>
    </w:rPr>
  </w:style>
  <w:style w:type="character" w:customStyle="1" w:styleId="357">
    <w:name w:val="纯文本 字符"/>
    <w:basedOn w:val="231"/>
    <w:link w:val="49"/>
    <w:semiHidden/>
    <w:qFormat/>
    <w:uiPriority w:val="99"/>
    <w:rPr>
      <w:rFonts w:ascii="宋体" w:hAnsi="Courier New" w:cs="Courier New"/>
      <w:kern w:val="2"/>
      <w:sz w:val="21"/>
      <w:szCs w:val="21"/>
    </w:rPr>
  </w:style>
  <w:style w:type="character" w:customStyle="1" w:styleId="358">
    <w:name w:val="电子邮件签名 字符"/>
    <w:basedOn w:val="231"/>
    <w:link w:val="25"/>
    <w:semiHidden/>
    <w:qFormat/>
    <w:uiPriority w:val="99"/>
    <w:rPr>
      <w:kern w:val="2"/>
      <w:sz w:val="21"/>
      <w:szCs w:val="24"/>
    </w:rPr>
  </w:style>
  <w:style w:type="character" w:customStyle="1" w:styleId="359">
    <w:name w:val="副标题 字符"/>
    <w:basedOn w:val="231"/>
    <w:link w:val="66"/>
    <w:qFormat/>
    <w:uiPriority w:val="11"/>
    <w:rPr>
      <w:rFonts w:asciiTheme="majorHAnsi" w:hAnsiTheme="majorHAnsi" w:cstheme="majorBidi"/>
      <w:b/>
      <w:bCs/>
      <w:kern w:val="28"/>
      <w:sz w:val="32"/>
      <w:szCs w:val="32"/>
    </w:rPr>
  </w:style>
  <w:style w:type="character" w:customStyle="1" w:styleId="360">
    <w:name w:val="宏文本 字符"/>
    <w:basedOn w:val="231"/>
    <w:link w:val="2"/>
    <w:semiHidden/>
    <w:qFormat/>
    <w:uiPriority w:val="99"/>
    <w:rPr>
      <w:rFonts w:ascii="Courier New" w:hAnsi="Courier New" w:cs="Courier New"/>
      <w:kern w:val="2"/>
      <w:sz w:val="24"/>
      <w:szCs w:val="24"/>
    </w:rPr>
  </w:style>
  <w:style w:type="character" w:customStyle="1" w:styleId="361">
    <w:name w:val="结束语 字符"/>
    <w:basedOn w:val="231"/>
    <w:link w:val="38"/>
    <w:semiHidden/>
    <w:qFormat/>
    <w:uiPriority w:val="99"/>
    <w:rPr>
      <w:kern w:val="2"/>
      <w:sz w:val="21"/>
      <w:szCs w:val="24"/>
    </w:rPr>
  </w:style>
  <w:style w:type="paragraph" w:styleId="362">
    <w:name w:val="List Paragraph"/>
    <w:basedOn w:val="1"/>
    <w:qFormat/>
    <w:uiPriority w:val="99"/>
    <w:pPr>
      <w:ind w:firstLine="420" w:firstLineChars="200"/>
    </w:pPr>
  </w:style>
  <w:style w:type="character" w:customStyle="1" w:styleId="363">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4">
    <w:name w:val="明显强调1"/>
    <w:basedOn w:val="231"/>
    <w:qFormat/>
    <w:uiPriority w:val="21"/>
    <w:rPr>
      <w:i/>
      <w:iCs/>
      <w:color w:val="5B9BD5" w:themeColor="accent1"/>
      <w14:textFill>
        <w14:solidFill>
          <w14:schemeClr w14:val="accent1"/>
        </w14:solidFill>
      </w14:textFill>
    </w:rPr>
  </w:style>
  <w:style w:type="paragraph" w:styleId="365">
    <w:name w:val="Intense Quote"/>
    <w:basedOn w:val="1"/>
    <w:next w:val="1"/>
    <w:link w:val="366"/>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字符"/>
    <w:basedOn w:val="231"/>
    <w:link w:val="365"/>
    <w:qFormat/>
    <w:uiPriority w:val="30"/>
    <w:rPr>
      <w:i/>
      <w:iCs/>
      <w:color w:val="5B9BD5" w:themeColor="accent1"/>
      <w:kern w:val="2"/>
      <w:sz w:val="21"/>
      <w:szCs w:val="24"/>
      <w14:textFill>
        <w14:solidFill>
          <w14:schemeClr w14:val="accent1"/>
        </w14:solidFill>
      </w14:textFill>
    </w:rPr>
  </w:style>
  <w:style w:type="character" w:customStyle="1" w:styleId="367">
    <w:name w:val="批注框文本 字符"/>
    <w:basedOn w:val="231"/>
    <w:link w:val="58"/>
    <w:qFormat/>
    <w:uiPriority w:val="0"/>
    <w:rPr>
      <w:kern w:val="2"/>
      <w:sz w:val="18"/>
      <w:szCs w:val="18"/>
    </w:rPr>
  </w:style>
  <w:style w:type="character" w:customStyle="1" w:styleId="368">
    <w:name w:val="批注文字 字符"/>
    <w:basedOn w:val="231"/>
    <w:link w:val="34"/>
    <w:qFormat/>
    <w:uiPriority w:val="0"/>
    <w:rPr>
      <w:kern w:val="2"/>
      <w:sz w:val="21"/>
      <w:szCs w:val="24"/>
    </w:rPr>
  </w:style>
  <w:style w:type="character" w:customStyle="1" w:styleId="369">
    <w:name w:val="批注主题 字符"/>
    <w:basedOn w:val="368"/>
    <w:link w:val="85"/>
    <w:semiHidden/>
    <w:qFormat/>
    <w:uiPriority w:val="0"/>
    <w:rPr>
      <w:b/>
      <w:bCs/>
      <w:kern w:val="2"/>
      <w:sz w:val="21"/>
      <w:szCs w:val="24"/>
    </w:rPr>
  </w:style>
  <w:style w:type="character" w:customStyle="1" w:styleId="370">
    <w:name w:val="签名 字符"/>
    <w:basedOn w:val="231"/>
    <w:link w:val="62"/>
    <w:semiHidden/>
    <w:qFormat/>
    <w:uiPriority w:val="99"/>
    <w:rPr>
      <w:kern w:val="2"/>
      <w:sz w:val="21"/>
      <w:szCs w:val="24"/>
    </w:rPr>
  </w:style>
  <w:style w:type="table" w:customStyle="1" w:styleId="371">
    <w:name w:val="清单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清单表 1 浅色 - 着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清单表 1 浅色 - 着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清单表 1 浅色 - 着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清单表 1 浅色 - 着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清单表 1 浅色 - 着色 51"/>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清单表 1 浅色 - 着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清单表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清单表 2 - 着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清单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清单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清单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5 深色 - 着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清单表 5 深色 - 着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清单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清单表 6 彩色 - 着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清单表 6 彩色 - 着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清单表 6 彩色 - 着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清单表 6 彩色 - 着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清单表 6 彩色 - 着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清单表 6 彩色 - 着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清单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清单表 7 彩色 - 着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清单表 7 彩色 - 着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字符"/>
    <w:basedOn w:val="231"/>
    <w:link w:val="54"/>
    <w:semiHidden/>
    <w:qFormat/>
    <w:uiPriority w:val="99"/>
    <w:rPr>
      <w:kern w:val="2"/>
      <w:sz w:val="21"/>
      <w:szCs w:val="24"/>
    </w:rPr>
  </w:style>
  <w:style w:type="character" w:customStyle="1" w:styleId="421">
    <w:name w:val="书籍标题1"/>
    <w:basedOn w:val="231"/>
    <w:qFormat/>
    <w:uiPriority w:val="33"/>
    <w:rPr>
      <w:b/>
      <w:bCs/>
      <w:i/>
      <w:iCs/>
      <w:spacing w:val="5"/>
    </w:rPr>
  </w:style>
  <w:style w:type="paragraph" w:customStyle="1" w:styleId="422">
    <w:name w:val="书目1"/>
    <w:basedOn w:val="1"/>
    <w:next w:val="1"/>
    <w:semiHidden/>
    <w:unhideWhenUsed/>
    <w:qFormat/>
    <w:uiPriority w:val="37"/>
  </w:style>
  <w:style w:type="table" w:customStyle="1" w:styleId="423">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网格表 6 彩色 - 着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网格表 6 彩色 - 着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网格表 6 彩色 - 着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网格表 6 彩色 - 着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网格表 6 彩色 - 着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网格表 6 彩色 - 着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网格表 7 彩色 - 着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网格表 7 彩色 - 着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网格表 7 彩色 - 着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网格表 7 彩色 - 着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网格表 7 彩色 - 着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网格表 7 彩色 - 着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3">
    <w:name w:val="尾注文本 字符"/>
    <w:basedOn w:val="231"/>
    <w:link w:val="56"/>
    <w:semiHidden/>
    <w:qFormat/>
    <w:uiPriority w:val="0"/>
    <w:rPr>
      <w:kern w:val="2"/>
      <w:sz w:val="21"/>
      <w:szCs w:val="24"/>
    </w:rPr>
  </w:style>
  <w:style w:type="character" w:customStyle="1" w:styleId="474">
    <w:name w:val="文档结构图 字符"/>
    <w:basedOn w:val="231"/>
    <w:link w:val="32"/>
    <w:semiHidden/>
    <w:qFormat/>
    <w:uiPriority w:val="0"/>
    <w:rPr>
      <w:rFonts w:ascii="Microsoft YaHei UI" w:eastAsia="Microsoft YaHei UI"/>
      <w:kern w:val="2"/>
      <w:sz w:val="18"/>
      <w:szCs w:val="18"/>
    </w:rPr>
  </w:style>
  <w:style w:type="table" w:customStyle="1" w:styleId="475">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无格式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无格式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无格式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无格式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字符"/>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字符"/>
    <w:basedOn w:val="231"/>
    <w:link w:val="48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4">
    <w:name w:val="Placeholder Text"/>
    <w:basedOn w:val="231"/>
    <w:semiHidden/>
    <w:qFormat/>
    <w:uiPriority w:val="99"/>
    <w:rPr>
      <w:color w:val="808080"/>
    </w:rPr>
  </w:style>
  <w:style w:type="character" w:customStyle="1" w:styleId="485">
    <w:name w:val="正文文本首行缩进 字符"/>
    <w:basedOn w:val="333"/>
    <w:link w:val="86"/>
    <w:semiHidden/>
    <w:qFormat/>
    <w:uiPriority w:val="99"/>
    <w:rPr>
      <w:kern w:val="2"/>
      <w:sz w:val="21"/>
      <w:szCs w:val="24"/>
    </w:rPr>
  </w:style>
  <w:style w:type="character" w:customStyle="1" w:styleId="486">
    <w:name w:val="正文文本缩进 字符"/>
    <w:basedOn w:val="231"/>
    <w:link w:val="41"/>
    <w:semiHidden/>
    <w:qFormat/>
    <w:uiPriority w:val="99"/>
    <w:rPr>
      <w:kern w:val="2"/>
      <w:sz w:val="21"/>
      <w:szCs w:val="24"/>
    </w:rPr>
  </w:style>
  <w:style w:type="character" w:customStyle="1" w:styleId="487">
    <w:name w:val="正文文本首行缩进 2 字符"/>
    <w:basedOn w:val="486"/>
    <w:link w:val="87"/>
    <w:semiHidden/>
    <w:qFormat/>
    <w:uiPriority w:val="99"/>
    <w:rPr>
      <w:kern w:val="2"/>
      <w:sz w:val="21"/>
      <w:szCs w:val="24"/>
    </w:rPr>
  </w:style>
  <w:style w:type="character" w:customStyle="1" w:styleId="488">
    <w:name w:val="正文文本 2 字符"/>
    <w:basedOn w:val="231"/>
    <w:link w:val="76"/>
    <w:semiHidden/>
    <w:qFormat/>
    <w:uiPriority w:val="99"/>
    <w:rPr>
      <w:kern w:val="2"/>
      <w:sz w:val="21"/>
      <w:szCs w:val="24"/>
    </w:rPr>
  </w:style>
  <w:style w:type="character" w:customStyle="1" w:styleId="489">
    <w:name w:val="正文文本 3 字符"/>
    <w:basedOn w:val="231"/>
    <w:link w:val="37"/>
    <w:semiHidden/>
    <w:qFormat/>
    <w:uiPriority w:val="99"/>
    <w:rPr>
      <w:kern w:val="2"/>
      <w:sz w:val="16"/>
      <w:szCs w:val="16"/>
    </w:rPr>
  </w:style>
  <w:style w:type="character" w:customStyle="1" w:styleId="490">
    <w:name w:val="正文文本缩进 2 字符"/>
    <w:basedOn w:val="231"/>
    <w:link w:val="55"/>
    <w:semiHidden/>
    <w:qFormat/>
    <w:uiPriority w:val="99"/>
    <w:rPr>
      <w:kern w:val="2"/>
      <w:sz w:val="21"/>
      <w:szCs w:val="24"/>
    </w:rPr>
  </w:style>
  <w:style w:type="character" w:customStyle="1" w:styleId="491">
    <w:name w:val="正文文本缩进 3 字符"/>
    <w:basedOn w:val="231"/>
    <w:link w:val="71"/>
    <w:semiHidden/>
    <w:qFormat/>
    <w:uiPriority w:val="99"/>
    <w:rPr>
      <w:kern w:val="2"/>
      <w:sz w:val="16"/>
      <w:szCs w:val="16"/>
    </w:rPr>
  </w:style>
  <w:style w:type="character" w:customStyle="1" w:styleId="492">
    <w:name w:val="注释标题 字符"/>
    <w:basedOn w:val="231"/>
    <w:link w:val="22"/>
    <w:semiHidden/>
    <w:qFormat/>
    <w:uiPriority w:val="99"/>
    <w:rPr>
      <w:kern w:val="2"/>
      <w:sz w:val="21"/>
      <w:szCs w:val="24"/>
    </w:rPr>
  </w:style>
  <w:style w:type="paragraph" w:customStyle="1" w:styleId="493">
    <w:name w:val="附录无标题章"/>
    <w:basedOn w:val="276"/>
    <w:qFormat/>
    <w:uiPriority w:val="0"/>
    <w:pPr>
      <w:spacing w:before="0" w:beforeLines="0" w:after="0" w:afterLines="0"/>
    </w:pPr>
    <w:rPr>
      <w:rFonts w:asciiTheme="majorEastAsia" w:eastAsiaTheme="majorEastAsia"/>
    </w:rPr>
  </w:style>
  <w:style w:type="paragraph" w:customStyle="1" w:styleId="494">
    <w:name w:val="附录一级无标题条"/>
    <w:basedOn w:val="277"/>
    <w:qFormat/>
    <w:uiPriority w:val="0"/>
    <w:pPr>
      <w:spacing w:before="0" w:beforeLines="0" w:after="0" w:afterLines="0"/>
    </w:pPr>
    <w:rPr>
      <w:rFonts w:asciiTheme="majorEastAsia" w:eastAsiaTheme="majorEastAsia"/>
    </w:rPr>
  </w:style>
  <w:style w:type="paragraph" w:customStyle="1" w:styleId="495">
    <w:name w:val="附录二级无标题条"/>
    <w:basedOn w:val="278"/>
    <w:qFormat/>
    <w:uiPriority w:val="0"/>
    <w:pPr>
      <w:spacing w:before="0" w:beforeLines="0" w:after="0" w:afterLines="0"/>
    </w:pPr>
    <w:rPr>
      <w:rFonts w:asciiTheme="majorEastAsia" w:eastAsiaTheme="majorEastAsia"/>
    </w:rPr>
  </w:style>
  <w:style w:type="paragraph" w:customStyle="1" w:styleId="496">
    <w:name w:val="附录三级无标题条"/>
    <w:basedOn w:val="279"/>
    <w:qFormat/>
    <w:uiPriority w:val="0"/>
    <w:pPr>
      <w:spacing w:before="0" w:beforeLines="0" w:after="0" w:afterLines="0"/>
    </w:pPr>
    <w:rPr>
      <w:rFonts w:asciiTheme="majorEastAsia" w:eastAsiaTheme="majorEastAsia"/>
    </w:rPr>
  </w:style>
  <w:style w:type="paragraph" w:customStyle="1" w:styleId="497">
    <w:name w:val="附录四级无标题条"/>
    <w:basedOn w:val="280"/>
    <w:qFormat/>
    <w:uiPriority w:val="0"/>
    <w:pPr>
      <w:spacing w:before="0" w:beforeLines="0" w:after="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40"/>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qFormat/>
    <w:uiPriority w:val="0"/>
    <w:pPr>
      <w:numPr>
        <w:ilvl w:val="0"/>
        <w:numId w:val="26"/>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qFormat/>
    <w:uiPriority w:val="0"/>
    <w:pPr>
      <w:numPr>
        <w:ilvl w:val="1"/>
        <w:numId w:val="26"/>
      </w:numPr>
    </w:pPr>
  </w:style>
  <w:style w:type="character" w:customStyle="1" w:styleId="513">
    <w:name w:val="段 Char"/>
    <w:link w:val="258"/>
    <w:qFormat/>
    <w:uiPriority w:val="99"/>
    <w:rPr>
      <w:rFonts w:ascii="宋体"/>
      <w:sz w:val="21"/>
    </w:rPr>
  </w:style>
  <w:style w:type="character" w:customStyle="1" w:styleId="514">
    <w:name w:val="未处理的提及1"/>
    <w:basedOn w:val="231"/>
    <w:unhideWhenUsed/>
    <w:qFormat/>
    <w:uiPriority w:val="99"/>
    <w:rPr>
      <w:color w:val="605E5C"/>
      <w:shd w:val="clear" w:color="auto" w:fill="E1DFDD"/>
    </w:rPr>
  </w:style>
  <w:style w:type="paragraph" w:customStyle="1" w:styleId="515">
    <w:name w:val="列项——（一级）"/>
    <w:qFormat/>
    <w:uiPriority w:val="0"/>
    <w:pPr>
      <w:widowControl w:val="0"/>
      <w:numPr>
        <w:ilvl w:val="0"/>
        <w:numId w:val="27"/>
      </w:numPr>
      <w:jc w:val="both"/>
    </w:pPr>
    <w:rPr>
      <w:rFonts w:ascii="宋体" w:hAnsi="Times New Roman" w:eastAsia="宋体" w:cs="Times New Roman"/>
      <w:sz w:val="21"/>
      <w:lang w:val="en-US" w:eastAsia="zh-CN" w:bidi="ar-SA"/>
    </w:rPr>
  </w:style>
  <w:style w:type="paragraph" w:customStyle="1" w:styleId="516">
    <w:name w:val="列项●（二级）"/>
    <w:qFormat/>
    <w:uiPriority w:val="0"/>
    <w:pPr>
      <w:numPr>
        <w:ilvl w:val="1"/>
        <w:numId w:val="27"/>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qFormat/>
    <w:uiPriority w:val="0"/>
    <w:pPr>
      <w:numPr>
        <w:ilvl w:val="2"/>
        <w:numId w:val="27"/>
      </w:numPr>
    </w:pPr>
    <w:rPr>
      <w:rFonts w:ascii="宋体"/>
      <w:szCs w:val="21"/>
    </w:rPr>
  </w:style>
  <w:style w:type="character" w:customStyle="1" w:styleId="518">
    <w:name w:val="页脚 字符"/>
    <w:basedOn w:val="231"/>
    <w:link w:val="59"/>
    <w:qFormat/>
    <w:uiPriority w:val="99"/>
    <w:rPr>
      <w:kern w:val="2"/>
      <w:sz w:val="18"/>
      <w:szCs w:val="18"/>
    </w:rPr>
  </w:style>
  <w:style w:type="character" w:customStyle="1" w:styleId="519">
    <w:name w:val="页眉 字符"/>
    <w:basedOn w:val="231"/>
    <w:link w:val="61"/>
    <w:qFormat/>
    <w:uiPriority w:val="99"/>
    <w:rPr>
      <w:kern w:val="2"/>
      <w:sz w:val="18"/>
      <w:szCs w:val="18"/>
    </w:rPr>
  </w:style>
  <w:style w:type="character" w:customStyle="1" w:styleId="520">
    <w:name w:val="脚注文本 字符"/>
    <w:basedOn w:val="231"/>
    <w:link w:val="69"/>
    <w:qFormat/>
    <w:uiPriority w:val="0"/>
    <w:rPr>
      <w:kern w:val="2"/>
      <w:sz w:val="18"/>
      <w:szCs w:val="18"/>
    </w:rPr>
  </w:style>
  <w:style w:type="character" w:customStyle="1" w:styleId="521">
    <w:name w:val="HTML 预设格式 字符"/>
    <w:basedOn w:val="231"/>
    <w:link w:val="80"/>
    <w:qFormat/>
    <w:uiPriority w:val="99"/>
    <w:rPr>
      <w:rFonts w:ascii="Courier New" w:hAnsi="Courier New" w:cs="Courier New"/>
      <w:kern w:val="2"/>
    </w:rPr>
  </w:style>
  <w:style w:type="character" w:customStyle="1" w:styleId="522">
    <w:name w:val="附录公式 Char"/>
    <w:basedOn w:val="513"/>
    <w:link w:val="523"/>
    <w:qFormat/>
    <w:uiPriority w:val="0"/>
    <w:rPr>
      <w:rFonts w:ascii="宋体"/>
      <w:sz w:val="21"/>
    </w:rPr>
  </w:style>
  <w:style w:type="paragraph" w:customStyle="1" w:styleId="523">
    <w:name w:val="附录公式"/>
    <w:basedOn w:val="258"/>
    <w:next w:val="258"/>
    <w:link w:val="522"/>
    <w:qFormat/>
    <w:uiPriority w:val="0"/>
    <w:pPr>
      <w:tabs>
        <w:tab w:val="center" w:pos="4201"/>
        <w:tab w:val="right" w:leader="dot" w:pos="9298"/>
      </w:tabs>
      <w:autoSpaceDE w:val="0"/>
      <w:autoSpaceDN w:val="0"/>
      <w:ind w:firstLine="420"/>
    </w:pPr>
  </w:style>
  <w:style w:type="character" w:customStyle="1" w:styleId="524">
    <w:name w:val="首示例 Char"/>
    <w:link w:val="525"/>
    <w:qFormat/>
    <w:uiPriority w:val="0"/>
    <w:rPr>
      <w:rFonts w:ascii="宋体" w:hAnsi="宋体"/>
      <w:kern w:val="2"/>
      <w:sz w:val="18"/>
      <w:szCs w:val="18"/>
    </w:rPr>
  </w:style>
  <w:style w:type="paragraph" w:customStyle="1" w:styleId="525">
    <w:name w:val="首示例"/>
    <w:next w:val="258"/>
    <w:link w:val="524"/>
    <w:qFormat/>
    <w:uiPriority w:val="0"/>
    <w:pPr>
      <w:numPr>
        <w:ilvl w:val="0"/>
        <w:numId w:val="28"/>
      </w:numPr>
      <w:tabs>
        <w:tab w:val="left" w:pos="360"/>
      </w:tabs>
      <w:ind w:firstLine="0"/>
    </w:pPr>
    <w:rPr>
      <w:rFonts w:ascii="宋体" w:hAnsi="宋体" w:eastAsia="宋体" w:cs="Times New Roman"/>
      <w:kern w:val="2"/>
      <w:sz w:val="18"/>
      <w:szCs w:val="18"/>
      <w:lang w:val="en-US" w:eastAsia="zh-CN" w:bidi="ar-SA"/>
    </w:rPr>
  </w:style>
  <w:style w:type="paragraph" w:customStyle="1" w:styleId="526">
    <w:name w:val="封面标准名称2"/>
    <w:basedOn w:val="268"/>
    <w:qFormat/>
    <w:uiPriority w:val="0"/>
    <w:pPr>
      <w:framePr w:w="9639" w:h="6917" w:hRule="exact" w:wrap="around" w:vAnchor="page" w:hAnchor="page" w:xAlign="center" w:y="4469" w:anchorLock="1"/>
      <w:spacing w:before="630" w:beforeLines="630"/>
    </w:pPr>
  </w:style>
  <w:style w:type="paragraph" w:customStyle="1" w:styleId="527">
    <w:name w:val="附录五级无"/>
    <w:basedOn w:val="282"/>
    <w:qFormat/>
    <w:uiPriority w:val="0"/>
    <w:pPr>
      <w:numPr>
        <w:numId w:val="24"/>
      </w:numPr>
      <w:tabs>
        <w:tab w:val="left" w:pos="360"/>
      </w:tabs>
      <w:spacing w:before="0" w:beforeLines="0" w:after="0" w:afterLines="0"/>
    </w:pPr>
    <w:rPr>
      <w:rFonts w:ascii="宋体" w:eastAsia="宋体"/>
      <w:szCs w:val="21"/>
    </w:rPr>
  </w:style>
  <w:style w:type="paragraph" w:customStyle="1" w:styleId="528">
    <w:name w:val="注×：（正文）"/>
    <w:qFormat/>
    <w:uiPriority w:val="0"/>
    <w:pPr>
      <w:numPr>
        <w:ilvl w:val="0"/>
        <w:numId w:val="29"/>
      </w:numPr>
      <w:jc w:val="both"/>
    </w:pPr>
    <w:rPr>
      <w:rFonts w:ascii="宋体" w:hAnsi="Times New Roman" w:eastAsia="宋体" w:cs="Times New Roman"/>
      <w:sz w:val="18"/>
      <w:szCs w:val="18"/>
      <w:lang w:val="en-US" w:eastAsia="zh-CN" w:bidi="ar-SA"/>
    </w:rPr>
  </w:style>
  <w:style w:type="paragraph" w:customStyle="1" w:styleId="529">
    <w:name w:val="二级无"/>
    <w:basedOn w:val="261"/>
    <w:qFormat/>
    <w:uiPriority w:val="0"/>
    <w:pPr>
      <w:tabs>
        <w:tab w:val="left" w:pos="360"/>
      </w:tabs>
      <w:spacing w:before="0" w:beforeLines="0" w:after="0" w:afterLines="0"/>
      <w:outlineLvl w:val="3"/>
    </w:pPr>
    <w:rPr>
      <w:rFonts w:ascii="宋体" w:eastAsia="宋体"/>
    </w:rPr>
  </w:style>
  <w:style w:type="paragraph" w:customStyle="1" w:styleId="530">
    <w:name w:val="其他实施日期"/>
    <w:basedOn w:val="291"/>
    <w:qFormat/>
    <w:uiPriority w:val="0"/>
    <w:pPr>
      <w:framePr w:w="3997" w:h="471" w:hRule="exact" w:vSpace="181" w:wrap="around" w:vAnchor="page" w:hAnchor="text" w:x="7089" w:y="14097" w:anchorLock="1"/>
    </w:pPr>
    <w:rPr>
      <w:rFonts w:ascii="Times New Roman" w:hAnsi="Times New Roman"/>
    </w:rPr>
  </w:style>
  <w:style w:type="paragraph" w:customStyle="1" w:styleId="531">
    <w:name w:val="附录一级无"/>
    <w:basedOn w:val="277"/>
    <w:qFormat/>
    <w:uiPriority w:val="0"/>
    <w:pPr>
      <w:numPr>
        <w:numId w:val="24"/>
      </w:numPr>
      <w:tabs>
        <w:tab w:val="left" w:pos="360"/>
      </w:tabs>
      <w:spacing w:before="0" w:beforeLines="0" w:after="0" w:afterLines="0"/>
      <w:outlineLvl w:val="2"/>
    </w:pPr>
    <w:rPr>
      <w:rFonts w:ascii="宋体" w:eastAsia="宋体"/>
      <w:szCs w:val="21"/>
    </w:rPr>
  </w:style>
  <w:style w:type="paragraph" w:customStyle="1" w:styleId="532">
    <w:name w:val="发布部门"/>
    <w:next w:val="25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3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34">
    <w:name w:val="四级无"/>
    <w:basedOn w:val="295"/>
    <w:qFormat/>
    <w:uiPriority w:val="0"/>
    <w:pPr>
      <w:numPr>
        <w:numId w:val="20"/>
      </w:numPr>
      <w:tabs>
        <w:tab w:val="left" w:pos="2100"/>
      </w:tabs>
      <w:spacing w:before="0" w:beforeLines="0" w:after="0" w:afterLines="0"/>
      <w:outlineLvl w:val="5"/>
    </w:pPr>
    <w:rPr>
      <w:rFonts w:ascii="宋体" w:eastAsia="宋体"/>
    </w:rPr>
  </w:style>
  <w:style w:type="paragraph" w:customStyle="1" w:styleId="535">
    <w:name w:val="三级无"/>
    <w:basedOn w:val="290"/>
    <w:qFormat/>
    <w:uiPriority w:val="0"/>
    <w:pPr>
      <w:numPr>
        <w:numId w:val="20"/>
      </w:numPr>
      <w:tabs>
        <w:tab w:val="left" w:pos="1680"/>
      </w:tabs>
      <w:spacing w:before="0" w:beforeLines="0" w:after="0" w:afterLines="0"/>
      <w:outlineLvl w:val="4"/>
    </w:pPr>
    <w:rPr>
      <w:rFonts w:ascii="宋体" w:eastAsia="宋体"/>
    </w:rPr>
  </w:style>
  <w:style w:type="paragraph" w:customStyle="1" w:styleId="536">
    <w:name w:val="五级无"/>
    <w:basedOn w:val="300"/>
    <w:qFormat/>
    <w:uiPriority w:val="0"/>
    <w:pPr>
      <w:numPr>
        <w:numId w:val="20"/>
      </w:numPr>
      <w:tabs>
        <w:tab w:val="left" w:pos="2520"/>
      </w:tabs>
      <w:spacing w:before="0" w:beforeLines="0" w:after="0" w:afterLines="0"/>
      <w:outlineLvl w:val="6"/>
    </w:pPr>
    <w:rPr>
      <w:rFonts w:ascii="宋体" w:eastAsia="宋体"/>
    </w:rPr>
  </w:style>
  <w:style w:type="paragraph" w:customStyle="1" w:styleId="53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38">
    <w:name w:val="封面标准文稿编辑信息2"/>
    <w:basedOn w:val="269"/>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539">
    <w:name w:val="示例后文字"/>
    <w:basedOn w:val="258"/>
    <w:next w:val="258"/>
    <w:qFormat/>
    <w:uiPriority w:val="0"/>
    <w:pPr>
      <w:tabs>
        <w:tab w:val="center" w:pos="4201"/>
        <w:tab w:val="right" w:leader="dot" w:pos="9298"/>
      </w:tabs>
      <w:autoSpaceDE w:val="0"/>
      <w:autoSpaceDN w:val="0"/>
      <w:ind w:firstLine="360"/>
    </w:pPr>
    <w:rPr>
      <w:sz w:val="18"/>
    </w:rPr>
  </w:style>
  <w:style w:type="paragraph" w:customStyle="1" w:styleId="54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1">
    <w:name w:val="附录三级无"/>
    <w:basedOn w:val="279"/>
    <w:qFormat/>
    <w:uiPriority w:val="0"/>
    <w:pPr>
      <w:numPr>
        <w:numId w:val="24"/>
      </w:numPr>
      <w:spacing w:before="0" w:beforeLines="0" w:after="0" w:afterLines="0"/>
      <w:outlineLvl w:val="4"/>
    </w:pPr>
    <w:rPr>
      <w:rFonts w:ascii="宋体" w:eastAsia="宋体"/>
      <w:szCs w:val="21"/>
    </w:rPr>
  </w:style>
  <w:style w:type="paragraph" w:customStyle="1" w:styleId="542">
    <w:name w:val="注：（正文）"/>
    <w:basedOn w:val="303"/>
    <w:next w:val="258"/>
    <w:qFormat/>
    <w:uiPriority w:val="0"/>
    <w:pPr>
      <w:numPr>
        <w:ilvl w:val="0"/>
        <w:numId w:val="30"/>
      </w:numPr>
    </w:pPr>
  </w:style>
  <w:style w:type="paragraph" w:customStyle="1" w:styleId="543">
    <w:name w:val="图标脚注说明"/>
    <w:basedOn w:val="258"/>
    <w:qFormat/>
    <w:uiPriority w:val="0"/>
    <w:pPr>
      <w:tabs>
        <w:tab w:val="center" w:pos="4201"/>
        <w:tab w:val="right" w:leader="dot" w:pos="9298"/>
      </w:tabs>
      <w:autoSpaceDE w:val="0"/>
      <w:autoSpaceDN w:val="0"/>
      <w:ind w:left="840" w:hanging="420" w:firstLineChars="0"/>
    </w:pPr>
    <w:rPr>
      <w:sz w:val="18"/>
      <w:szCs w:val="18"/>
    </w:rPr>
  </w:style>
  <w:style w:type="paragraph" w:customStyle="1" w:styleId="544">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545">
    <w:name w:val="附录公式编号制表符"/>
    <w:basedOn w:val="1"/>
    <w:next w:val="258"/>
    <w:qFormat/>
    <w:uiPriority w:val="0"/>
    <w:pPr>
      <w:widowControl/>
      <w:tabs>
        <w:tab w:val="center" w:pos="4201"/>
        <w:tab w:val="right" w:leader="dot" w:pos="9298"/>
      </w:tabs>
      <w:autoSpaceDE w:val="0"/>
      <w:autoSpaceDN w:val="0"/>
    </w:pPr>
    <w:rPr>
      <w:rFonts w:ascii="宋体"/>
      <w:kern w:val="0"/>
      <w:szCs w:val="20"/>
    </w:rPr>
  </w:style>
  <w:style w:type="paragraph" w:customStyle="1" w:styleId="54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47">
    <w:name w:val="封面标准文稿类别2"/>
    <w:basedOn w:val="270"/>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548">
    <w:name w:val="终结线"/>
    <w:basedOn w:val="1"/>
    <w:qFormat/>
    <w:uiPriority w:val="0"/>
    <w:pPr>
      <w:framePr w:hSpace="181" w:vSpace="181" w:wrap="around" w:vAnchor="text" w:hAnchor="margin" w:xAlign="center" w:y="285"/>
    </w:pPr>
  </w:style>
  <w:style w:type="paragraph" w:customStyle="1" w:styleId="549">
    <w:name w:val="参考文献"/>
    <w:basedOn w:val="1"/>
    <w:next w:val="25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50">
    <w:name w:val="其他标准标志"/>
    <w:basedOn w:val="546"/>
    <w:qFormat/>
    <w:uiPriority w:val="0"/>
    <w:pPr>
      <w:framePr w:w="6101" w:wrap="around" w:vAnchor="page" w:hAnchor="page" w:x="4673" w:y="942"/>
    </w:pPr>
    <w:rPr>
      <w:w w:val="130"/>
    </w:rPr>
  </w:style>
  <w:style w:type="paragraph" w:customStyle="1" w:styleId="551">
    <w:name w:val="附录字母编号列项（一级）"/>
    <w:qFormat/>
    <w:uiPriority w:val="0"/>
    <w:pPr>
      <w:numPr>
        <w:ilvl w:val="0"/>
        <w:numId w:val="31"/>
      </w:numPr>
    </w:pPr>
    <w:rPr>
      <w:rFonts w:ascii="宋体" w:hAnsi="Times New Roman" w:eastAsia="宋体" w:cs="Times New Roman"/>
      <w:sz w:val="21"/>
      <w:lang w:val="en-US" w:eastAsia="zh-CN" w:bidi="ar-SA"/>
    </w:rPr>
  </w:style>
  <w:style w:type="paragraph" w:customStyle="1" w:styleId="552">
    <w:name w:val="附录标题"/>
    <w:basedOn w:val="258"/>
    <w:next w:val="258"/>
    <w:qFormat/>
    <w:uiPriority w:val="0"/>
    <w:pPr>
      <w:tabs>
        <w:tab w:val="center" w:pos="4201"/>
        <w:tab w:val="right" w:leader="dot" w:pos="9298"/>
      </w:tabs>
      <w:autoSpaceDE w:val="0"/>
      <w:autoSpaceDN w:val="0"/>
      <w:ind w:firstLine="0" w:firstLineChars="0"/>
      <w:jc w:val="center"/>
    </w:pPr>
    <w:rPr>
      <w:rFonts w:ascii="黑体" w:eastAsia="黑体"/>
    </w:rPr>
  </w:style>
  <w:style w:type="paragraph" w:customStyle="1" w:styleId="553">
    <w:name w:val="附录二级无"/>
    <w:basedOn w:val="278"/>
    <w:qFormat/>
    <w:uiPriority w:val="0"/>
    <w:pPr>
      <w:numPr>
        <w:numId w:val="24"/>
      </w:numPr>
      <w:spacing w:before="0" w:beforeLines="0" w:after="0" w:afterLines="0"/>
      <w:outlineLvl w:val="3"/>
    </w:pPr>
    <w:rPr>
      <w:rFonts w:ascii="宋体" w:eastAsia="宋体"/>
      <w:szCs w:val="21"/>
    </w:rPr>
  </w:style>
  <w:style w:type="paragraph" w:customStyle="1" w:styleId="554">
    <w:name w:val="封面一致性程度标识2"/>
    <w:basedOn w:val="272"/>
    <w:qFormat/>
    <w:uiPriority w:val="0"/>
    <w:pPr>
      <w:framePr w:w="9639" w:h="6917" w:hRule="exact" w:wrap="around" w:vAnchor="page" w:hAnchor="page" w:xAlign="center" w:y="4469" w:anchorLock="1"/>
      <w:widowControl w:val="0"/>
      <w:spacing w:before="440"/>
      <w:textAlignment w:val="center"/>
    </w:pPr>
    <w:rPr>
      <w:rFonts w:ascii="宋体" w:hAnsi="Times New Roman" w:eastAsia="宋体"/>
      <w:szCs w:val="28"/>
    </w:rPr>
  </w:style>
  <w:style w:type="paragraph" w:customStyle="1" w:styleId="555">
    <w:name w:val="一级无"/>
    <w:basedOn w:val="260"/>
    <w:qFormat/>
    <w:uiPriority w:val="0"/>
    <w:pPr>
      <w:numPr>
        <w:numId w:val="20"/>
      </w:numPr>
      <w:tabs>
        <w:tab w:val="left" w:pos="840"/>
      </w:tabs>
      <w:spacing w:before="0" w:beforeLines="0" w:after="0" w:afterLines="0"/>
    </w:pPr>
    <w:rPr>
      <w:rFonts w:ascii="宋体" w:eastAsia="宋体"/>
    </w:rPr>
  </w:style>
  <w:style w:type="paragraph" w:customStyle="1" w:styleId="556">
    <w:name w:val="附录数字编号列项（二级）"/>
    <w:qFormat/>
    <w:uiPriority w:val="0"/>
    <w:pPr>
      <w:numPr>
        <w:ilvl w:val="1"/>
        <w:numId w:val="31"/>
      </w:numPr>
    </w:pPr>
    <w:rPr>
      <w:rFonts w:ascii="宋体" w:hAnsi="Times New Roman" w:eastAsia="宋体" w:cs="Times New Roman"/>
      <w:sz w:val="21"/>
      <w:lang w:val="en-US" w:eastAsia="zh-CN" w:bidi="ar-SA"/>
    </w:rPr>
  </w:style>
  <w:style w:type="paragraph" w:customStyle="1" w:styleId="557">
    <w:name w:val="附录四级无"/>
    <w:basedOn w:val="280"/>
    <w:qFormat/>
    <w:uiPriority w:val="0"/>
    <w:pPr>
      <w:numPr>
        <w:numId w:val="24"/>
      </w:numPr>
      <w:spacing w:before="0" w:beforeLines="0" w:after="0" w:afterLines="0"/>
      <w:outlineLvl w:val="5"/>
    </w:pPr>
    <w:rPr>
      <w:rFonts w:ascii="宋体" w:eastAsia="宋体"/>
      <w:szCs w:val="21"/>
    </w:rPr>
  </w:style>
  <w:style w:type="paragraph" w:customStyle="1" w:styleId="558">
    <w:name w:val="图表脚注说明"/>
    <w:basedOn w:val="1"/>
    <w:qFormat/>
    <w:uiPriority w:val="0"/>
    <w:pPr>
      <w:numPr>
        <w:ilvl w:val="0"/>
        <w:numId w:val="32"/>
      </w:numPr>
    </w:pPr>
    <w:rPr>
      <w:rFonts w:ascii="宋体"/>
      <w:sz w:val="18"/>
      <w:szCs w:val="18"/>
    </w:rPr>
  </w:style>
  <w:style w:type="paragraph" w:customStyle="1" w:styleId="55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60">
    <w:name w:val="图的脚注"/>
    <w:next w:val="25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61">
    <w:name w:val="正文公式编号制表符"/>
    <w:basedOn w:val="258"/>
    <w:next w:val="258"/>
    <w:qFormat/>
    <w:uiPriority w:val="0"/>
    <w:pPr>
      <w:tabs>
        <w:tab w:val="center" w:pos="4201"/>
        <w:tab w:val="right" w:leader="dot" w:pos="9298"/>
      </w:tabs>
      <w:autoSpaceDE w:val="0"/>
      <w:autoSpaceDN w:val="0"/>
      <w:ind w:firstLine="0" w:firstLineChars="0"/>
    </w:pPr>
  </w:style>
  <w:style w:type="paragraph" w:customStyle="1" w:styleId="562">
    <w:name w:val="其他发布日期"/>
    <w:basedOn w:val="264"/>
    <w:qFormat/>
    <w:uiPriority w:val="0"/>
    <w:pPr>
      <w:framePr w:w="3997" w:h="471" w:hRule="exact" w:vSpace="181" w:wrap="around" w:vAnchor="page" w:hAnchor="text" w:x="1419" w:y="14097" w:anchorLock="1"/>
    </w:pPr>
    <w:rPr>
      <w:rFonts w:ascii="Times New Roman" w:hAnsi="Times New Roman"/>
    </w:rPr>
  </w:style>
  <w:style w:type="paragraph" w:customStyle="1" w:styleId="563">
    <w:name w:val="封面标准英文名称2"/>
    <w:basedOn w:val="271"/>
    <w:qFormat/>
    <w:uiPriority w:val="0"/>
    <w:pPr>
      <w:framePr w:w="9639" w:h="6917" w:hRule="exact" w:wrap="around" w:vAnchor="page" w:hAnchor="page" w:xAlign="center" w:y="4469" w:anchorLock="1"/>
      <w:spacing w:before="370"/>
      <w:textAlignment w:val="center"/>
    </w:pPr>
    <w:rPr>
      <w:rFonts w:ascii="Times New Roman"/>
      <w:szCs w:val="28"/>
    </w:rPr>
  </w:style>
  <w:style w:type="paragraph" w:customStyle="1" w:styleId="564">
    <w:name w:val="列表段落1"/>
    <w:basedOn w:val="1"/>
    <w:qFormat/>
    <w:uiPriority w:val="34"/>
    <w:pPr>
      <w:ind w:firstLine="420" w:firstLineChars="200"/>
    </w:pPr>
  </w:style>
  <w:style w:type="character" w:customStyle="1" w:styleId="565">
    <w:name w:val="未处理的提及2"/>
    <w:basedOn w:val="231"/>
    <w:semiHidden/>
    <w:unhideWhenUsed/>
    <w:qFormat/>
    <w:uiPriority w:val="99"/>
    <w:rPr>
      <w:color w:val="605E5C"/>
      <w:shd w:val="clear" w:color="auto" w:fill="E1DFDD"/>
    </w:rPr>
  </w:style>
  <w:style w:type="character" w:customStyle="1" w:styleId="566">
    <w:name w:val="一级条标题 Char"/>
    <w:link w:val="260"/>
    <w:qFormat/>
    <w:uiPriority w:val="0"/>
    <w:rPr>
      <w:rFonts w:ascii="黑体" w:eastAsia="黑体"/>
      <w:sz w:val="21"/>
      <w:szCs w:val="21"/>
    </w:rPr>
  </w:style>
  <w:style w:type="table" w:customStyle="1" w:styleId="567">
    <w:name w:val="网格型1"/>
    <w:basedOn w:val="8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68">
    <w:name w:val="标题 1 字符"/>
    <w:basedOn w:val="231"/>
    <w:link w:val="3"/>
    <w:qFormat/>
    <w:uiPriority w:val="0"/>
    <w:rPr>
      <w:b/>
      <w:bCs/>
      <w:kern w:val="44"/>
      <w:sz w:val="44"/>
      <w:szCs w:val="44"/>
    </w:rPr>
  </w:style>
  <w:style w:type="paragraph" w:customStyle="1" w:styleId="56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70">
    <w:name w:val="页眉 字符1"/>
    <w:qFormat/>
    <w:uiPriority w:val="99"/>
    <w:rPr>
      <w:rFonts w:ascii="Arial" w:hAnsi="Arial"/>
      <w:sz w:val="18"/>
      <w:szCs w:val="18"/>
      <w:lang w:val="en-GB"/>
    </w:rPr>
  </w:style>
  <w:style w:type="paragraph" w:customStyle="1" w:styleId="571">
    <w:name w:val="标准文件_段"/>
    <w:link w:val="57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72">
    <w:name w:val="标准文件_段 Char"/>
    <w:link w:val="571"/>
    <w:qFormat/>
    <w:uiPriority w:val="0"/>
    <w:rPr>
      <w:rFonts w:ascii="宋体"/>
      <w:sz w:val="21"/>
    </w:rPr>
  </w:style>
  <w:style w:type="table" w:customStyle="1" w:styleId="573">
    <w:name w:val="网格型2"/>
    <w:basedOn w:val="88"/>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4">
    <w:name w:val="未处理的提及21"/>
    <w:basedOn w:val="231"/>
    <w:unhideWhenUsed/>
    <w:qFormat/>
    <w:uiPriority w:val="99"/>
    <w:rPr>
      <w:color w:val="605E5C"/>
      <w:shd w:val="clear" w:color="auto" w:fill="E1DFDD"/>
    </w:rPr>
  </w:style>
  <w:style w:type="paragraph" w:customStyle="1" w:styleId="57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76">
    <w:name w:val="ace-line"/>
    <w:basedOn w:val="1"/>
    <w:qFormat/>
    <w:uiPriority w:val="0"/>
    <w:pPr>
      <w:widowControl/>
      <w:spacing w:before="100" w:beforeAutospacing="1" w:after="100" w:afterAutospacing="1"/>
      <w:jc w:val="left"/>
    </w:pPr>
    <w:rPr>
      <w:rFonts w:ascii="宋体" w:hAnsi="宋体" w:cs="宋体"/>
      <w:kern w:val="0"/>
      <w:sz w:val="24"/>
    </w:rPr>
  </w:style>
  <w:style w:type="character" w:customStyle="1" w:styleId="577">
    <w:name w:val="二级条标题 Char"/>
    <w:link w:val="261"/>
    <w:qFormat/>
    <w:uiPriority w:val="0"/>
    <w:rPr>
      <w:rFonts w:ascii="黑体" w:eastAsia="黑体"/>
      <w:sz w:val="21"/>
      <w:szCs w:val="21"/>
    </w:rPr>
  </w:style>
  <w:style w:type="paragraph" w:customStyle="1" w:styleId="578">
    <w:name w:val="标准文件_二级条标题"/>
    <w:next w:val="571"/>
    <w:qFormat/>
    <w:uiPriority w:val="0"/>
    <w:pPr>
      <w:widowControl w:val="0"/>
      <w:numPr>
        <w:ilvl w:val="3"/>
        <w:numId w:val="33"/>
      </w:numPr>
      <w:spacing w:before="50" w:beforeLines="50" w:after="50" w:afterLines="50"/>
      <w:ind w:left="425"/>
      <w:jc w:val="both"/>
      <w:outlineLvl w:val="2"/>
    </w:pPr>
    <w:rPr>
      <w:rFonts w:ascii="黑体" w:hAnsi="Times New Roman" w:eastAsia="黑体" w:cs="Times New Roman"/>
      <w:kern w:val="2"/>
      <w:sz w:val="21"/>
      <w:szCs w:val="24"/>
      <w:lang w:val="en-US" w:eastAsia="zh-CN" w:bidi="ar-SA"/>
    </w:rPr>
  </w:style>
  <w:style w:type="paragraph" w:customStyle="1" w:styleId="579">
    <w:name w:val="标准文件_五级条标题"/>
    <w:next w:val="571"/>
    <w:qFormat/>
    <w:uiPriority w:val="0"/>
    <w:pPr>
      <w:widowControl w:val="0"/>
      <w:numPr>
        <w:ilvl w:val="6"/>
        <w:numId w:val="33"/>
      </w:numPr>
      <w:spacing w:before="50" w:beforeLines="50" w:after="50" w:afterLines="50"/>
      <w:jc w:val="both"/>
      <w:outlineLvl w:val="5"/>
    </w:pPr>
    <w:rPr>
      <w:rFonts w:ascii="黑体" w:hAnsi="Times New Roman" w:eastAsia="黑体" w:cs="Times New Roman"/>
      <w:kern w:val="2"/>
      <w:sz w:val="21"/>
      <w:szCs w:val="24"/>
      <w:lang w:val="en-US" w:eastAsia="zh-CN" w:bidi="ar-SA"/>
    </w:rPr>
  </w:style>
  <w:style w:type="paragraph" w:customStyle="1" w:styleId="580">
    <w:name w:val="标准文件_字母编号列项（一级）"/>
    <w:qFormat/>
    <w:uiPriority w:val="0"/>
    <w:pPr>
      <w:numPr>
        <w:ilvl w:val="0"/>
        <w:numId w:val="34"/>
      </w:numPr>
      <w:jc w:val="both"/>
    </w:pPr>
    <w:rPr>
      <w:rFonts w:ascii="宋体" w:hAnsi="Times New Roman" w:eastAsia="宋体" w:cs="Times New Roman"/>
      <w:kern w:val="2"/>
      <w:sz w:val="21"/>
      <w:szCs w:val="24"/>
      <w:lang w:val="en-US" w:eastAsia="zh-CN" w:bidi="ar-SA"/>
    </w:rPr>
  </w:style>
  <w:style w:type="paragraph" w:customStyle="1" w:styleId="581">
    <w:name w:val="标准文件_一级条标题"/>
    <w:basedOn w:val="582"/>
    <w:next w:val="571"/>
    <w:qFormat/>
    <w:uiPriority w:val="0"/>
    <w:pPr>
      <w:numPr>
        <w:ilvl w:val="2"/>
      </w:numPr>
      <w:spacing w:before="50" w:beforeLines="50" w:after="50" w:afterLines="50"/>
      <w:outlineLvl w:val="1"/>
    </w:pPr>
  </w:style>
  <w:style w:type="paragraph" w:customStyle="1" w:styleId="582">
    <w:name w:val="标准文件_章标题"/>
    <w:next w:val="571"/>
    <w:qFormat/>
    <w:uiPriority w:val="0"/>
    <w:pPr>
      <w:numPr>
        <w:ilvl w:val="1"/>
        <w:numId w:val="33"/>
      </w:numPr>
      <w:spacing w:before="100" w:beforeLines="100" w:after="100" w:afterLines="100"/>
      <w:jc w:val="both"/>
      <w:outlineLvl w:val="0"/>
    </w:pPr>
    <w:rPr>
      <w:rFonts w:ascii="黑体" w:hAnsi="Times New Roman" w:eastAsia="黑体" w:cs="Times New Roman"/>
      <w:kern w:val="2"/>
      <w:sz w:val="21"/>
      <w:szCs w:val="24"/>
      <w:lang w:val="en-US" w:eastAsia="zh-CN" w:bidi="ar-SA"/>
    </w:rPr>
  </w:style>
  <w:style w:type="paragraph" w:customStyle="1" w:styleId="583">
    <w:name w:val="标准文件_编号列项（三级）"/>
    <w:qFormat/>
    <w:uiPriority w:val="0"/>
    <w:pPr>
      <w:numPr>
        <w:ilvl w:val="2"/>
        <w:numId w:val="34"/>
      </w:numPr>
    </w:pPr>
    <w:rPr>
      <w:rFonts w:ascii="宋体" w:hAnsi="Times New Roman" w:eastAsia="宋体" w:cs="Times New Roman"/>
      <w:kern w:val="2"/>
      <w:sz w:val="21"/>
      <w:szCs w:val="24"/>
      <w:lang w:val="en-US" w:eastAsia="zh-CN" w:bidi="ar-SA"/>
    </w:rPr>
  </w:style>
  <w:style w:type="paragraph" w:customStyle="1" w:styleId="584">
    <w:name w:val="标准文件_数字编号列项（二级）"/>
    <w:qFormat/>
    <w:uiPriority w:val="0"/>
    <w:pPr>
      <w:numPr>
        <w:ilvl w:val="1"/>
        <w:numId w:val="34"/>
      </w:numPr>
      <w:jc w:val="both"/>
    </w:pPr>
    <w:rPr>
      <w:rFonts w:ascii="宋体" w:hAnsi="Times New Roman" w:eastAsia="宋体" w:cs="Times New Roman"/>
      <w:kern w:val="2"/>
      <w:sz w:val="21"/>
      <w:szCs w:val="24"/>
      <w:lang w:val="en-US" w:eastAsia="zh-CN" w:bidi="ar-SA"/>
    </w:rPr>
  </w:style>
  <w:style w:type="paragraph" w:customStyle="1" w:styleId="585">
    <w:name w:val="标准文件_四级条标题"/>
    <w:next w:val="571"/>
    <w:qFormat/>
    <w:uiPriority w:val="0"/>
    <w:pPr>
      <w:widowControl w:val="0"/>
      <w:numPr>
        <w:ilvl w:val="5"/>
        <w:numId w:val="33"/>
      </w:numPr>
      <w:spacing w:before="50" w:beforeLines="50" w:after="50" w:afterLines="50"/>
      <w:jc w:val="both"/>
      <w:outlineLvl w:val="4"/>
    </w:pPr>
    <w:rPr>
      <w:rFonts w:ascii="黑体" w:hAnsi="Times New Roman" w:eastAsia="黑体" w:cs="Times New Roman"/>
      <w:kern w:val="2"/>
      <w:sz w:val="21"/>
      <w:szCs w:val="24"/>
      <w:lang w:val="en-US" w:eastAsia="zh-CN" w:bidi="ar-SA"/>
    </w:rPr>
  </w:style>
  <w:style w:type="paragraph" w:customStyle="1" w:styleId="586">
    <w:name w:val="标准文件_三级条标题"/>
    <w:basedOn w:val="578"/>
    <w:next w:val="571"/>
    <w:qFormat/>
    <w:uiPriority w:val="0"/>
    <w:pPr>
      <w:widowControl/>
      <w:numPr>
        <w:ilvl w:val="4"/>
      </w:numPr>
      <w:ind w:left="0"/>
      <w:outlineLvl w:val="3"/>
    </w:pPr>
  </w:style>
  <w:style w:type="paragraph" w:customStyle="1" w:styleId="587">
    <w:name w:val="前言标题"/>
    <w:next w:val="1"/>
    <w:qFormat/>
    <w:uiPriority w:val="0"/>
    <w:pPr>
      <w:numPr>
        <w:ilvl w:val="0"/>
        <w:numId w:val="33"/>
      </w:numPr>
      <w:shd w:val="clear" w:color="FFFFFF" w:fill="FFFFFF"/>
      <w:spacing w:before="540" w:after="600"/>
      <w:jc w:val="center"/>
      <w:outlineLvl w:val="0"/>
    </w:pPr>
    <w:rPr>
      <w:rFonts w:ascii="黑体" w:hAnsi="Times New Roman" w:eastAsia="黑体" w:cs="Times New Roman"/>
      <w:kern w:val="2"/>
      <w:sz w:val="32"/>
      <w:szCs w:val="24"/>
      <w:lang w:val="en-US" w:eastAsia="zh-CN" w:bidi="ar-SA"/>
    </w:rPr>
  </w:style>
  <w:style w:type="paragraph" w:customStyle="1" w:styleId="588">
    <w:name w:val="标准文件_术语条一"/>
    <w:basedOn w:val="1"/>
    <w:next w:val="571"/>
    <w:qFormat/>
    <w:uiPriority w:val="0"/>
    <w:pPr>
      <w:widowControl/>
      <w:numPr>
        <w:ilvl w:val="2"/>
        <w:numId w:val="35"/>
      </w:numPr>
    </w:pPr>
    <w:rPr>
      <w:rFonts w:ascii="宋体"/>
    </w:rPr>
  </w:style>
  <w:style w:type="paragraph" w:customStyle="1" w:styleId="589">
    <w:name w:val="标准文件_附录标题"/>
    <w:basedOn w:val="1"/>
    <w:qFormat/>
    <w:uiPriority w:val="0"/>
    <w:pPr>
      <w:widowControl/>
      <w:numPr>
        <w:ilvl w:val="0"/>
        <w:numId w:val="36"/>
      </w:numPr>
      <w:shd w:val="clear" w:color="FFFFFF" w:fill="FFFFFF"/>
      <w:tabs>
        <w:tab w:val="left" w:pos="6406"/>
      </w:tabs>
      <w:spacing w:before="25" w:beforeLines="25" w:after="280" w:afterLines="50"/>
      <w:jc w:val="center"/>
    </w:pPr>
    <w:rPr>
      <w:rFonts w:ascii="黑体" w:eastAsia="黑体"/>
    </w:rPr>
  </w:style>
  <w:style w:type="paragraph" w:customStyle="1" w:styleId="590">
    <w:name w:val="标准文件_正文英文图标题"/>
    <w:next w:val="571"/>
    <w:qFormat/>
    <w:uiPriority w:val="0"/>
    <w:pPr>
      <w:numPr>
        <w:ilvl w:val="0"/>
        <w:numId w:val="37"/>
      </w:numPr>
      <w:jc w:val="center"/>
    </w:pPr>
    <w:rPr>
      <w:rFonts w:ascii="黑体" w:hAnsi="Times New Roman" w:eastAsia="黑体" w:cs="Times New Roman"/>
      <w:kern w:val="2"/>
      <w:sz w:val="21"/>
      <w:szCs w:val="24"/>
      <w:lang w:val="en-US" w:eastAsia="zh-CN" w:bidi="ar-SA"/>
    </w:rPr>
  </w:style>
  <w:style w:type="character" w:customStyle="1" w:styleId="591">
    <w:name w:val="15"/>
    <w:basedOn w:val="231"/>
    <w:qFormat/>
    <w:uiPriority w:val="0"/>
    <w:rPr>
      <w:rFonts w:hint="default" w:ascii="Times New Roman" w:hAnsi="Times New Roman" w:eastAsia="宋体" w:cs="Times New Roman"/>
      <w:sz w:val="18"/>
      <w:szCs w:val="18"/>
    </w:rPr>
  </w:style>
  <w:style w:type="character" w:customStyle="1" w:styleId="592">
    <w:name w:val="10"/>
    <w:basedOn w:val="231"/>
    <w:qFormat/>
    <w:uiPriority w:val="0"/>
    <w:rPr>
      <w:rFonts w:hint="default" w:ascii="Times New Roman" w:hAnsi="Times New Roman" w:cs="Times New Roman"/>
    </w:rPr>
  </w:style>
  <w:style w:type="paragraph" w:customStyle="1" w:styleId="593">
    <w:name w:val="Table Paragraph"/>
    <w:basedOn w:val="1"/>
    <w:qFormat/>
    <w:uiPriority w:val="1"/>
    <w:pPr>
      <w:spacing w:before="133"/>
      <w:ind w:left="119"/>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emf"/><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0571A38D1B54F2AA1033EB511AC43BC"/>
        <w:style w:val=""/>
        <w:category>
          <w:name w:val="常规"/>
          <w:gallery w:val="placeholder"/>
        </w:category>
        <w:types>
          <w:type w:val="bbPlcHdr"/>
        </w:types>
        <w:behaviors>
          <w:behavior w:val="content"/>
        </w:behaviors>
        <w:description w:val=""/>
        <w:guid w:val="{B568B8E2-B059-427D-9CB7-AB0BCFB0AF7C}"/>
      </w:docPartPr>
      <w:docPartBody>
        <w:p>
          <w:pPr>
            <w:pStyle w:val="5"/>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50"/>
    <w:rsid w:val="00167804"/>
    <w:rsid w:val="0024079F"/>
    <w:rsid w:val="002C47D3"/>
    <w:rsid w:val="00390E32"/>
    <w:rsid w:val="003B6975"/>
    <w:rsid w:val="003E2938"/>
    <w:rsid w:val="0042320D"/>
    <w:rsid w:val="006C0824"/>
    <w:rsid w:val="006F627F"/>
    <w:rsid w:val="00724C2B"/>
    <w:rsid w:val="00816D1A"/>
    <w:rsid w:val="0090561E"/>
    <w:rsid w:val="009140B1"/>
    <w:rsid w:val="009823C9"/>
    <w:rsid w:val="00997584"/>
    <w:rsid w:val="00A55CB0"/>
    <w:rsid w:val="00A66A97"/>
    <w:rsid w:val="00A72A07"/>
    <w:rsid w:val="00B33305"/>
    <w:rsid w:val="00B96904"/>
    <w:rsid w:val="00C238B3"/>
    <w:rsid w:val="00CD05E5"/>
    <w:rsid w:val="00D420A0"/>
    <w:rsid w:val="00E02450"/>
    <w:rsid w:val="00E421C6"/>
    <w:rsid w:val="00E65D37"/>
    <w:rsid w:val="00F0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0571A38D1B54F2AA1033EB511AC43B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BC7E7-9ACF-4BBE-92AA-E95F4C810E85}">
  <ds:schemaRefs/>
</ds:datastoreItem>
</file>

<file path=docProps/app.xml><?xml version="1.0" encoding="utf-8"?>
<Properties xmlns="http://schemas.openxmlformats.org/officeDocument/2006/extended-properties" xmlns:vt="http://schemas.openxmlformats.org/officeDocument/2006/docPropsVTypes">
  <Template>bzbx20.dotx</Template>
  <Company>Microsoft</Company>
  <Pages>26</Pages>
  <Words>15526</Words>
  <Characters>16781</Characters>
  <Lines>1</Lines>
  <Paragraphs>1</Paragraphs>
  <TotalTime>3</TotalTime>
  <ScaleCrop>false</ScaleCrop>
  <LinksUpToDate>false</LinksUpToDate>
  <CharactersWithSpaces>17383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2023-05-18T02:38:00Z</dcterms:created>
  <dc:creator>GY</dc:creator>
  <cp:lastModifiedBy>高原</cp:lastModifiedBy>
  <cp:lastPrinted>2023-05-05T09:40:00Z</cp:lastPrinted>
  <dcterms:modified xsi:type="dcterms:W3CDTF">2024-01-23T09:24:08Z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2052-11.8.2.12085</vt:lpwstr>
  </property>
  <property fmtid="{D5CDD505-2E9C-101B-9397-08002B2CF9AE}" pid="22" name="ICV">
    <vt:lpwstr>A266A75905284FFFB84A98771786BE7D_13</vt:lpwstr>
  </property>
</Properties>
</file>