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附件3</w:t>
      </w:r>
    </w:p>
    <w:p>
      <w:pPr>
        <w:adjustRightInd w:val="0"/>
        <w:snapToGrid w:val="0"/>
        <w:spacing w:line="560" w:lineRule="exact"/>
        <w:ind w:left="1760" w:firstLine="904"/>
        <w:rPr>
          <w:rFonts w:ascii="华文中宋" w:hAnsi="华文中宋" w:eastAsia="华文中宋" w:cs="华文中宋"/>
          <w:spacing w:val="6"/>
          <w:sz w:val="44"/>
          <w:szCs w:val="44"/>
          <w:highlight w:val="none"/>
        </w:rPr>
      </w:pPr>
      <w:r>
        <w:rPr>
          <w:rFonts w:hint="eastAsia" w:ascii="华文中宋" w:hAnsi="华文中宋" w:eastAsia="华文中宋" w:cs="华文中宋"/>
          <w:spacing w:val="6"/>
          <w:sz w:val="44"/>
          <w:szCs w:val="44"/>
          <w:highlight w:val="none"/>
        </w:rPr>
        <w:t>报告征集系统使用手册</w:t>
      </w:r>
    </w:p>
    <w:p>
      <w:pPr>
        <w:adjustRightInd w:val="0"/>
        <w:snapToGrid w:val="0"/>
        <w:spacing w:line="560" w:lineRule="exact"/>
        <w:ind w:left="1760" w:firstLine="904"/>
        <w:rPr>
          <w:rFonts w:ascii="华文中宋" w:hAnsi="华文中宋" w:eastAsia="华文中宋" w:cs="华文中宋"/>
          <w:spacing w:val="6"/>
          <w:sz w:val="44"/>
          <w:szCs w:val="44"/>
          <w:highlight w:val="none"/>
        </w:rPr>
      </w:pPr>
      <w:bookmarkStart w:id="0" w:name="_GoBack"/>
      <w:bookmarkEnd w:id="0"/>
    </w:p>
    <w:p>
      <w:pPr>
        <w:ind w:firstLine="64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请点击此链接登录报告征集系统</w:t>
      </w:r>
    </w:p>
    <w:p>
      <w:pPr>
        <w:ind w:firstLine="42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"http://portal.csee.org.cn:8080/login?redirect=/meetingSpecialHome?meetingId=MT2024005" </w:instrText>
      </w:r>
      <w:r>
        <w:rPr>
          <w:highlight w:val="none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highlight w:val="none"/>
        </w:rPr>
        <w:t>http://portal.csee.org.cn:8080/login?redirect=/meetingSpecialHome?meetingId=MT2024005</w:t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1.登录您的学会账号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</w:rPr>
        <w:t>（如您没有学会账号，请您点击注册按钮填写信息进行注册。）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</w:p>
    <w:p>
      <w:pPr>
        <w:ind w:firstLine="42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106670" cy="2740025"/>
            <wp:effectExtent l="0" t="0" r="1778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2.登录成功后，即可跳转到报告摘要提交页面（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</w:rPr>
        <w:t>如未跳转打开新的页面，请检查您的浏览器对新打开的标签页是否拦截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），如下图：</w:t>
      </w:r>
    </w:p>
    <w:p>
      <w:pPr>
        <w:ind w:firstLine="420"/>
        <w:rPr>
          <w:highlight w:val="none"/>
        </w:rPr>
      </w:pPr>
      <w:r>
        <w:rPr>
          <w:rFonts w:hint="eastAsia"/>
          <w:highlight w:val="none"/>
        </w:rPr>
        <w:drawing>
          <wp:inline distT="0" distB="0" distL="114300" distR="114300">
            <wp:extent cx="5269865" cy="3578860"/>
            <wp:effectExtent l="0" t="0" r="6985" b="2540"/>
            <wp:docPr id="9" name="图片 9" descr="171029803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02980358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点击左下角“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征文投稿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”，进入报告摘要提交界面，如下图：</w:t>
      </w:r>
    </w:p>
    <w:p>
      <w:pPr>
        <w:ind w:firstLine="42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828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逐一填写相关信息，点击提交即可。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758203CC"/>
    <w:rsid w:val="7582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2024-03-21T07:56:00Z</dcterms:created>
  <dc:creator>yc melody</dc:creator>
  <cp:lastModifiedBy>yc melody</cp:lastModifiedBy>
  <dcterms:modified xsi:type="dcterms:W3CDTF">2024-03-21T07:56:53Z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0CF44A62719F49638B4D0D335CC0B6F7_11</vt:lpwstr>
  </property>
</Properties>
</file>