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44"/>
          <w:szCs w:val="32"/>
        </w:rPr>
      </w:pPr>
      <w:bookmarkStart w:id="0" w:name="_Toc23607"/>
      <w:r>
        <w:rPr>
          <w:rFonts w:hint="eastAsia" w:ascii="黑体" w:hAnsi="黑体" w:eastAsia="黑体"/>
          <w:sz w:val="28"/>
          <w:highlight w:val="lightGray"/>
        </w:rPr>
        <w:t>附件</w:t>
      </w:r>
      <w:r>
        <w:rPr>
          <w:rFonts w:hint="eastAsia" w:ascii="黑体" w:hAnsi="黑体" w:eastAsia="黑体"/>
          <w:sz w:val="28"/>
        </w:rPr>
        <w:t>1</w:t>
      </w:r>
      <w:bookmarkEnd w:id="0"/>
      <w:r>
        <w:rPr>
          <w:rFonts w:ascii="黑体" w:hAnsi="黑体" w:eastAsia="黑体"/>
          <w:sz w:val="28"/>
        </w:rPr>
        <w:t xml:space="preserve"> </w:t>
      </w:r>
      <w:bookmarkStart w:id="1" w:name="_GoBack"/>
      <w:r>
        <w:rPr>
          <w:rFonts w:hint="eastAsia" w:ascii="黑体" w:hAnsi="黑体" w:eastAsia="黑体"/>
          <w:sz w:val="28"/>
        </w:rPr>
        <w:t>竞赛队伍获奖名单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584"/>
        <w:gridCol w:w="1640"/>
        <w:gridCol w:w="879"/>
        <w:gridCol w:w="1730"/>
        <w:gridCol w:w="122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获奖等级</w:t>
            </w:r>
          </w:p>
        </w:tc>
        <w:tc>
          <w:tcPr>
            <w:tcW w:w="911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队伍名称</w:t>
            </w:r>
          </w:p>
        </w:tc>
        <w:tc>
          <w:tcPr>
            <w:tcW w:w="578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队伍编号</w:t>
            </w:r>
          </w:p>
        </w:tc>
        <w:tc>
          <w:tcPr>
            <w:tcW w:w="31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排名</w:t>
            </w:r>
          </w:p>
        </w:tc>
        <w:tc>
          <w:tcPr>
            <w:tcW w:w="61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总分</w:t>
            </w:r>
          </w:p>
        </w:tc>
        <w:tc>
          <w:tcPr>
            <w:tcW w:w="431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165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一等奖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智慧能源队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94.24995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刘瑾瑜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宋昊天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江苏交易一队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94.003175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樊天荣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浙里有个队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队伍E05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92.34495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贾兴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浙江电力交易中心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邓晖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idu.com/link?url=Qg7AY_H-cxbarJ8kU0XC5xPWzgdosBjcA7jI-HL1ovK0ktaGGORqWGroolRM2o-7EZ2_OMY1njCzTN4QT1ieNaC6mr3f3unruZSPAk7vk55Z9qbf9JkK9Ea3BCBZP25VvcpmiawSjIU3II6nU6_IPU6FflAB-yZTHftuOrGvIP9OK2NUdyykETicQg2jra5WJlbMC877KcPrFZvNk8Wpvihyo3749zfCPZLNh43JbkJhO1QsFfO5Nf_eKHGUwh0cLeFPfNKA9cmQtUxaCrSTs9l-O_-y8PbFmJw2233jFPO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国网浙江省电力有限公司电力科学研究院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蒙东交易一队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队伍B06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91.906275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包力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卢博伦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GDPEC先锋队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（2024年试行）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91.878075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舒康安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广东电力交易中心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谢楷俊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广东电力交易中心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星火兄弟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队伍A08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91.08835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朱润良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宋诗冰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电能量队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90.45475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周庆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熊志鹏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海澜科技队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90.335125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戴江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戴金宇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国网江苏一队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队伍D11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89.789075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海澜电力队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89.64555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李晨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陈梓阳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国网雅安电力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队伍A06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89.273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徐贵阳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国网雅安电力（集团）公司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田云翔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国网雅安电力（集团）公司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河北电力交易中心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队伍A11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89.2493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王竞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王家怡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江苏超高压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队伍D09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88.011475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张力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国网江苏超高压分公司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能惠一队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队伍C03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87.389675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王爱清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山东省能惠售电有限公司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金自明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江苏省能惠售电有限公司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国能太仓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队伍E10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87.361525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莫程阳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国能太仓发电有限公司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开拓者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87.028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郭吉群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龚学良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客服中心队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86.9609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金骆松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孙莉莉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金风零碳电力交易2队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队伍E09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86.81385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陈彬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董文超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国网四川综能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队伍D10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86.513825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刘力玮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赣能股份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队伍E01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86.486825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邹信迅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徐友平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梦之光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86.296525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王海超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安徽电力交易中心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龙苏岩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国信能销队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86.283425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李瀚洋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王昊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港村杨迪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队伍B12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85.934575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杨洋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狄思宇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浙能能服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队伍D08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85.9126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陈博洋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张琦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广能队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85.8038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杜冠卿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广能供电有限公司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国网常州供电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队伍C08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85.7937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周宇泽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国网江苏电力有限公司常州供电公司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赣能丰城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队伍A09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85.577775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林冬修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蒋子超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辽宁代表队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85.48055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袁鹏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赵清松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青岛方天一队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队伍B11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85.38925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高宁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青岛方天科技股份有限公司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远景能源二队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队伍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B05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85.345625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梁成竹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吴可凡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远景能源有限公司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BAE1135"/>
    <w:rsid w:val="4BA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2024-07-10T07:49:00Z</dcterms:created>
  <dc:creator>yc melody</dc:creator>
  <cp:lastModifiedBy>yc melody</cp:lastModifiedBy>
  <dcterms:modified xsi:type="dcterms:W3CDTF">2024-07-10T07:49:47Z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581733EB789C44659FB826C6CED7A439_11</vt:lpwstr>
  </property>
</Properties>
</file>