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146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after="156" w:afterLines="50" w:line="520" w:lineRule="exact"/>
        <w:ind w:right="482"/>
        <w:jc w:val="center"/>
        <w:rPr>
          <w:rFonts w:hint="eastAsia" w:ascii="公文小标宋简" w:hAnsi="宋体" w:eastAsia="公文小标宋简" w:cs="仿宋_GB2312"/>
          <w:bCs/>
          <w:sz w:val="44"/>
          <w:szCs w:val="44"/>
          <w:lang w:val="en-US" w:eastAsia="zh-CN"/>
        </w:rPr>
      </w:pPr>
      <w:r>
        <w:rPr>
          <w:rFonts w:hint="eastAsia" w:ascii="公文小标宋简" w:hAnsi="宋体" w:eastAsia="公文小标宋简" w:cs="仿宋_GB2312"/>
          <w:bCs/>
          <w:sz w:val="44"/>
          <w:szCs w:val="44"/>
          <w:lang w:val="en-US" w:eastAsia="zh-CN"/>
        </w:rPr>
        <w:t>注册缴费操作说明</w:t>
      </w:r>
    </w:p>
    <w:p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  <w:t>一、缴费注册信息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请通过会议系统缴费，支持支付宝、微信和银行汇款等方式，汇款信息如下：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单位名称:中国电机工程学会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纳税人识别号:511000005000017988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址:北京市西城区白广路二条1号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话:010-63416144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开户行:工商银行北京市分行樱桃园支行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  号:0200000609003404541</w:t>
      </w:r>
    </w:p>
    <w:p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  <w:t>二、微信会议报名系统说明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微信会议注册系统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于9月17日08:00开放，10月8日23:00关闭。请务必在此之前完成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注册缴费。请确保填写正确的开票信息，会务组统一开具发票。具体操作方法如下。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399415</wp:posOffset>
            </wp:positionV>
            <wp:extent cx="991870" cy="991870"/>
            <wp:effectExtent l="0" t="0" r="24130" b="24130"/>
            <wp:wrapNone/>
            <wp:docPr id="1" name="图片 32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2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1.微信搜索中国电机工程学会小程序或者扫微信小程序二维码。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eastAsia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eastAsia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1步点击“个人中心”进行登录；如果没有学会账号，则进入第2步，在登录页面右下角点击“立即注册”，完成注册步骤，如有学会会员账号请在登陆成功后直接前往第3步，点击“参会注册”；在学术会议栏目下找到本次会议的名称，第4步点击“我要参会”。</w:t>
      </w: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1241425" cy="2385060"/>
            <wp:effectExtent l="0" t="0" r="3175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1220470" cy="2414905"/>
            <wp:effectExtent l="0" t="0" r="24130" b="234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1250315" cy="2396490"/>
            <wp:effectExtent l="0" t="0" r="19685" b="1651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1242695" cy="2402840"/>
            <wp:effectExtent l="0" t="0" r="190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3.完成信息填写、支付。注册成功后，在“个人中心—我的会议”查看订单信息。</w:t>
      </w:r>
    </w:p>
    <w:p>
      <w:pPr>
        <w:numPr>
          <w:ilvl w:val="0"/>
          <w:numId w:val="0"/>
        </w:numPr>
        <w:adjustRightInd w:val="0"/>
        <w:snapToGrid w:val="0"/>
        <w:spacing w:line="300" w:lineRule="exact"/>
        <w:ind w:firstLine="880" w:firstLineChars="20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  <w:t>三、网站端会议系统说明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网站会议注册系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统于9月17日08:00开放，10月8日23:00关闭。请务必在此之前完成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注册缴费。请确保填写正确的开票信息，会务组统一开具发票。具体操作方法如下。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1.进入学会网站：浏览器地址栏中输入https://www.csee.org.cn，进入学会网站。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点击右上角用户登录或直接访https://portal.csee.org.cn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如没有学会账号点击申请入会，选择普通会员/学生会员注册，如有学会账号直接登录。如果不愿意注册学会会员，请点击右上角“中国电机工程学会系统用户注册”。完成会议系统用户注册。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eastAsia" w:ascii="仿宋_GB2312" w:hAnsi="仿宋_GB2312" w:cs="仿宋_GB2312"/>
          <w:bCs/>
          <w:sz w:val="24"/>
        </w:rPr>
      </w:pPr>
    </w:p>
    <w:p>
      <w:pPr>
        <w:adjustRightInd w:val="0"/>
        <w:snapToGrid w:val="0"/>
        <w:spacing w:line="240" w:lineRule="auto"/>
        <w:ind w:firstLine="420" w:firstLineChars="200"/>
        <w:jc w:val="both"/>
        <w:rPr>
          <w:rFonts w:hint="eastAsia" w:ascii="仿宋_GB2312" w:hAnsi="仿宋_GB2312" w:eastAsia="宋体" w:cs="仿宋_GB2312"/>
          <w:bCs/>
          <w:sz w:val="24"/>
          <w:lang w:val="en-US" w:eastAsia="zh-CN"/>
        </w:rPr>
      </w:pPr>
      <w:r>
        <w:drawing>
          <wp:inline distT="0" distB="0" distL="114300" distR="114300">
            <wp:extent cx="5822950" cy="2816225"/>
            <wp:effectExtent l="0" t="0" r="19050" b="317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.进入系统后，在右侧消息栏中选择对应的会议进入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cs="仿宋_GB2312"/>
          <w:bCs/>
          <w:sz w:val="24"/>
          <w:lang w:eastAsia="zh-Hans"/>
        </w:rPr>
      </w:pPr>
      <w:r>
        <w:drawing>
          <wp:inline distT="0" distB="0" distL="114300" distR="114300">
            <wp:extent cx="5012690" cy="2362200"/>
            <wp:effectExtent l="0" t="0" r="165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exact"/>
        <w:rPr>
          <w:rFonts w:hint="eastAsia" w:ascii="仿宋_GB2312" w:hAnsi="仿宋_GB2312" w:cs="仿宋_GB2312"/>
          <w:bCs/>
          <w:sz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核对并填写会议注册信息点击下一步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参会类型为必选项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，发票信息选择“是”即可进行填写发票信息。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6.发票信息填写，点击新增，弹框提示发票详细信息填写。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.进行会议费用支付。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跳转到订单支付成功页面，说明完成了会议注册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可以在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我的会议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中查看所有注册的会议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公文小标宋简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3910"/>
    <w:rsid w:val="4F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2024-09-14T16:50:00Z</dcterms:created>
  <dc:creator>xy</dc:creator>
  <cp:lastModifiedBy>xy</cp:lastModifiedBy>
  <dcterms:modified xsi:type="dcterms:W3CDTF">2024-09-14T16:51:02Z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78993862311EF652614EE56682C47238_41</vt:lpwstr>
  </property>
</Properties>
</file>