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1A862">
      <w:pPr>
        <w:pStyle w:val="56"/>
        <w:spacing w:after="540"/>
        <w:jc w:val="left"/>
      </w:pPr>
      <w:bookmarkStart w:id="0" w:name="_Toc75878238"/>
      <w:bookmarkStart w:id="1" w:name="_Toc75458083"/>
      <w:bookmarkStart w:id="2" w:name="_Toc75468615"/>
      <w:bookmarkStart w:id="3" w:name="_Toc75459422"/>
      <w:bookmarkStart w:id="4" w:name="_Toc79669031"/>
      <w:bookmarkStart w:id="5" w:name="_Toc21343"/>
      <w: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510540</wp:posOffset>
                </wp:positionV>
                <wp:extent cx="1800225" cy="396240"/>
                <wp:effectExtent l="0" t="0" r="0" b="0"/>
                <wp:wrapNone/>
                <wp:docPr id="13" name="首页自画框图2"/>
                <wp:cNvGraphicFramePr/>
                <a:graphic xmlns:a="http://schemas.openxmlformats.org/drawingml/2006/main">
                  <a:graphicData uri="http://schemas.microsoft.com/office/word/2010/wordprocessingShape">
                    <wps:wsp>
                      <wps:cNvSpPr txBox="1"/>
                      <wps:spPr>
                        <a:xfrm>
                          <a:off x="0" y="0"/>
                          <a:ext cx="1800225" cy="396240"/>
                        </a:xfrm>
                        <a:prstGeom prst="rect">
                          <a:avLst/>
                        </a:prstGeom>
                        <a:noFill/>
                        <a:ln w="6350">
                          <a:noFill/>
                        </a:ln>
                      </wps:spPr>
                      <wps:txbx>
                        <w:txbxContent>
                          <w:p w14:paraId="08380AE0">
                            <w:pPr>
                              <w:pStyle w:val="587"/>
                            </w:pPr>
                            <w:r>
                              <w:rPr>
                                <w:rFonts w:hint="eastAsia"/>
                              </w:rPr>
                              <w:t>I</w:t>
                            </w:r>
                            <w:r>
                              <w:t>CS 19.020</w:t>
                            </w:r>
                          </w:p>
                          <w:p w14:paraId="1374F90A">
                            <w:pPr>
                              <w:pStyle w:val="587"/>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75pt;margin-top:40.2pt;height:31.2pt;width:141.75pt;z-index:251660288;mso-width-relative:page;mso-height-relative:page;" filled="f" stroked="f" coordsize="21600,21600" o:gfxdata="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V/u6tUAAAAIAQAADwAAAAAAAAABACAA&#10;AAAiAAAAZHJzL2Rvd25yZXYueG1sUEsBAhQAFAAAAAgAh07iQIHH4OBJAgAAYwQAAA4AAAAAAAAA&#10;AQAgAAAAJAEAAGRycy9lMm9Eb2MueG1sUEsFBgAAAAAGAAYAWQEAAN8FAAAAAA==&#10;">
                <v:fill on="f" focussize="0,0"/>
                <v:stroke on="f" weight="0.5pt"/>
                <v:imagedata o:title=""/>
                <o:lock v:ext="edit" aspectratio="f"/>
                <v:textbox inset="0mm,0mm,2.54mm,0mm" style="mso-fit-shape-to-text:t;">
                  <w:txbxContent>
                    <w:p w14:paraId="08380AE0">
                      <w:pPr>
                        <w:pStyle w:val="587"/>
                      </w:pPr>
                      <w:r>
                        <w:rPr>
                          <w:rFonts w:hint="eastAsia"/>
                        </w:rPr>
                        <w:t>I</w:t>
                      </w:r>
                      <w:r>
                        <w:t>CS 19.020</w:t>
                      </w:r>
                    </w:p>
                    <w:p w14:paraId="1374F90A">
                      <w:pPr>
                        <w:pStyle w:val="587"/>
                      </w:pPr>
                      <w:r>
                        <w:rPr>
                          <w:rFonts w:hint="eastAsia"/>
                        </w:rPr>
                        <w:t>C</w:t>
                      </w:r>
                      <w:r>
                        <w:t>CS K85</w:t>
                      </w:r>
                    </w:p>
                  </w:txbxContent>
                </v:textbox>
              </v:shape>
            </w:pict>
          </mc:Fallback>
        </mc:AlternateContent>
      </w:r>
      <w:r>
        <w:rPr>
          <w:rFonts w:ascii="Times New Roman"/>
        </w:rPr>
        <mc:AlternateContent>
          <mc:Choice Requires="wps">
            <w:drawing>
              <wp:anchor distT="0" distB="0" distL="114300" distR="114300" simplePos="0" relativeHeight="251669504" behindDoc="0" locked="0" layoutInCell="1" allowOverlap="1">
                <wp:simplePos x="0" y="0"/>
                <wp:positionH relativeFrom="column">
                  <wp:posOffset>-112395</wp:posOffset>
                </wp:positionH>
                <wp:positionV relativeFrom="paragraph">
                  <wp:posOffset>1021080</wp:posOffset>
                </wp:positionV>
                <wp:extent cx="6276340" cy="883920"/>
                <wp:effectExtent l="0" t="0" r="0" b="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83920"/>
                        </a:xfrm>
                        <a:prstGeom prst="rect">
                          <a:avLst/>
                        </a:prstGeom>
                        <a:noFill/>
                        <a:ln w="9525">
                          <a:noFill/>
                          <a:miter lim="800000"/>
                        </a:ln>
                      </wps:spPr>
                      <wps:txbx>
                        <w:txbxContent>
                          <w:p w14:paraId="4A591730">
                            <w:pPr>
                              <w:jc w:val="distribute"/>
                              <w:rPr>
                                <w:rFonts w:ascii="黑体" w:hAnsi="黑体" w:eastAsia="黑体"/>
                                <w:sz w:val="84"/>
                                <w:szCs w:val="84"/>
                              </w:rPr>
                            </w:pPr>
                            <w:r>
                              <w:rPr>
                                <w:rFonts w:hint="eastAsia" w:ascii="黑体" w:hAnsi="黑体" w:eastAsia="黑体"/>
                                <w:sz w:val="84"/>
                                <w:szCs w:val="84"/>
                              </w:rPr>
                              <w:t>团体标准</w:t>
                            </w:r>
                          </w:p>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85pt;margin-top:80.4pt;height:69.6pt;width:494.2pt;mso-wrap-distance-bottom:0pt;mso-wrap-distance-left:9pt;mso-wrap-distance-right:9pt;mso-wrap-distance-top:0pt;z-index:251669504;v-text-anchor:middle;mso-width-relative:page;mso-height-relative:page;" filled="f" stroked="f" coordsize="21600,21600" o:gfxdata="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FbFe/aAAAACwEAAA8AAAAAAAAAAQAgAAAAIgAAAGRycy9kb3ducmV2LnhtbFBLAQIUABQA&#10;AAAIAIdO4kBodAWpJwIAACwEAAAOAAAAAAAAAAEAIAAAACkBAABkcnMvZTJvRG9jLnhtbFBLBQYA&#10;AAAABgAGAFkBAADCBQAAAAA=&#10;">
                <v:fill on="f" focussize="0,0"/>
                <v:stroke on="f" miterlimit="8" joinstyle="miter"/>
                <v:imagedata o:title=""/>
                <o:lock v:ext="edit" aspectratio="f"/>
                <v:textbox style="mso-fit-shape-to-text:t;">
                  <w:txbxContent>
                    <w:p w14:paraId="4A591730">
                      <w:pPr>
                        <w:jc w:val="distribute"/>
                        <w:rPr>
                          <w:rFonts w:ascii="黑体" w:hAnsi="黑体" w:eastAsia="黑体"/>
                          <w:sz w:val="84"/>
                          <w:szCs w:val="84"/>
                        </w:rPr>
                      </w:pPr>
                      <w:r>
                        <w:rPr>
                          <w:rFonts w:hint="eastAsia" w:ascii="黑体" w:hAnsi="黑体" w:eastAsia="黑体"/>
                          <w:sz w:val="84"/>
                          <w:szCs w:val="84"/>
                        </w:rPr>
                        <w:t>团体标准</w:t>
                      </w:r>
                    </w:p>
                  </w:txbxContent>
                </v:textbox>
                <w10:wrap type="square"/>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4798060</wp:posOffset>
                </wp:positionH>
                <wp:positionV relativeFrom="page">
                  <wp:posOffset>9763125</wp:posOffset>
                </wp:positionV>
                <wp:extent cx="811530" cy="184150"/>
                <wp:effectExtent l="0" t="0" r="0" b="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10BDB6A8">
                            <w:pPr>
                              <w:pStyle w:val="590"/>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8480;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UaHczbAAAADQEAAA8AAAAAAAAAAQAg&#10;AAAAIgAAAGRycy9kb3ducmV2LnhtbFBLAQIUABQAAAAIAIdO4kCqypSaRAIAAF8EAAAOAAAAAAAA&#10;AAEAIAAAACoBAABkcnMvZTJvRG9jLnhtbFBLBQYAAAAABgAGAFkBAADgBQAAAAA=&#10;">
                <v:fill on="f" focussize="0,0"/>
                <v:stroke on="f" weight="0.5pt"/>
                <v:imagedata o:title=""/>
                <o:lock v:ext="edit" aspectratio="f"/>
                <v:textbox inset="0mm,0mm,0mm,0mm">
                  <w:txbxContent>
                    <w:p w14:paraId="10BDB6A8">
                      <w:pPr>
                        <w:pStyle w:val="590"/>
                      </w:pPr>
                      <w:r>
                        <w:rPr>
                          <w:rFonts w:hint="eastAsia"/>
                        </w:rPr>
                        <w:t>发 布</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2373630</wp:posOffset>
                </wp:positionV>
                <wp:extent cx="6120765" cy="0"/>
                <wp:effectExtent l="0" t="4445" r="0" b="508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noFill/>
                        <a:ln w="9525" cap="flat" cmpd="sng" algn="ctr">
                          <a:solidFill>
                            <a:srgbClr val="000000"/>
                          </a:solidFill>
                          <a:prstDash val="solid"/>
                        </a:ln>
                      </wps:spPr>
                      <wps:bodyPr/>
                    </wps:wsp>
                  </a:graphicData>
                </a:graphic>
              </wp:anchor>
            </w:drawing>
          </mc:Choice>
          <mc:Fallback>
            <w:pict>
              <v:line id="首页自画框图6" o:spid="_x0000_s1026" o:spt="20" style="position:absolute;left:0pt;margin-left:0pt;margin-top:186.9pt;height:0pt;width:481.95pt;z-index:251662336;mso-width-relative:page;mso-height-relative:page;" filled="f" stroked="t" coordsize="21600,21600" o:gfxdata="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IIAj51QAAAAgBAAAP&#10;AAAAAAAAAAEAIAAAACIAAABkcnMvZG93bnJldi54bWxQSwECFAAUAAAACACHTuJAkftjnOIBAACd&#10;AwAADgAAAAAAAAABACAAAAAkAQAAZHJzL2Uyb0RvYy54bWxQSwUGAAAAAAYABgBZAQAAe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8926195</wp:posOffset>
                </wp:positionV>
                <wp:extent cx="6120765" cy="0"/>
                <wp:effectExtent l="0" t="4445" r="0" b="508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noFill/>
                        <a:ln w="9525" cap="flat" cmpd="sng" algn="ctr">
                          <a:solidFill>
                            <a:srgbClr val="000000"/>
                          </a:solidFill>
                          <a:prstDash val="solid"/>
                        </a:ln>
                      </wps:spPr>
                      <wps:bodyPr/>
                    </wps:wsp>
                  </a:graphicData>
                </a:graphic>
              </wp:anchor>
            </w:drawing>
          </mc:Choice>
          <mc:Fallback>
            <w:pict>
              <v:line id="首页自画框图10" o:spid="_x0000_s1026" o:spt="20" style="position:absolute;left:0pt;margin-left:0pt;margin-top:702.85pt;height:0pt;width:481.95pt;z-index:251666432;mso-width-relative:page;mso-height-relative:page;" filled="f" stroked="t" coordsize="21600,21600" o:gfxdata="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dVj91gAAAAoBAAAP&#10;AAAAAAAAAAEAIAAAACIAAABkcnMvZG93bnJldi54bWxQSwECFAAUAAAACACHTuJAe/OD8uEBAACe&#10;AwAADgAAAAAAAAABACAAAAAlAQAAZHJzL2Uyb0RvYy54bWxQSwUGAAAAAAYABgBZAQAAe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2130425</wp:posOffset>
                </wp:positionH>
                <wp:positionV relativeFrom="page">
                  <wp:posOffset>9737725</wp:posOffset>
                </wp:positionV>
                <wp:extent cx="2667635" cy="234950"/>
                <wp:effectExtent l="0" t="0" r="0" b="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14:paraId="2421D493">
                            <w:pPr>
                              <w:pStyle w:val="592"/>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7456;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QtRb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14:paraId="2421D493">
                      <w:pPr>
                        <w:pStyle w:val="592"/>
                      </w:pPr>
                      <w:r>
                        <w:rPr>
                          <w:rFonts w:hint="eastAsia"/>
                        </w:rPr>
                        <w:t>中国电机工程学会</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3240405</wp:posOffset>
                </wp:positionH>
                <wp:positionV relativeFrom="paragraph">
                  <wp:posOffset>8566785</wp:posOffset>
                </wp:positionV>
                <wp:extent cx="2880360" cy="396240"/>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0" cy="396240"/>
                        </a:xfrm>
                        <a:prstGeom prst="rect">
                          <a:avLst/>
                        </a:prstGeom>
                        <a:noFill/>
                        <a:ln w="6350">
                          <a:noFill/>
                        </a:ln>
                      </wps:spPr>
                      <wps:txbx>
                        <w:txbxContent>
                          <w:p w14:paraId="7959FA82">
                            <w:pPr>
                              <w:pStyle w:val="207"/>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31.2pt;width:226.8pt;z-index:251665408;mso-width-relative:page;mso-height-relative:page;" filled="f" stroked="f" coordsize="21600,21600" o:gfxdata="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stHg9kAAAANAQAADwAAAAAA&#10;AAABACAAAAAiAAAAZHJzL2Rvd25yZXYueG1sUEsBAhQAFAAAAAgAh07iQKiCXaxLAgAAYwQAAA4A&#10;AAAAAAAAAQAgAAAAKAEAAGRycy9lMm9Eb2MueG1sUEsFBgAAAAAGAAYAWQEAAOUFAAAAAA==&#10;">
                <v:fill on="f" focussize="0,0"/>
                <v:stroke on="f" weight="0.5pt"/>
                <v:imagedata o:title=""/>
                <o:lock v:ext="edit" aspectratio="f"/>
                <v:textbox inset="0mm,0mm,2.54mm,0mm" style="mso-fit-shape-to-text:t;">
                  <w:txbxContent>
                    <w:p w14:paraId="7959FA82">
                      <w:pPr>
                        <w:pStyle w:val="207"/>
                      </w:pPr>
                      <w:r>
                        <w:t>20XX—XX—XX实施</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8566785</wp:posOffset>
                </wp:positionV>
                <wp:extent cx="2880360" cy="396240"/>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60" cy="396240"/>
                        </a:xfrm>
                        <a:prstGeom prst="rect">
                          <a:avLst/>
                        </a:prstGeom>
                        <a:noFill/>
                        <a:ln w="6350">
                          <a:noFill/>
                        </a:ln>
                      </wps:spPr>
                      <wps:txbx>
                        <w:txbxContent>
                          <w:p w14:paraId="31D7565D">
                            <w:pPr>
                              <w:pStyle w:val="167"/>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31.2pt;width:226.8pt;z-index:251664384;mso-width-relative:page;mso-height-relative:page;" filled="f" stroked="f" coordsize="21600,21600" o:gfxdata="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cFDI71wAAAAoBAAAPAAAAAAAAAAEA&#10;IAAAACIAAABkcnMvZG93bnJldi54bWxQSwECFAAUAAAACACHTuJAapc5hUkCAABjBAAADgAAAAAA&#10;AAABACAAAAAmAQAAZHJzL2Uyb0RvYy54bWxQSwUGAAAAAAYABgBZAQAA4QUAAAAA&#10;">
                <v:fill on="f" focussize="0,0"/>
                <v:stroke on="f" weight="0.5pt"/>
                <v:imagedata o:title=""/>
                <o:lock v:ext="edit" aspectratio="f"/>
                <v:textbox inset="0mm,0mm,2.54mm,0mm" style="mso-fit-shape-to-text:t;">
                  <w:txbxContent>
                    <w:p w14:paraId="31D7565D">
                      <w:pPr>
                        <w:pStyle w:val="167"/>
                      </w:pPr>
                      <w:r>
                        <w:t>20XX—XX—XX发布</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3814445</wp:posOffset>
                </wp:positionV>
                <wp:extent cx="6120765" cy="338455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3384550"/>
                        </a:xfrm>
                        <a:prstGeom prst="rect">
                          <a:avLst/>
                        </a:prstGeom>
                        <a:noFill/>
                        <a:ln w="6350">
                          <a:noFill/>
                        </a:ln>
                      </wps:spPr>
                      <wps:txbx>
                        <w:txbxContent>
                          <w:p w14:paraId="27B38BF5">
                            <w:pPr>
                              <w:pStyle w:val="170"/>
                              <w:spacing w:line="240" w:lineRule="auto"/>
                              <w:rPr>
                                <w:rFonts w:hint="eastAsia" w:eastAsia="黑体"/>
                                <w:lang w:eastAsia="zh-CN"/>
                              </w:rPr>
                            </w:pPr>
                            <w:r>
                              <w:rPr>
                                <w:rFonts w:hint="eastAsia"/>
                                <w:lang w:eastAsia="zh-CN"/>
                              </w:rPr>
                              <w:t>分布式电源智能监控终端</w:t>
                            </w:r>
                          </w:p>
                          <w:p w14:paraId="19219519">
                            <w:pPr>
                              <w:pStyle w:val="170"/>
                              <w:spacing w:line="240" w:lineRule="auto"/>
                            </w:pPr>
                            <w:r>
                              <w:rPr>
                                <w:rFonts w:hint="eastAsia"/>
                              </w:rPr>
                              <w:t>技术规范</w:t>
                            </w:r>
                          </w:p>
                          <w:p w14:paraId="48BF7A9A">
                            <w:pPr>
                              <w:pStyle w:val="171"/>
                              <w:rPr>
                                <w:rFonts w:hint="eastAsia" w:ascii="黑体" w:hAnsi="黑体" w:cs="黑体"/>
                                <w:lang w:val="en-US" w:eastAsia="zh-CN"/>
                              </w:rPr>
                            </w:pPr>
                            <w:r>
                              <w:rPr>
                                <w:rFonts w:hint="eastAsia" w:ascii="黑体" w:hAnsi="黑体" w:cs="黑体"/>
                                <w:lang w:val="en-US" w:eastAsia="zh-CN"/>
                              </w:rPr>
                              <w:t xml:space="preserve">Technical Specification for Distributed Power </w:t>
                            </w:r>
                          </w:p>
                          <w:p w14:paraId="1FF80696">
                            <w:pPr>
                              <w:pStyle w:val="171"/>
                              <w:rPr>
                                <w:rFonts w:hint="eastAsia" w:ascii="黑体" w:hAnsi="黑体" w:cs="黑体"/>
                              </w:rPr>
                            </w:pPr>
                            <w:r>
                              <w:rPr>
                                <w:rFonts w:hint="eastAsia" w:ascii="黑体" w:hAnsi="黑体" w:cs="黑体"/>
                                <w:lang w:val="en-US" w:eastAsia="zh-CN"/>
                              </w:rPr>
                              <w:t>Intelligent Monitoring Terminal</w:t>
                            </w:r>
                          </w:p>
                          <w:p w14:paraId="11C11E7A">
                            <w:pPr>
                              <w:pStyle w:val="172"/>
                            </w:pPr>
                          </w:p>
                          <w:p w14:paraId="0AAC09D5">
                            <w:pPr>
                              <w:pStyle w:val="171"/>
                              <w:rPr>
                                <w:rFonts w:hint="eastAsia" w:ascii="黑体" w:hAnsi="黑体" w:cs="黑体"/>
                                <w:lang w:val="en-US" w:eastAsia="zh-CN"/>
                              </w:rPr>
                            </w:pPr>
                            <w:r>
                              <w:rPr>
                                <w:rFonts w:hint="eastAsia" w:ascii="黑体" w:hAnsi="黑体" w:cs="黑体"/>
                                <w:lang w:val="en-US" w:eastAsia="zh-CN"/>
                              </w:rPr>
                              <w:t>（征求意见稿）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266.5pt;width:481.95pt;z-index:251663360;mso-width-relative:page;mso-height-relative:page;" filled="f" stroked="f" coordsize="21600,21600" o:gfxdata="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GCydYAAAAJAQAADwAAAAAAAAABACAA&#10;AAAiAAAAZHJzL2Rvd25yZXYueG1sUEsBAhQAFAAAAAgAh07iQLbxHfRIAgAAZAQAAA4AAAAAAAAA&#10;AQAgAAAAJQEAAGRycy9lMm9Eb2MueG1sUEsFBgAAAAAGAAYAWQEAAN8FAAAAAA==&#10;">
                <v:fill on="f" focussize="0,0"/>
                <v:stroke on="f" weight="0.5pt"/>
                <v:imagedata o:title=""/>
                <o:lock v:ext="edit" aspectratio="f"/>
                <v:textbox inset="0mm,0mm,2.54mm,0mm" style="mso-fit-shape-to-text:t;">
                  <w:txbxContent>
                    <w:p w14:paraId="27B38BF5">
                      <w:pPr>
                        <w:pStyle w:val="170"/>
                        <w:spacing w:line="240" w:lineRule="auto"/>
                        <w:rPr>
                          <w:rFonts w:hint="eastAsia" w:eastAsia="黑体"/>
                          <w:lang w:eastAsia="zh-CN"/>
                        </w:rPr>
                      </w:pPr>
                      <w:r>
                        <w:rPr>
                          <w:rFonts w:hint="eastAsia"/>
                          <w:lang w:eastAsia="zh-CN"/>
                        </w:rPr>
                        <w:t>分布式电源智能监控终端</w:t>
                      </w:r>
                    </w:p>
                    <w:p w14:paraId="19219519">
                      <w:pPr>
                        <w:pStyle w:val="170"/>
                        <w:spacing w:line="240" w:lineRule="auto"/>
                      </w:pPr>
                      <w:r>
                        <w:rPr>
                          <w:rFonts w:hint="eastAsia"/>
                        </w:rPr>
                        <w:t>技术规范</w:t>
                      </w:r>
                    </w:p>
                    <w:p w14:paraId="48BF7A9A">
                      <w:pPr>
                        <w:pStyle w:val="171"/>
                        <w:rPr>
                          <w:rFonts w:hint="eastAsia" w:ascii="黑体" w:hAnsi="黑体" w:cs="黑体"/>
                          <w:lang w:val="en-US" w:eastAsia="zh-CN"/>
                        </w:rPr>
                      </w:pPr>
                      <w:r>
                        <w:rPr>
                          <w:rFonts w:hint="eastAsia" w:ascii="黑体" w:hAnsi="黑体" w:cs="黑体"/>
                          <w:lang w:val="en-US" w:eastAsia="zh-CN"/>
                        </w:rPr>
                        <w:t xml:space="preserve">Technical Specification for Distributed Power </w:t>
                      </w:r>
                    </w:p>
                    <w:p w14:paraId="1FF80696">
                      <w:pPr>
                        <w:pStyle w:val="171"/>
                        <w:rPr>
                          <w:rFonts w:hint="eastAsia" w:ascii="黑体" w:hAnsi="黑体" w:cs="黑体"/>
                        </w:rPr>
                      </w:pPr>
                      <w:r>
                        <w:rPr>
                          <w:rFonts w:hint="eastAsia" w:ascii="黑体" w:hAnsi="黑体" w:cs="黑体"/>
                          <w:lang w:val="en-US" w:eastAsia="zh-CN"/>
                        </w:rPr>
                        <w:t>Intelligent Monitoring Terminal</w:t>
                      </w:r>
                    </w:p>
                    <w:p w14:paraId="11C11E7A">
                      <w:pPr>
                        <w:pStyle w:val="172"/>
                      </w:pPr>
                    </w:p>
                    <w:p w14:paraId="0AAC09D5">
                      <w:pPr>
                        <w:pStyle w:val="171"/>
                        <w:rPr>
                          <w:rFonts w:hint="eastAsia" w:ascii="黑体" w:hAnsi="黑体" w:cs="黑体"/>
                          <w:lang w:val="en-US" w:eastAsia="zh-CN"/>
                        </w:rPr>
                      </w:pPr>
                      <w:r>
                        <w:rPr>
                          <w:rFonts w:hint="eastAsia" w:ascii="黑体" w:hAnsi="黑体" w:cs="黑体"/>
                          <w:lang w:val="en-US" w:eastAsia="zh-CN"/>
                        </w:rPr>
                        <w:t>（征求意见稿）</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1620520</wp:posOffset>
                </wp:positionH>
                <wp:positionV relativeFrom="paragraph">
                  <wp:posOffset>1798320</wp:posOffset>
                </wp:positionV>
                <wp:extent cx="4320540" cy="457200"/>
                <wp:effectExtent l="0" t="0" r="0" b="0"/>
                <wp:wrapNone/>
                <wp:docPr id="16" name="首页自画框图5"/>
                <wp:cNvGraphicFramePr/>
                <a:graphic xmlns:a="http://schemas.openxmlformats.org/drawingml/2006/main">
                  <a:graphicData uri="http://schemas.microsoft.com/office/word/2010/wordprocessingShape">
                    <wps:wsp>
                      <wps:cNvSpPr txBox="1"/>
                      <wps:spPr>
                        <a:xfrm>
                          <a:off x="0" y="0"/>
                          <a:ext cx="4320540" cy="457200"/>
                        </a:xfrm>
                        <a:prstGeom prst="rect">
                          <a:avLst/>
                        </a:prstGeom>
                        <a:noFill/>
                        <a:ln w="6350">
                          <a:noFill/>
                        </a:ln>
                      </wps:spPr>
                      <wps:txbx>
                        <w:txbxContent>
                          <w:p w14:paraId="3CDD5B3D">
                            <w:pPr>
                              <w:pStyle w:val="169"/>
                              <w:wordWrap w:val="0"/>
                            </w:pPr>
                            <w:r>
                              <w:t>T/CSEE XXXX</w:t>
                            </w:r>
                            <w:r>
                              <w:rPr>
                                <w:color w:val="FF0000"/>
                              </w:rPr>
                              <w:t>—</w:t>
                            </w:r>
                            <w:r>
                              <w:t>YYYY</w:t>
                            </w:r>
                          </w:p>
                          <w:p w14:paraId="6D3B54EF">
                            <w:pPr>
                              <w:pStyle w:val="168"/>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36pt;width:340.2pt;z-index:251661312;mso-width-relative:page;mso-height-relative:page;" filled="f" stroked="f" coordsize="21600,21600" o:gfxdata="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8+7G+1wAAAAsBAAAPAAAAAAAAAAEA&#10;IAAAACIAAABkcnMvZG93bnJldi54bWxQSwECFAAUAAAACACHTuJArU1540kCAABjBAAADgAAAAAA&#10;AAABACAAAAAmAQAAZHJzL2Uyb0RvYy54bWxQSwUGAAAAAAYABgBZAQAA4QUAAAAA&#10;">
                <v:fill on="f" focussize="0,0"/>
                <v:stroke on="f" weight="0.5pt"/>
                <v:imagedata o:title=""/>
                <o:lock v:ext="edit" aspectratio="f"/>
                <v:textbox inset="0mm,0mm,2.54mm,0mm" style="mso-fit-shape-to-text:t;">
                  <w:txbxContent>
                    <w:p w14:paraId="3CDD5B3D">
                      <w:pPr>
                        <w:pStyle w:val="169"/>
                        <w:wordWrap w:val="0"/>
                      </w:pPr>
                      <w:r>
                        <w:t>T/CSEE XXXX</w:t>
                      </w:r>
                      <w:r>
                        <w:rPr>
                          <w:color w:val="FF0000"/>
                        </w:rPr>
                        <w:t>—</w:t>
                      </w:r>
                      <w:r>
                        <w:t>YYYY</w:t>
                      </w:r>
                    </w:p>
                    <w:p w14:paraId="6D3B54EF">
                      <w:pPr>
                        <w:pStyle w:val="168"/>
                      </w:pPr>
                      <w:r>
                        <w:rPr>
                          <w:rFonts w:hint="eastAsia"/>
                        </w:rPr>
                        <w:t>代替 T/X</w:t>
                      </w:r>
                      <w:r>
                        <w:t>X</w:t>
                      </w:r>
                      <w:r>
                        <w:rPr>
                          <w:rFonts w:hint="eastAsia"/>
                        </w:rPr>
                        <w:t>XX</w:t>
                      </w:r>
                    </w:p>
                  </w:txbxContent>
                </v:textbox>
              </v:shape>
            </w:pict>
          </mc:Fallback>
        </mc:AlternateContent>
      </w:r>
    </w:p>
    <w:p w14:paraId="5735BBD3">
      <w:pPr>
        <w:pStyle w:val="54"/>
      </w:pPr>
    </w:p>
    <w:p w14:paraId="17ABB139">
      <w:pPr>
        <w:pStyle w:val="54"/>
      </w:pPr>
    </w:p>
    <w:p w14:paraId="64E40C16">
      <w:pPr>
        <w:pStyle w:val="54"/>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cols w:space="720" w:num="1"/>
          <w:titlePg/>
          <w:docGrid w:type="lines" w:linePitch="312" w:charSpace="0"/>
        </w:sectPr>
      </w:pPr>
    </w:p>
    <w:p w14:paraId="621EDD26">
      <w:pPr>
        <w:pStyle w:val="141"/>
        <w:jc w:val="center"/>
      </w:pPr>
      <w:r>
        <w:tab/>
      </w:r>
      <w:r>
        <w:tab/>
      </w:r>
      <w:bookmarkEnd w:id="0"/>
      <w:bookmarkEnd w:id="1"/>
      <w:bookmarkEnd w:id="2"/>
      <w:bookmarkEnd w:id="3"/>
      <w:bookmarkEnd w:id="4"/>
      <w:bookmarkEnd w:id="5"/>
      <w:bookmarkStart w:id="6" w:name="_Hlt75865581"/>
      <w:bookmarkEnd w:id="6"/>
      <w:bookmarkStart w:id="7" w:name="_Toc93589955"/>
      <w:bookmarkStart w:id="8" w:name="_Toc8390"/>
      <w:bookmarkStart w:id="9" w:name="_Toc87004121"/>
    </w:p>
    <w:p w14:paraId="2E76823E">
      <w:pPr>
        <w:pStyle w:val="141"/>
        <w:jc w:val="center"/>
        <w:rPr>
          <w:rFonts w:ascii="MS Mincho" w:hAnsi="MS Mincho" w:eastAsia="MS Mincho" w:cs="MS Mincho"/>
        </w:rPr>
        <w:sectPr>
          <w:headerReference r:id="rId9" w:type="default"/>
          <w:footerReference r:id="rId11" w:type="default"/>
          <w:headerReference r:id="rId10" w:type="even"/>
          <w:footerReference r:id="rId12" w:type="even"/>
          <w:pgSz w:w="11906" w:h="16838"/>
          <w:pgMar w:top="567" w:right="1134" w:bottom="1134" w:left="1418" w:header="1418" w:footer="1134" w:gutter="0"/>
          <w:pgNumType w:fmt="upperRoman" w:start="1"/>
          <w:cols w:space="720" w:num="1"/>
          <w:formProt w:val="0"/>
          <w:docGrid w:type="lines" w:linePitch="312" w:charSpace="0"/>
        </w:sectPr>
      </w:pPr>
    </w:p>
    <w:p w14:paraId="2F4612CB">
      <w:pPr>
        <w:pStyle w:val="141"/>
        <w:jc w:val="center"/>
        <w:rPr>
          <w:rFonts w:ascii="MS Mincho" w:hAnsi="MS Mincho" w:eastAsia="MS Mincho" w:cs="MS Mincho"/>
        </w:rPr>
      </w:pPr>
      <w:r>
        <w:rPr>
          <w:rFonts w:ascii="MS Mincho" w:hAnsi="MS Mincho" w:eastAsia="MS Mincho" w:cs="MS Mincho"/>
        </w:rPr>
        <w:t>目</w:t>
      </w:r>
      <w:r>
        <w:rPr>
          <w:rFonts w:hint="eastAsia" w:ascii="MS Mincho" w:hAnsi="MS Mincho" w:eastAsia="MS Mincho" w:cs="MS Mincho"/>
        </w:rPr>
        <w:t>  次</w:t>
      </w:r>
      <w:bookmarkEnd w:id="7"/>
      <w:bookmarkEnd w:id="8"/>
      <w:bookmarkEnd w:id="9"/>
    </w:p>
    <w:p w14:paraId="45593868">
      <w:pPr>
        <w:rPr>
          <w:rFonts w:ascii="宋体" w:hAnsi="Times New Roman" w:eastAsia="宋体" w:cs="Times New Roman"/>
          <w:bCs/>
          <w:kern w:val="2"/>
          <w:sz w:val="21"/>
          <w:szCs w:val="24"/>
          <w:lang w:val="en-US" w:eastAsia="zh-CN" w:bidi="ar-SA"/>
        </w:rPr>
      </w:pPr>
      <w:r>
        <w:rPr>
          <w:b/>
          <w:bCs/>
        </w:rPr>
        <w:fldChar w:fldCharType="begin"/>
      </w:r>
      <w:r>
        <w:rPr>
          <w:b/>
          <w:bCs/>
        </w:rPr>
        <w:instrText xml:space="preserve"> TOC \o "1-1" \h \z \u </w:instrText>
      </w:r>
      <w:r>
        <w:rPr>
          <w:b/>
          <w:bCs/>
        </w:rPr>
        <w:fldChar w:fldCharType="separate"/>
      </w:r>
    </w:p>
    <w:p w14:paraId="77A04785">
      <w:pPr>
        <w:pStyle w:val="49"/>
        <w:tabs>
          <w:tab w:val="right" w:leader="dot" w:pos="9354"/>
          <w:tab w:val="clear" w:pos="9242"/>
        </w:tabs>
      </w:pPr>
      <w:r>
        <w:rPr>
          <w:rFonts w:ascii="宋体"/>
          <w:bCs/>
        </w:rPr>
        <w:fldChar w:fldCharType="begin"/>
      </w:r>
      <w:r>
        <w:rPr>
          <w:rFonts w:ascii="宋体"/>
          <w:bCs/>
        </w:rPr>
        <w:instrText xml:space="preserve"> HYPERLINK \l _Toc8390 </w:instrText>
      </w:r>
      <w:r>
        <w:rPr>
          <w:rFonts w:ascii="宋体"/>
          <w:bCs/>
        </w:rPr>
        <w:fldChar w:fldCharType="separate"/>
      </w:r>
      <w:r>
        <w:rPr>
          <w:rFonts w:ascii="MS Mincho" w:hAnsi="MS Mincho" w:eastAsia="MS Mincho" w:cs="MS Mincho"/>
        </w:rPr>
        <w:t>目</w:t>
      </w:r>
      <w:r>
        <w:rPr>
          <w:rFonts w:hint="eastAsia" w:ascii="MS Mincho" w:hAnsi="MS Mincho" w:eastAsia="MS Mincho" w:cs="MS Mincho"/>
        </w:rPr>
        <w:t>  次</w:t>
      </w:r>
      <w:r>
        <w:tab/>
      </w:r>
      <w:r>
        <w:fldChar w:fldCharType="begin"/>
      </w:r>
      <w:r>
        <w:instrText xml:space="preserve"> PAGEREF _Toc8390 \h </w:instrText>
      </w:r>
      <w:r>
        <w:fldChar w:fldCharType="separate"/>
      </w:r>
      <w:r>
        <w:t>I</w:t>
      </w:r>
      <w:r>
        <w:fldChar w:fldCharType="end"/>
      </w:r>
      <w:r>
        <w:rPr>
          <w:rFonts w:ascii="宋体"/>
          <w:bCs/>
        </w:rPr>
        <w:fldChar w:fldCharType="end"/>
      </w:r>
    </w:p>
    <w:p w14:paraId="39FD21DF">
      <w:pPr>
        <w:pStyle w:val="49"/>
        <w:tabs>
          <w:tab w:val="right" w:leader="dot" w:pos="9354"/>
          <w:tab w:val="clear" w:pos="9242"/>
        </w:tabs>
      </w:pPr>
      <w:r>
        <w:rPr>
          <w:rFonts w:ascii="宋体"/>
          <w:bCs/>
        </w:rPr>
        <w:fldChar w:fldCharType="begin"/>
      </w:r>
      <w:r>
        <w:rPr>
          <w:rFonts w:ascii="宋体"/>
          <w:bCs/>
        </w:rPr>
        <w:instrText xml:space="preserve"> HYPERLINK \l _Toc7835 </w:instrText>
      </w:r>
      <w:r>
        <w:rPr>
          <w:rFonts w:ascii="宋体"/>
          <w:bCs/>
        </w:rPr>
        <w:fldChar w:fldCharType="separate"/>
      </w:r>
      <w:r>
        <w:rPr>
          <w:rFonts w:hint="eastAsia"/>
        </w:rPr>
        <w:t>前</w:t>
      </w:r>
      <w:r>
        <w:rPr>
          <w:rFonts w:hint="eastAsia" w:ascii="MS Mincho" w:hAnsi="MS Mincho" w:eastAsia="MS Mincho" w:cs="MS Mincho"/>
        </w:rPr>
        <w:t>  </w:t>
      </w:r>
      <w:r>
        <w:rPr>
          <w:rFonts w:hint="eastAsia"/>
        </w:rPr>
        <w:t>言</w:t>
      </w:r>
      <w:r>
        <w:tab/>
      </w:r>
      <w:r>
        <w:fldChar w:fldCharType="begin"/>
      </w:r>
      <w:r>
        <w:instrText xml:space="preserve"> PAGEREF _Toc7835 \h </w:instrText>
      </w:r>
      <w:r>
        <w:fldChar w:fldCharType="separate"/>
      </w:r>
      <w:r>
        <w:t>II</w:t>
      </w:r>
      <w:r>
        <w:fldChar w:fldCharType="end"/>
      </w:r>
      <w:r>
        <w:rPr>
          <w:rFonts w:ascii="宋体"/>
          <w:bCs/>
        </w:rPr>
        <w:fldChar w:fldCharType="end"/>
      </w:r>
    </w:p>
    <w:p w14:paraId="03B5F79D">
      <w:pPr>
        <w:pStyle w:val="49"/>
        <w:tabs>
          <w:tab w:val="right" w:leader="dot" w:pos="9354"/>
          <w:tab w:val="clear" w:pos="9242"/>
        </w:tabs>
      </w:pPr>
      <w:r>
        <w:rPr>
          <w:rFonts w:ascii="宋体"/>
          <w:bCs/>
        </w:rPr>
        <w:fldChar w:fldCharType="begin"/>
      </w:r>
      <w:r>
        <w:rPr>
          <w:rFonts w:ascii="宋体"/>
          <w:bCs/>
        </w:rPr>
        <w:instrText xml:space="preserve"> HYPERLINK \l _Toc32061 </w:instrText>
      </w:r>
      <w:r>
        <w:rPr>
          <w:rFonts w:ascii="宋体"/>
          <w:bCs/>
        </w:rPr>
        <w:fldChar w:fldCharType="separate"/>
      </w:r>
      <w:r>
        <w:rPr>
          <w:rFonts w:hint="eastAsia" w:ascii="黑体" w:hAnsi="Times New Roman" w:eastAsia="黑体"/>
          <w:i w:val="0"/>
        </w:rPr>
        <w:t xml:space="preserve">1 </w:t>
      </w:r>
      <w:r>
        <w:rPr>
          <w:rFonts w:hint="eastAsia"/>
        </w:rPr>
        <w:t>范围</w:t>
      </w:r>
      <w:r>
        <w:tab/>
      </w:r>
      <w:r>
        <w:fldChar w:fldCharType="begin"/>
      </w:r>
      <w:r>
        <w:instrText xml:space="preserve"> PAGEREF _Toc32061 \h </w:instrText>
      </w:r>
      <w:r>
        <w:fldChar w:fldCharType="separate"/>
      </w:r>
      <w:r>
        <w:t>1</w:t>
      </w:r>
      <w:r>
        <w:fldChar w:fldCharType="end"/>
      </w:r>
      <w:r>
        <w:rPr>
          <w:rFonts w:ascii="宋体"/>
          <w:bCs/>
        </w:rPr>
        <w:fldChar w:fldCharType="end"/>
      </w:r>
    </w:p>
    <w:p w14:paraId="35B4DC91">
      <w:pPr>
        <w:pStyle w:val="49"/>
        <w:tabs>
          <w:tab w:val="right" w:leader="dot" w:pos="9354"/>
          <w:tab w:val="clear" w:pos="9242"/>
        </w:tabs>
      </w:pPr>
      <w:r>
        <w:rPr>
          <w:rFonts w:ascii="宋体"/>
          <w:bCs/>
        </w:rPr>
        <w:fldChar w:fldCharType="begin"/>
      </w:r>
      <w:r>
        <w:rPr>
          <w:rFonts w:ascii="宋体"/>
          <w:bCs/>
        </w:rPr>
        <w:instrText xml:space="preserve"> HYPERLINK \l _Toc4070 </w:instrText>
      </w:r>
      <w:r>
        <w:rPr>
          <w:rFonts w:ascii="宋体"/>
          <w:bCs/>
        </w:rPr>
        <w:fldChar w:fldCharType="separate"/>
      </w:r>
      <w:r>
        <w:rPr>
          <w:rFonts w:hint="eastAsia" w:ascii="黑体" w:hAnsi="Times New Roman" w:eastAsia="黑体"/>
          <w:i w:val="0"/>
        </w:rPr>
        <w:t xml:space="preserve">2 </w:t>
      </w:r>
      <w:r>
        <w:rPr>
          <w:rFonts w:hint="eastAsia"/>
        </w:rPr>
        <w:t>规范性引用文件</w:t>
      </w:r>
      <w:r>
        <w:tab/>
      </w:r>
      <w:r>
        <w:fldChar w:fldCharType="begin"/>
      </w:r>
      <w:r>
        <w:instrText xml:space="preserve"> PAGEREF _Toc4070 \h </w:instrText>
      </w:r>
      <w:r>
        <w:fldChar w:fldCharType="separate"/>
      </w:r>
      <w:r>
        <w:t>1</w:t>
      </w:r>
      <w:r>
        <w:fldChar w:fldCharType="end"/>
      </w:r>
      <w:r>
        <w:rPr>
          <w:rFonts w:ascii="宋体"/>
          <w:bCs/>
        </w:rPr>
        <w:fldChar w:fldCharType="end"/>
      </w:r>
    </w:p>
    <w:p w14:paraId="6DC2BE62">
      <w:pPr>
        <w:pStyle w:val="49"/>
        <w:tabs>
          <w:tab w:val="right" w:leader="dot" w:pos="9354"/>
          <w:tab w:val="clear" w:pos="9242"/>
        </w:tabs>
      </w:pPr>
      <w:r>
        <w:rPr>
          <w:rFonts w:ascii="宋体"/>
          <w:bCs/>
        </w:rPr>
        <w:fldChar w:fldCharType="begin"/>
      </w:r>
      <w:r>
        <w:rPr>
          <w:rFonts w:ascii="宋体"/>
          <w:bCs/>
        </w:rPr>
        <w:instrText xml:space="preserve"> HYPERLINK \l _Toc26483 </w:instrText>
      </w:r>
      <w:r>
        <w:rPr>
          <w:rFonts w:ascii="宋体"/>
          <w:bCs/>
        </w:rPr>
        <w:fldChar w:fldCharType="separate"/>
      </w:r>
      <w:r>
        <w:rPr>
          <w:rFonts w:hint="eastAsia" w:ascii="黑体" w:hAnsi="Times New Roman" w:eastAsia="黑体"/>
          <w:i w:val="0"/>
        </w:rPr>
        <w:t xml:space="preserve">3 </w:t>
      </w:r>
      <w:r>
        <w:rPr>
          <w:rFonts w:hint="eastAsia"/>
        </w:rPr>
        <w:t>术语和定义</w:t>
      </w:r>
      <w:r>
        <w:tab/>
      </w:r>
      <w:r>
        <w:fldChar w:fldCharType="begin"/>
      </w:r>
      <w:r>
        <w:instrText xml:space="preserve"> PAGEREF _Toc26483 \h </w:instrText>
      </w:r>
      <w:r>
        <w:fldChar w:fldCharType="separate"/>
      </w:r>
      <w:r>
        <w:t>2</w:t>
      </w:r>
      <w:r>
        <w:fldChar w:fldCharType="end"/>
      </w:r>
      <w:r>
        <w:rPr>
          <w:rFonts w:ascii="宋体"/>
          <w:bCs/>
        </w:rPr>
        <w:fldChar w:fldCharType="end"/>
      </w:r>
    </w:p>
    <w:p w14:paraId="6C2B7E95">
      <w:pPr>
        <w:pStyle w:val="49"/>
        <w:tabs>
          <w:tab w:val="right" w:leader="dot" w:pos="9354"/>
          <w:tab w:val="clear" w:pos="9242"/>
        </w:tabs>
      </w:pPr>
      <w:r>
        <w:rPr>
          <w:rFonts w:ascii="宋体"/>
          <w:bCs/>
        </w:rPr>
        <w:fldChar w:fldCharType="begin"/>
      </w:r>
      <w:r>
        <w:rPr>
          <w:rFonts w:ascii="宋体"/>
          <w:bCs/>
        </w:rPr>
        <w:instrText xml:space="preserve"> HYPERLINK \l _Toc8353 </w:instrText>
      </w:r>
      <w:r>
        <w:rPr>
          <w:rFonts w:ascii="宋体"/>
          <w:bCs/>
        </w:rPr>
        <w:fldChar w:fldCharType="separate"/>
      </w:r>
      <w:r>
        <w:rPr>
          <w:rFonts w:hint="eastAsia" w:ascii="黑体" w:hAnsi="Times New Roman" w:eastAsia="黑体"/>
          <w:i w:val="0"/>
        </w:rPr>
        <w:t xml:space="preserve">4 </w:t>
      </w:r>
      <w:r>
        <w:rPr>
          <w:rFonts w:hint="eastAsia"/>
        </w:rPr>
        <w:t>总体要求</w:t>
      </w:r>
      <w:r>
        <w:tab/>
      </w:r>
      <w:r>
        <w:fldChar w:fldCharType="begin"/>
      </w:r>
      <w:r>
        <w:instrText xml:space="preserve"> PAGEREF _Toc8353 \h </w:instrText>
      </w:r>
      <w:r>
        <w:fldChar w:fldCharType="separate"/>
      </w:r>
      <w:r>
        <w:t>2</w:t>
      </w:r>
      <w:r>
        <w:fldChar w:fldCharType="end"/>
      </w:r>
      <w:r>
        <w:rPr>
          <w:rFonts w:ascii="宋体"/>
          <w:bCs/>
        </w:rPr>
        <w:fldChar w:fldCharType="end"/>
      </w:r>
    </w:p>
    <w:p w14:paraId="00BC5307">
      <w:pPr>
        <w:pStyle w:val="49"/>
        <w:tabs>
          <w:tab w:val="right" w:leader="dot" w:pos="9354"/>
          <w:tab w:val="clear" w:pos="9242"/>
        </w:tabs>
      </w:pPr>
      <w:r>
        <w:rPr>
          <w:rFonts w:ascii="宋体"/>
          <w:bCs/>
        </w:rPr>
        <w:fldChar w:fldCharType="begin"/>
      </w:r>
      <w:r>
        <w:rPr>
          <w:rFonts w:ascii="宋体"/>
          <w:bCs/>
        </w:rPr>
        <w:instrText xml:space="preserve"> HYPERLINK \l _Toc10823 </w:instrText>
      </w:r>
      <w:r>
        <w:rPr>
          <w:rFonts w:ascii="宋体"/>
          <w:bCs/>
        </w:rPr>
        <w:fldChar w:fldCharType="separate"/>
      </w:r>
      <w:r>
        <w:rPr>
          <w:rFonts w:hint="eastAsia" w:ascii="黑体" w:hAnsi="Times New Roman" w:eastAsia="黑体"/>
          <w:i w:val="0"/>
        </w:rPr>
        <w:t xml:space="preserve">5 </w:t>
      </w:r>
      <w:r>
        <w:rPr>
          <w:rFonts w:hint="eastAsia"/>
        </w:rPr>
        <w:t>技术要求</w:t>
      </w:r>
      <w:r>
        <w:tab/>
      </w:r>
      <w:r>
        <w:fldChar w:fldCharType="begin"/>
      </w:r>
      <w:r>
        <w:instrText xml:space="preserve"> PAGEREF _Toc10823 \h </w:instrText>
      </w:r>
      <w:r>
        <w:fldChar w:fldCharType="separate"/>
      </w:r>
      <w:r>
        <w:t>2</w:t>
      </w:r>
      <w:r>
        <w:fldChar w:fldCharType="end"/>
      </w:r>
      <w:r>
        <w:rPr>
          <w:rFonts w:ascii="宋体"/>
          <w:bCs/>
        </w:rPr>
        <w:fldChar w:fldCharType="end"/>
      </w:r>
    </w:p>
    <w:p w14:paraId="78B6B0AE">
      <w:pPr>
        <w:pStyle w:val="49"/>
        <w:tabs>
          <w:tab w:val="right" w:leader="dot" w:pos="9354"/>
          <w:tab w:val="clear" w:pos="9242"/>
        </w:tabs>
      </w:pPr>
      <w:r>
        <w:rPr>
          <w:rFonts w:ascii="宋体"/>
          <w:bCs/>
        </w:rPr>
        <w:fldChar w:fldCharType="begin"/>
      </w:r>
      <w:r>
        <w:rPr>
          <w:rFonts w:ascii="宋体"/>
          <w:bCs/>
        </w:rPr>
        <w:instrText xml:space="preserve"> HYPERLINK \l _Toc20404 </w:instrText>
      </w:r>
      <w:r>
        <w:rPr>
          <w:rFonts w:ascii="宋体"/>
          <w:bCs/>
        </w:rPr>
        <w:fldChar w:fldCharType="separate"/>
      </w:r>
      <w:r>
        <w:rPr>
          <w:rFonts w:hint="eastAsia" w:ascii="黑体" w:hAnsi="Times New Roman" w:eastAsia="黑体"/>
          <w:i w:val="0"/>
        </w:rPr>
        <w:t xml:space="preserve">6 </w:t>
      </w:r>
      <w:r>
        <w:rPr>
          <w:rFonts w:hint="eastAsia"/>
        </w:rPr>
        <w:t>功能要求</w:t>
      </w:r>
      <w:r>
        <w:tab/>
      </w:r>
      <w:r>
        <w:fldChar w:fldCharType="begin"/>
      </w:r>
      <w:r>
        <w:instrText xml:space="preserve"> PAGEREF _Toc20404 \h </w:instrText>
      </w:r>
      <w:r>
        <w:fldChar w:fldCharType="separate"/>
      </w:r>
      <w:r>
        <w:t>4</w:t>
      </w:r>
      <w:r>
        <w:fldChar w:fldCharType="end"/>
      </w:r>
      <w:r>
        <w:rPr>
          <w:rFonts w:ascii="宋体"/>
          <w:bCs/>
        </w:rPr>
        <w:fldChar w:fldCharType="end"/>
      </w:r>
    </w:p>
    <w:p w14:paraId="712E8602">
      <w:pPr>
        <w:pStyle w:val="49"/>
        <w:tabs>
          <w:tab w:val="right" w:leader="dot" w:pos="9354"/>
          <w:tab w:val="clear" w:pos="9242"/>
        </w:tabs>
      </w:pPr>
      <w:r>
        <w:rPr>
          <w:rFonts w:ascii="宋体"/>
          <w:bCs/>
        </w:rPr>
        <w:fldChar w:fldCharType="begin"/>
      </w:r>
      <w:r>
        <w:rPr>
          <w:rFonts w:ascii="宋体"/>
          <w:bCs/>
        </w:rPr>
        <w:instrText xml:space="preserve"> HYPERLINK \l _Toc12923 </w:instrText>
      </w:r>
      <w:r>
        <w:rPr>
          <w:rFonts w:ascii="宋体"/>
          <w:bCs/>
        </w:rPr>
        <w:fldChar w:fldCharType="separate"/>
      </w:r>
      <w:r>
        <w:rPr>
          <w:rFonts w:hint="eastAsia" w:ascii="黑体" w:hAnsi="Times New Roman" w:eastAsia="黑体"/>
          <w:i w:val="0"/>
        </w:rPr>
        <w:t xml:space="preserve">7 </w:t>
      </w:r>
      <w:r>
        <w:rPr>
          <w:rFonts w:hint="eastAsia"/>
        </w:rPr>
        <w:t>性能要求</w:t>
      </w:r>
      <w:r>
        <w:tab/>
      </w:r>
      <w:r>
        <w:fldChar w:fldCharType="begin"/>
      </w:r>
      <w:r>
        <w:instrText xml:space="preserve"> PAGEREF _Toc12923 \h </w:instrText>
      </w:r>
      <w:r>
        <w:fldChar w:fldCharType="separate"/>
      </w:r>
      <w:r>
        <w:t>5</w:t>
      </w:r>
      <w:r>
        <w:fldChar w:fldCharType="end"/>
      </w:r>
      <w:r>
        <w:rPr>
          <w:rFonts w:ascii="宋体"/>
          <w:bCs/>
        </w:rPr>
        <w:fldChar w:fldCharType="end"/>
      </w:r>
    </w:p>
    <w:p w14:paraId="208F9625">
      <w:pPr>
        <w:pStyle w:val="49"/>
        <w:tabs>
          <w:tab w:val="right" w:leader="dot" w:pos="9354"/>
          <w:tab w:val="clear" w:pos="9242"/>
        </w:tabs>
      </w:pPr>
      <w:r>
        <w:rPr>
          <w:rFonts w:ascii="宋体"/>
          <w:bCs/>
        </w:rPr>
        <w:fldChar w:fldCharType="begin"/>
      </w:r>
      <w:r>
        <w:rPr>
          <w:rFonts w:ascii="宋体"/>
          <w:bCs/>
        </w:rPr>
        <w:instrText xml:space="preserve"> HYPERLINK \l _Toc621 </w:instrText>
      </w:r>
      <w:r>
        <w:rPr>
          <w:rFonts w:ascii="宋体"/>
          <w:bCs/>
        </w:rPr>
        <w:fldChar w:fldCharType="separate"/>
      </w:r>
      <w:r>
        <w:rPr>
          <w:rFonts w:hint="eastAsia" w:ascii="黑体" w:hAnsi="Times New Roman" w:eastAsia="黑体"/>
          <w:i w:val="0"/>
        </w:rPr>
        <w:t xml:space="preserve">8 </w:t>
      </w:r>
      <w:r>
        <w:rPr>
          <w:rFonts w:hint="eastAsia"/>
        </w:rPr>
        <w:t>安全防护要求</w:t>
      </w:r>
      <w:r>
        <w:tab/>
      </w:r>
      <w:r>
        <w:fldChar w:fldCharType="begin"/>
      </w:r>
      <w:r>
        <w:instrText xml:space="preserve"> PAGEREF _Toc621 \h </w:instrText>
      </w:r>
      <w:r>
        <w:fldChar w:fldCharType="separate"/>
      </w:r>
      <w:r>
        <w:t>11</w:t>
      </w:r>
      <w:r>
        <w:fldChar w:fldCharType="end"/>
      </w:r>
      <w:r>
        <w:rPr>
          <w:rFonts w:ascii="宋体"/>
          <w:bCs/>
        </w:rPr>
        <w:fldChar w:fldCharType="end"/>
      </w:r>
    </w:p>
    <w:p w14:paraId="4C37EB45">
      <w:pPr>
        <w:pStyle w:val="49"/>
        <w:tabs>
          <w:tab w:val="right" w:leader="dot" w:pos="9354"/>
          <w:tab w:val="clear" w:pos="9242"/>
        </w:tabs>
      </w:pPr>
      <w:r>
        <w:rPr>
          <w:rFonts w:ascii="宋体"/>
          <w:bCs/>
        </w:rPr>
        <w:fldChar w:fldCharType="begin"/>
      </w:r>
      <w:r>
        <w:rPr>
          <w:rFonts w:ascii="宋体"/>
          <w:bCs/>
        </w:rPr>
        <w:instrText xml:space="preserve"> HYPERLINK \l _Toc5491 </w:instrText>
      </w:r>
      <w:r>
        <w:rPr>
          <w:rFonts w:ascii="宋体"/>
          <w:bCs/>
        </w:rPr>
        <w:fldChar w:fldCharType="separate"/>
      </w:r>
      <w:r>
        <w:rPr>
          <w:rFonts w:hint="eastAsia"/>
        </w:rPr>
        <w:t>附　录　A</w:t>
      </w:r>
      <w:r>
        <w:rPr>
          <w:rFonts w:hint="eastAsia"/>
          <w:lang w:eastAsia="zh-CN"/>
        </w:rPr>
        <w:t>（资料性附录）</w:t>
      </w:r>
      <w:r>
        <w:rPr>
          <w:rFonts w:hint="eastAsia" w:ascii="黑体" w:hAnsi="Times New Roman" w:eastAsia="黑体"/>
          <w:i w:val="0"/>
          <w:spacing w:val="0"/>
          <w:w w:val="100"/>
        </w:rPr>
        <w:t xml:space="preserve"> </w:t>
      </w:r>
      <w:r>
        <w:rPr>
          <w:rFonts w:hint="eastAsia"/>
        </w:rPr>
        <w:t>终端通讯规约数据项列表</w:t>
      </w:r>
      <w:r>
        <w:tab/>
      </w:r>
      <w:r>
        <w:fldChar w:fldCharType="begin"/>
      </w:r>
      <w:r>
        <w:instrText xml:space="preserve"> PAGEREF _Toc5491 \h </w:instrText>
      </w:r>
      <w:r>
        <w:fldChar w:fldCharType="separate"/>
      </w:r>
      <w:r>
        <w:t>13</w:t>
      </w:r>
      <w:r>
        <w:fldChar w:fldCharType="end"/>
      </w:r>
      <w:r>
        <w:rPr>
          <w:rFonts w:ascii="宋体"/>
          <w:bCs/>
        </w:rPr>
        <w:fldChar w:fldCharType="end"/>
      </w:r>
    </w:p>
    <w:p w14:paraId="233DF6BB">
      <w:pPr>
        <w:pStyle w:val="49"/>
        <w:tabs>
          <w:tab w:val="right" w:leader="dot" w:pos="9345"/>
          <w:tab w:val="clear" w:pos="9242"/>
        </w:tabs>
      </w:pPr>
      <w:r>
        <w:rPr>
          <w:rFonts w:ascii="宋体"/>
          <w:bCs/>
        </w:rPr>
        <w:fldChar w:fldCharType="end"/>
      </w:r>
    </w:p>
    <w:p w14:paraId="2F9292FF">
      <w:pPr>
        <w:pStyle w:val="54"/>
      </w:pPr>
    </w:p>
    <w:p w14:paraId="5F53BD60">
      <w:pPr>
        <w:pStyle w:val="205"/>
      </w:pPr>
      <w:bookmarkStart w:id="10" w:name="_Toc6299061"/>
      <w:bookmarkStart w:id="11" w:name="_Toc7835"/>
      <w:r>
        <w:rPr>
          <w:rFonts w:hint="eastAsia"/>
        </w:rPr>
        <w:t>前</w:t>
      </w:r>
      <w:bookmarkStart w:id="12" w:name="BKQY"/>
      <w:r>
        <w:rPr>
          <w:rFonts w:hint="eastAsia" w:ascii="MS Mincho" w:hAnsi="MS Mincho" w:eastAsia="MS Mincho" w:cs="MS Mincho"/>
        </w:rPr>
        <w:t>  </w:t>
      </w:r>
      <w:r>
        <w:rPr>
          <w:rFonts w:hint="eastAsia"/>
        </w:rPr>
        <w:t>言</w:t>
      </w:r>
      <w:bookmarkEnd w:id="10"/>
      <w:bookmarkEnd w:id="11"/>
      <w:bookmarkEnd w:id="12"/>
    </w:p>
    <w:p w14:paraId="39E38F9F">
      <w:pPr>
        <w:widowControl/>
        <w:tabs>
          <w:tab w:val="left" w:pos="0"/>
        </w:tabs>
        <w:autoSpaceDE w:val="0"/>
        <w:autoSpaceDN w:val="0"/>
        <w:ind w:firstLine="420" w:firstLineChars="200"/>
        <w:rPr>
          <w:highlight w:val="none"/>
        </w:rPr>
      </w:pPr>
      <w:bookmarkStart w:id="13" w:name="_Hlk87969012"/>
      <w:r>
        <w:rPr>
          <w:rFonts w:hint="eastAsia"/>
          <w:highlight w:val="none"/>
          <w:lang w:val="en-US" w:eastAsia="zh-CN"/>
        </w:rPr>
        <w:t>新能源和分布式发电的接入对配电网带来挑战和机遇，分布式发电和新能源的波动性、不确定性对配电网的运行带来影响，对分布式电源接入的可调、可控建设工作变的越来越重要，拟定此标准来规范分布式电源接入管理，提升电网稳定性、可靠性，减少对分布式电源接入消纳能力的影响。</w:t>
      </w:r>
    </w:p>
    <w:bookmarkEnd w:id="13"/>
    <w:p w14:paraId="38670A86">
      <w:pPr>
        <w:pStyle w:val="54"/>
        <w:tabs>
          <w:tab w:val="left" w:pos="8820"/>
        </w:tabs>
        <w:rPr>
          <w:rFonts w:ascii="Times New Roman"/>
          <w:highlight w:val="none"/>
        </w:rPr>
      </w:pPr>
      <w:bookmarkStart w:id="14" w:name="_Toc427262232"/>
      <w:bookmarkStart w:id="15" w:name="_Toc427573960"/>
      <w:bookmarkStart w:id="16" w:name="_Toc427262035"/>
      <w:bookmarkStart w:id="17" w:name="_Toc427262014"/>
      <w:bookmarkStart w:id="18" w:name="_Toc427266679"/>
      <w:bookmarkStart w:id="19" w:name="_Toc427663079"/>
      <w:bookmarkStart w:id="20" w:name="_Toc427266774"/>
      <w:bookmarkStart w:id="21" w:name="_Toc427262210"/>
      <w:bookmarkStart w:id="22" w:name="_Toc427262069"/>
      <w:bookmarkStart w:id="23" w:name="_Toc427261340"/>
      <w:bookmarkStart w:id="24" w:name="_Toc427573992"/>
      <w:bookmarkStart w:id="25" w:name="_Toc427262194"/>
      <w:bookmarkStart w:id="26" w:name="_Toc427262245"/>
      <w:r>
        <w:rPr>
          <w:rFonts w:ascii="Times New Roman"/>
          <w:highlight w:val="none"/>
        </w:rPr>
        <w:t>本文件按照《中国电机工程学会标准管理办法（暂行）》的要求，依据GB/T 1.1—2020《标准化工作导则 第1部分：标准化文件的结构和起草规则》的规定起草。</w:t>
      </w:r>
    </w:p>
    <w:p w14:paraId="640B9935">
      <w:pPr>
        <w:pStyle w:val="54"/>
        <w:tabs>
          <w:tab w:val="left" w:pos="8820"/>
        </w:tabs>
        <w:rPr>
          <w:rFonts w:ascii="Times New Roman"/>
          <w:highlight w:val="none"/>
        </w:rPr>
      </w:pPr>
      <w:r>
        <w:rPr>
          <w:rFonts w:ascii="Times New Roman"/>
          <w:highlight w:val="none"/>
        </w:rPr>
        <w:t>请注意本文件的某些内容可能涉及专利。本文件的发布机构不承担识别这些专利的责任。</w:t>
      </w:r>
    </w:p>
    <w:p w14:paraId="2C0180FD">
      <w:pPr>
        <w:pStyle w:val="54"/>
        <w:rPr>
          <w:rFonts w:ascii="Times New Roman"/>
          <w:highlight w:val="none"/>
        </w:rPr>
      </w:pPr>
      <w:r>
        <w:rPr>
          <w:rFonts w:ascii="Times New Roman"/>
          <w:highlight w:val="none"/>
        </w:rPr>
        <w:t>本文件由中国电机工程学会提出。</w:t>
      </w:r>
      <w:r>
        <w:rPr>
          <w:rFonts w:hint="eastAsia" w:ascii="Times New Roman"/>
          <w:highlight w:val="none"/>
        </w:rPr>
        <w:t xml:space="preserve"> </w:t>
      </w:r>
    </w:p>
    <w:p w14:paraId="50BE319E">
      <w:pPr>
        <w:pStyle w:val="54"/>
        <w:rPr>
          <w:rFonts w:ascii="Times New Roman"/>
          <w:highlight w:val="none"/>
        </w:rPr>
      </w:pPr>
      <w:r>
        <w:rPr>
          <w:rFonts w:ascii="Times New Roman"/>
          <w:highlight w:val="none"/>
        </w:rPr>
        <w:t>本文件由中国电机工程学会</w:t>
      </w:r>
      <w:r>
        <w:rPr>
          <w:rFonts w:hint="eastAsia" w:ascii="Times New Roman"/>
          <w:szCs w:val="21"/>
          <w:highlight w:val="none"/>
          <w:lang w:eastAsia="zh-CN"/>
        </w:rPr>
        <w:t>电力系统自动化标准</w:t>
      </w:r>
      <w:r>
        <w:rPr>
          <w:rFonts w:ascii="Times New Roman"/>
          <w:szCs w:val="21"/>
          <w:highlight w:val="none"/>
        </w:rPr>
        <w:t>专业委员会</w:t>
      </w:r>
      <w:r>
        <w:rPr>
          <w:rFonts w:ascii="Times New Roman"/>
          <w:highlight w:val="none"/>
        </w:rPr>
        <w:t>归口</w:t>
      </w:r>
      <w:r>
        <w:rPr>
          <w:rFonts w:hint="eastAsia" w:ascii="Times New Roman"/>
          <w:highlight w:val="none"/>
        </w:rPr>
        <w:t>并解释</w:t>
      </w:r>
      <w:r>
        <w:rPr>
          <w:rFonts w:ascii="Times New Roman"/>
          <w:highlight w:val="none"/>
        </w:rPr>
        <w:t>。</w:t>
      </w:r>
    </w:p>
    <w:p w14:paraId="2B824DB8">
      <w:pPr>
        <w:pStyle w:val="54"/>
        <w:rPr>
          <w:rFonts w:ascii="Times New Roman"/>
          <w:color w:val="000000"/>
          <w:highlight w:val="none"/>
        </w:rPr>
      </w:pPr>
      <w:r>
        <w:rPr>
          <w:rFonts w:ascii="Times New Roman"/>
          <w:highlight w:val="none"/>
        </w:rPr>
        <w:t>本文件起草单位：</w:t>
      </w:r>
      <w:r>
        <w:rPr>
          <w:rFonts w:hint="eastAsia" w:ascii="Times New Roman"/>
          <w:highlight w:val="none"/>
        </w:rPr>
        <w:t>国网北京市电力公司、国网电力科学研究院有限公司、</w:t>
      </w:r>
      <w:r>
        <w:rPr>
          <w:rFonts w:hint="eastAsia" w:ascii="Times New Roman"/>
          <w:highlight w:val="none"/>
          <w:lang w:eastAsia="zh-CN"/>
        </w:rPr>
        <w:t>南京南瑞继保电气有限公司、东方电子股份有限公司、北京易艾斯德科技有限公司、</w:t>
      </w:r>
      <w:r>
        <w:rPr>
          <w:rFonts w:hint="eastAsia" w:ascii="Times New Roman"/>
          <w:highlight w:val="none"/>
        </w:rPr>
        <w:t>西安兴汇电力科技有限公司、</w:t>
      </w:r>
      <w:r>
        <w:rPr>
          <w:rFonts w:hint="eastAsia" w:ascii="Times New Roman"/>
          <w:highlight w:val="none"/>
          <w:lang w:eastAsia="zh-CN"/>
        </w:rPr>
        <w:t>中国农业大学、国网山西省电力公司、国网江苏省电力有限公司、国网浙江省电力有限公司、国网湖北省电力有限公司、清华四川能源互联网研究院</w:t>
      </w:r>
      <w:r>
        <w:rPr>
          <w:rFonts w:hint="eastAsia" w:ascii="Times New Roman"/>
          <w:highlight w:val="none"/>
        </w:rPr>
        <w:t>等</w:t>
      </w:r>
      <w:r>
        <w:rPr>
          <w:rFonts w:ascii="Times New Roman"/>
          <w:highlight w:val="none"/>
        </w:rPr>
        <w:t>。</w:t>
      </w:r>
    </w:p>
    <w:p w14:paraId="40EC6515">
      <w:pPr>
        <w:pStyle w:val="54"/>
        <w:rPr>
          <w:rFonts w:ascii="Times New Roman"/>
          <w:highlight w:val="none"/>
        </w:rPr>
      </w:pPr>
      <w:r>
        <w:rPr>
          <w:rFonts w:ascii="Times New Roman"/>
          <w:highlight w:val="none"/>
        </w:rPr>
        <w:t>本文件主要起草人：XXX，XXX等。</w:t>
      </w:r>
    </w:p>
    <w:p w14:paraId="47EEBD48">
      <w:pPr>
        <w:pStyle w:val="54"/>
        <w:rPr>
          <w:rFonts w:ascii="Times New Roman"/>
          <w:highlight w:val="none"/>
        </w:rPr>
      </w:pPr>
      <w:r>
        <w:rPr>
          <w:rFonts w:ascii="Times New Roman"/>
          <w:highlight w:val="none"/>
        </w:rPr>
        <w:t>本文件X年X月首次发布。</w:t>
      </w:r>
    </w:p>
    <w:p w14:paraId="3CB71CE8">
      <w:pPr>
        <w:pStyle w:val="54"/>
        <w:rPr>
          <w:rFonts w:ascii="Times New Roman"/>
          <w:highlight w:val="none"/>
        </w:rPr>
      </w:pPr>
      <w:r>
        <w:rPr>
          <w:rFonts w:ascii="Times New Roman"/>
          <w:highlight w:val="none"/>
        </w:rPr>
        <w:t>本文件在执行过程中的意见或建议反馈至中国电机工程学会标准执行办公室（地址：北京市西城区白广路二条1号，100761，网址：http：//www.csee.org.cn，邮箱：</w:t>
      </w:r>
      <w:r>
        <w:rPr>
          <w:highlight w:val="none"/>
        </w:rPr>
        <w:fldChar w:fldCharType="begin"/>
      </w:r>
      <w:r>
        <w:rPr>
          <w:highlight w:val="none"/>
        </w:rPr>
        <w:instrText xml:space="preserve">HYPERLINK "mailto:cseebz@csee.org.cn"</w:instrText>
      </w:r>
      <w:r>
        <w:rPr>
          <w:highlight w:val="none"/>
        </w:rPr>
        <w:fldChar w:fldCharType="separate"/>
      </w:r>
      <w:r>
        <w:rPr>
          <w:rFonts w:ascii="Times New Roman"/>
          <w:highlight w:val="none"/>
        </w:rPr>
        <w:t>cseebz@csee.org.cn</w:t>
      </w:r>
      <w:r>
        <w:rPr>
          <w:highlight w:val="none"/>
        </w:rPr>
        <w:fldChar w:fldCharType="end"/>
      </w:r>
      <w:r>
        <w:rPr>
          <w:rFonts w:ascii="Times New Roman"/>
          <w:highlight w:val="none"/>
        </w:rPr>
        <w:t>）。</w:t>
      </w:r>
    </w:p>
    <w:p w14:paraId="7DBC3F89">
      <w:pPr>
        <w:spacing w:before="640" w:after="560" w:line="460" w:lineRule="exact"/>
        <w:jc w:val="center"/>
        <w:rPr>
          <w:rFonts w:hint="eastAsia" w:ascii="黑体" w:eastAsia="黑体"/>
          <w:sz w:val="32"/>
          <w:szCs w:val="32"/>
          <w:lang w:eastAsia="zh-CN"/>
        </w:rPr>
      </w:pPr>
    </w:p>
    <w:p w14:paraId="08D3B84C">
      <w:pPr>
        <w:spacing w:before="640" w:after="560" w:line="460" w:lineRule="exact"/>
        <w:jc w:val="center"/>
        <w:rPr>
          <w:rFonts w:hint="eastAsia" w:ascii="黑体" w:eastAsia="黑体"/>
          <w:sz w:val="32"/>
          <w:szCs w:val="32"/>
          <w:lang w:eastAsia="zh-CN"/>
        </w:rPr>
      </w:pPr>
    </w:p>
    <w:p w14:paraId="51A423B5">
      <w:pPr>
        <w:spacing w:before="640" w:after="560" w:line="460" w:lineRule="exact"/>
        <w:jc w:val="center"/>
        <w:rPr>
          <w:rFonts w:hint="eastAsia" w:ascii="黑体" w:eastAsia="黑体"/>
          <w:sz w:val="32"/>
          <w:szCs w:val="32"/>
          <w:lang w:eastAsia="zh-CN"/>
        </w:rPr>
      </w:pPr>
    </w:p>
    <w:p w14:paraId="5B3368BB">
      <w:pPr>
        <w:spacing w:before="640" w:after="560" w:line="460" w:lineRule="exact"/>
        <w:jc w:val="center"/>
        <w:rPr>
          <w:rFonts w:hint="eastAsia" w:ascii="黑体" w:eastAsia="黑体"/>
          <w:sz w:val="32"/>
          <w:szCs w:val="32"/>
          <w:lang w:eastAsia="zh-CN"/>
        </w:rPr>
      </w:pPr>
    </w:p>
    <w:p w14:paraId="79A72A38">
      <w:pPr>
        <w:spacing w:before="640" w:after="560" w:line="460" w:lineRule="exact"/>
        <w:jc w:val="both"/>
        <w:rPr>
          <w:rFonts w:hint="eastAsia" w:ascii="黑体" w:eastAsia="黑体"/>
          <w:sz w:val="32"/>
          <w:szCs w:val="32"/>
          <w:lang w:eastAsia="zh-CN"/>
        </w:rPr>
      </w:pPr>
    </w:p>
    <w:p w14:paraId="6199D680">
      <w:pPr>
        <w:spacing w:before="640" w:after="560" w:line="460" w:lineRule="exact"/>
        <w:jc w:val="center"/>
        <w:rPr>
          <w:rFonts w:hint="eastAsia" w:ascii="黑体" w:eastAsia="黑体"/>
          <w:sz w:val="32"/>
          <w:szCs w:val="32"/>
          <w:lang w:eastAsia="zh-CN"/>
        </w:rPr>
        <w:sectPr>
          <w:headerReference r:id="rId13" w:type="default"/>
          <w:footerReference r:id="rId15" w:type="default"/>
          <w:headerReference r:id="rId14" w:type="even"/>
          <w:pgSz w:w="11906" w:h="16838"/>
          <w:pgMar w:top="567" w:right="1134" w:bottom="1134" w:left="1418" w:header="1418" w:footer="1134" w:gutter="0"/>
          <w:pgNumType w:fmt="upperRoman" w:start="1"/>
          <w:cols w:space="720" w:num="1"/>
          <w:formProt w:val="0"/>
          <w:docGrid w:type="lines" w:linePitch="312" w:charSpace="0"/>
        </w:sectPr>
      </w:pPr>
    </w:p>
    <w:p w14:paraId="7365959C">
      <w:pPr>
        <w:spacing w:before="640" w:after="560" w:line="460" w:lineRule="exact"/>
        <w:jc w:val="center"/>
        <w:rPr>
          <w:rFonts w:ascii="黑体" w:eastAsia="黑体"/>
          <w:sz w:val="32"/>
          <w:szCs w:val="32"/>
        </w:rPr>
      </w:pPr>
      <w:r>
        <w:rPr>
          <w:rFonts w:hint="eastAsia" w:ascii="黑体" w:eastAsia="黑体"/>
          <w:sz w:val="32"/>
          <w:szCs w:val="32"/>
          <w:lang w:eastAsia="zh-CN"/>
        </w:rPr>
        <w:t>分布式电源智能监控终端</w:t>
      </w:r>
      <w:r>
        <w:rPr>
          <w:rFonts w:hint="eastAsia" w:ascii="黑体" w:eastAsia="黑体"/>
          <w:sz w:val="32"/>
          <w:szCs w:val="32"/>
        </w:rPr>
        <w:t>技术规范</w:t>
      </w:r>
    </w:p>
    <w:p w14:paraId="2C6A2B25">
      <w:pPr>
        <w:pStyle w:val="133"/>
        <w:numPr>
          <w:ilvl w:val="0"/>
          <w:numId w:val="27"/>
        </w:numPr>
        <w:outlineLvl w:val="0"/>
      </w:pPr>
      <w:bookmarkStart w:id="27" w:name="_Toc32061"/>
      <w:r>
        <w:rPr>
          <w:rFonts w:hint="eastAsia"/>
        </w:rPr>
        <w:t>范围</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A9A2B80">
      <w:pPr>
        <w:ind w:firstLine="420" w:firstLineChars="200"/>
        <w:rPr>
          <w:rFonts w:hAnsi="宋体"/>
          <w:highlight w:val="none"/>
        </w:rPr>
      </w:pPr>
      <w:bookmarkStart w:id="28" w:name="_Toc187473862"/>
      <w:bookmarkStart w:id="29" w:name="_Toc265065049"/>
      <w:r>
        <w:rPr>
          <w:rFonts w:hAnsi="宋体"/>
          <w:highlight w:val="none"/>
        </w:rPr>
        <w:t>本文件规定了</w:t>
      </w:r>
      <w:r>
        <w:rPr>
          <w:rFonts w:hint="eastAsia" w:hAnsi="宋体"/>
          <w:highlight w:val="none"/>
          <w:lang w:eastAsia="zh-CN"/>
        </w:rPr>
        <w:t>分布式电源智能监控终端（</w:t>
      </w:r>
      <w:r>
        <w:rPr>
          <w:rFonts w:hint="eastAsia" w:hAnsi="宋体"/>
          <w:color w:val="auto"/>
          <w:highlight w:val="none"/>
          <w:lang w:val="en-US" w:eastAsia="zh-CN"/>
        </w:rPr>
        <w:t>以下简称终端</w:t>
      </w:r>
      <w:r>
        <w:rPr>
          <w:rFonts w:hint="eastAsia" w:hAnsi="宋体"/>
          <w:highlight w:val="none"/>
          <w:lang w:eastAsia="zh-CN"/>
        </w:rPr>
        <w:t>）</w:t>
      </w:r>
      <w:r>
        <w:rPr>
          <w:rFonts w:hint="eastAsia" w:hAnsi="宋体"/>
          <w:highlight w:val="none"/>
        </w:rPr>
        <w:t>的技术要求、功能要求、性能要求、安全防护要求等相关技术要求</w:t>
      </w:r>
      <w:r>
        <w:rPr>
          <w:rFonts w:hAnsi="宋体"/>
          <w:highlight w:val="none"/>
        </w:rPr>
        <w:t>。</w:t>
      </w:r>
      <w:bookmarkEnd w:id="28"/>
      <w:bookmarkEnd w:id="29"/>
    </w:p>
    <w:p w14:paraId="6DA5CA6A">
      <w:pPr>
        <w:ind w:firstLine="420" w:firstLineChars="200"/>
        <w:rPr>
          <w:rFonts w:hAnsi="宋体"/>
          <w:highlight w:val="none"/>
        </w:rPr>
      </w:pPr>
      <w:bookmarkStart w:id="30" w:name="_Toc265065050"/>
      <w:r>
        <w:rPr>
          <w:rFonts w:ascii="Times New Roman"/>
          <w:highlight w:val="none"/>
        </w:rPr>
        <w:t>本</w:t>
      </w:r>
      <w:r>
        <w:rPr>
          <w:rFonts w:hint="eastAsia" w:ascii="Times New Roman"/>
          <w:highlight w:val="none"/>
        </w:rPr>
        <w:t>文件</w:t>
      </w:r>
      <w:r>
        <w:rPr>
          <w:rFonts w:ascii="Times New Roman"/>
          <w:highlight w:val="none"/>
        </w:rPr>
        <w:t>适用于通过</w:t>
      </w:r>
      <w:r>
        <w:rPr>
          <w:rFonts w:hint="eastAsia" w:ascii="Times New Roman"/>
          <w:highlight w:val="none"/>
          <w:lang w:val="en-US" w:eastAsia="zh-CN"/>
        </w:rPr>
        <w:t>35kV及以下</w:t>
      </w:r>
      <w:r>
        <w:rPr>
          <w:rFonts w:ascii="Times New Roman"/>
          <w:highlight w:val="none"/>
        </w:rPr>
        <w:t>电压等级并网的</w:t>
      </w:r>
      <w:r>
        <w:rPr>
          <w:rFonts w:hint="eastAsia" w:hAnsi="宋体"/>
          <w:highlight w:val="none"/>
          <w:lang w:eastAsia="zh-CN"/>
        </w:rPr>
        <w:t>分布式电源智能监控终端的</w:t>
      </w:r>
      <w:r>
        <w:rPr>
          <w:rFonts w:hAnsi="宋体"/>
          <w:highlight w:val="none"/>
        </w:rPr>
        <w:t>设计、</w:t>
      </w:r>
      <w:r>
        <w:rPr>
          <w:rFonts w:hint="eastAsia" w:hAnsi="宋体"/>
          <w:highlight w:val="none"/>
        </w:rPr>
        <w:t>制造、安装、运维</w:t>
      </w:r>
      <w:r>
        <w:rPr>
          <w:rFonts w:hAnsi="宋体"/>
          <w:highlight w:val="none"/>
        </w:rPr>
        <w:t>和</w:t>
      </w:r>
      <w:r>
        <w:rPr>
          <w:rFonts w:hint="eastAsia" w:hAnsi="宋体"/>
          <w:highlight w:val="none"/>
          <w:lang w:eastAsia="zh-CN"/>
        </w:rPr>
        <w:t>验收</w:t>
      </w:r>
      <w:r>
        <w:rPr>
          <w:rFonts w:hint="eastAsia" w:hAnsi="宋体"/>
          <w:highlight w:val="none"/>
        </w:rPr>
        <w:t>等</w:t>
      </w:r>
      <w:r>
        <w:rPr>
          <w:rFonts w:hAnsi="宋体"/>
          <w:highlight w:val="none"/>
        </w:rPr>
        <w:t>工作。</w:t>
      </w:r>
      <w:bookmarkEnd w:id="30"/>
    </w:p>
    <w:p w14:paraId="55030547">
      <w:pPr>
        <w:ind w:firstLine="420" w:firstLineChars="200"/>
        <w:rPr>
          <w:rFonts w:hAnsi="宋体"/>
        </w:rPr>
      </w:pPr>
    </w:p>
    <w:p w14:paraId="70C9D6F1">
      <w:pPr>
        <w:pStyle w:val="133"/>
        <w:numPr>
          <w:ilvl w:val="0"/>
          <w:numId w:val="27"/>
        </w:numPr>
        <w:outlineLvl w:val="0"/>
      </w:pPr>
      <w:bookmarkStart w:id="31" w:name="_Toc427262015"/>
      <w:bookmarkStart w:id="32" w:name="_Toc427266775"/>
      <w:bookmarkStart w:id="33" w:name="_Toc427266680"/>
      <w:bookmarkStart w:id="34" w:name="_Toc427262036"/>
      <w:bookmarkStart w:id="35" w:name="_Toc427262211"/>
      <w:bookmarkStart w:id="36" w:name="_Toc427663080"/>
      <w:bookmarkStart w:id="37" w:name="_Toc4070"/>
      <w:bookmarkStart w:id="38" w:name="_Toc427262246"/>
      <w:bookmarkStart w:id="39" w:name="_Toc427573993"/>
      <w:bookmarkStart w:id="40" w:name="_Toc427261341"/>
      <w:bookmarkStart w:id="41" w:name="_Toc427262195"/>
      <w:bookmarkStart w:id="42" w:name="_Toc427262233"/>
      <w:bookmarkStart w:id="43" w:name="_Toc427262070"/>
      <w:bookmarkStart w:id="44" w:name="_Toc427573961"/>
      <w:r>
        <w:rPr>
          <w:rFonts w:hint="eastAsia"/>
        </w:rPr>
        <w:t>规范性引用文件</w:t>
      </w:r>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6875918">
      <w:pPr>
        <w:ind w:firstLine="420" w:firstLineChars="200"/>
        <w:rPr>
          <w:szCs w:val="24"/>
        </w:rPr>
      </w:pPr>
      <w:r>
        <w:rPr>
          <w:rFonts w:hint="eastAsia"/>
          <w:kern w:val="21"/>
        </w:rPr>
        <w:t>下列文件中的内容通过文中的规范性引用而构成本文件必不可少的条款。</w:t>
      </w:r>
      <w:bookmarkStart w:id="45" w:name="sys11213360"/>
      <w:r>
        <w:rPr>
          <w:rFonts w:hint="eastAsia"/>
          <w:kern w:val="21"/>
        </w:rPr>
        <w:t>其中，注日期的引用文件，仅该日期对应的版本适用于本文件；不注日期的引用文件，其最新版本（包括所有的修改单）适用于本文件。</w:t>
      </w:r>
      <w:bookmarkEnd w:id="45"/>
    </w:p>
    <w:p w14:paraId="1E31FCF0">
      <w:pPr>
        <w:ind w:firstLine="420" w:firstLineChars="200"/>
        <w:rPr>
          <w:szCs w:val="24"/>
        </w:rPr>
      </w:pPr>
      <w:bookmarkStart w:id="46" w:name="_Toc427261342"/>
      <w:bookmarkEnd w:id="46"/>
      <w:bookmarkStart w:id="47" w:name="_Toc427663081"/>
      <w:bookmarkStart w:id="48" w:name="_Toc427262212"/>
      <w:bookmarkStart w:id="49" w:name="_Toc427262037"/>
      <w:bookmarkStart w:id="50" w:name="_Toc427262247"/>
      <w:bookmarkStart w:id="51" w:name="_Toc427573962"/>
      <w:bookmarkStart w:id="52" w:name="_Toc427266776"/>
      <w:bookmarkStart w:id="53" w:name="_Toc427262196"/>
      <w:bookmarkStart w:id="54" w:name="_Toc427262234"/>
      <w:bookmarkStart w:id="55" w:name="_Toc427262016"/>
      <w:bookmarkStart w:id="56" w:name="_Toc427573994"/>
      <w:bookmarkStart w:id="57" w:name="_Toc427262071"/>
      <w:bookmarkStart w:id="58" w:name="_Toc427266681"/>
      <w:r>
        <w:rPr>
          <w:rFonts w:hint="eastAsia"/>
          <w:szCs w:val="24"/>
        </w:rPr>
        <w:t>GB/T 191包装储运图示标志</w:t>
      </w:r>
    </w:p>
    <w:p w14:paraId="0F4C4F60">
      <w:pPr>
        <w:ind w:firstLine="420" w:firstLineChars="200"/>
        <w:rPr>
          <w:rFonts w:hint="eastAsia"/>
          <w:szCs w:val="24"/>
        </w:rPr>
      </w:pPr>
      <w:r>
        <w:rPr>
          <w:rFonts w:hint="eastAsia"/>
          <w:szCs w:val="24"/>
        </w:rPr>
        <w:t>GB/T 242</w:t>
      </w:r>
      <w:r>
        <w:rPr>
          <w:rFonts w:hint="eastAsia"/>
          <w:szCs w:val="24"/>
          <w:lang w:val="en-US" w:eastAsia="zh-CN"/>
        </w:rPr>
        <w:t xml:space="preserve">1 </w:t>
      </w:r>
      <w:r>
        <w:rPr>
          <w:rFonts w:hint="eastAsia"/>
          <w:color w:val="auto"/>
          <w:szCs w:val="24"/>
        </w:rPr>
        <w:t>环境试验</w:t>
      </w:r>
      <w:r>
        <w:rPr>
          <w:rFonts w:hint="eastAsia"/>
          <w:color w:val="auto"/>
          <w:szCs w:val="24"/>
          <w:lang w:val="en-US" w:eastAsia="zh-CN"/>
        </w:rPr>
        <w:t xml:space="preserve"> 概述和指南</w:t>
      </w:r>
    </w:p>
    <w:p w14:paraId="25CD1C6B">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color w:val="auto"/>
          <w:szCs w:val="24"/>
          <w:lang w:val="en-US" w:eastAsia="zh-CN"/>
        </w:rPr>
      </w:pPr>
      <w:r>
        <w:rPr>
          <w:rFonts w:hint="eastAsia"/>
          <w:szCs w:val="24"/>
        </w:rPr>
        <w:t>GB/T 2423</w:t>
      </w:r>
      <w:r>
        <w:rPr>
          <w:rFonts w:hint="eastAsia"/>
          <w:color w:val="auto"/>
          <w:szCs w:val="24"/>
          <w:lang w:val="en-US" w:eastAsia="zh-CN"/>
        </w:rPr>
        <w:t xml:space="preserve">.1 </w:t>
      </w:r>
      <w:r>
        <w:rPr>
          <w:rFonts w:hint="eastAsia"/>
          <w:color w:val="auto"/>
          <w:szCs w:val="24"/>
        </w:rPr>
        <w:t>电工电子产品环境试验 第2部分：试验方法 试验A：低温</w:t>
      </w:r>
    </w:p>
    <w:p w14:paraId="4D0333B0">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default"/>
          <w:color w:val="auto"/>
          <w:szCs w:val="24"/>
          <w:lang w:val="en-US" w:eastAsia="zh-CN"/>
        </w:rPr>
      </w:pPr>
      <w:r>
        <w:rPr>
          <w:rFonts w:hint="eastAsia"/>
          <w:color w:val="auto"/>
          <w:szCs w:val="24"/>
        </w:rPr>
        <w:t>GB/T 2423</w:t>
      </w:r>
      <w:r>
        <w:rPr>
          <w:rFonts w:hint="eastAsia"/>
          <w:color w:val="auto"/>
          <w:szCs w:val="24"/>
          <w:lang w:val="en-US" w:eastAsia="zh-CN"/>
        </w:rPr>
        <w:t xml:space="preserve">.2 </w:t>
      </w:r>
      <w:r>
        <w:rPr>
          <w:rFonts w:hint="eastAsia"/>
          <w:color w:val="auto"/>
          <w:szCs w:val="24"/>
        </w:rPr>
        <w:t>电工电子产品环境试验 第2部分：试验方法 试验B：高温</w:t>
      </w:r>
    </w:p>
    <w:p w14:paraId="32D771F2">
      <w:pPr>
        <w:ind w:firstLine="420" w:firstLineChars="200"/>
        <w:rPr>
          <w:rFonts w:hint="eastAsia"/>
          <w:color w:val="auto"/>
          <w:szCs w:val="24"/>
        </w:rPr>
      </w:pPr>
      <w:r>
        <w:rPr>
          <w:rFonts w:hint="eastAsia"/>
          <w:color w:val="auto"/>
          <w:szCs w:val="24"/>
        </w:rPr>
        <w:t>GB/T 2423</w:t>
      </w:r>
      <w:r>
        <w:rPr>
          <w:rFonts w:hint="eastAsia"/>
          <w:color w:val="auto"/>
          <w:szCs w:val="24"/>
          <w:lang w:val="en-US" w:eastAsia="zh-CN"/>
        </w:rPr>
        <w:t xml:space="preserve">.3 </w:t>
      </w:r>
      <w:r>
        <w:rPr>
          <w:rFonts w:hint="eastAsia"/>
          <w:color w:val="auto"/>
          <w:szCs w:val="24"/>
        </w:rPr>
        <w:t>电工电子产品环境试验 第2部分：试验方法 试验Cab：恒定湿热试验</w:t>
      </w:r>
    </w:p>
    <w:p w14:paraId="2A0D6990">
      <w:pPr>
        <w:ind w:firstLine="420" w:firstLineChars="200"/>
        <w:rPr>
          <w:rFonts w:hint="eastAsia"/>
          <w:szCs w:val="24"/>
        </w:rPr>
      </w:pPr>
      <w:r>
        <w:rPr>
          <w:rFonts w:hint="eastAsia"/>
          <w:szCs w:val="24"/>
        </w:rPr>
        <w:t>GB/T 2423.10</w:t>
      </w:r>
      <w:r>
        <w:rPr>
          <w:rFonts w:hint="eastAsia"/>
          <w:szCs w:val="24"/>
        </w:rPr>
        <w:tab/>
      </w:r>
      <w:r>
        <w:rPr>
          <w:rFonts w:hint="eastAsia"/>
          <w:szCs w:val="24"/>
          <w:lang w:val="en-US" w:eastAsia="zh-CN"/>
        </w:rPr>
        <w:t xml:space="preserve"> </w:t>
      </w:r>
      <w:r>
        <w:rPr>
          <w:rFonts w:hint="eastAsia"/>
          <w:color w:val="auto"/>
          <w:szCs w:val="24"/>
        </w:rPr>
        <w:t>电工电子产品环境试验 第2部分：试验方法 试验Fc：振动（正弦）</w:t>
      </w:r>
    </w:p>
    <w:p w14:paraId="1565CB58">
      <w:pPr>
        <w:ind w:firstLine="420" w:firstLineChars="200"/>
        <w:rPr>
          <w:szCs w:val="24"/>
        </w:rPr>
      </w:pPr>
      <w:r>
        <w:rPr>
          <w:rFonts w:hint="eastAsia"/>
          <w:szCs w:val="24"/>
        </w:rPr>
        <w:t>GB/T 2900.1</w:t>
      </w:r>
      <w:r>
        <w:rPr>
          <w:rFonts w:hint="eastAsia"/>
          <w:szCs w:val="24"/>
          <w:lang w:val="en-US" w:eastAsia="zh-CN"/>
        </w:rPr>
        <w:t xml:space="preserve"> </w:t>
      </w:r>
      <w:r>
        <w:rPr>
          <w:rFonts w:hint="eastAsia"/>
          <w:szCs w:val="24"/>
        </w:rPr>
        <w:t>电工术语  基本术语</w:t>
      </w:r>
    </w:p>
    <w:p w14:paraId="3A7D7B06">
      <w:pPr>
        <w:ind w:firstLine="420" w:firstLineChars="200"/>
        <w:rPr>
          <w:szCs w:val="24"/>
        </w:rPr>
      </w:pPr>
      <w:r>
        <w:rPr>
          <w:rFonts w:hint="eastAsia"/>
          <w:szCs w:val="24"/>
        </w:rPr>
        <w:t>GB/T 2900.17</w:t>
      </w:r>
      <w:r>
        <w:rPr>
          <w:rFonts w:hint="eastAsia"/>
          <w:szCs w:val="24"/>
        </w:rPr>
        <w:tab/>
      </w:r>
      <w:r>
        <w:rPr>
          <w:szCs w:val="24"/>
        </w:rPr>
        <w:t xml:space="preserve"> </w:t>
      </w:r>
      <w:r>
        <w:rPr>
          <w:rFonts w:hint="eastAsia"/>
          <w:szCs w:val="24"/>
        </w:rPr>
        <w:t>电工术语  量度继电器</w:t>
      </w:r>
    </w:p>
    <w:p w14:paraId="48AF7C1A">
      <w:pPr>
        <w:ind w:firstLine="420" w:firstLineChars="200"/>
        <w:rPr>
          <w:szCs w:val="24"/>
        </w:rPr>
      </w:pPr>
      <w:r>
        <w:rPr>
          <w:rFonts w:hint="eastAsia"/>
          <w:szCs w:val="24"/>
        </w:rPr>
        <w:t>GB/T 2900.49</w:t>
      </w:r>
      <w:r>
        <w:rPr>
          <w:rFonts w:hint="eastAsia"/>
          <w:szCs w:val="24"/>
        </w:rPr>
        <w:tab/>
      </w:r>
      <w:r>
        <w:rPr>
          <w:szCs w:val="24"/>
        </w:rPr>
        <w:t xml:space="preserve"> </w:t>
      </w:r>
      <w:r>
        <w:rPr>
          <w:rFonts w:hint="eastAsia"/>
          <w:szCs w:val="24"/>
        </w:rPr>
        <w:t>电工术语  电力系统保护</w:t>
      </w:r>
    </w:p>
    <w:p w14:paraId="6B551560">
      <w:pPr>
        <w:ind w:firstLine="420" w:firstLineChars="200"/>
        <w:rPr>
          <w:rFonts w:hint="eastAsia"/>
          <w:szCs w:val="24"/>
        </w:rPr>
      </w:pPr>
      <w:r>
        <w:rPr>
          <w:rFonts w:hint="eastAsia"/>
          <w:szCs w:val="24"/>
        </w:rPr>
        <w:t>GB/T 7261</w:t>
      </w:r>
      <w:r>
        <w:rPr>
          <w:rFonts w:hint="eastAsia"/>
          <w:szCs w:val="24"/>
          <w:lang w:val="en-US" w:eastAsia="zh-CN"/>
        </w:rPr>
        <w:t xml:space="preserve"> </w:t>
      </w:r>
      <w:r>
        <w:rPr>
          <w:rFonts w:hint="eastAsia"/>
          <w:color w:val="auto"/>
          <w:szCs w:val="24"/>
        </w:rPr>
        <w:t>继电保护</w:t>
      </w:r>
      <w:r>
        <w:rPr>
          <w:rFonts w:hint="eastAsia"/>
          <w:color w:val="auto"/>
          <w:szCs w:val="24"/>
          <w:lang w:val="en-US" w:eastAsia="zh-CN"/>
        </w:rPr>
        <w:t>及</w:t>
      </w:r>
      <w:r>
        <w:rPr>
          <w:rFonts w:hint="eastAsia"/>
          <w:color w:val="auto"/>
          <w:szCs w:val="24"/>
        </w:rPr>
        <w:t>装置基本试验方法</w:t>
      </w:r>
    </w:p>
    <w:p w14:paraId="11DA14D0">
      <w:pPr>
        <w:ind w:firstLine="420" w:firstLineChars="200"/>
        <w:rPr>
          <w:rFonts w:hint="eastAsia" w:eastAsia="宋体"/>
          <w:szCs w:val="24"/>
          <w:lang w:eastAsia="zh-CN"/>
        </w:rPr>
      </w:pPr>
      <w:r>
        <w:rPr>
          <w:rFonts w:hint="eastAsia"/>
          <w:szCs w:val="24"/>
        </w:rPr>
        <w:t>GB/T 17626</w:t>
      </w:r>
      <w:r>
        <w:rPr>
          <w:rFonts w:hint="eastAsia"/>
          <w:szCs w:val="24"/>
          <w:lang w:val="en-US" w:eastAsia="zh-CN"/>
        </w:rPr>
        <w:t xml:space="preserve"> </w:t>
      </w:r>
      <w:r>
        <w:rPr>
          <w:rFonts w:hint="eastAsia"/>
          <w:szCs w:val="24"/>
        </w:rPr>
        <w:t>电磁兼容试验</w:t>
      </w:r>
      <w:r>
        <w:rPr>
          <w:rFonts w:hint="eastAsia"/>
          <w:szCs w:val="24"/>
          <w:lang w:val="en-US" w:eastAsia="zh-CN"/>
        </w:rPr>
        <w:t xml:space="preserve"> </w:t>
      </w:r>
      <w:r>
        <w:rPr>
          <w:rFonts w:hint="eastAsia"/>
          <w:szCs w:val="24"/>
        </w:rPr>
        <w:t>测量技术</w:t>
      </w:r>
    </w:p>
    <w:p w14:paraId="4658BD39">
      <w:pPr>
        <w:ind w:firstLine="420" w:firstLineChars="200"/>
        <w:rPr>
          <w:szCs w:val="24"/>
        </w:rPr>
      </w:pPr>
      <w:r>
        <w:rPr>
          <w:rFonts w:hint="eastAsia"/>
          <w:szCs w:val="24"/>
        </w:rPr>
        <w:t>GB/T 15153</w:t>
      </w:r>
      <w:r>
        <w:rPr>
          <w:rFonts w:hint="eastAsia"/>
          <w:szCs w:val="24"/>
          <w:lang w:val="en-US" w:eastAsia="zh-CN"/>
        </w:rPr>
        <w:t xml:space="preserve"> </w:t>
      </w:r>
      <w:r>
        <w:rPr>
          <w:rFonts w:hint="eastAsia"/>
          <w:szCs w:val="24"/>
        </w:rPr>
        <w:t xml:space="preserve">远动设备及系统 </w:t>
      </w:r>
    </w:p>
    <w:p w14:paraId="7E5033C4">
      <w:pPr>
        <w:ind w:firstLine="420" w:firstLineChars="200"/>
        <w:rPr>
          <w:rFonts w:hint="eastAsia"/>
          <w:szCs w:val="24"/>
        </w:rPr>
      </w:pPr>
      <w:r>
        <w:rPr>
          <w:rFonts w:hint="eastAsia"/>
          <w:szCs w:val="24"/>
        </w:rPr>
        <w:t>GB/T11022-</w:t>
      </w:r>
      <w:r>
        <w:rPr>
          <w:rFonts w:hint="eastAsia"/>
          <w:color w:val="auto"/>
          <w:szCs w:val="24"/>
        </w:rPr>
        <w:t>20</w:t>
      </w:r>
      <w:r>
        <w:rPr>
          <w:rFonts w:hint="eastAsia"/>
          <w:color w:val="auto"/>
          <w:szCs w:val="24"/>
          <w:lang w:val="en-US" w:eastAsia="zh-CN"/>
        </w:rPr>
        <w:t xml:space="preserve">20 </w:t>
      </w:r>
      <w:r>
        <w:rPr>
          <w:rFonts w:hint="eastAsia" w:ascii="Arial" w:hAnsi="Arial" w:eastAsia="宋体" w:cs="Arial"/>
          <w:i w:val="0"/>
          <w:iCs w:val="0"/>
          <w:caps w:val="0"/>
          <w:color w:val="auto"/>
          <w:spacing w:val="0"/>
          <w:sz w:val="21"/>
          <w:szCs w:val="21"/>
          <w:shd w:val="clear" w:fill="FFFFFF"/>
        </w:rPr>
        <w:t>高压交流</w:t>
      </w:r>
      <w:r>
        <w:rPr>
          <w:rFonts w:hint="eastAsia" w:ascii="Arial" w:hAnsi="Arial" w:eastAsia="宋体" w:cs="Arial"/>
          <w:i w:val="0"/>
          <w:iCs w:val="0"/>
          <w:caps w:val="0"/>
          <w:color w:val="333333"/>
          <w:spacing w:val="0"/>
          <w:sz w:val="21"/>
          <w:szCs w:val="21"/>
          <w:shd w:val="clear" w:fill="FFFFFF"/>
        </w:rPr>
        <w:t>开关设备和控制设备标准的共用技术要求</w:t>
      </w:r>
    </w:p>
    <w:p w14:paraId="24B9C378">
      <w:pPr>
        <w:ind w:firstLine="420" w:firstLineChars="200"/>
        <w:rPr>
          <w:rFonts w:hint="eastAsia"/>
          <w:szCs w:val="24"/>
        </w:rPr>
      </w:pPr>
      <w:r>
        <w:rPr>
          <w:rFonts w:hint="eastAsia"/>
          <w:szCs w:val="24"/>
        </w:rPr>
        <w:t>GB/T14285-20</w:t>
      </w:r>
      <w:r>
        <w:rPr>
          <w:rFonts w:hint="eastAsia"/>
          <w:szCs w:val="24"/>
          <w:lang w:val="en-US" w:eastAsia="zh-CN"/>
        </w:rPr>
        <w:t>23</w:t>
      </w:r>
      <w:r>
        <w:rPr>
          <w:rFonts w:hint="eastAsia"/>
          <w:szCs w:val="24"/>
        </w:rPr>
        <w:tab/>
      </w:r>
      <w:r>
        <w:rPr>
          <w:rFonts w:hint="eastAsia"/>
          <w:szCs w:val="24"/>
        </w:rPr>
        <w:t>继电保护和安全自动装置技术规程</w:t>
      </w:r>
    </w:p>
    <w:p w14:paraId="723BC8A1">
      <w:pPr>
        <w:ind w:firstLine="420" w:firstLineChars="200"/>
        <w:rPr>
          <w:rFonts w:hint="eastAsia"/>
          <w:szCs w:val="24"/>
        </w:rPr>
      </w:pPr>
      <w:r>
        <w:rPr>
          <w:rFonts w:hint="eastAsia"/>
          <w:szCs w:val="24"/>
        </w:rPr>
        <w:t>GB/T 4208</w:t>
      </w:r>
      <w:r>
        <w:rPr>
          <w:szCs w:val="24"/>
        </w:rPr>
        <w:t xml:space="preserve">  </w:t>
      </w:r>
      <w:r>
        <w:rPr>
          <w:rFonts w:hint="eastAsia"/>
          <w:szCs w:val="24"/>
        </w:rPr>
        <w:t>外壳防护等级</w:t>
      </w:r>
      <w:r>
        <w:rPr>
          <w:rFonts w:hint="eastAsia"/>
          <w:color w:val="auto"/>
          <w:szCs w:val="24"/>
        </w:rPr>
        <w:t>（IP</w:t>
      </w:r>
      <w:r>
        <w:rPr>
          <w:rFonts w:hint="eastAsia"/>
          <w:color w:val="auto"/>
          <w:szCs w:val="24"/>
          <w:lang w:val="en-US" w:eastAsia="zh-CN"/>
        </w:rPr>
        <w:t>代码</w:t>
      </w:r>
      <w:r>
        <w:rPr>
          <w:rFonts w:hint="eastAsia"/>
          <w:color w:val="auto"/>
          <w:szCs w:val="24"/>
        </w:rPr>
        <w:t>）</w:t>
      </w:r>
    </w:p>
    <w:p w14:paraId="438DD4E8">
      <w:pPr>
        <w:ind w:firstLine="420" w:firstLineChars="200"/>
        <w:rPr>
          <w:szCs w:val="24"/>
        </w:rPr>
      </w:pPr>
      <w:r>
        <w:rPr>
          <w:rFonts w:hint="eastAsia"/>
          <w:szCs w:val="24"/>
        </w:rPr>
        <w:t>GB/T 13729</w:t>
      </w:r>
      <w:r>
        <w:rPr>
          <w:szCs w:val="24"/>
        </w:rPr>
        <w:t xml:space="preserve">  </w:t>
      </w:r>
      <w:r>
        <w:rPr>
          <w:rFonts w:hint="eastAsia"/>
          <w:szCs w:val="24"/>
        </w:rPr>
        <w:t>远动终端设备</w:t>
      </w:r>
    </w:p>
    <w:p w14:paraId="2DBEDBA8">
      <w:pPr>
        <w:ind w:firstLine="420" w:firstLineChars="200"/>
        <w:rPr>
          <w:rFonts w:hint="eastAsia"/>
          <w:szCs w:val="24"/>
        </w:rPr>
      </w:pPr>
      <w:r>
        <w:rPr>
          <w:rFonts w:hint="eastAsia"/>
          <w:szCs w:val="24"/>
        </w:rPr>
        <w:t>GB/T 5095</w:t>
      </w:r>
      <w:r>
        <w:rPr>
          <w:szCs w:val="24"/>
        </w:rPr>
        <w:t xml:space="preserve">  </w:t>
      </w:r>
      <w:r>
        <w:rPr>
          <w:rFonts w:hint="eastAsia"/>
          <w:szCs w:val="24"/>
        </w:rPr>
        <w:t>电子设备用机电</w:t>
      </w:r>
      <w:r>
        <w:rPr>
          <w:rFonts w:hint="eastAsia"/>
          <w:szCs w:val="24"/>
          <w:lang w:eastAsia="zh-CN"/>
        </w:rPr>
        <w:t>元</w:t>
      </w:r>
      <w:r>
        <w:rPr>
          <w:rFonts w:hint="eastAsia"/>
          <w:szCs w:val="24"/>
        </w:rPr>
        <w:t>件</w:t>
      </w:r>
      <w:r>
        <w:rPr>
          <w:rFonts w:hint="eastAsia"/>
          <w:szCs w:val="24"/>
          <w:lang w:val="en-US" w:eastAsia="zh-CN"/>
        </w:rPr>
        <w:t xml:space="preserve"> </w:t>
      </w:r>
      <w:r>
        <w:rPr>
          <w:rFonts w:hint="eastAsia"/>
          <w:szCs w:val="24"/>
        </w:rPr>
        <w:t>基本试验规程及测量方法</w:t>
      </w:r>
    </w:p>
    <w:p w14:paraId="127B00F6">
      <w:pPr>
        <w:ind w:firstLine="420" w:firstLineChars="200"/>
        <w:rPr>
          <w:rFonts w:hint="eastAsia" w:eastAsia="宋体"/>
          <w:szCs w:val="24"/>
          <w:highlight w:val="none"/>
          <w:lang w:eastAsia="zh-CN"/>
        </w:rPr>
      </w:pPr>
      <w:r>
        <w:rPr>
          <w:rFonts w:hint="eastAsia"/>
          <w:highlight w:val="none"/>
        </w:rPr>
        <w:t>GB</w:t>
      </w:r>
      <w:r>
        <w:rPr>
          <w:rFonts w:hint="eastAsia"/>
          <w:highlight w:val="none"/>
          <w:lang w:val="en-US" w:eastAsia="zh-CN"/>
        </w:rPr>
        <w:t>/</w:t>
      </w:r>
      <w:r>
        <w:rPr>
          <w:rFonts w:hint="eastAsia"/>
          <w:highlight w:val="none"/>
        </w:rPr>
        <w:t>T 33592-2017 分布式电源并网运行控制规范</w:t>
      </w:r>
    </w:p>
    <w:p w14:paraId="78B2490C">
      <w:pPr>
        <w:ind w:firstLine="420" w:firstLineChars="200"/>
        <w:rPr>
          <w:szCs w:val="24"/>
        </w:rPr>
      </w:pPr>
      <w:r>
        <w:rPr>
          <w:rFonts w:hint="eastAsia"/>
          <w:szCs w:val="24"/>
        </w:rPr>
        <w:t>GB/T 33593-2017 分布式电源并网技术要求</w:t>
      </w:r>
    </w:p>
    <w:p w14:paraId="0D5373D9">
      <w:pPr>
        <w:ind w:firstLine="420" w:firstLineChars="200"/>
        <w:rPr>
          <w:szCs w:val="24"/>
        </w:rPr>
      </w:pPr>
      <w:r>
        <w:rPr>
          <w:rFonts w:hint="eastAsia"/>
          <w:szCs w:val="24"/>
        </w:rPr>
        <w:t>DL/T 721</w:t>
      </w:r>
      <w:r>
        <w:rPr>
          <w:rFonts w:hint="eastAsia"/>
          <w:szCs w:val="24"/>
        </w:rPr>
        <w:tab/>
      </w:r>
      <w:r>
        <w:rPr>
          <w:szCs w:val="24"/>
        </w:rPr>
        <w:t xml:space="preserve">  </w:t>
      </w:r>
      <w:r>
        <w:rPr>
          <w:rFonts w:hint="eastAsia"/>
          <w:szCs w:val="24"/>
        </w:rPr>
        <w:t>配电网自动化系统远方终端</w:t>
      </w:r>
    </w:p>
    <w:p w14:paraId="202DCCA6">
      <w:pPr>
        <w:ind w:firstLine="420" w:firstLineChars="200"/>
        <w:rPr>
          <w:szCs w:val="24"/>
        </w:rPr>
      </w:pPr>
      <w:r>
        <w:rPr>
          <w:rFonts w:hint="eastAsia"/>
          <w:szCs w:val="24"/>
        </w:rPr>
        <w:t>DL/T 634</w:t>
      </w:r>
      <w:r>
        <w:rPr>
          <w:rFonts w:hint="eastAsia"/>
          <w:szCs w:val="24"/>
        </w:rPr>
        <w:tab/>
      </w:r>
      <w:r>
        <w:rPr>
          <w:szCs w:val="24"/>
        </w:rPr>
        <w:t xml:space="preserve">  </w:t>
      </w:r>
      <w:r>
        <w:rPr>
          <w:rFonts w:hint="eastAsia"/>
          <w:szCs w:val="24"/>
        </w:rPr>
        <w:t>远动设备及系统</w:t>
      </w:r>
    </w:p>
    <w:p w14:paraId="3B7CA104">
      <w:pPr>
        <w:ind w:firstLine="420" w:firstLineChars="200"/>
        <w:rPr>
          <w:szCs w:val="24"/>
        </w:rPr>
      </w:pPr>
      <w:r>
        <w:rPr>
          <w:rFonts w:hint="eastAsia"/>
          <w:szCs w:val="24"/>
        </w:rPr>
        <w:t>DL/T 645</w:t>
      </w:r>
      <w:r>
        <w:rPr>
          <w:rFonts w:hint="eastAsia"/>
          <w:szCs w:val="24"/>
        </w:rPr>
        <w:tab/>
      </w:r>
      <w:r>
        <w:rPr>
          <w:szCs w:val="24"/>
        </w:rPr>
        <w:t xml:space="preserve">  </w:t>
      </w:r>
      <w:r>
        <w:rPr>
          <w:rFonts w:hint="eastAsia"/>
          <w:szCs w:val="24"/>
        </w:rPr>
        <w:t>多功能电能表通信协议</w:t>
      </w:r>
    </w:p>
    <w:p w14:paraId="1C6F1099">
      <w:pPr>
        <w:ind w:firstLine="420" w:firstLineChars="200"/>
        <w:rPr>
          <w:szCs w:val="24"/>
        </w:rPr>
      </w:pPr>
      <w:r>
        <w:rPr>
          <w:szCs w:val="24"/>
        </w:rPr>
        <w:t xml:space="preserve">DL/T 634.5101  </w:t>
      </w:r>
      <w:r>
        <w:rPr>
          <w:rFonts w:hint="eastAsia"/>
          <w:szCs w:val="24"/>
        </w:rPr>
        <w:t>远动设备及系统第5-101部分：传输规约基本远动任务配套标准</w:t>
      </w:r>
    </w:p>
    <w:p w14:paraId="473F1CDF">
      <w:pPr>
        <w:ind w:firstLine="420" w:firstLineChars="200"/>
        <w:rPr>
          <w:rFonts w:hint="eastAsia"/>
          <w:szCs w:val="24"/>
        </w:rPr>
      </w:pPr>
      <w:r>
        <w:rPr>
          <w:rFonts w:hint="eastAsia"/>
          <w:szCs w:val="24"/>
        </w:rPr>
        <w:t>DL/T 634.5104</w:t>
      </w:r>
      <w:r>
        <w:rPr>
          <w:szCs w:val="24"/>
        </w:rPr>
        <w:t xml:space="preserve">  </w:t>
      </w:r>
      <w:r>
        <w:rPr>
          <w:rFonts w:hint="eastAsia"/>
          <w:szCs w:val="24"/>
        </w:rPr>
        <w:t>远动设备及系统第5-104部分：传输规约采用标准传输协议子集的</w:t>
      </w:r>
    </w:p>
    <w:p w14:paraId="040B05F6">
      <w:pPr>
        <w:ind w:firstLine="420" w:firstLineChars="200"/>
        <w:rPr>
          <w:rFonts w:hint="eastAsia"/>
          <w:szCs w:val="24"/>
        </w:rPr>
      </w:pPr>
      <w:r>
        <w:rPr>
          <w:rFonts w:hint="eastAsia"/>
          <w:kern w:val="0"/>
          <w:szCs w:val="21"/>
          <w:highlight w:val="none"/>
          <w:lang w:val="en-US" w:eastAsia="zh-CN"/>
        </w:rPr>
        <w:t>NB</w:t>
      </w:r>
      <w:r>
        <w:rPr>
          <w:rFonts w:hint="eastAsia"/>
          <w:kern w:val="0"/>
          <w:szCs w:val="21"/>
          <w:highlight w:val="none"/>
        </w:rPr>
        <w:t>/T 3</w:t>
      </w:r>
      <w:r>
        <w:rPr>
          <w:rFonts w:hint="eastAsia"/>
          <w:kern w:val="0"/>
          <w:szCs w:val="21"/>
          <w:highlight w:val="none"/>
          <w:lang w:val="en-US" w:eastAsia="zh-CN"/>
        </w:rPr>
        <w:t xml:space="preserve">3012-2014 </w:t>
      </w:r>
      <w:r>
        <w:rPr>
          <w:rFonts w:hint="eastAsia"/>
          <w:kern w:val="0"/>
          <w:szCs w:val="21"/>
          <w:highlight w:val="none"/>
          <w:lang w:eastAsia="zh-CN"/>
        </w:rPr>
        <w:t>分布式电源接入电网监控系统功能规范</w:t>
      </w:r>
    </w:p>
    <w:p w14:paraId="7BE182E5">
      <w:pPr>
        <w:ind w:firstLine="420" w:firstLineChars="200"/>
        <w:rPr>
          <w:szCs w:val="24"/>
        </w:rPr>
      </w:pPr>
      <w:r>
        <w:t xml:space="preserve">  </w:t>
      </w:r>
    </w:p>
    <w:bookmarkEnd w:id="47"/>
    <w:bookmarkEnd w:id="48"/>
    <w:bookmarkEnd w:id="49"/>
    <w:bookmarkEnd w:id="50"/>
    <w:bookmarkEnd w:id="51"/>
    <w:bookmarkEnd w:id="52"/>
    <w:bookmarkEnd w:id="53"/>
    <w:bookmarkEnd w:id="54"/>
    <w:bookmarkEnd w:id="55"/>
    <w:bookmarkEnd w:id="56"/>
    <w:bookmarkEnd w:id="57"/>
    <w:bookmarkEnd w:id="58"/>
    <w:p w14:paraId="1495876E">
      <w:pPr>
        <w:pStyle w:val="133"/>
        <w:numPr>
          <w:ilvl w:val="0"/>
          <w:numId w:val="27"/>
        </w:numPr>
        <w:outlineLvl w:val="0"/>
      </w:pPr>
      <w:bookmarkStart w:id="59" w:name="_Toc87004126"/>
      <w:bookmarkEnd w:id="59"/>
      <w:bookmarkStart w:id="60" w:name="_Toc87004125"/>
      <w:bookmarkEnd w:id="60"/>
      <w:bookmarkStart w:id="61" w:name="_Toc87004040"/>
      <w:bookmarkEnd w:id="61"/>
      <w:bookmarkStart w:id="62" w:name="_Toc87004041"/>
      <w:bookmarkEnd w:id="62"/>
      <w:bookmarkStart w:id="63" w:name="_Toc26483"/>
      <w:r>
        <w:rPr>
          <w:rFonts w:hint="eastAsia"/>
        </w:rPr>
        <w:t>术语和定义</w:t>
      </w:r>
      <w:bookmarkEnd w:id="63"/>
    </w:p>
    <w:p w14:paraId="3A3EB623">
      <w:pPr>
        <w:pStyle w:val="54"/>
        <w:ind w:firstLine="412"/>
        <w:rPr>
          <w:rFonts w:hAnsi="黑体"/>
          <w:color w:val="000000"/>
          <w:szCs w:val="21"/>
        </w:rPr>
      </w:pPr>
      <w:r>
        <w:rPr>
          <w:rFonts w:ascii="Times New Roman"/>
          <w:spacing w:val="-4"/>
          <w:kern w:val="21"/>
        </w:rPr>
        <w:t>GB/T</w:t>
      </w:r>
      <w:r>
        <w:rPr>
          <w:rFonts w:hint="eastAsia" w:ascii="Times New Roman"/>
          <w:spacing w:val="-4"/>
          <w:kern w:val="21"/>
          <w:lang w:val="en-US" w:eastAsia="zh-CN"/>
        </w:rPr>
        <w:t>33593</w:t>
      </w:r>
      <w:r>
        <w:rPr>
          <w:rFonts w:ascii="Times New Roman"/>
          <w:spacing w:val="-4"/>
          <w:kern w:val="21"/>
        </w:rPr>
        <w:t>界定的以及下列术语和定义适用于本文件</w:t>
      </w:r>
      <w:r>
        <w:rPr>
          <w:rFonts w:hint="eastAsia"/>
          <w:spacing w:val="-4"/>
          <w:kern w:val="21"/>
        </w:rPr>
        <w:t>。</w:t>
      </w:r>
      <w:bookmarkStart w:id="64" w:name="_Toc427262248"/>
      <w:bookmarkEnd w:id="64"/>
      <w:bookmarkStart w:id="65" w:name="_Toc427262235"/>
      <w:bookmarkEnd w:id="65"/>
      <w:bookmarkStart w:id="66" w:name="_Toc427266777"/>
      <w:bookmarkEnd w:id="66"/>
      <w:bookmarkStart w:id="67" w:name="_Toc427573963"/>
      <w:bookmarkEnd w:id="67"/>
      <w:bookmarkStart w:id="68" w:name="_Toc427573995"/>
      <w:bookmarkEnd w:id="68"/>
      <w:bookmarkStart w:id="69" w:name="_Toc427262072"/>
      <w:bookmarkEnd w:id="69"/>
      <w:bookmarkStart w:id="70" w:name="_Toc427266682"/>
      <w:bookmarkEnd w:id="70"/>
      <w:bookmarkStart w:id="71" w:name="_Toc427663082"/>
      <w:bookmarkEnd w:id="71"/>
      <w:bookmarkStart w:id="72" w:name="_Toc427262038"/>
      <w:bookmarkEnd w:id="72"/>
      <w:bookmarkStart w:id="73" w:name="_Toc427262197"/>
      <w:bookmarkEnd w:id="73"/>
      <w:bookmarkStart w:id="74" w:name="_Toc427262017"/>
      <w:bookmarkEnd w:id="74"/>
      <w:bookmarkStart w:id="75" w:name="_Toc427262213"/>
      <w:bookmarkEnd w:id="75"/>
    </w:p>
    <w:p w14:paraId="7B2AA546">
      <w:pPr>
        <w:pStyle w:val="129"/>
        <w:numPr>
          <w:ilvl w:val="1"/>
          <w:numId w:val="27"/>
        </w:numPr>
        <w:spacing w:before="120" w:beforeLines="0" w:after="120" w:afterLines="0"/>
        <w:ind w:left="363" w:hanging="363"/>
        <w:outlineLvl w:val="1"/>
        <w:rPr>
          <w:rFonts w:hint="default" w:hAnsi="黑体"/>
          <w:color w:val="000000"/>
          <w:szCs w:val="21"/>
          <w:lang w:val="en-US" w:eastAsia="zh-CN"/>
        </w:rPr>
      </w:pPr>
    </w:p>
    <w:p w14:paraId="037A8ADA">
      <w:pPr>
        <w:pStyle w:val="54"/>
        <w:rPr>
          <w:rFonts w:hint="default" w:ascii="黑体" w:hAnsi="黑体" w:eastAsia="宋体"/>
          <w:color w:val="000000"/>
          <w:szCs w:val="21"/>
          <w:lang w:val="en-US" w:eastAsia="zh-CN"/>
        </w:rPr>
      </w:pPr>
      <w:r>
        <w:rPr>
          <w:rFonts w:hint="eastAsia" w:ascii="黑体" w:hAnsi="黑体" w:eastAsia="黑体"/>
          <w:color w:val="000000"/>
          <w:szCs w:val="21"/>
        </w:rPr>
        <w:t xml:space="preserve">分布式电源 </w:t>
      </w:r>
      <w:r>
        <w:rPr>
          <w:rFonts w:hint="eastAsia" w:hAnsi="宋体"/>
          <w:b/>
          <w:bCs/>
          <w:color w:val="000000"/>
          <w:szCs w:val="21"/>
        </w:rPr>
        <w:t>Distributed</w:t>
      </w:r>
      <w:r>
        <w:rPr>
          <w:rFonts w:hAnsi="宋体"/>
          <w:b/>
          <w:bCs/>
          <w:color w:val="000000"/>
          <w:szCs w:val="21"/>
        </w:rPr>
        <w:t xml:space="preserve"> </w:t>
      </w:r>
      <w:r>
        <w:rPr>
          <w:rFonts w:hint="eastAsia" w:hAnsi="宋体"/>
          <w:b/>
          <w:bCs/>
          <w:color w:val="000000"/>
          <w:szCs w:val="21"/>
          <w:lang w:val="en-US" w:eastAsia="zh-CN"/>
        </w:rPr>
        <w:t>Generation</w:t>
      </w:r>
    </w:p>
    <w:p w14:paraId="5D4856FD">
      <w:pPr>
        <w:pStyle w:val="54"/>
        <w:rPr>
          <w:rFonts w:hAnsi="宋体"/>
        </w:rPr>
      </w:pPr>
      <w:r>
        <w:rPr>
          <w:rFonts w:hint="eastAsia" w:hAnsi="宋体"/>
        </w:rPr>
        <w:t>接入35kV及以下电压等级电网、位于用户附近、在35kV及以下电压等级以就地消纳为主的电源，包括同步发电机、异步发电机、变流器等类型的能源。</w:t>
      </w:r>
    </w:p>
    <w:p w14:paraId="71011E3D">
      <w:pPr>
        <w:pStyle w:val="54"/>
        <w:rPr>
          <w:rFonts w:hAnsi="宋体"/>
        </w:rPr>
      </w:pPr>
      <w:r>
        <w:rPr>
          <w:rFonts w:hint="eastAsia" w:hAnsi="宋体"/>
        </w:rPr>
        <w:t>注：包括太阳能、天然气、生物质能、风能、水能、氢能、地热能、海洋能、资源综合利用发电（喊煤矿瓦斯发电）和储能等类型。</w:t>
      </w:r>
    </w:p>
    <w:p w14:paraId="5212BA2F">
      <w:pPr>
        <w:pStyle w:val="129"/>
        <w:numPr>
          <w:ilvl w:val="1"/>
          <w:numId w:val="27"/>
        </w:numPr>
        <w:spacing w:before="120" w:beforeLines="0" w:after="120" w:afterLines="0"/>
        <w:ind w:left="363" w:hanging="363"/>
        <w:outlineLvl w:val="1"/>
        <w:rPr>
          <w:rFonts w:hAnsi="黑体"/>
          <w:color w:val="000000"/>
          <w:szCs w:val="21"/>
        </w:rPr>
      </w:pPr>
    </w:p>
    <w:p w14:paraId="31CE0F2E">
      <w:pPr>
        <w:pStyle w:val="129"/>
        <w:numPr>
          <w:ilvl w:val="1"/>
          <w:numId w:val="0"/>
        </w:numPr>
        <w:spacing w:before="120" w:beforeLines="0" w:after="120" w:afterLines="0"/>
        <w:ind w:leftChars="0" w:firstLine="420" w:firstLineChars="200"/>
        <w:outlineLvl w:val="1"/>
        <w:rPr>
          <w:rFonts w:hint="default" w:ascii="Times New Roman"/>
          <w:highlight w:val="none"/>
          <w:lang w:val="en-US"/>
        </w:rPr>
      </w:pPr>
      <w:r>
        <w:rPr>
          <w:rFonts w:hint="eastAsia" w:hAnsi="黑体"/>
          <w:color w:val="000000"/>
          <w:szCs w:val="21"/>
          <w:highlight w:val="none"/>
          <w:lang w:eastAsia="zh-CN"/>
        </w:rPr>
        <w:t>分布式电源调控系统</w:t>
      </w:r>
      <w:r>
        <w:rPr>
          <w:rFonts w:hint="eastAsia" w:hAnsi="黑体"/>
          <w:color w:val="000000"/>
          <w:szCs w:val="21"/>
          <w:highlight w:val="none"/>
          <w:lang w:val="en-US" w:eastAsia="zh-CN"/>
        </w:rPr>
        <w:t xml:space="preserve"> Distributed Power Operate and Control System</w:t>
      </w:r>
    </w:p>
    <w:p w14:paraId="7D7D8F7C">
      <w:pPr>
        <w:pStyle w:val="54"/>
        <w:rPr>
          <w:rFonts w:hAnsi="宋体"/>
          <w:highlight w:val="none"/>
        </w:rPr>
      </w:pPr>
      <w:r>
        <w:rPr>
          <w:rFonts w:hint="eastAsia" w:ascii="Times New Roman"/>
          <w:highlight w:val="none"/>
        </w:rPr>
        <w:t>对</w:t>
      </w:r>
      <w:r>
        <w:rPr>
          <w:rFonts w:hint="eastAsia" w:ascii="Times New Roman"/>
          <w:highlight w:val="none"/>
          <w:lang w:val="en-US" w:eastAsia="zh-CN"/>
        </w:rPr>
        <w:t>35kV及以下</w:t>
      </w:r>
      <w:r>
        <w:rPr>
          <w:rFonts w:hint="eastAsia" w:ascii="Times New Roman"/>
          <w:highlight w:val="none"/>
        </w:rPr>
        <w:t>电压等级接入电网的分布式电源进行信息采集、处理和</w:t>
      </w:r>
      <w:r>
        <w:rPr>
          <w:rFonts w:hint="eastAsia" w:ascii="Times New Roman"/>
          <w:highlight w:val="none"/>
          <w:lang w:eastAsia="zh-CN"/>
        </w:rPr>
        <w:t>实时调度控制</w:t>
      </w:r>
      <w:r>
        <w:rPr>
          <w:rFonts w:hint="eastAsia" w:ascii="Times New Roman"/>
          <w:highlight w:val="none"/>
        </w:rPr>
        <w:t>的系统。</w:t>
      </w:r>
    </w:p>
    <w:p w14:paraId="6FA555D8">
      <w:pPr>
        <w:pStyle w:val="129"/>
        <w:numPr>
          <w:ilvl w:val="1"/>
          <w:numId w:val="27"/>
        </w:numPr>
        <w:spacing w:before="120" w:beforeLines="0" w:after="120" w:afterLines="0"/>
        <w:ind w:left="363" w:hanging="363"/>
        <w:outlineLvl w:val="1"/>
        <w:rPr>
          <w:rFonts w:hAnsi="黑体"/>
          <w:color w:val="000000"/>
          <w:szCs w:val="21"/>
        </w:rPr>
      </w:pPr>
    </w:p>
    <w:p w14:paraId="274E9A49">
      <w:pPr>
        <w:pStyle w:val="129"/>
        <w:numPr>
          <w:ilvl w:val="1"/>
          <w:numId w:val="0"/>
        </w:numPr>
        <w:spacing w:before="120" w:beforeLines="0" w:after="120" w:afterLines="0"/>
        <w:ind w:leftChars="200"/>
        <w:outlineLvl w:val="1"/>
        <w:rPr>
          <w:rFonts w:hAnsi="黑体"/>
          <w:color w:val="000000"/>
          <w:szCs w:val="21"/>
        </w:rPr>
      </w:pPr>
      <w:r>
        <w:rPr>
          <w:rFonts w:hint="eastAsia" w:hAnsi="黑体"/>
          <w:color w:val="000000"/>
          <w:szCs w:val="21"/>
          <w:lang w:eastAsia="zh-CN"/>
        </w:rPr>
        <w:t>分布式电源智能监控终端</w:t>
      </w:r>
      <w:r>
        <w:rPr>
          <w:rFonts w:hint="eastAsia" w:hAnsi="黑体"/>
          <w:color w:val="000000"/>
          <w:szCs w:val="21"/>
        </w:rPr>
        <w:t>　</w:t>
      </w:r>
      <w:r>
        <w:rPr>
          <w:rFonts w:hAnsi="黑体"/>
          <w:color w:val="000000"/>
          <w:szCs w:val="21"/>
        </w:rPr>
        <w:t xml:space="preserve">Distributed  </w:t>
      </w:r>
      <w:r>
        <w:rPr>
          <w:rFonts w:hint="eastAsia" w:hAnsi="黑体"/>
          <w:color w:val="000000"/>
          <w:szCs w:val="21"/>
          <w:lang w:val="en-US" w:eastAsia="zh-CN"/>
        </w:rPr>
        <w:t>Power</w:t>
      </w:r>
      <w:r>
        <w:rPr>
          <w:rFonts w:hAnsi="黑体"/>
          <w:color w:val="000000"/>
          <w:szCs w:val="21"/>
        </w:rPr>
        <w:t xml:space="preserve"> Integrated Control Terminal</w:t>
      </w:r>
    </w:p>
    <w:p w14:paraId="74EFD8BC">
      <w:pPr>
        <w:pStyle w:val="129"/>
        <w:numPr>
          <w:ilvl w:val="1"/>
          <w:numId w:val="0"/>
        </w:numPr>
        <w:spacing w:before="120" w:beforeLines="0" w:after="120" w:afterLines="0"/>
        <w:ind w:leftChars="0" w:firstLine="420" w:firstLineChars="200"/>
        <w:outlineLvl w:val="1"/>
        <w:rPr>
          <w:rFonts w:hint="default" w:ascii="宋体" w:hAnsi="宋体" w:eastAsia="宋体" w:cs="Times New Roman"/>
          <w:sz w:val="21"/>
          <w:szCs w:val="20"/>
          <w:lang w:val="en-US" w:eastAsia="zh-CN" w:bidi="ar-SA"/>
        </w:rPr>
      </w:pPr>
      <w:r>
        <w:rPr>
          <w:rFonts w:hint="eastAsia" w:ascii="宋体" w:hAnsi="宋体" w:eastAsia="宋体" w:cs="Times New Roman"/>
          <w:sz w:val="21"/>
          <w:szCs w:val="20"/>
          <w:lang w:val="en-US" w:eastAsia="zh-CN" w:bidi="ar-SA"/>
        </w:rPr>
        <w:t>面向分布式电源应用场景，具备与光伏逆变器、储能变流器等分布式电源接入设备通信和监控功能，支持与分布式电源调控系统信息交互，并可接收相关控制指令实现监控范围内分布式电源的调节和控制。</w:t>
      </w:r>
    </w:p>
    <w:p w14:paraId="3B634A7E">
      <w:pPr>
        <w:pStyle w:val="129"/>
        <w:numPr>
          <w:ilvl w:val="1"/>
          <w:numId w:val="27"/>
        </w:numPr>
        <w:spacing w:before="120" w:beforeLines="0" w:after="120" w:afterLines="0"/>
        <w:ind w:left="363" w:hanging="363"/>
        <w:outlineLvl w:val="1"/>
        <w:rPr>
          <w:rFonts w:hAnsi="黑体"/>
          <w:color w:val="000000"/>
          <w:szCs w:val="21"/>
        </w:rPr>
      </w:pPr>
    </w:p>
    <w:p w14:paraId="6F14EE7A">
      <w:pPr>
        <w:pStyle w:val="54"/>
        <w:rPr>
          <w:rFonts w:ascii="黑体" w:hAnsi="黑体" w:eastAsia="黑体"/>
          <w:color w:val="000000"/>
          <w:szCs w:val="21"/>
        </w:rPr>
      </w:pPr>
      <w:r>
        <w:rPr>
          <w:rFonts w:hint="eastAsia" w:ascii="黑体" w:hAnsi="黑体" w:eastAsia="黑体"/>
          <w:color w:val="000000"/>
          <w:szCs w:val="21"/>
        </w:rPr>
        <w:t>并网点 Point of interconnection</w:t>
      </w:r>
    </w:p>
    <w:p w14:paraId="12583BF1">
      <w:pPr>
        <w:pStyle w:val="54"/>
        <w:rPr>
          <w:rFonts w:hint="eastAsia" w:hAnsi="宋体"/>
        </w:rPr>
      </w:pPr>
      <w:bookmarkStart w:id="76" w:name="_Toc8353"/>
      <w:r>
        <w:rPr>
          <w:rFonts w:hint="eastAsia" w:hAnsi="宋体"/>
        </w:rPr>
        <w:t>对于有升压站的分布式电源，指升压站高压侧母线或节点。对于无升压站的分布式电源，指分布式</w:t>
      </w:r>
    </w:p>
    <w:p w14:paraId="727E830A">
      <w:pPr>
        <w:pStyle w:val="54"/>
        <w:ind w:left="0" w:leftChars="0" w:firstLine="0" w:firstLineChars="0"/>
        <w:rPr>
          <w:rFonts w:hAnsi="宋体"/>
        </w:rPr>
      </w:pPr>
      <w:r>
        <w:rPr>
          <w:rFonts w:hint="eastAsia" w:hAnsi="宋体"/>
        </w:rPr>
        <w:t>电源的输出汇总点。</w:t>
      </w:r>
    </w:p>
    <w:p w14:paraId="0A4BE7DB">
      <w:pPr>
        <w:pStyle w:val="133"/>
        <w:numPr>
          <w:ilvl w:val="0"/>
          <w:numId w:val="27"/>
        </w:numPr>
        <w:outlineLvl w:val="0"/>
      </w:pPr>
      <w:r>
        <w:rPr>
          <w:rFonts w:hint="eastAsia"/>
        </w:rPr>
        <w:t>总体要求</w:t>
      </w:r>
      <w:bookmarkEnd w:id="76"/>
    </w:p>
    <w:p w14:paraId="7E92AC11">
      <w:pPr>
        <w:ind w:firstLine="420" w:firstLineChars="200"/>
      </w:pPr>
      <w:r>
        <w:rPr>
          <w:rFonts w:hint="eastAsia" w:hAnsi="宋体"/>
          <w:lang w:val="en-US" w:eastAsia="zh-CN"/>
        </w:rPr>
        <w:t>分布式电源智能监控终端按照是否具备交流采样功能分为</w:t>
      </w:r>
      <w:r>
        <w:rPr>
          <w:rFonts w:hint="eastAsia"/>
        </w:rPr>
        <w:t>I型</w:t>
      </w:r>
      <w:r>
        <w:rPr>
          <w:rFonts w:hint="eastAsia" w:hAnsi="宋体"/>
          <w:lang w:val="en-US" w:eastAsia="zh-CN"/>
        </w:rPr>
        <w:t>分布式电源智能监控终端和I</w:t>
      </w:r>
      <w:r>
        <w:t>I</w:t>
      </w:r>
      <w:r>
        <w:rPr>
          <w:rFonts w:hint="eastAsia"/>
        </w:rPr>
        <w:t>型</w:t>
      </w:r>
      <w:r>
        <w:rPr>
          <w:rFonts w:hint="eastAsia" w:hAnsi="宋体"/>
          <w:lang w:val="en-US" w:eastAsia="zh-CN"/>
        </w:rPr>
        <w:t>分布式电源智能监控终端。</w:t>
      </w:r>
      <w:bookmarkStart w:id="259" w:name="_GoBack"/>
      <w:bookmarkEnd w:id="259"/>
      <w:r>
        <w:rPr>
          <w:rFonts w:hint="eastAsia"/>
        </w:rPr>
        <w:t>I型具备交流采样功能；I</w:t>
      </w:r>
      <w:r>
        <w:t>I</w:t>
      </w:r>
      <w:r>
        <w:rPr>
          <w:rFonts w:hint="eastAsia"/>
        </w:rPr>
        <w:t>型不具备交流采样功能。</w:t>
      </w:r>
    </w:p>
    <w:p w14:paraId="026D8842">
      <w:pPr>
        <w:ind w:firstLine="420" w:firstLineChars="200"/>
      </w:pPr>
      <w:r>
        <w:rPr>
          <w:rFonts w:ascii="Times New Roman" w:cs="宋体"/>
        </w:rPr>
        <w:t>应符合下列要求：</w:t>
      </w:r>
    </w:p>
    <w:p w14:paraId="6CF35BA7">
      <w:pPr>
        <w:pStyle w:val="54"/>
        <w:numPr>
          <w:ilvl w:val="-1"/>
          <w:numId w:val="0"/>
        </w:numPr>
        <w:ind w:firstLine="420" w:firstLineChars="200"/>
        <w:rPr>
          <w:rFonts w:hint="eastAsia"/>
        </w:rPr>
      </w:pPr>
      <w:r>
        <w:rPr>
          <w:rFonts w:hint="eastAsia" w:hAnsi="等线" w:cs="宋体"/>
          <w:szCs w:val="21"/>
        </w:rPr>
        <w:t>a)</w:t>
      </w:r>
      <w:r>
        <w:rPr>
          <w:rFonts w:hint="eastAsia"/>
          <w:lang w:eastAsia="zh-CN"/>
        </w:rPr>
        <w:t>分布式电源智能监控终端</w:t>
      </w:r>
      <w:r>
        <w:rPr>
          <w:rFonts w:hint="eastAsia"/>
          <w:lang w:val="en-US" w:eastAsia="zh-CN"/>
        </w:rPr>
        <w:t>应</w:t>
      </w:r>
      <w:r>
        <w:rPr>
          <w:rFonts w:hint="eastAsia"/>
        </w:rPr>
        <w:t>具备与分布式电源调控系统信息交互功能，应支持4G</w:t>
      </w:r>
      <w:r>
        <w:rPr>
          <w:rFonts w:hint="eastAsia"/>
          <w:lang w:eastAsia="zh-CN"/>
        </w:rPr>
        <w:t>远程通信</w:t>
      </w:r>
      <w:r>
        <w:rPr>
          <w:rFonts w:hint="eastAsia"/>
        </w:rPr>
        <w:t>，</w:t>
      </w:r>
      <w:r>
        <w:rPr>
          <w:rFonts w:hint="eastAsia"/>
          <w:lang w:val="en-US" w:eastAsia="zh-CN"/>
        </w:rPr>
        <w:t>宜</w:t>
      </w:r>
      <w:r>
        <w:rPr>
          <w:rFonts w:hint="eastAsia"/>
        </w:rPr>
        <w:t>支持5</w:t>
      </w:r>
      <w:r>
        <w:t>G</w:t>
      </w:r>
      <w:r>
        <w:rPr>
          <w:rFonts w:hint="eastAsia"/>
        </w:rPr>
        <w:t>远程通信。</w:t>
      </w:r>
    </w:p>
    <w:p w14:paraId="5B867C1E">
      <w:pPr>
        <w:pStyle w:val="54"/>
        <w:numPr>
          <w:ilvl w:val="-1"/>
          <w:numId w:val="0"/>
        </w:numPr>
        <w:ind w:firstLine="420" w:firstLineChars="200"/>
      </w:pPr>
      <w:r>
        <w:rPr>
          <w:rFonts w:hint="eastAsia" w:hAnsi="等线" w:cs="宋体"/>
          <w:szCs w:val="21"/>
          <w:lang w:val="en-US" w:eastAsia="zh-CN"/>
        </w:rPr>
        <w:t>b</w:t>
      </w:r>
      <w:r>
        <w:rPr>
          <w:rFonts w:hint="eastAsia" w:hAnsi="等线" w:cs="宋体"/>
          <w:szCs w:val="21"/>
        </w:rPr>
        <w:t>)</w:t>
      </w:r>
      <w:r>
        <w:rPr>
          <w:rFonts w:hint="eastAsia"/>
          <w:lang w:eastAsia="zh-CN"/>
        </w:rPr>
        <w:t>分布式电源智能监控终端</w:t>
      </w:r>
      <w:r>
        <w:rPr>
          <w:rFonts w:hint="eastAsia"/>
          <w:lang w:val="en-US" w:eastAsia="zh-CN"/>
        </w:rPr>
        <w:t>应</w:t>
      </w:r>
      <w:r>
        <w:rPr>
          <w:rFonts w:hint="eastAsia"/>
        </w:rPr>
        <w:t>具备与光伏逆变器、储能变流器等并网设备信息交互功能。</w:t>
      </w:r>
    </w:p>
    <w:p w14:paraId="0B53D671">
      <w:pPr>
        <w:pStyle w:val="133"/>
        <w:numPr>
          <w:ilvl w:val="0"/>
          <w:numId w:val="27"/>
        </w:numPr>
        <w:outlineLvl w:val="0"/>
      </w:pPr>
      <w:bookmarkStart w:id="77" w:name="_Toc10823"/>
      <w:r>
        <w:rPr>
          <w:rFonts w:hint="eastAsia"/>
        </w:rPr>
        <w:t>技术要求</w:t>
      </w:r>
      <w:bookmarkEnd w:id="77"/>
    </w:p>
    <w:p w14:paraId="39744C68">
      <w:pPr>
        <w:pStyle w:val="129"/>
        <w:numPr>
          <w:ilvl w:val="1"/>
          <w:numId w:val="27"/>
        </w:numPr>
        <w:spacing w:before="120" w:beforeLines="0" w:after="120" w:afterLines="0"/>
        <w:outlineLvl w:val="1"/>
        <w:rPr>
          <w:rFonts w:hAnsi="黑体"/>
          <w:color w:val="000000"/>
          <w:szCs w:val="21"/>
        </w:rPr>
      </w:pPr>
      <w:r>
        <w:rPr>
          <w:rFonts w:hint="eastAsia" w:hAnsi="黑体"/>
          <w:color w:val="000000"/>
          <w:szCs w:val="21"/>
        </w:rPr>
        <w:t>使用条件</w:t>
      </w:r>
    </w:p>
    <w:p w14:paraId="09B87175">
      <w:pPr>
        <w:pStyle w:val="135"/>
        <w:numPr>
          <w:ilvl w:val="-1"/>
          <w:numId w:val="0"/>
        </w:numPr>
      </w:pPr>
      <w:r>
        <w:rPr>
          <w:rFonts w:hint="eastAsia"/>
          <w:lang w:val="en-US" w:eastAsia="zh-CN"/>
        </w:rPr>
        <w:t>5.1.1</w:t>
      </w:r>
      <w:r>
        <w:rPr>
          <w:rFonts w:hint="eastAsia"/>
        </w:rPr>
        <w:t>参比温度及参比湿度</w:t>
      </w:r>
    </w:p>
    <w:p w14:paraId="77BCAE40">
      <w:pPr>
        <w:pStyle w:val="54"/>
      </w:pPr>
      <w:r>
        <w:rPr>
          <w:rFonts w:hint="eastAsia" w:hAnsi="等线" w:cs="宋体"/>
          <w:szCs w:val="21"/>
        </w:rPr>
        <w:t>参比温度为</w:t>
      </w:r>
      <w:r>
        <w:rPr>
          <w:rFonts w:hAnsi="等线" w:cs="宋体"/>
          <w:szCs w:val="21"/>
        </w:rPr>
        <w:t>23</w:t>
      </w:r>
      <w:r>
        <w:rPr>
          <w:rFonts w:hint="eastAsia" w:hAnsi="等线" w:cs="宋体"/>
          <w:szCs w:val="21"/>
        </w:rPr>
        <w:t>℃；参比湿度为</w:t>
      </w:r>
      <w:r>
        <w:rPr>
          <w:rFonts w:hAnsi="等线" w:cs="宋体"/>
          <w:szCs w:val="21"/>
        </w:rPr>
        <w:t>40%~60%</w:t>
      </w:r>
      <w:r>
        <w:rPr>
          <w:rFonts w:hint="eastAsia" w:hAnsi="等线" w:cs="宋体"/>
          <w:szCs w:val="21"/>
        </w:rPr>
        <w:t>。</w:t>
      </w:r>
    </w:p>
    <w:p w14:paraId="6434F10B">
      <w:pPr>
        <w:pStyle w:val="135"/>
        <w:numPr>
          <w:ilvl w:val="-1"/>
          <w:numId w:val="0"/>
        </w:numPr>
      </w:pPr>
      <w:r>
        <w:rPr>
          <w:rFonts w:hint="eastAsia"/>
          <w:lang w:val="en-US" w:eastAsia="zh-CN"/>
        </w:rPr>
        <w:t>5.1.2</w:t>
      </w:r>
      <w:r>
        <w:rPr>
          <w:rFonts w:hint="eastAsia"/>
        </w:rPr>
        <w:t>环境温度、湿度</w:t>
      </w:r>
    </w:p>
    <w:p w14:paraId="55C67856">
      <w:pPr>
        <w:pStyle w:val="54"/>
        <w:rPr>
          <w:strike/>
        </w:rPr>
      </w:pPr>
      <w:r>
        <w:rPr>
          <w:rFonts w:hint="eastAsia"/>
          <w:lang w:eastAsia="zh-CN"/>
        </w:rPr>
        <w:t>分布式电源智能监控终端</w:t>
      </w:r>
      <w:r>
        <w:rPr>
          <w:rFonts w:hint="eastAsia"/>
        </w:rPr>
        <w:t>正常运行的气候环境条件见表5</w:t>
      </w:r>
      <w:r>
        <w:t>-</w:t>
      </w:r>
      <w:r>
        <w:rPr>
          <w:rFonts w:hint="eastAsia"/>
        </w:rPr>
        <w:t>1。</w:t>
      </w:r>
    </w:p>
    <w:p w14:paraId="2BEBFEC4">
      <w:pPr>
        <w:pStyle w:val="219"/>
        <w:numPr>
          <w:ilvl w:val="0"/>
          <w:numId w:val="0"/>
        </w:numPr>
        <w:tabs>
          <w:tab w:val="left" w:pos="839"/>
        </w:tabs>
      </w:pPr>
      <w:bookmarkStart w:id="78" w:name="_Ref75711657"/>
      <w:r>
        <w:rPr>
          <w:rFonts w:hint="eastAsia" w:hAnsi="黑体"/>
        </w:rPr>
        <w:t>表</w:t>
      </w:r>
      <w:r>
        <w:rPr>
          <w:rFonts w:hAnsi="黑体"/>
        </w:rPr>
        <w:t>5-1</w:t>
      </w:r>
      <w:r>
        <w:rPr>
          <w:rFonts w:hint="eastAsia"/>
        </w:rPr>
        <w:t>气候环境条件分类</w:t>
      </w:r>
      <w:bookmarkEnd w:id="78"/>
    </w:p>
    <w:tbl>
      <w:tblPr>
        <w:tblStyle w:val="74"/>
        <w:tblW w:w="8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5"/>
        <w:gridCol w:w="1578"/>
        <w:gridCol w:w="1590"/>
        <w:gridCol w:w="1505"/>
        <w:gridCol w:w="1330"/>
        <w:gridCol w:w="1462"/>
      </w:tblGrid>
      <w:tr w14:paraId="114DE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055" w:type="dxa"/>
            <w:vMerge w:val="restart"/>
            <w:noWrap w:val="0"/>
            <w:vAlign w:val="center"/>
          </w:tcPr>
          <w:p w14:paraId="568C66C0">
            <w:pPr>
              <w:jc w:val="center"/>
              <w:rPr>
                <w:rFonts w:ascii="宋体" w:hAnsi="宋体"/>
                <w:color w:val="000000"/>
                <w:sz w:val="18"/>
                <w:szCs w:val="18"/>
              </w:rPr>
            </w:pPr>
            <w:r>
              <w:rPr>
                <w:rFonts w:hint="eastAsia" w:ascii="宋体" w:hAnsi="宋体"/>
                <w:color w:val="000000"/>
                <w:sz w:val="18"/>
                <w:szCs w:val="18"/>
              </w:rPr>
              <w:t>级别</w:t>
            </w:r>
          </w:p>
        </w:tc>
        <w:tc>
          <w:tcPr>
            <w:tcW w:w="3168" w:type="dxa"/>
            <w:gridSpan w:val="2"/>
            <w:noWrap w:val="0"/>
            <w:vAlign w:val="top"/>
          </w:tcPr>
          <w:p w14:paraId="18C97F4E">
            <w:pPr>
              <w:jc w:val="center"/>
              <w:rPr>
                <w:rFonts w:ascii="宋体" w:hAnsi="宋体"/>
                <w:color w:val="000000"/>
                <w:sz w:val="18"/>
                <w:szCs w:val="18"/>
              </w:rPr>
            </w:pPr>
            <w:r>
              <w:rPr>
                <w:rFonts w:hint="eastAsia" w:ascii="宋体" w:hAnsi="宋体"/>
                <w:color w:val="000000"/>
                <w:sz w:val="18"/>
                <w:szCs w:val="18"/>
              </w:rPr>
              <w:t>空  气  温  度</w:t>
            </w:r>
          </w:p>
        </w:tc>
        <w:tc>
          <w:tcPr>
            <w:tcW w:w="2835" w:type="dxa"/>
            <w:gridSpan w:val="2"/>
            <w:noWrap w:val="0"/>
            <w:vAlign w:val="top"/>
          </w:tcPr>
          <w:p w14:paraId="2D621187">
            <w:pPr>
              <w:jc w:val="center"/>
              <w:rPr>
                <w:rFonts w:ascii="宋体" w:hAnsi="宋体"/>
                <w:color w:val="000000"/>
                <w:sz w:val="18"/>
                <w:szCs w:val="18"/>
              </w:rPr>
            </w:pPr>
            <w:r>
              <w:rPr>
                <w:rFonts w:hint="eastAsia" w:ascii="宋体" w:hAnsi="宋体"/>
                <w:color w:val="000000"/>
                <w:sz w:val="18"/>
                <w:szCs w:val="18"/>
                <w:lang w:eastAsia="zh-CN"/>
              </w:rPr>
              <w:t>空气</w:t>
            </w:r>
            <w:r>
              <w:rPr>
                <w:rFonts w:hint="eastAsia" w:ascii="宋体" w:hAnsi="宋体"/>
                <w:color w:val="000000"/>
                <w:sz w:val="18"/>
                <w:szCs w:val="18"/>
              </w:rPr>
              <w:t>湿度</w:t>
            </w:r>
          </w:p>
        </w:tc>
        <w:tc>
          <w:tcPr>
            <w:tcW w:w="1462" w:type="dxa"/>
            <w:vMerge w:val="restart"/>
            <w:noWrap w:val="0"/>
            <w:vAlign w:val="top"/>
          </w:tcPr>
          <w:p w14:paraId="58643F7B">
            <w:pPr>
              <w:jc w:val="center"/>
              <w:rPr>
                <w:rFonts w:ascii="宋体" w:hAnsi="宋体"/>
                <w:color w:val="000000"/>
                <w:sz w:val="18"/>
                <w:szCs w:val="18"/>
              </w:rPr>
            </w:pPr>
            <w:r>
              <w:rPr>
                <w:rFonts w:hint="eastAsia" w:ascii="宋体" w:hAnsi="宋体"/>
                <w:color w:val="000000"/>
                <w:sz w:val="18"/>
                <w:szCs w:val="18"/>
              </w:rPr>
              <w:t>使用场所</w:t>
            </w:r>
          </w:p>
        </w:tc>
      </w:tr>
      <w:tr w14:paraId="2E678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055" w:type="dxa"/>
            <w:vMerge w:val="continue"/>
            <w:noWrap w:val="0"/>
            <w:vAlign w:val="top"/>
          </w:tcPr>
          <w:p w14:paraId="18354D75">
            <w:pPr>
              <w:jc w:val="center"/>
              <w:rPr>
                <w:rFonts w:ascii="宋体" w:hAnsi="宋体"/>
                <w:color w:val="000000"/>
                <w:sz w:val="18"/>
                <w:szCs w:val="18"/>
              </w:rPr>
            </w:pPr>
          </w:p>
        </w:tc>
        <w:tc>
          <w:tcPr>
            <w:tcW w:w="1578" w:type="dxa"/>
            <w:noWrap w:val="0"/>
            <w:vAlign w:val="top"/>
          </w:tcPr>
          <w:p w14:paraId="454EFA05">
            <w:pPr>
              <w:jc w:val="center"/>
              <w:rPr>
                <w:rFonts w:ascii="宋体" w:hAnsi="宋体"/>
                <w:color w:val="000000"/>
                <w:sz w:val="18"/>
                <w:szCs w:val="18"/>
              </w:rPr>
            </w:pPr>
            <w:r>
              <w:rPr>
                <w:rFonts w:hint="eastAsia" w:ascii="宋体" w:hAnsi="宋体"/>
                <w:color w:val="000000"/>
                <w:sz w:val="18"/>
                <w:szCs w:val="18"/>
              </w:rPr>
              <w:t>范围</w:t>
            </w:r>
          </w:p>
          <w:p w14:paraId="54AEBC62">
            <w:pPr>
              <w:jc w:val="center"/>
              <w:rPr>
                <w:rFonts w:ascii="宋体" w:hAnsi="宋体"/>
                <w:color w:val="000000"/>
                <w:sz w:val="18"/>
                <w:szCs w:val="18"/>
              </w:rPr>
            </w:pPr>
            <w:r>
              <w:rPr>
                <w:rFonts w:hint="eastAsia" w:ascii="宋体" w:hAnsi="宋体"/>
                <w:color w:val="000000"/>
                <w:sz w:val="18"/>
                <w:szCs w:val="18"/>
              </w:rPr>
              <w:t>℃</w:t>
            </w:r>
          </w:p>
        </w:tc>
        <w:tc>
          <w:tcPr>
            <w:tcW w:w="1590" w:type="dxa"/>
            <w:noWrap w:val="0"/>
            <w:vAlign w:val="top"/>
          </w:tcPr>
          <w:p w14:paraId="43BF010B">
            <w:pPr>
              <w:jc w:val="center"/>
              <w:rPr>
                <w:rFonts w:ascii="宋体" w:hAnsi="宋体"/>
                <w:color w:val="000000"/>
                <w:sz w:val="18"/>
                <w:szCs w:val="18"/>
              </w:rPr>
            </w:pPr>
            <w:r>
              <w:rPr>
                <w:rFonts w:hint="eastAsia" w:ascii="宋体" w:hAnsi="宋体"/>
                <w:color w:val="000000"/>
                <w:sz w:val="18"/>
                <w:szCs w:val="18"/>
              </w:rPr>
              <w:t>最大变化率</w:t>
            </w:r>
            <w:r>
              <w:rPr>
                <w:rFonts w:ascii="宋体" w:hAnsi="宋体"/>
                <w:color w:val="000000"/>
                <w:sz w:val="18"/>
                <w:szCs w:val="18"/>
                <w:vertAlign w:val="superscript"/>
              </w:rPr>
              <w:t>a</w:t>
            </w:r>
          </w:p>
          <w:p w14:paraId="4C8DE42C">
            <w:pPr>
              <w:jc w:val="center"/>
              <w:rPr>
                <w:rFonts w:ascii="宋体" w:hAnsi="宋体"/>
                <w:color w:val="000000"/>
                <w:sz w:val="18"/>
                <w:szCs w:val="18"/>
              </w:rPr>
            </w:pPr>
            <w:r>
              <w:rPr>
                <w:rFonts w:hint="eastAsia" w:ascii="宋体" w:hAnsi="宋体"/>
                <w:color w:val="000000"/>
                <w:sz w:val="18"/>
                <w:szCs w:val="18"/>
              </w:rPr>
              <w:t>℃</w:t>
            </w:r>
            <w:r>
              <w:rPr>
                <w:rFonts w:ascii="宋体" w:hAnsi="宋体"/>
                <w:color w:val="000000"/>
                <w:sz w:val="18"/>
                <w:szCs w:val="18"/>
              </w:rPr>
              <w:t>/h</w:t>
            </w:r>
          </w:p>
        </w:tc>
        <w:tc>
          <w:tcPr>
            <w:tcW w:w="1505" w:type="dxa"/>
            <w:noWrap w:val="0"/>
            <w:vAlign w:val="top"/>
          </w:tcPr>
          <w:p w14:paraId="02B9414F">
            <w:pPr>
              <w:jc w:val="center"/>
              <w:rPr>
                <w:rFonts w:ascii="宋体" w:hAnsi="宋体"/>
                <w:color w:val="000000"/>
                <w:sz w:val="18"/>
                <w:szCs w:val="18"/>
              </w:rPr>
            </w:pPr>
            <w:r>
              <w:rPr>
                <w:rFonts w:hint="eastAsia" w:ascii="宋体" w:hAnsi="宋体"/>
                <w:color w:val="000000"/>
                <w:sz w:val="18"/>
                <w:szCs w:val="18"/>
              </w:rPr>
              <w:t>相对湿度</w:t>
            </w:r>
            <w:r>
              <w:rPr>
                <w:rFonts w:ascii="宋体" w:hAnsi="宋体"/>
                <w:color w:val="000000"/>
                <w:sz w:val="18"/>
                <w:szCs w:val="18"/>
                <w:vertAlign w:val="superscript"/>
              </w:rPr>
              <w:t>b</w:t>
            </w:r>
          </w:p>
          <w:p w14:paraId="4EFDBFEB">
            <w:pPr>
              <w:jc w:val="center"/>
              <w:rPr>
                <w:rFonts w:ascii="宋体" w:hAnsi="宋体"/>
                <w:color w:val="000000"/>
                <w:sz w:val="18"/>
                <w:szCs w:val="18"/>
              </w:rPr>
            </w:pPr>
            <w:r>
              <w:rPr>
                <w:rFonts w:ascii="宋体" w:hAnsi="宋体"/>
                <w:color w:val="000000"/>
                <w:sz w:val="18"/>
                <w:szCs w:val="18"/>
              </w:rPr>
              <w:t>％</w:t>
            </w:r>
          </w:p>
        </w:tc>
        <w:tc>
          <w:tcPr>
            <w:tcW w:w="1330" w:type="dxa"/>
            <w:noWrap w:val="0"/>
            <w:vAlign w:val="top"/>
          </w:tcPr>
          <w:p w14:paraId="471EA259">
            <w:pPr>
              <w:jc w:val="center"/>
              <w:rPr>
                <w:rFonts w:ascii="宋体" w:hAnsi="宋体"/>
                <w:color w:val="000000"/>
                <w:sz w:val="18"/>
                <w:szCs w:val="18"/>
              </w:rPr>
            </w:pPr>
            <w:r>
              <w:rPr>
                <w:rFonts w:hint="eastAsia" w:ascii="宋体" w:hAnsi="宋体"/>
                <w:color w:val="000000"/>
                <w:sz w:val="18"/>
                <w:szCs w:val="18"/>
              </w:rPr>
              <w:t>最大绝对湿度</w:t>
            </w:r>
          </w:p>
          <w:p w14:paraId="48A98ADD">
            <w:pPr>
              <w:jc w:val="center"/>
              <w:rPr>
                <w:rFonts w:ascii="宋体" w:hAnsi="宋体"/>
                <w:color w:val="000000"/>
                <w:sz w:val="18"/>
                <w:szCs w:val="18"/>
              </w:rPr>
            </w:pPr>
            <w:r>
              <w:rPr>
                <w:rFonts w:ascii="宋体" w:hAnsi="宋体"/>
                <w:color w:val="000000"/>
                <w:sz w:val="18"/>
                <w:szCs w:val="18"/>
              </w:rPr>
              <w:t>g/m</w:t>
            </w:r>
            <w:r>
              <w:rPr>
                <w:rFonts w:ascii="宋体" w:hAnsi="宋体"/>
                <w:color w:val="000000"/>
                <w:sz w:val="18"/>
                <w:szCs w:val="18"/>
                <w:vertAlign w:val="superscript"/>
              </w:rPr>
              <w:t>3</w:t>
            </w:r>
          </w:p>
        </w:tc>
        <w:tc>
          <w:tcPr>
            <w:tcW w:w="1462" w:type="dxa"/>
            <w:vMerge w:val="continue"/>
            <w:noWrap w:val="0"/>
            <w:vAlign w:val="top"/>
          </w:tcPr>
          <w:p w14:paraId="29AE2035">
            <w:pPr>
              <w:jc w:val="center"/>
              <w:rPr>
                <w:rFonts w:ascii="宋体" w:hAnsi="宋体"/>
                <w:color w:val="000000"/>
                <w:sz w:val="18"/>
                <w:szCs w:val="18"/>
              </w:rPr>
            </w:pPr>
          </w:p>
        </w:tc>
      </w:tr>
      <w:tr w14:paraId="1850F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055" w:type="dxa"/>
            <w:noWrap w:val="0"/>
            <w:vAlign w:val="top"/>
          </w:tcPr>
          <w:p w14:paraId="09577285">
            <w:pPr>
              <w:jc w:val="center"/>
              <w:rPr>
                <w:rFonts w:ascii="宋体"/>
                <w:color w:val="000000"/>
                <w:sz w:val="18"/>
              </w:rPr>
            </w:pPr>
            <w:r>
              <w:rPr>
                <w:rFonts w:hint="eastAsia" w:ascii="宋体"/>
                <w:color w:val="000000"/>
                <w:sz w:val="18"/>
              </w:rPr>
              <w:t>C1</w:t>
            </w:r>
          </w:p>
        </w:tc>
        <w:tc>
          <w:tcPr>
            <w:tcW w:w="1578" w:type="dxa"/>
            <w:noWrap w:val="0"/>
            <w:vAlign w:val="top"/>
          </w:tcPr>
          <w:p w14:paraId="26311AB5">
            <w:pPr>
              <w:jc w:val="center"/>
              <w:rPr>
                <w:rFonts w:ascii="宋体"/>
                <w:color w:val="000000"/>
                <w:sz w:val="18"/>
              </w:rPr>
            </w:pPr>
            <w:r>
              <w:rPr>
                <w:rFonts w:hint="eastAsia" w:ascii="宋体"/>
                <w:color w:val="000000"/>
                <w:sz w:val="18"/>
              </w:rPr>
              <w:t>-</w:t>
            </w:r>
            <w:r>
              <w:rPr>
                <w:rFonts w:ascii="宋体"/>
                <w:color w:val="000000"/>
                <w:sz w:val="18"/>
              </w:rPr>
              <w:t>5～+45</w:t>
            </w:r>
          </w:p>
        </w:tc>
        <w:tc>
          <w:tcPr>
            <w:tcW w:w="1590" w:type="dxa"/>
            <w:noWrap w:val="0"/>
            <w:vAlign w:val="center"/>
          </w:tcPr>
          <w:p w14:paraId="654AB99F">
            <w:pPr>
              <w:jc w:val="center"/>
              <w:rPr>
                <w:rFonts w:ascii="宋体"/>
                <w:color w:val="000000"/>
                <w:sz w:val="18"/>
              </w:rPr>
            </w:pPr>
            <w:r>
              <w:rPr>
                <w:rFonts w:ascii="宋体"/>
                <w:color w:val="000000"/>
                <w:sz w:val="18"/>
              </w:rPr>
              <w:t>0.5</w:t>
            </w:r>
          </w:p>
        </w:tc>
        <w:tc>
          <w:tcPr>
            <w:tcW w:w="1505" w:type="dxa"/>
            <w:noWrap w:val="0"/>
            <w:vAlign w:val="center"/>
          </w:tcPr>
          <w:p w14:paraId="2D945528">
            <w:pPr>
              <w:jc w:val="center"/>
              <w:rPr>
                <w:rFonts w:ascii="宋体"/>
                <w:color w:val="000000"/>
                <w:sz w:val="18"/>
              </w:rPr>
            </w:pPr>
            <w:r>
              <w:rPr>
                <w:rFonts w:ascii="宋体"/>
                <w:color w:val="000000"/>
                <w:sz w:val="18"/>
              </w:rPr>
              <w:t>5～95</w:t>
            </w:r>
          </w:p>
        </w:tc>
        <w:tc>
          <w:tcPr>
            <w:tcW w:w="1330" w:type="dxa"/>
            <w:vMerge w:val="restart"/>
            <w:noWrap w:val="0"/>
            <w:vAlign w:val="center"/>
          </w:tcPr>
          <w:p w14:paraId="68189D4C">
            <w:pPr>
              <w:jc w:val="center"/>
              <w:rPr>
                <w:rFonts w:ascii="宋体"/>
                <w:color w:val="000000"/>
                <w:sz w:val="18"/>
              </w:rPr>
            </w:pPr>
            <w:r>
              <w:rPr>
                <w:rFonts w:ascii="宋体"/>
                <w:color w:val="000000"/>
                <w:sz w:val="18"/>
              </w:rPr>
              <w:t>29</w:t>
            </w:r>
          </w:p>
        </w:tc>
        <w:tc>
          <w:tcPr>
            <w:tcW w:w="1462" w:type="dxa"/>
            <w:noWrap w:val="0"/>
            <w:vAlign w:val="center"/>
          </w:tcPr>
          <w:p w14:paraId="7A310449">
            <w:pPr>
              <w:jc w:val="center"/>
              <w:rPr>
                <w:rFonts w:ascii="宋体"/>
                <w:color w:val="000000"/>
                <w:sz w:val="18"/>
              </w:rPr>
            </w:pPr>
            <w:r>
              <w:rPr>
                <w:rFonts w:hint="eastAsia" w:ascii="宋体"/>
                <w:color w:val="000000"/>
                <w:sz w:val="18"/>
              </w:rPr>
              <w:t>室内</w:t>
            </w:r>
          </w:p>
        </w:tc>
      </w:tr>
      <w:tr w14:paraId="5200F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055" w:type="dxa"/>
            <w:noWrap w:val="0"/>
            <w:vAlign w:val="top"/>
          </w:tcPr>
          <w:p w14:paraId="44FB366B">
            <w:pPr>
              <w:jc w:val="center"/>
              <w:rPr>
                <w:rFonts w:ascii="宋体"/>
                <w:color w:val="000000"/>
                <w:sz w:val="18"/>
              </w:rPr>
            </w:pPr>
            <w:r>
              <w:rPr>
                <w:rFonts w:ascii="宋体"/>
                <w:color w:val="000000"/>
                <w:sz w:val="18"/>
              </w:rPr>
              <w:t>C2</w:t>
            </w:r>
          </w:p>
        </w:tc>
        <w:tc>
          <w:tcPr>
            <w:tcW w:w="1578" w:type="dxa"/>
            <w:noWrap w:val="0"/>
            <w:vAlign w:val="top"/>
          </w:tcPr>
          <w:p w14:paraId="6E1ED672">
            <w:pPr>
              <w:jc w:val="center"/>
              <w:rPr>
                <w:rFonts w:ascii="宋体"/>
                <w:color w:val="000000"/>
                <w:sz w:val="18"/>
              </w:rPr>
            </w:pPr>
            <w:r>
              <w:rPr>
                <w:rFonts w:hint="eastAsia" w:ascii="宋体"/>
                <w:color w:val="000000"/>
                <w:sz w:val="18"/>
              </w:rPr>
              <w:t>-</w:t>
            </w:r>
            <w:r>
              <w:rPr>
                <w:rFonts w:ascii="宋体"/>
                <w:color w:val="000000"/>
                <w:sz w:val="18"/>
              </w:rPr>
              <w:t>25</w:t>
            </w:r>
            <w:r>
              <w:rPr>
                <w:rFonts w:hint="eastAsia" w:ascii="宋体"/>
                <w:color w:val="000000"/>
                <w:sz w:val="18"/>
              </w:rPr>
              <w:t>～</w:t>
            </w:r>
            <w:r>
              <w:rPr>
                <w:rFonts w:ascii="宋体"/>
                <w:color w:val="000000"/>
                <w:sz w:val="18"/>
              </w:rPr>
              <w:t>+55</w:t>
            </w:r>
          </w:p>
        </w:tc>
        <w:tc>
          <w:tcPr>
            <w:tcW w:w="1590" w:type="dxa"/>
            <w:noWrap w:val="0"/>
            <w:vAlign w:val="top"/>
          </w:tcPr>
          <w:p w14:paraId="6970A610">
            <w:pPr>
              <w:jc w:val="center"/>
              <w:rPr>
                <w:rFonts w:ascii="宋体"/>
                <w:color w:val="000000"/>
                <w:sz w:val="18"/>
              </w:rPr>
            </w:pPr>
            <w:r>
              <w:rPr>
                <w:rFonts w:ascii="宋体"/>
                <w:color w:val="000000"/>
                <w:sz w:val="18"/>
              </w:rPr>
              <w:t>0.5</w:t>
            </w:r>
          </w:p>
        </w:tc>
        <w:tc>
          <w:tcPr>
            <w:tcW w:w="1505" w:type="dxa"/>
            <w:vMerge w:val="restart"/>
            <w:noWrap w:val="0"/>
            <w:vAlign w:val="center"/>
          </w:tcPr>
          <w:p w14:paraId="49671057">
            <w:pPr>
              <w:jc w:val="center"/>
              <w:rPr>
                <w:rFonts w:ascii="宋体"/>
                <w:color w:val="000000"/>
                <w:sz w:val="18"/>
              </w:rPr>
            </w:pPr>
            <w:r>
              <w:rPr>
                <w:rFonts w:ascii="宋体"/>
                <w:color w:val="000000"/>
                <w:sz w:val="18"/>
              </w:rPr>
              <w:t>10</w:t>
            </w:r>
            <w:r>
              <w:rPr>
                <w:rFonts w:hint="eastAsia" w:ascii="宋体"/>
                <w:color w:val="000000"/>
                <w:sz w:val="18"/>
              </w:rPr>
              <w:t>～</w:t>
            </w:r>
            <w:r>
              <w:rPr>
                <w:rFonts w:ascii="宋体"/>
                <w:color w:val="000000"/>
                <w:sz w:val="18"/>
              </w:rPr>
              <w:t>100</w:t>
            </w:r>
          </w:p>
        </w:tc>
        <w:tc>
          <w:tcPr>
            <w:tcW w:w="1330" w:type="dxa"/>
            <w:vMerge w:val="continue"/>
            <w:noWrap w:val="0"/>
            <w:vAlign w:val="top"/>
          </w:tcPr>
          <w:p w14:paraId="2E526B51">
            <w:pPr>
              <w:jc w:val="center"/>
              <w:rPr>
                <w:rFonts w:ascii="宋体"/>
                <w:color w:val="000000"/>
                <w:sz w:val="18"/>
              </w:rPr>
            </w:pPr>
          </w:p>
        </w:tc>
        <w:tc>
          <w:tcPr>
            <w:tcW w:w="1462" w:type="dxa"/>
            <w:noWrap w:val="0"/>
            <w:vAlign w:val="top"/>
          </w:tcPr>
          <w:p w14:paraId="4A91A10F">
            <w:pPr>
              <w:jc w:val="center"/>
              <w:rPr>
                <w:rFonts w:ascii="宋体"/>
                <w:color w:val="000000"/>
                <w:sz w:val="18"/>
              </w:rPr>
            </w:pPr>
            <w:r>
              <w:rPr>
                <w:rFonts w:hint="eastAsia" w:ascii="宋体"/>
                <w:color w:val="000000"/>
                <w:sz w:val="18"/>
              </w:rPr>
              <w:t>遮蔽场所</w:t>
            </w:r>
          </w:p>
        </w:tc>
      </w:tr>
      <w:tr w14:paraId="0A55A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055" w:type="dxa"/>
            <w:noWrap w:val="0"/>
            <w:vAlign w:val="top"/>
          </w:tcPr>
          <w:p w14:paraId="65668C49">
            <w:pPr>
              <w:jc w:val="center"/>
              <w:rPr>
                <w:rFonts w:ascii="宋体"/>
                <w:color w:val="000000"/>
                <w:sz w:val="18"/>
              </w:rPr>
            </w:pPr>
            <w:r>
              <w:rPr>
                <w:rFonts w:ascii="宋体"/>
                <w:color w:val="000000"/>
                <w:sz w:val="18"/>
              </w:rPr>
              <w:t>C3</w:t>
            </w:r>
          </w:p>
        </w:tc>
        <w:tc>
          <w:tcPr>
            <w:tcW w:w="1578" w:type="dxa"/>
            <w:noWrap w:val="0"/>
            <w:vAlign w:val="top"/>
          </w:tcPr>
          <w:p w14:paraId="2E5C163F">
            <w:pPr>
              <w:jc w:val="center"/>
              <w:rPr>
                <w:rFonts w:ascii="宋体"/>
                <w:color w:val="000000"/>
                <w:sz w:val="18"/>
              </w:rPr>
            </w:pPr>
            <w:r>
              <w:rPr>
                <w:rFonts w:hint="eastAsia" w:ascii="宋体"/>
                <w:color w:val="000000"/>
                <w:sz w:val="18"/>
              </w:rPr>
              <w:t>-</w:t>
            </w:r>
            <w:r>
              <w:rPr>
                <w:rFonts w:ascii="宋体"/>
                <w:color w:val="000000"/>
                <w:sz w:val="18"/>
              </w:rPr>
              <w:t>40</w:t>
            </w:r>
            <w:r>
              <w:rPr>
                <w:rFonts w:hint="eastAsia" w:ascii="宋体"/>
                <w:color w:val="000000"/>
                <w:sz w:val="18"/>
              </w:rPr>
              <w:t>～</w:t>
            </w:r>
            <w:r>
              <w:rPr>
                <w:rFonts w:ascii="宋体"/>
                <w:color w:val="000000"/>
                <w:sz w:val="18"/>
              </w:rPr>
              <w:t>+70</w:t>
            </w:r>
          </w:p>
        </w:tc>
        <w:tc>
          <w:tcPr>
            <w:tcW w:w="1590" w:type="dxa"/>
            <w:noWrap w:val="0"/>
            <w:vAlign w:val="top"/>
          </w:tcPr>
          <w:p w14:paraId="1DB64BF3">
            <w:pPr>
              <w:jc w:val="center"/>
              <w:rPr>
                <w:rFonts w:ascii="宋体"/>
                <w:color w:val="000000"/>
                <w:sz w:val="18"/>
              </w:rPr>
            </w:pPr>
            <w:r>
              <w:rPr>
                <w:rFonts w:ascii="宋体"/>
                <w:color w:val="000000"/>
                <w:sz w:val="18"/>
              </w:rPr>
              <w:t>1</w:t>
            </w:r>
          </w:p>
        </w:tc>
        <w:tc>
          <w:tcPr>
            <w:tcW w:w="1505" w:type="dxa"/>
            <w:vMerge w:val="continue"/>
            <w:noWrap w:val="0"/>
            <w:vAlign w:val="top"/>
          </w:tcPr>
          <w:p w14:paraId="717D71E4">
            <w:pPr>
              <w:jc w:val="center"/>
              <w:rPr>
                <w:rFonts w:ascii="宋体"/>
                <w:color w:val="000000"/>
                <w:sz w:val="18"/>
              </w:rPr>
            </w:pPr>
          </w:p>
        </w:tc>
        <w:tc>
          <w:tcPr>
            <w:tcW w:w="1330" w:type="dxa"/>
            <w:noWrap w:val="0"/>
            <w:vAlign w:val="top"/>
          </w:tcPr>
          <w:p w14:paraId="08A922DB">
            <w:pPr>
              <w:jc w:val="center"/>
              <w:rPr>
                <w:rFonts w:ascii="宋体"/>
                <w:color w:val="000000"/>
                <w:sz w:val="18"/>
              </w:rPr>
            </w:pPr>
            <w:r>
              <w:rPr>
                <w:rFonts w:ascii="宋体"/>
                <w:color w:val="000000"/>
                <w:sz w:val="18"/>
              </w:rPr>
              <w:t>35</w:t>
            </w:r>
          </w:p>
        </w:tc>
        <w:tc>
          <w:tcPr>
            <w:tcW w:w="1462" w:type="dxa"/>
            <w:noWrap w:val="0"/>
            <w:vAlign w:val="top"/>
          </w:tcPr>
          <w:p w14:paraId="1B65060B">
            <w:pPr>
              <w:jc w:val="center"/>
              <w:rPr>
                <w:rFonts w:ascii="宋体"/>
                <w:color w:val="000000"/>
                <w:sz w:val="18"/>
              </w:rPr>
            </w:pPr>
            <w:r>
              <w:rPr>
                <w:rFonts w:hint="eastAsia" w:ascii="宋体"/>
                <w:color w:val="000000"/>
                <w:sz w:val="18"/>
              </w:rPr>
              <w:t>户外</w:t>
            </w:r>
          </w:p>
        </w:tc>
      </w:tr>
      <w:tr w14:paraId="04809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055" w:type="dxa"/>
            <w:noWrap w:val="0"/>
            <w:vAlign w:val="center"/>
          </w:tcPr>
          <w:p w14:paraId="45963374">
            <w:pPr>
              <w:jc w:val="center"/>
              <w:rPr>
                <w:rFonts w:ascii="宋体"/>
                <w:color w:val="000000"/>
                <w:sz w:val="18"/>
              </w:rPr>
            </w:pPr>
            <w:r>
              <w:rPr>
                <w:rFonts w:ascii="宋体"/>
                <w:color w:val="000000"/>
                <w:sz w:val="18"/>
              </w:rPr>
              <w:t>C</w:t>
            </w:r>
            <w:r>
              <w:rPr>
                <w:rFonts w:hint="eastAsia" w:ascii="宋体"/>
                <w:color w:val="000000"/>
                <w:sz w:val="18"/>
              </w:rPr>
              <w:t>X</w:t>
            </w:r>
          </w:p>
        </w:tc>
        <w:tc>
          <w:tcPr>
            <w:tcW w:w="7465" w:type="dxa"/>
            <w:gridSpan w:val="5"/>
            <w:noWrap w:val="0"/>
            <w:vAlign w:val="top"/>
          </w:tcPr>
          <w:p w14:paraId="28EFEE5F">
            <w:pPr>
              <w:jc w:val="center"/>
              <w:rPr>
                <w:rFonts w:ascii="宋体"/>
                <w:color w:val="000000"/>
                <w:sz w:val="18"/>
              </w:rPr>
            </w:pPr>
            <w:r>
              <w:rPr>
                <w:rFonts w:hint="eastAsia" w:ascii="宋体"/>
                <w:color w:val="000000"/>
                <w:sz w:val="18"/>
              </w:rPr>
              <w:t>根据需要由用户和制造商协商确定。</w:t>
            </w:r>
          </w:p>
        </w:tc>
      </w:tr>
    </w:tbl>
    <w:p w14:paraId="3031842E">
      <w:pPr>
        <w:pStyle w:val="135"/>
        <w:numPr>
          <w:ilvl w:val="-1"/>
          <w:numId w:val="0"/>
        </w:numPr>
      </w:pPr>
      <w:r>
        <w:rPr>
          <w:rFonts w:hint="eastAsia"/>
          <w:lang w:val="en-US" w:eastAsia="zh-CN"/>
        </w:rPr>
        <w:t>5.1.3</w:t>
      </w:r>
      <w:r>
        <w:rPr>
          <w:rFonts w:hint="eastAsia"/>
        </w:rPr>
        <w:t>海拔</w:t>
      </w:r>
    </w:p>
    <w:p w14:paraId="4B4D8F6D">
      <w:pPr>
        <w:pStyle w:val="54"/>
        <w:rPr>
          <w:rFonts w:hAnsi="等线" w:cs="宋体"/>
          <w:szCs w:val="21"/>
        </w:rPr>
      </w:pPr>
      <w:r>
        <w:rPr>
          <w:rFonts w:hint="eastAsia" w:hAnsi="等线" w:cs="宋体"/>
          <w:szCs w:val="21"/>
        </w:rPr>
        <w:t>a)能在海拔0～</w:t>
      </w:r>
      <w:r>
        <w:rPr>
          <w:rFonts w:hint="eastAsia" w:hAnsi="等线" w:cs="宋体"/>
          <w:szCs w:val="21"/>
          <w:lang w:val="en-US" w:eastAsia="zh-CN"/>
        </w:rPr>
        <w:t>5</w:t>
      </w:r>
      <w:r>
        <w:rPr>
          <w:rFonts w:hint="eastAsia" w:hAnsi="等线" w:cs="宋体"/>
          <w:szCs w:val="21"/>
        </w:rPr>
        <w:t>000米的范围内正常工作</w:t>
      </w:r>
      <w:r>
        <w:rPr>
          <w:rFonts w:hint="eastAsia" w:hAnsi="等线" w:cs="宋体"/>
          <w:szCs w:val="21"/>
          <w:lang w:eastAsia="zh-CN"/>
        </w:rPr>
        <w:t>。</w:t>
      </w:r>
    </w:p>
    <w:p w14:paraId="3A33B091">
      <w:pPr>
        <w:pStyle w:val="54"/>
      </w:pPr>
      <w:r>
        <w:rPr>
          <w:rFonts w:hint="eastAsia" w:hAnsi="等线" w:cs="宋体"/>
          <w:szCs w:val="21"/>
        </w:rPr>
        <w:t>b)</w:t>
      </w:r>
      <w:r>
        <w:rPr>
          <w:rFonts w:hint="eastAsia" w:hAnsi="等线" w:cs="宋体"/>
          <w:szCs w:val="21"/>
        </w:rPr>
        <w:tab/>
      </w:r>
      <w:r>
        <w:rPr>
          <w:rFonts w:hint="eastAsia" w:hAnsi="等线" w:cs="宋体"/>
          <w:szCs w:val="21"/>
        </w:rPr>
        <w:t>对于安装在海拔高度超过1000米的终端应依据标准GB/T 11022-2011第2.3.2条要求的耐压测试规定执行。</w:t>
      </w:r>
    </w:p>
    <w:p w14:paraId="603995A5">
      <w:pPr>
        <w:pStyle w:val="135"/>
        <w:numPr>
          <w:ilvl w:val="-1"/>
          <w:numId w:val="0"/>
        </w:numPr>
      </w:pPr>
      <w:r>
        <w:rPr>
          <w:rFonts w:hint="eastAsia"/>
          <w:lang w:val="en-US" w:eastAsia="zh-CN"/>
        </w:rPr>
        <w:t>5.1.4</w:t>
      </w:r>
      <w:r>
        <w:rPr>
          <w:rFonts w:hint="eastAsia"/>
        </w:rPr>
        <w:t>防护等级</w:t>
      </w:r>
    </w:p>
    <w:p w14:paraId="437B96CA">
      <w:pPr>
        <w:pStyle w:val="54"/>
        <w:rPr>
          <w:rFonts w:hint="eastAsia" w:hAnsi="等线" w:eastAsia="宋体" w:cs="宋体"/>
          <w:szCs w:val="21"/>
          <w:lang w:eastAsia="zh-CN"/>
        </w:rPr>
      </w:pPr>
      <w:r>
        <w:rPr>
          <w:rFonts w:hint="eastAsia" w:hAnsi="等线" w:cs="宋体"/>
          <w:szCs w:val="21"/>
        </w:rPr>
        <w:t>a）终端防护性能</w:t>
      </w:r>
      <w:r>
        <w:rPr>
          <w:rFonts w:hint="eastAsia" w:hAnsi="等线" w:cs="宋体"/>
          <w:szCs w:val="21"/>
          <w:lang w:eastAsia="zh-CN"/>
        </w:rPr>
        <w:t>应</w:t>
      </w:r>
      <w:r>
        <w:rPr>
          <w:rFonts w:hint="eastAsia" w:hAnsi="等线" w:cs="宋体"/>
          <w:szCs w:val="21"/>
        </w:rPr>
        <w:t>符合GB4208规定的IP30级要求。</w:t>
      </w:r>
    </w:p>
    <w:p w14:paraId="0B91F75A">
      <w:pPr>
        <w:pStyle w:val="54"/>
        <w:rPr>
          <w:rFonts w:hAnsi="等线" w:cs="宋体"/>
          <w:szCs w:val="21"/>
        </w:rPr>
      </w:pPr>
      <w:r>
        <w:rPr>
          <w:rFonts w:hAnsi="等线" w:cs="宋体"/>
          <w:szCs w:val="21"/>
        </w:rPr>
        <w:t>b)</w:t>
      </w:r>
      <w:r>
        <w:rPr>
          <w:rFonts w:hint="eastAsia" w:hAnsi="等线" w:cs="宋体"/>
          <w:szCs w:val="21"/>
          <w:lang w:val="en-US" w:eastAsia="zh-CN"/>
        </w:rPr>
        <w:t xml:space="preserve"> </w:t>
      </w:r>
      <w:r>
        <w:rPr>
          <w:rFonts w:hint="eastAsia" w:hAnsi="等线" w:cs="宋体"/>
          <w:szCs w:val="21"/>
        </w:rPr>
        <w:t>在户外场景应用时，应配置户外机箱，户外机箱防护性能应符合GB4208规定的IP65级要求。</w:t>
      </w:r>
    </w:p>
    <w:p w14:paraId="56C4192C">
      <w:pPr>
        <w:pStyle w:val="129"/>
        <w:numPr>
          <w:ilvl w:val="1"/>
          <w:numId w:val="27"/>
        </w:numPr>
        <w:spacing w:before="120" w:beforeLines="0" w:after="120" w:afterLines="0"/>
        <w:outlineLvl w:val="1"/>
        <w:rPr>
          <w:rFonts w:hAnsi="黑体"/>
          <w:color w:val="000000"/>
          <w:szCs w:val="21"/>
        </w:rPr>
      </w:pPr>
      <w:r>
        <w:rPr>
          <w:rFonts w:hint="eastAsia" w:hAnsi="黑体"/>
          <w:color w:val="000000"/>
          <w:szCs w:val="21"/>
        </w:rPr>
        <w:t>工作电源</w:t>
      </w:r>
    </w:p>
    <w:p w14:paraId="697DB0C6">
      <w:pPr>
        <w:pStyle w:val="135"/>
        <w:numPr>
          <w:ilvl w:val="-1"/>
          <w:numId w:val="0"/>
        </w:numPr>
      </w:pPr>
      <w:r>
        <w:rPr>
          <w:rFonts w:hint="eastAsia"/>
          <w:lang w:val="en-US" w:eastAsia="zh-CN"/>
        </w:rPr>
        <w:t>5.2.1</w:t>
      </w:r>
      <w:r>
        <w:rPr>
          <w:rFonts w:hint="eastAsia"/>
        </w:rPr>
        <w:t>供电方式</w:t>
      </w:r>
    </w:p>
    <w:p w14:paraId="743D98D9">
      <w:pPr>
        <w:pStyle w:val="54"/>
      </w:pPr>
      <w:r>
        <w:rPr>
          <w:rFonts w:hint="eastAsia"/>
        </w:rPr>
        <w:t>使用交流三相四线制供电、交流单相供电或外置电源模块直流供电。</w:t>
      </w:r>
    </w:p>
    <w:p w14:paraId="4B921A51">
      <w:pPr>
        <w:pStyle w:val="135"/>
        <w:numPr>
          <w:ilvl w:val="-1"/>
          <w:numId w:val="0"/>
        </w:numPr>
      </w:pPr>
      <w:r>
        <w:rPr>
          <w:rFonts w:hint="eastAsia"/>
          <w:lang w:val="en-US" w:eastAsia="zh-CN"/>
        </w:rPr>
        <w:t>5.2.2</w:t>
      </w:r>
      <w:r>
        <w:rPr>
          <w:rFonts w:hint="eastAsia"/>
        </w:rPr>
        <w:t>电源技术参数指标要求</w:t>
      </w:r>
    </w:p>
    <w:p w14:paraId="336DDC9D">
      <w:pPr>
        <w:pStyle w:val="54"/>
      </w:pPr>
      <w:r>
        <w:t>a</w:t>
      </w:r>
      <w:r>
        <w:rPr>
          <w:rFonts w:hint="eastAsia"/>
        </w:rPr>
        <w:t>）额定电压：AC220V/380V，允许偏差-20%~+20%；</w:t>
      </w:r>
    </w:p>
    <w:p w14:paraId="1B5811D5">
      <w:pPr>
        <w:pStyle w:val="54"/>
      </w:pPr>
      <w:r>
        <w:rPr>
          <w:rFonts w:hint="eastAsia"/>
        </w:rPr>
        <w:t>b)工作频率：50Hz；</w:t>
      </w:r>
    </w:p>
    <w:p w14:paraId="4AD43CA9">
      <w:pPr>
        <w:ind w:firstLine="480"/>
      </w:pPr>
      <w:r>
        <w:rPr>
          <w:rFonts w:hint="eastAsia"/>
          <w:lang w:val="en-US" w:eastAsia="zh-CN"/>
        </w:rPr>
        <w:t>在外置电源模块直流供电时，外置电源模块可在a、b规定的条件下正常工作，并支撑终端的正常运行。</w:t>
      </w:r>
    </w:p>
    <w:p w14:paraId="166B4A8B">
      <w:pPr>
        <w:pStyle w:val="135"/>
        <w:numPr>
          <w:ilvl w:val="-1"/>
          <w:numId w:val="0"/>
        </w:numPr>
      </w:pPr>
      <w:r>
        <w:rPr>
          <w:rFonts w:hint="eastAsia"/>
          <w:lang w:val="en-US" w:eastAsia="zh-CN"/>
        </w:rPr>
        <w:t>5.2.3</w:t>
      </w:r>
      <w:r>
        <w:rPr>
          <w:rFonts w:hint="eastAsia"/>
        </w:rPr>
        <w:t>后备电源指标要求</w:t>
      </w:r>
    </w:p>
    <w:p w14:paraId="45B52C9C">
      <w:pPr>
        <w:ind w:firstLine="480"/>
      </w:pPr>
      <w:r>
        <w:rPr>
          <w:rFonts w:hint="eastAsia"/>
        </w:rPr>
        <w:t>终端可具备后备电源，当主电源故障时，应维持自身正常工作至少</w:t>
      </w:r>
      <w:r>
        <w:t>10</w:t>
      </w:r>
      <w:r>
        <w:rPr>
          <w:rFonts w:hint="eastAsia"/>
        </w:rPr>
        <w:t>秒的能力。</w:t>
      </w:r>
    </w:p>
    <w:p w14:paraId="6D2AF0D4">
      <w:pPr>
        <w:pStyle w:val="129"/>
        <w:numPr>
          <w:ilvl w:val="1"/>
          <w:numId w:val="27"/>
        </w:numPr>
        <w:spacing w:before="120" w:beforeLines="0" w:after="120" w:afterLines="0"/>
        <w:outlineLvl w:val="1"/>
        <w:rPr>
          <w:rFonts w:hAnsi="黑体"/>
          <w:color w:val="000000"/>
          <w:szCs w:val="21"/>
        </w:rPr>
      </w:pPr>
      <w:r>
        <w:rPr>
          <w:rFonts w:hint="eastAsia" w:hAnsi="黑体"/>
          <w:color w:val="000000"/>
          <w:szCs w:val="21"/>
          <w:lang w:eastAsia="zh-CN"/>
        </w:rPr>
        <w:t>硬件要求</w:t>
      </w:r>
    </w:p>
    <w:p w14:paraId="27429F71">
      <w:pPr>
        <w:ind w:firstLine="480"/>
        <w:rPr>
          <w:rFonts w:hint="eastAsia" w:eastAsia="宋体"/>
          <w:lang w:eastAsia="zh-CN"/>
        </w:rPr>
      </w:pPr>
      <w:r>
        <w:rPr>
          <w:rFonts w:hint="eastAsia"/>
        </w:rPr>
        <w:t>应采用工业级无机械旋转器件的</w:t>
      </w:r>
      <w:r>
        <w:rPr>
          <w:rFonts w:hint="eastAsia"/>
          <w:lang w:eastAsia="zh-CN"/>
        </w:rPr>
        <w:t>嵌入</w:t>
      </w:r>
      <w:r>
        <w:rPr>
          <w:rFonts w:hint="eastAsia"/>
        </w:rPr>
        <w:t>式装置，终端应至少支持导轨式安装方式。</w:t>
      </w:r>
    </w:p>
    <w:p w14:paraId="77162316">
      <w:pPr>
        <w:pStyle w:val="129"/>
        <w:numPr>
          <w:ilvl w:val="1"/>
          <w:numId w:val="27"/>
        </w:numPr>
        <w:spacing w:before="120" w:beforeLines="0" w:after="120" w:afterLines="0"/>
        <w:outlineLvl w:val="1"/>
        <w:rPr>
          <w:rFonts w:hAnsi="黑体"/>
          <w:color w:val="000000"/>
          <w:szCs w:val="21"/>
        </w:rPr>
      </w:pPr>
      <w:bookmarkStart w:id="79" w:name="_Toc7859"/>
      <w:bookmarkStart w:id="80" w:name="_Toc24638777"/>
      <w:r>
        <w:rPr>
          <w:rFonts w:hint="eastAsia" w:hAnsi="黑体"/>
          <w:color w:val="000000"/>
          <w:szCs w:val="21"/>
        </w:rPr>
        <w:t>接口</w:t>
      </w:r>
      <w:bookmarkEnd w:id="79"/>
      <w:r>
        <w:rPr>
          <w:rFonts w:hint="eastAsia" w:hAnsi="黑体"/>
          <w:color w:val="000000"/>
          <w:szCs w:val="21"/>
        </w:rPr>
        <w:t>要求</w:t>
      </w:r>
      <w:bookmarkEnd w:id="80"/>
    </w:p>
    <w:p w14:paraId="0E0769FD">
      <w:pPr>
        <w:pStyle w:val="54"/>
      </w:pPr>
      <w:r>
        <w:t>I</w:t>
      </w:r>
      <w:r>
        <w:rPr>
          <w:rFonts w:hint="eastAsia"/>
        </w:rPr>
        <w:t>型和I</w:t>
      </w:r>
      <w:r>
        <w:t>I</w:t>
      </w:r>
      <w:r>
        <w:rPr>
          <w:rFonts w:hint="eastAsia"/>
        </w:rPr>
        <w:t>型终端遵循如下标准：</w:t>
      </w:r>
    </w:p>
    <w:p w14:paraId="36EB1E88">
      <w:pPr>
        <w:pStyle w:val="54"/>
        <w:numPr>
          <w:ilvl w:val="0"/>
          <w:numId w:val="28"/>
        </w:numPr>
        <w:ind w:firstLineChars="0"/>
      </w:pPr>
      <w:r>
        <w:rPr>
          <w:rFonts w:hint="eastAsia"/>
        </w:rPr>
        <w:t>终端应具备至少1路无线公网/专网远程通信接口，应支持5G；</w:t>
      </w:r>
    </w:p>
    <w:p w14:paraId="1E78BDED">
      <w:pPr>
        <w:pStyle w:val="54"/>
        <w:numPr>
          <w:ilvl w:val="0"/>
          <w:numId w:val="28"/>
        </w:numPr>
        <w:ind w:firstLineChars="0"/>
      </w:pPr>
      <w:r>
        <w:rPr>
          <w:rFonts w:hint="eastAsia"/>
        </w:rPr>
        <w:t>终端应具备至少2路R</w:t>
      </w:r>
      <w:r>
        <w:t>S-485</w:t>
      </w:r>
      <w:r>
        <w:rPr>
          <w:rFonts w:hint="eastAsia"/>
        </w:rPr>
        <w:t>串口，串口速率可选用1200 bps、2400 bps、4800 bps、9600 bps、19200 bps、115200bps；</w:t>
      </w:r>
    </w:p>
    <w:p w14:paraId="5C345CF7">
      <w:pPr>
        <w:pStyle w:val="54"/>
        <w:numPr>
          <w:ilvl w:val="0"/>
          <w:numId w:val="28"/>
        </w:numPr>
        <w:ind w:firstLineChars="0"/>
      </w:pPr>
      <w:r>
        <w:rPr>
          <w:rFonts w:hint="eastAsia"/>
        </w:rPr>
        <w:t>应具备至少2路R</w:t>
      </w:r>
      <w:r>
        <w:t>J-45</w:t>
      </w:r>
      <w:r>
        <w:rPr>
          <w:rFonts w:hint="eastAsia"/>
        </w:rPr>
        <w:t>以太网通信接口，1路用于通信，1路用于本地升级维护，接口速率10M/100Mbit/s自适应；</w:t>
      </w:r>
    </w:p>
    <w:p w14:paraId="37693024">
      <w:pPr>
        <w:pStyle w:val="54"/>
        <w:numPr>
          <w:ilvl w:val="0"/>
          <w:numId w:val="28"/>
        </w:numPr>
        <w:ind w:firstLineChars="0"/>
      </w:pPr>
      <w:r>
        <w:rPr>
          <w:rFonts w:hint="eastAsia"/>
        </w:rPr>
        <w:t>宜具备至少</w:t>
      </w:r>
      <w:r>
        <w:t>2</w:t>
      </w:r>
      <w:r>
        <w:rPr>
          <w:rFonts w:hint="eastAsia"/>
        </w:rPr>
        <w:t>路R</w:t>
      </w:r>
      <w:r>
        <w:t>J-45</w:t>
      </w:r>
      <w:r>
        <w:rPr>
          <w:rFonts w:hint="eastAsia"/>
        </w:rPr>
        <w:t>以太网接口用于纵向加密装置串联接入；</w:t>
      </w:r>
    </w:p>
    <w:p w14:paraId="147F9208">
      <w:pPr>
        <w:pStyle w:val="54"/>
        <w:numPr>
          <w:ilvl w:val="0"/>
          <w:numId w:val="28"/>
        </w:numPr>
        <w:ind w:firstLineChars="0"/>
      </w:pPr>
      <w:r>
        <w:rPr>
          <w:rFonts w:hint="eastAsia"/>
        </w:rPr>
        <w:t>可具备1路本地调试接口；</w:t>
      </w:r>
    </w:p>
    <w:p w14:paraId="665CA707">
      <w:pPr>
        <w:pStyle w:val="54"/>
        <w:numPr>
          <w:ilvl w:val="0"/>
          <w:numId w:val="28"/>
        </w:numPr>
        <w:ind w:firstLineChars="0"/>
      </w:pPr>
      <w:r>
        <w:rPr>
          <w:rFonts w:hint="eastAsia"/>
        </w:rPr>
        <w:t>可具备北斗/GPS双模，用于地理位置信息采集和对时；</w:t>
      </w:r>
    </w:p>
    <w:p w14:paraId="28D2897B">
      <w:pPr>
        <w:pStyle w:val="54"/>
        <w:numPr>
          <w:ilvl w:val="0"/>
          <w:numId w:val="28"/>
        </w:numPr>
        <w:ind w:firstLineChars="0"/>
      </w:pPr>
      <w:r>
        <w:rPr>
          <w:rFonts w:hint="eastAsia"/>
        </w:rPr>
        <w:t>可连接HPLC通信模块或Lora通信模块；</w:t>
      </w:r>
    </w:p>
    <w:p w14:paraId="137C9D52">
      <w:pPr>
        <w:pStyle w:val="54"/>
        <w:ind w:left="420" w:firstLine="0" w:firstLineChars="0"/>
      </w:pPr>
      <w:r>
        <w:rPr>
          <w:rFonts w:hint="eastAsia"/>
        </w:rPr>
        <w:t>I型终端还遵循如下标准：</w:t>
      </w:r>
    </w:p>
    <w:p w14:paraId="2D391884">
      <w:pPr>
        <w:pStyle w:val="54"/>
        <w:numPr>
          <w:ilvl w:val="0"/>
          <w:numId w:val="29"/>
        </w:numPr>
        <w:ind w:firstLineChars="0"/>
      </w:pPr>
      <w:r>
        <w:rPr>
          <w:rFonts w:hint="eastAsia"/>
        </w:rPr>
        <w:t>I型终端应配置三相电压、三相电流采集接口，电压接口采用直接接入方式，电流采用5</w:t>
      </w:r>
      <w:r>
        <w:t>A</w:t>
      </w:r>
      <w:r>
        <w:rPr>
          <w:rFonts w:hint="eastAsia"/>
        </w:rPr>
        <w:t>外部C</w:t>
      </w:r>
      <w:r>
        <w:t>T</w:t>
      </w:r>
      <w:r>
        <w:rPr>
          <w:rFonts w:hint="eastAsia"/>
        </w:rPr>
        <w:t>接入方式；</w:t>
      </w:r>
    </w:p>
    <w:p w14:paraId="6E190DE2">
      <w:pPr>
        <w:pStyle w:val="54"/>
        <w:numPr>
          <w:ilvl w:val="0"/>
          <w:numId w:val="29"/>
        </w:numPr>
        <w:ind w:firstLineChars="0"/>
      </w:pPr>
      <w:r>
        <w:rPr>
          <w:rFonts w:hint="eastAsia"/>
        </w:rPr>
        <w:t>I型终端可具备至少4路开关量输入接口，2路继电器输出回路。</w:t>
      </w:r>
    </w:p>
    <w:p w14:paraId="04D0328E">
      <w:pPr>
        <w:pStyle w:val="54"/>
        <w:ind w:left="780" w:firstLine="0" w:firstLineChars="0"/>
      </w:pPr>
    </w:p>
    <w:p w14:paraId="10E1B838">
      <w:pPr>
        <w:pStyle w:val="129"/>
        <w:numPr>
          <w:ilvl w:val="1"/>
          <w:numId w:val="27"/>
        </w:numPr>
        <w:spacing w:before="120" w:beforeLines="0" w:after="120" w:afterLines="0"/>
        <w:outlineLvl w:val="1"/>
        <w:rPr>
          <w:rFonts w:hAnsi="黑体"/>
          <w:color w:val="000000"/>
          <w:szCs w:val="21"/>
        </w:rPr>
      </w:pPr>
      <w:r>
        <w:rPr>
          <w:rFonts w:hint="eastAsia" w:hAnsi="黑体"/>
          <w:color w:val="000000"/>
          <w:szCs w:val="21"/>
        </w:rPr>
        <w:t>通信协议要求</w:t>
      </w:r>
    </w:p>
    <w:p w14:paraId="5C36D462">
      <w:pPr>
        <w:pStyle w:val="135"/>
        <w:numPr>
          <w:ilvl w:val="-1"/>
          <w:numId w:val="0"/>
        </w:numPr>
      </w:pPr>
      <w:r>
        <w:rPr>
          <w:rFonts w:hint="eastAsia"/>
          <w:lang w:val="en-US" w:eastAsia="zh-CN"/>
        </w:rPr>
        <w:t>5.5.1</w:t>
      </w:r>
      <w:r>
        <w:rPr>
          <w:rFonts w:hint="eastAsia"/>
        </w:rPr>
        <w:t>终端远程通信</w:t>
      </w:r>
    </w:p>
    <w:p w14:paraId="14151487">
      <w:pPr>
        <w:pStyle w:val="150"/>
        <w:numPr>
          <w:ilvl w:val="0"/>
          <w:numId w:val="0"/>
        </w:numPr>
        <w:tabs>
          <w:tab w:val="clear" w:pos="840"/>
        </w:tabs>
        <w:ind w:left="0" w:firstLine="420" w:firstLineChars="200"/>
      </w:pPr>
      <w:r>
        <w:rPr>
          <w:rFonts w:hint="eastAsia" w:ascii="Times New Roman"/>
        </w:rPr>
        <w:t>终端远程通信应支持DL/T634.5</w:t>
      </w:r>
      <w:r>
        <w:rPr>
          <w:rFonts w:hint="eastAsia" w:ascii="Times New Roman"/>
          <w:lang w:val="en-US" w:eastAsia="zh-CN"/>
        </w:rPr>
        <w:t>-</w:t>
      </w:r>
      <w:r>
        <w:rPr>
          <w:rFonts w:hint="eastAsia" w:ascii="Times New Roman"/>
        </w:rPr>
        <w:t>101、DL/T634.5</w:t>
      </w:r>
      <w:r>
        <w:rPr>
          <w:rFonts w:hint="eastAsia" w:ascii="Times New Roman"/>
          <w:lang w:val="en-US" w:eastAsia="zh-CN"/>
        </w:rPr>
        <w:t>-</w:t>
      </w:r>
      <w:r>
        <w:rPr>
          <w:rFonts w:hint="eastAsia" w:ascii="Times New Roman"/>
        </w:rPr>
        <w:t>104、MQTT协议，宜支持HTTP等协议。远程通信数据项满足附录A要求。</w:t>
      </w:r>
      <w:r>
        <w:rPr>
          <w:rFonts w:hint="eastAsia" w:ascii="Times New Roman"/>
          <w:highlight w:val="none"/>
        </w:rPr>
        <w:t>与电网调度机构之间通信方式和信息传输应满足电力系统二次安全防护要求。</w:t>
      </w:r>
    </w:p>
    <w:p w14:paraId="5C3C9A8F">
      <w:pPr>
        <w:pStyle w:val="135"/>
        <w:numPr>
          <w:ilvl w:val="-1"/>
          <w:numId w:val="0"/>
        </w:numPr>
      </w:pPr>
      <w:r>
        <w:rPr>
          <w:rFonts w:hint="eastAsia"/>
          <w:lang w:val="en-US" w:eastAsia="zh-CN"/>
        </w:rPr>
        <w:t>5.5.2</w:t>
      </w:r>
      <w:r>
        <w:rPr>
          <w:rFonts w:hint="eastAsia"/>
        </w:rPr>
        <w:t>终端本地通信</w:t>
      </w:r>
    </w:p>
    <w:p w14:paraId="3F8B609D">
      <w:pPr>
        <w:pStyle w:val="150"/>
        <w:numPr>
          <w:ilvl w:val="-1"/>
          <w:numId w:val="0"/>
        </w:numPr>
        <w:ind w:left="0" w:leftChars="0" w:firstLine="420" w:firstLineChars="200"/>
        <w:rPr>
          <w:rFonts w:hint="default" w:ascii="Times New Roman" w:eastAsia="宋体"/>
          <w:lang w:val="en-US" w:eastAsia="zh-CN"/>
        </w:rPr>
      </w:pPr>
      <w:r>
        <w:rPr>
          <w:rFonts w:hint="eastAsia" w:ascii="Times New Roman"/>
        </w:rPr>
        <w:t>终端本地通信应支持Modbus、</w:t>
      </w:r>
      <w:r>
        <w:rPr>
          <w:rFonts w:hint="eastAsia" w:ascii="Times New Roman"/>
          <w:lang w:eastAsia="zh-CN"/>
        </w:rPr>
        <w:t>宜</w:t>
      </w:r>
      <w:r>
        <w:rPr>
          <w:rFonts w:hint="eastAsia" w:ascii="Times New Roman"/>
        </w:rPr>
        <w:t>DL/T634.5</w:t>
      </w:r>
      <w:r>
        <w:rPr>
          <w:rFonts w:hint="eastAsia" w:ascii="Times New Roman"/>
          <w:lang w:val="en-US" w:eastAsia="zh-CN"/>
        </w:rPr>
        <w:t>-</w:t>
      </w:r>
      <w:r>
        <w:rPr>
          <w:rFonts w:hint="eastAsia" w:ascii="Times New Roman"/>
        </w:rPr>
        <w:t>104、DL/T 645。</w:t>
      </w:r>
    </w:p>
    <w:p w14:paraId="252F2A22">
      <w:pPr>
        <w:pStyle w:val="129"/>
        <w:numPr>
          <w:ilvl w:val="0"/>
          <w:numId w:val="0"/>
        </w:numPr>
        <w:spacing w:before="120" w:beforeLines="0" w:after="120" w:afterLines="0"/>
        <w:outlineLvl w:val="1"/>
        <w:rPr>
          <w:strike w:val="0"/>
          <w:color w:val="000000"/>
          <w:highlight w:val="none"/>
        </w:rPr>
      </w:pPr>
      <w:r>
        <w:rPr>
          <w:highlight w:val="none"/>
        </w:rPr>
        <w:t>5.</w:t>
      </w:r>
      <w:r>
        <w:rPr>
          <w:rFonts w:hint="eastAsia"/>
          <w:highlight w:val="none"/>
          <w:lang w:val="en-US" w:eastAsia="zh-CN"/>
        </w:rPr>
        <w:t>5</w:t>
      </w:r>
      <w:r>
        <w:rPr>
          <w:highlight w:val="none"/>
        </w:rPr>
        <w:t>.3</w:t>
      </w:r>
      <w:r>
        <w:rPr>
          <w:rFonts w:hint="eastAsia"/>
          <w:highlight w:val="none"/>
        </w:rPr>
        <w:t>　</w:t>
      </w:r>
      <w:r>
        <w:rPr>
          <w:rFonts w:hint="eastAsia"/>
          <w:strike w:val="0"/>
          <w:color w:val="000000"/>
          <w:highlight w:val="none"/>
        </w:rPr>
        <w:t>多主站通信功能</w:t>
      </w:r>
    </w:p>
    <w:p w14:paraId="1610F497">
      <w:pPr>
        <w:pStyle w:val="54"/>
        <w:numPr>
          <w:ilvl w:val="-1"/>
          <w:numId w:val="0"/>
        </w:numPr>
        <w:ind w:left="0" w:firstLine="420" w:firstLineChars="200"/>
      </w:pPr>
      <w:r>
        <w:rPr>
          <w:rFonts w:hint="eastAsia"/>
          <w:strike w:val="0"/>
          <w:highlight w:val="none"/>
        </w:rPr>
        <w:t>宜支持通过DL/T634.5</w:t>
      </w:r>
      <w:r>
        <w:rPr>
          <w:strike w:val="0"/>
          <w:highlight w:val="none"/>
        </w:rPr>
        <w:t xml:space="preserve"> </w:t>
      </w:r>
      <w:r>
        <w:rPr>
          <w:rFonts w:hint="eastAsia"/>
          <w:strike w:val="0"/>
          <w:highlight w:val="none"/>
        </w:rPr>
        <w:t>101、DL/T634.5</w:t>
      </w:r>
      <w:r>
        <w:rPr>
          <w:strike w:val="0"/>
          <w:highlight w:val="none"/>
        </w:rPr>
        <w:t xml:space="preserve"> </w:t>
      </w:r>
      <w:r>
        <w:rPr>
          <w:rFonts w:hint="eastAsia"/>
          <w:strike w:val="0"/>
          <w:highlight w:val="none"/>
        </w:rPr>
        <w:t>104协议与多主站通信和数据交互功能。</w:t>
      </w:r>
      <w:bookmarkStart w:id="81" w:name="_Toc466466833"/>
    </w:p>
    <w:bookmarkEnd w:id="81"/>
    <w:p w14:paraId="2471817E">
      <w:pPr>
        <w:pStyle w:val="133"/>
        <w:numPr>
          <w:ilvl w:val="0"/>
          <w:numId w:val="27"/>
        </w:numPr>
        <w:outlineLvl w:val="0"/>
      </w:pPr>
      <w:bookmarkStart w:id="82" w:name="_Toc20404"/>
      <w:r>
        <w:rPr>
          <w:rFonts w:hint="eastAsia"/>
        </w:rPr>
        <w:t>功能要求</w:t>
      </w:r>
      <w:bookmarkEnd w:id="82"/>
    </w:p>
    <w:p w14:paraId="66FB5D87">
      <w:pPr>
        <w:pStyle w:val="129"/>
        <w:numPr>
          <w:ilvl w:val="1"/>
          <w:numId w:val="27"/>
        </w:numPr>
        <w:spacing w:before="120" w:beforeLines="0" w:after="120" w:afterLines="0"/>
        <w:outlineLvl w:val="1"/>
        <w:rPr>
          <w:rFonts w:hAnsi="黑体"/>
          <w:color w:val="000000"/>
          <w:szCs w:val="21"/>
        </w:rPr>
      </w:pPr>
      <w:r>
        <w:rPr>
          <w:rFonts w:hint="eastAsia" w:hAnsi="黑体"/>
          <w:color w:val="000000"/>
          <w:szCs w:val="21"/>
        </w:rPr>
        <w:t>分布式电源运行监测</w:t>
      </w:r>
    </w:p>
    <w:p w14:paraId="6EACF2F1">
      <w:pPr>
        <w:pStyle w:val="54"/>
      </w:pPr>
      <w:r>
        <w:rPr>
          <w:rFonts w:hint="eastAsia"/>
        </w:rPr>
        <w:t>终端应能够通过下行通信接口采集光伏逆变器、储能变流器等设备运行信息，应包括逆变器（变流器）状态、电压、电流、有功功率、无功功率、功率因数、总发电量、年月周日发电量，宜包括</w:t>
      </w:r>
      <w:bookmarkStart w:id="83" w:name="_Hlk111211972"/>
      <w:r>
        <w:rPr>
          <w:rFonts w:hint="eastAsia"/>
        </w:rPr>
        <w:t>有功功率限值、无功功率设定值、功率因数设定值</w:t>
      </w:r>
      <w:bookmarkEnd w:id="83"/>
      <w:r>
        <w:rPr>
          <w:rFonts w:hint="eastAsia"/>
        </w:rPr>
        <w:t>。</w:t>
      </w:r>
    </w:p>
    <w:p w14:paraId="04653D9D">
      <w:pPr>
        <w:pStyle w:val="54"/>
      </w:pPr>
      <w:r>
        <w:rPr>
          <w:rFonts w:hint="eastAsia"/>
        </w:rPr>
        <w:t>终端应能够通过上行通信发送所监控分布式电源设备运行信息，所有监控设备总体运行信息应包括：总数量、开机数量、有功功率、无功功率、总发电量、年月周日发电量、有功功率限值、无功功率设定值、功率因数设定值，宜包括并网点电压、电流、有功功率、无功功率、总发电量、年月周日发电量；所监控设备个体运行信息应包括逆变器（变流器）状态、电压、电流、有功功率、无功功率、功率因数、总发电量、年月周日发电量，宜包括有功功率限值、无功功率设定值、功率因数设定值。</w:t>
      </w:r>
    </w:p>
    <w:p w14:paraId="67AC1B9B">
      <w:pPr>
        <w:pStyle w:val="129"/>
        <w:numPr>
          <w:ilvl w:val="1"/>
          <w:numId w:val="27"/>
        </w:numPr>
        <w:spacing w:before="120" w:beforeLines="0" w:after="120" w:afterLines="0"/>
        <w:outlineLvl w:val="1"/>
        <w:rPr>
          <w:rFonts w:hAnsi="黑体"/>
          <w:color w:val="000000"/>
          <w:szCs w:val="21"/>
        </w:rPr>
      </w:pPr>
      <w:r>
        <w:rPr>
          <w:rFonts w:hint="eastAsia" w:hAnsi="黑体"/>
          <w:color w:val="000000"/>
          <w:szCs w:val="21"/>
        </w:rPr>
        <w:t>分布式电源运行控制</w:t>
      </w:r>
    </w:p>
    <w:p w14:paraId="1B789FE2">
      <w:pPr>
        <w:pStyle w:val="54"/>
        <w:rPr>
          <w:rFonts w:hint="eastAsia"/>
        </w:rPr>
      </w:pPr>
      <w:r>
        <w:rPr>
          <w:rFonts w:hint="eastAsia"/>
        </w:rPr>
        <w:t>终端应能够接收主站控制指令，</w:t>
      </w:r>
      <w:r>
        <w:rPr>
          <w:rFonts w:hint="eastAsia"/>
          <w:lang w:eastAsia="zh-CN"/>
        </w:rPr>
        <w:t>指令防误闭锁措施，</w:t>
      </w:r>
      <w:r>
        <w:rPr>
          <w:rFonts w:hint="eastAsia"/>
        </w:rPr>
        <w:t>具备对所有监控的光伏逆变器、储能变流器等设备的控制能力，应包括逆变器（变流器）状态开关机、有功功率限值、无功功率设定控制功能，宜包括并网点开关分合闸控制功能。终端可接收主站控制目标值，实现所控设备出力的合理分配。</w:t>
      </w:r>
    </w:p>
    <w:p w14:paraId="46038EE5">
      <w:pPr>
        <w:pStyle w:val="54"/>
        <w:rPr>
          <w:highlight w:val="none"/>
        </w:rPr>
      </w:pPr>
      <w:r>
        <w:rPr>
          <w:rFonts w:hint="eastAsia"/>
          <w:highlight w:val="none"/>
        </w:rPr>
        <w:t>电网正常运行情况下,分布式电源计划离网时,宜逐级减少分布式电源发电功率,发电功率变化率应符合电网调度机构批准的运行方案。</w:t>
      </w:r>
    </w:p>
    <w:p w14:paraId="32D87588">
      <w:pPr>
        <w:pStyle w:val="54"/>
        <w:rPr>
          <w:rFonts w:hint="eastAsia" w:eastAsia="宋体"/>
          <w:highlight w:val="none"/>
          <w:lang w:eastAsia="zh-CN"/>
        </w:rPr>
      </w:pPr>
      <w:r>
        <w:rPr>
          <w:rFonts w:hint="eastAsia"/>
          <w:highlight w:val="none"/>
        </w:rPr>
        <w:t>并网运行过程中,分布式电源出现故障或异常情况时, 终端应控制分布式电源停运；条件允许的情况下, 终端应控制分布式电源逐级减少与电网的交换功率,直至断开与电网的连接。</w:t>
      </w:r>
    </w:p>
    <w:p w14:paraId="6292905F">
      <w:pPr>
        <w:pStyle w:val="54"/>
        <w:ind w:firstLine="0" w:firstLineChars="0"/>
      </w:pPr>
    </w:p>
    <w:p w14:paraId="14E887A2">
      <w:pPr>
        <w:pStyle w:val="129"/>
        <w:numPr>
          <w:ilvl w:val="1"/>
          <w:numId w:val="27"/>
        </w:numPr>
        <w:spacing w:before="120" w:beforeLines="0" w:after="120" w:afterLines="0"/>
        <w:outlineLvl w:val="1"/>
        <w:rPr>
          <w:rFonts w:hAnsi="黑体"/>
          <w:color w:val="000000"/>
          <w:szCs w:val="21"/>
        </w:rPr>
      </w:pPr>
      <w:r>
        <w:rPr>
          <w:rFonts w:hint="eastAsia" w:hAnsi="黑体"/>
          <w:color w:val="000000"/>
          <w:szCs w:val="21"/>
        </w:rPr>
        <w:t>电气量和状态量采集与上送</w:t>
      </w:r>
    </w:p>
    <w:p w14:paraId="1FD3615F">
      <w:pPr>
        <w:pStyle w:val="54"/>
      </w:pPr>
      <w:r>
        <w:rPr>
          <w:rFonts w:hint="eastAsia"/>
        </w:rPr>
        <w:t>I型终端应支持电气量及状态量数据直接采集功能并上送至主站，</w:t>
      </w:r>
      <w:r>
        <w:t>II</w:t>
      </w:r>
      <w:r>
        <w:rPr>
          <w:rFonts w:hint="eastAsia"/>
        </w:rPr>
        <w:t>型终端宜支持通过本地通信方式获取并网点监测信息并上送至主站，并网点监测信息包括：</w:t>
      </w:r>
    </w:p>
    <w:p w14:paraId="1A1C0013">
      <w:pPr>
        <w:widowControl/>
        <w:numPr>
          <w:ilvl w:val="0"/>
          <w:numId w:val="30"/>
        </w:numPr>
        <w:tabs>
          <w:tab w:val="clear" w:pos="839"/>
        </w:tabs>
        <w:rPr>
          <w:rFonts w:ascii="宋体"/>
          <w:kern w:val="0"/>
        </w:rPr>
      </w:pPr>
      <w:r>
        <w:rPr>
          <w:rFonts w:hint="eastAsia" w:ascii="宋体"/>
          <w:kern w:val="0"/>
        </w:rPr>
        <w:t>电气量：</w:t>
      </w:r>
      <w:r>
        <w:t>各相电压有效值</w:t>
      </w:r>
      <w:r>
        <w:rPr>
          <w:rFonts w:hint="eastAsia"/>
        </w:rPr>
        <w:t>、</w:t>
      </w:r>
      <w:r>
        <w:t>各相电流有效值</w:t>
      </w:r>
      <w:r>
        <w:rPr>
          <w:rFonts w:hint="eastAsia"/>
        </w:rPr>
        <w:t>、</w:t>
      </w:r>
      <w:r>
        <w:t>频率</w:t>
      </w:r>
      <w:r>
        <w:rPr>
          <w:rFonts w:hint="eastAsia"/>
        </w:rPr>
        <w:t>，总及</w:t>
      </w:r>
      <w:r>
        <w:t>各相有功功率、</w:t>
      </w:r>
      <w:r>
        <w:rPr>
          <w:rFonts w:hint="eastAsia"/>
        </w:rPr>
        <w:t>有功电能、</w:t>
      </w:r>
      <w:r>
        <w:t>无功功率、视在功率</w:t>
      </w:r>
      <w:r>
        <w:rPr>
          <w:rFonts w:hint="eastAsia"/>
        </w:rPr>
        <w:t>、</w:t>
      </w:r>
      <w:r>
        <w:t>功率因数</w:t>
      </w:r>
      <w:r>
        <w:rPr>
          <w:rFonts w:hint="eastAsia"/>
        </w:rPr>
        <w:t>，以及电能质量相关数据等；</w:t>
      </w:r>
    </w:p>
    <w:p w14:paraId="03CD51E3">
      <w:pPr>
        <w:widowControl/>
        <w:numPr>
          <w:ilvl w:val="0"/>
          <w:numId w:val="30"/>
        </w:numPr>
        <w:rPr>
          <w:rFonts w:ascii="宋体"/>
          <w:kern w:val="0"/>
        </w:rPr>
      </w:pPr>
      <w:r>
        <w:rPr>
          <w:rFonts w:hint="eastAsia" w:ascii="宋体"/>
          <w:kern w:val="0"/>
        </w:rPr>
        <w:t>状态量：断路器位置状态。</w:t>
      </w:r>
    </w:p>
    <w:p w14:paraId="5CF36932">
      <w:pPr>
        <w:widowControl/>
        <w:tabs>
          <w:tab w:val="left" w:pos="839"/>
        </w:tabs>
        <w:ind w:left="420"/>
        <w:rPr>
          <w:rFonts w:ascii="宋体"/>
          <w:kern w:val="0"/>
        </w:rPr>
      </w:pPr>
    </w:p>
    <w:p w14:paraId="732009C4">
      <w:pPr>
        <w:pStyle w:val="129"/>
        <w:numPr>
          <w:ilvl w:val="1"/>
          <w:numId w:val="27"/>
        </w:numPr>
        <w:spacing w:before="120" w:beforeLines="0" w:after="120" w:afterLines="0"/>
        <w:outlineLvl w:val="1"/>
        <w:rPr>
          <w:rFonts w:hAnsi="黑体"/>
          <w:color w:val="000000"/>
          <w:szCs w:val="21"/>
        </w:rPr>
      </w:pPr>
      <w:r>
        <w:rPr>
          <w:rFonts w:hint="eastAsia" w:hAnsi="黑体"/>
          <w:color w:val="000000"/>
          <w:szCs w:val="21"/>
        </w:rPr>
        <w:t>校时功能</w:t>
      </w:r>
    </w:p>
    <w:p w14:paraId="05C6FDD8">
      <w:pPr>
        <w:pStyle w:val="54"/>
      </w:pPr>
      <w:r>
        <w:rPr>
          <w:rFonts w:hint="eastAsia"/>
        </w:rPr>
        <w:t>应至少支持与主站时钟校时或北斗卫星校时其中一种，在无对时源的情况下，其守时精度应≤±2s</w:t>
      </w:r>
      <w:r>
        <w:t>/</w:t>
      </w:r>
      <w:r>
        <w:rPr>
          <w:rFonts w:hint="eastAsia"/>
        </w:rPr>
        <w:t>d。</w:t>
      </w:r>
    </w:p>
    <w:p w14:paraId="7ACD66C4">
      <w:pPr>
        <w:pStyle w:val="129"/>
        <w:numPr>
          <w:ilvl w:val="1"/>
          <w:numId w:val="31"/>
        </w:numPr>
        <w:spacing w:before="120" w:beforeLines="0" w:after="120" w:afterLines="0"/>
        <w:outlineLvl w:val="1"/>
      </w:pPr>
      <w:r>
        <w:rPr>
          <w:rFonts w:hint="eastAsia"/>
          <w:color w:val="000000"/>
          <w:szCs w:val="21"/>
        </w:rPr>
        <w:t>电能质量监测</w:t>
      </w:r>
    </w:p>
    <w:p w14:paraId="6D44AC29">
      <w:pPr>
        <w:pStyle w:val="54"/>
      </w:pPr>
      <w:r>
        <w:rPr>
          <w:rFonts w:hint="eastAsia"/>
        </w:rPr>
        <w:t>宜支持对并网点的电能质量监测功能，包括电压合格率、电压谐波有效值、电流谐波有效值、电压谐波含有率、电流谐波含有率、三相电流不平衡度等，I型设备直接通过交流采样获得电能质量数据，I</w:t>
      </w:r>
      <w:r>
        <w:t>I</w:t>
      </w:r>
      <w:r>
        <w:rPr>
          <w:rFonts w:hint="eastAsia"/>
        </w:rPr>
        <w:t>型设备可通过本地通信获取并网监测设备电能质量数据。</w:t>
      </w:r>
    </w:p>
    <w:p w14:paraId="559A25D6">
      <w:pPr>
        <w:pStyle w:val="129"/>
        <w:numPr>
          <w:ilvl w:val="1"/>
          <w:numId w:val="27"/>
        </w:numPr>
        <w:spacing w:before="120" w:beforeLines="0" w:after="120" w:afterLines="0"/>
        <w:outlineLvl w:val="1"/>
        <w:rPr>
          <w:color w:val="000000"/>
          <w:szCs w:val="21"/>
        </w:rPr>
      </w:pPr>
      <w:r>
        <w:rPr>
          <w:rFonts w:hint="eastAsia"/>
          <w:color w:val="000000"/>
          <w:szCs w:val="21"/>
        </w:rPr>
        <w:t>终端运行状态监测</w:t>
      </w:r>
    </w:p>
    <w:p w14:paraId="4A149EDB">
      <w:pPr>
        <w:pStyle w:val="54"/>
      </w:pPr>
      <w:r>
        <w:rPr>
          <w:rFonts w:hint="eastAsia"/>
        </w:rPr>
        <w:t>宜支持终端运行状态监测功能，监测信息包括：</w:t>
      </w:r>
      <w:r>
        <w:rPr>
          <w:rFonts w:hint="eastAsia"/>
          <w:highlight w:val="none"/>
        </w:rPr>
        <w:t>与逆变器（变流器）通信状态、</w:t>
      </w:r>
      <w:r>
        <w:rPr>
          <w:rFonts w:hint="eastAsia"/>
          <w:highlight w:val="none"/>
          <w:lang w:eastAsia="zh-CN"/>
        </w:rPr>
        <w:t>无线</w:t>
      </w:r>
      <w:r>
        <w:rPr>
          <w:rFonts w:hint="eastAsia"/>
          <w:highlight w:val="none"/>
        </w:rPr>
        <w:t>信号</w:t>
      </w:r>
      <w:r>
        <w:rPr>
          <w:rFonts w:hint="eastAsia"/>
          <w:highlight w:val="none"/>
          <w:lang w:eastAsia="zh-CN"/>
        </w:rPr>
        <w:t>强度</w:t>
      </w:r>
      <w:r>
        <w:rPr>
          <w:rFonts w:hint="eastAsia"/>
          <w:highlight w:val="none"/>
        </w:rPr>
        <w:t>、</w:t>
      </w:r>
      <w:r>
        <w:rPr>
          <w:rFonts w:hint="eastAsia"/>
        </w:rPr>
        <w:t>终端运行时长等。</w:t>
      </w:r>
    </w:p>
    <w:p w14:paraId="261DCB5D">
      <w:pPr>
        <w:pStyle w:val="129"/>
        <w:numPr>
          <w:ilvl w:val="1"/>
          <w:numId w:val="31"/>
        </w:numPr>
        <w:spacing w:before="120" w:beforeLines="0" w:after="120" w:afterLines="0"/>
        <w:outlineLvl w:val="1"/>
        <w:rPr>
          <w:color w:val="000000"/>
          <w:szCs w:val="21"/>
        </w:rPr>
      </w:pPr>
      <w:r>
        <w:rPr>
          <w:rFonts w:hint="eastAsia"/>
          <w:color w:val="000000"/>
          <w:szCs w:val="21"/>
        </w:rPr>
        <w:t>升级功能</w:t>
      </w:r>
    </w:p>
    <w:p w14:paraId="3F370A92">
      <w:pPr>
        <w:pStyle w:val="54"/>
        <w:rPr>
          <w:rFonts w:hint="eastAsia" w:eastAsia="宋体"/>
          <w:lang w:eastAsia="zh-CN"/>
        </w:rPr>
      </w:pPr>
      <w:r>
        <w:rPr>
          <w:rFonts w:hint="eastAsia"/>
        </w:rPr>
        <w:t>宜</w:t>
      </w:r>
      <w:r>
        <w:t>支持通过</w:t>
      </w:r>
      <w:r>
        <w:rPr>
          <w:rFonts w:hint="eastAsia"/>
          <w:lang w:eastAsia="zh-CN"/>
        </w:rPr>
        <w:t>分布式电源调控系统</w:t>
      </w:r>
      <w:r>
        <w:t>对</w:t>
      </w:r>
      <w:r>
        <w:rPr>
          <w:rFonts w:hint="eastAsia"/>
          <w:lang w:eastAsia="zh-CN"/>
        </w:rPr>
        <w:t>终端</w:t>
      </w:r>
      <w:r>
        <w:t>进行</w:t>
      </w:r>
      <w:r>
        <w:rPr>
          <w:rFonts w:hint="eastAsia"/>
        </w:rPr>
        <w:t>在线</w:t>
      </w:r>
      <w:r>
        <w:t>升级</w:t>
      </w:r>
      <w:r>
        <w:rPr>
          <w:rFonts w:hint="eastAsia"/>
        </w:rPr>
        <w:t>。</w:t>
      </w:r>
    </w:p>
    <w:p w14:paraId="73200EFC">
      <w:pPr>
        <w:pStyle w:val="129"/>
        <w:numPr>
          <w:ilvl w:val="1"/>
          <w:numId w:val="27"/>
        </w:numPr>
        <w:spacing w:before="120" w:beforeLines="0" w:after="120" w:afterLines="0"/>
        <w:outlineLvl w:val="1"/>
      </w:pPr>
      <w:r>
        <w:rPr>
          <w:rFonts w:hint="eastAsia"/>
        </w:rPr>
        <w:t>终端</w:t>
      </w:r>
      <w:r>
        <w:rPr>
          <w:rFonts w:hint="eastAsia" w:hAnsi="黑体"/>
          <w:color w:val="000000"/>
          <w:szCs w:val="21"/>
        </w:rPr>
        <w:t>配置和运维</w:t>
      </w:r>
    </w:p>
    <w:p w14:paraId="2F4E0E87">
      <w:pPr>
        <w:pStyle w:val="54"/>
        <w:rPr>
          <w:rFonts w:hint="eastAsia"/>
          <w:lang w:val="en-US" w:eastAsia="zh-CN"/>
        </w:rPr>
      </w:pPr>
      <w:r>
        <w:rPr>
          <w:rFonts w:hint="eastAsia"/>
        </w:rPr>
        <w:t>应具备通过主站或运维工具设置和查询终端的配置，包括通信地址、通信参数、本地通信配置文件等。</w:t>
      </w:r>
    </w:p>
    <w:p w14:paraId="1E9D96CD">
      <w:pPr>
        <w:pStyle w:val="129"/>
        <w:numPr>
          <w:ilvl w:val="1"/>
          <w:numId w:val="27"/>
        </w:numPr>
        <w:spacing w:before="120" w:beforeLines="0" w:after="120" w:afterLines="0"/>
        <w:outlineLvl w:val="1"/>
      </w:pPr>
      <w:bookmarkStart w:id="84" w:name="_Toc24638779"/>
      <w:bookmarkStart w:id="85" w:name="_Toc5222"/>
      <w:r>
        <w:rPr>
          <w:rFonts w:hint="eastAsia" w:hAnsi="黑体"/>
          <w:color w:val="000000"/>
          <w:szCs w:val="21"/>
        </w:rPr>
        <w:t>系统及软件要求</w:t>
      </w:r>
      <w:bookmarkEnd w:id="84"/>
      <w:bookmarkEnd w:id="85"/>
    </w:p>
    <w:p w14:paraId="3C641A07">
      <w:pPr>
        <w:adjustRightInd w:val="0"/>
        <w:snapToGrid w:val="0"/>
        <w:ind w:firstLine="420" w:firstLineChars="200"/>
        <w:contextualSpacing/>
        <w:jc w:val="left"/>
        <w:rPr>
          <w:rFonts w:hint="eastAsia" w:hAnsi="宋体" w:eastAsia="宋体"/>
          <w:lang w:eastAsia="zh-CN"/>
        </w:rPr>
      </w:pPr>
      <w:r>
        <w:rPr>
          <w:rFonts w:hint="eastAsia" w:hAnsi="宋体"/>
        </w:rPr>
        <w:t>终端系统及软件应满足如下要求：</w:t>
      </w:r>
    </w:p>
    <w:p w14:paraId="4C6CB459">
      <w:pPr>
        <w:adjustRightInd w:val="0"/>
        <w:snapToGrid w:val="0"/>
        <w:contextualSpacing/>
        <w:jc w:val="left"/>
        <w:rPr>
          <w:rFonts w:hint="eastAsia" w:hAnsi="宋体"/>
        </w:rPr>
      </w:pPr>
      <w:r>
        <w:rPr>
          <w:rFonts w:hint="eastAsia" w:hAnsi="宋体"/>
        </w:rPr>
        <w:t>a）</w:t>
      </w:r>
      <w:r>
        <w:rPr>
          <w:rFonts w:hint="eastAsia" w:hAnsi="宋体"/>
        </w:rPr>
        <w:tab/>
      </w:r>
      <w:r>
        <w:rPr>
          <w:rFonts w:hint="eastAsia" w:hAnsi="宋体"/>
        </w:rPr>
        <w:t>终端应支持进程管理、内存管理、文件系统；</w:t>
      </w:r>
    </w:p>
    <w:p w14:paraId="05DE1A08">
      <w:pPr>
        <w:adjustRightInd w:val="0"/>
        <w:snapToGrid w:val="0"/>
        <w:contextualSpacing/>
        <w:jc w:val="left"/>
        <w:rPr>
          <w:rFonts w:hint="eastAsia" w:hAnsi="宋体"/>
        </w:rPr>
      </w:pPr>
      <w:r>
        <w:rPr>
          <w:rFonts w:hint="eastAsia" w:hAnsi="宋体"/>
        </w:rPr>
        <w:t>b）</w:t>
      </w:r>
      <w:r>
        <w:rPr>
          <w:rFonts w:hint="eastAsia" w:hAnsi="宋体"/>
        </w:rPr>
        <w:tab/>
      </w:r>
      <w:r>
        <w:rPr>
          <w:rFonts w:hint="eastAsia" w:hAnsi="宋体"/>
        </w:rPr>
        <w:t>终端应支持查询终端MAC地址，内存信息，存储信息；</w:t>
      </w:r>
    </w:p>
    <w:p w14:paraId="08D914C1">
      <w:pPr>
        <w:adjustRightInd w:val="0"/>
        <w:snapToGrid w:val="0"/>
        <w:contextualSpacing/>
        <w:jc w:val="left"/>
        <w:rPr>
          <w:rFonts w:hint="eastAsia" w:hAnsi="宋体"/>
        </w:rPr>
      </w:pPr>
      <w:r>
        <w:rPr>
          <w:rFonts w:hint="eastAsia" w:hAnsi="宋体"/>
        </w:rPr>
        <w:t>c）</w:t>
      </w:r>
      <w:r>
        <w:rPr>
          <w:rFonts w:hint="eastAsia" w:hAnsi="宋体"/>
        </w:rPr>
        <w:tab/>
      </w:r>
      <w:r>
        <w:rPr>
          <w:rFonts w:hint="eastAsia" w:hAnsi="宋体"/>
        </w:rPr>
        <w:t>终端应支持查询终端设备软件信息，至少包括操作系统（内核），设备当前时间；</w:t>
      </w:r>
    </w:p>
    <w:p w14:paraId="2EFC4F37">
      <w:pPr>
        <w:adjustRightInd w:val="0"/>
        <w:snapToGrid w:val="0"/>
        <w:contextualSpacing/>
        <w:jc w:val="left"/>
        <w:rPr>
          <w:rFonts w:hint="eastAsia" w:hAnsi="宋体" w:eastAsia="宋体"/>
          <w:lang w:eastAsia="zh-CN"/>
        </w:rPr>
      </w:pPr>
      <w:r>
        <w:rPr>
          <w:rFonts w:hint="eastAsia" w:hAnsi="宋体"/>
        </w:rPr>
        <w:t>d）</w:t>
      </w:r>
      <w:r>
        <w:rPr>
          <w:rFonts w:hint="eastAsia" w:hAnsi="宋体"/>
        </w:rPr>
        <w:tab/>
      </w:r>
      <w:r>
        <w:rPr>
          <w:rFonts w:hint="eastAsia" w:hAnsi="宋体"/>
        </w:rPr>
        <w:t>终端应支持查询CPU占用率、内存占用率、存储占用率等</w:t>
      </w:r>
      <w:r>
        <w:rPr>
          <w:rFonts w:hint="eastAsia" w:hAnsi="宋体"/>
          <w:lang w:eastAsia="zh-CN"/>
        </w:rPr>
        <w:t>；</w:t>
      </w:r>
    </w:p>
    <w:p w14:paraId="622444EE">
      <w:pPr>
        <w:adjustRightInd w:val="0"/>
        <w:snapToGrid w:val="0"/>
        <w:contextualSpacing/>
        <w:jc w:val="left"/>
        <w:rPr>
          <w:rFonts w:hint="eastAsia" w:hAnsi="宋体" w:eastAsia="宋体"/>
          <w:lang w:eastAsia="zh-CN"/>
        </w:rPr>
      </w:pPr>
      <w:r>
        <w:rPr>
          <w:rFonts w:hint="eastAsia" w:hAnsi="宋体"/>
        </w:rPr>
        <w:t>e）</w:t>
      </w:r>
      <w:r>
        <w:rPr>
          <w:rFonts w:hint="eastAsia" w:hAnsi="宋体"/>
        </w:rPr>
        <w:tab/>
      </w:r>
      <w:r>
        <w:rPr>
          <w:rFonts w:hint="eastAsia" w:hAnsi="宋体"/>
        </w:rPr>
        <w:t>终端应支持数据安全保护功能，包括防止数据泄露、篡改或丢失</w:t>
      </w:r>
      <w:r>
        <w:rPr>
          <w:rFonts w:hint="eastAsia" w:hAnsi="宋体"/>
          <w:lang w:eastAsia="zh-CN"/>
        </w:rPr>
        <w:t>；</w:t>
      </w:r>
    </w:p>
    <w:p w14:paraId="28AFC250">
      <w:pPr>
        <w:pStyle w:val="54"/>
        <w:numPr>
          <w:ilvl w:val="-1"/>
          <w:numId w:val="0"/>
        </w:numPr>
        <w:ind w:left="0" w:firstLine="0" w:firstLineChars="0"/>
        <w:rPr>
          <w:rFonts w:hint="eastAsia" w:hAnsi="宋体" w:eastAsia="宋体"/>
          <w:lang w:eastAsia="zh-CN"/>
        </w:rPr>
      </w:pPr>
      <w:r>
        <w:rPr>
          <w:rFonts w:hint="eastAsia" w:hAnsi="宋体"/>
        </w:rPr>
        <w:t>f）</w:t>
      </w:r>
      <w:r>
        <w:rPr>
          <w:rFonts w:hint="eastAsia" w:hAnsi="宋体"/>
          <w:lang w:val="en-US" w:eastAsia="zh-CN"/>
        </w:rPr>
        <w:t xml:space="preserve"> </w:t>
      </w:r>
      <w:r>
        <w:rPr>
          <w:rFonts w:hint="eastAsia" w:hAnsi="宋体"/>
        </w:rPr>
        <w:t>终端应支持故障自诊断和报警功能</w:t>
      </w:r>
      <w:r>
        <w:rPr>
          <w:rFonts w:hint="eastAsia" w:hAnsi="宋体"/>
          <w:lang w:eastAsia="zh-CN"/>
        </w:rPr>
        <w:t>；</w:t>
      </w:r>
    </w:p>
    <w:p w14:paraId="2074F0F9">
      <w:pPr>
        <w:pStyle w:val="54"/>
        <w:ind w:firstLine="0" w:firstLineChars="0"/>
        <w:rPr>
          <w:rFonts w:hint="eastAsia"/>
          <w:lang w:val="en-US" w:eastAsia="zh-CN"/>
        </w:rPr>
      </w:pPr>
      <w:r>
        <w:rPr>
          <w:rFonts w:hint="eastAsia"/>
          <w:lang w:val="en-US" w:eastAsia="zh-CN"/>
        </w:rPr>
        <w:t>e)  应用软件宜支持容器方式部署。</w:t>
      </w:r>
    </w:p>
    <w:p w14:paraId="0909EADC">
      <w:pPr>
        <w:pStyle w:val="129"/>
        <w:numPr>
          <w:ilvl w:val="0"/>
          <w:numId w:val="27"/>
        </w:numPr>
        <w:spacing w:before="240" w:beforeLines="0" w:after="240" w:afterLines="0"/>
        <w:outlineLvl w:val="0"/>
      </w:pPr>
      <w:bookmarkStart w:id="86" w:name="_Toc12923"/>
      <w:r>
        <w:rPr>
          <w:rFonts w:hint="eastAsia"/>
        </w:rPr>
        <w:t>性能要求</w:t>
      </w:r>
      <w:bookmarkEnd w:id="86"/>
    </w:p>
    <w:p w14:paraId="1F2EF031">
      <w:pPr>
        <w:pStyle w:val="129"/>
        <w:numPr>
          <w:ilvl w:val="1"/>
          <w:numId w:val="27"/>
        </w:numPr>
        <w:spacing w:before="120" w:beforeLines="0" w:after="120" w:afterLines="0"/>
        <w:outlineLvl w:val="1"/>
      </w:pPr>
      <w:bookmarkStart w:id="87" w:name="_Toc24638781"/>
      <w:bookmarkStart w:id="88" w:name="_Toc10023"/>
      <w:r>
        <w:rPr>
          <w:rFonts w:hint="eastAsia"/>
        </w:rPr>
        <w:t>电气要求</w:t>
      </w:r>
      <w:bookmarkEnd w:id="87"/>
      <w:bookmarkEnd w:id="88"/>
    </w:p>
    <w:p w14:paraId="6A942144">
      <w:pPr>
        <w:pStyle w:val="135"/>
        <w:numPr>
          <w:ilvl w:val="-1"/>
          <w:numId w:val="0"/>
        </w:numPr>
      </w:pPr>
      <w:r>
        <w:rPr>
          <w:rFonts w:hint="eastAsia"/>
          <w:lang w:val="en-US" w:eastAsia="zh-CN"/>
        </w:rPr>
        <w:t>7.1.1</w:t>
      </w:r>
      <w:r>
        <w:rPr>
          <w:rFonts w:hint="eastAsia"/>
        </w:rPr>
        <w:t>终端功耗</w:t>
      </w:r>
    </w:p>
    <w:p w14:paraId="6CB808CF">
      <w:pPr>
        <w:ind w:firstLine="480"/>
      </w:pPr>
      <w:r>
        <w:rPr>
          <w:rFonts w:hint="eastAsia"/>
        </w:rPr>
        <w:t>终端整机待机功耗：≤25 VA；</w:t>
      </w:r>
    </w:p>
    <w:p w14:paraId="2BF69988">
      <w:pPr>
        <w:pStyle w:val="135"/>
        <w:numPr>
          <w:ilvl w:val="-1"/>
          <w:numId w:val="0"/>
        </w:numPr>
      </w:pPr>
      <w:r>
        <w:rPr>
          <w:rFonts w:hint="eastAsia"/>
          <w:lang w:val="en-US" w:eastAsia="zh-CN"/>
        </w:rPr>
        <w:t>7.1.2</w:t>
      </w:r>
      <w:r>
        <w:rPr>
          <w:rFonts w:hint="eastAsia"/>
        </w:rPr>
        <w:t>遥测精度</w:t>
      </w:r>
    </w:p>
    <w:p w14:paraId="1AFC0567">
      <w:pPr>
        <w:pStyle w:val="54"/>
      </w:pPr>
      <w:r>
        <w:rPr>
          <w:rFonts w:hint="eastAsia"/>
        </w:rPr>
        <w:t>I型终端模拟量采集精度应满足如下要求：</w:t>
      </w:r>
    </w:p>
    <w:p w14:paraId="405EA7E2">
      <w:pPr>
        <w:widowControl/>
        <w:numPr>
          <w:ilvl w:val="0"/>
          <w:numId w:val="32"/>
        </w:numPr>
        <w:tabs>
          <w:tab w:val="clear" w:pos="839"/>
        </w:tabs>
        <w:rPr>
          <w:rFonts w:ascii="宋体"/>
          <w:kern w:val="0"/>
        </w:rPr>
      </w:pPr>
      <w:r>
        <w:rPr>
          <w:rFonts w:hint="eastAsia" w:ascii="宋体"/>
          <w:kern w:val="0"/>
        </w:rPr>
        <w:t>测量条件：</w:t>
      </w:r>
    </w:p>
    <w:p w14:paraId="7AB21158">
      <w:pPr>
        <w:pStyle w:val="54"/>
      </w:pPr>
      <w:r>
        <w:rPr>
          <w:rFonts w:hint="eastAsia"/>
        </w:rPr>
        <w:t>电压：</w:t>
      </w:r>
      <w:r>
        <w:t>176~264V</w:t>
      </w:r>
      <w:r>
        <w:rPr>
          <w:rFonts w:hint="eastAsia"/>
        </w:rPr>
        <w:t>；电流：</w:t>
      </w:r>
      <w:r>
        <w:t>0~6A</w:t>
      </w:r>
      <w:r>
        <w:rPr>
          <w:rFonts w:hint="eastAsia"/>
        </w:rPr>
        <w:t>；频率：</w:t>
      </w:r>
      <w:r>
        <w:t>45Hz ~55Hz</w:t>
      </w:r>
      <w:r>
        <w:rPr>
          <w:rFonts w:hint="eastAsia"/>
        </w:rPr>
        <w:t>。</w:t>
      </w:r>
    </w:p>
    <w:p w14:paraId="01B0C24E">
      <w:pPr>
        <w:widowControl/>
        <w:numPr>
          <w:ilvl w:val="0"/>
          <w:numId w:val="32"/>
        </w:numPr>
        <w:tabs>
          <w:tab w:val="clear" w:pos="839"/>
        </w:tabs>
        <w:rPr>
          <w:rFonts w:ascii="宋体"/>
          <w:kern w:val="0"/>
        </w:rPr>
      </w:pPr>
      <w:r>
        <w:rPr>
          <w:rFonts w:hint="eastAsia" w:ascii="宋体"/>
          <w:kern w:val="0"/>
        </w:rPr>
        <w:t>测量精度：</w:t>
      </w:r>
    </w:p>
    <w:p w14:paraId="5953B48F">
      <w:pPr>
        <w:pStyle w:val="54"/>
      </w:pPr>
      <w:r>
        <w:rPr>
          <w:rFonts w:hint="eastAsia"/>
        </w:rPr>
        <w:t>I型终端应具备模拟量采集功能，测量精度指标如下：</w:t>
      </w:r>
    </w:p>
    <w:p w14:paraId="4F1FD353">
      <w:pPr>
        <w:pStyle w:val="54"/>
      </w:pPr>
      <w:r>
        <w:rPr>
          <w:rFonts w:hint="eastAsia"/>
        </w:rPr>
        <w:t>电压采集误差极限：±</w:t>
      </w:r>
      <w:r>
        <w:t>0.5%</w:t>
      </w:r>
      <w:r>
        <w:rPr>
          <w:rFonts w:hint="eastAsia"/>
        </w:rPr>
        <w:t>；</w:t>
      </w:r>
    </w:p>
    <w:p w14:paraId="1B8D1D7B">
      <w:pPr>
        <w:pStyle w:val="54"/>
      </w:pPr>
      <w:r>
        <w:rPr>
          <w:rFonts w:hint="eastAsia"/>
        </w:rPr>
        <w:t>电流采集误差极限：±</w:t>
      </w:r>
      <w:r>
        <w:t>0.5%</w:t>
      </w:r>
      <w:r>
        <w:rPr>
          <w:rFonts w:hint="eastAsia"/>
        </w:rPr>
        <w:t>；</w:t>
      </w:r>
    </w:p>
    <w:p w14:paraId="771A032B">
      <w:pPr>
        <w:pStyle w:val="54"/>
      </w:pPr>
      <w:r>
        <w:rPr>
          <w:rFonts w:hint="eastAsia"/>
        </w:rPr>
        <w:t>有功功率测量误差极限：±</w:t>
      </w:r>
      <w:r>
        <w:t>1%</w:t>
      </w:r>
      <w:r>
        <w:rPr>
          <w:rFonts w:hint="eastAsia"/>
        </w:rPr>
        <w:t>；</w:t>
      </w:r>
    </w:p>
    <w:p w14:paraId="330DF081">
      <w:pPr>
        <w:pStyle w:val="54"/>
      </w:pPr>
      <w:r>
        <w:rPr>
          <w:rFonts w:hint="eastAsia"/>
        </w:rPr>
        <w:t>无功功率测量误差极限：±</w:t>
      </w:r>
      <w:r>
        <w:t>1%</w:t>
      </w:r>
      <w:r>
        <w:rPr>
          <w:rFonts w:hint="eastAsia"/>
        </w:rPr>
        <w:t>；</w:t>
      </w:r>
    </w:p>
    <w:p w14:paraId="67A54530">
      <w:pPr>
        <w:pStyle w:val="54"/>
      </w:pPr>
      <w:r>
        <w:rPr>
          <w:rFonts w:hint="eastAsia"/>
        </w:rPr>
        <w:t>功率因数测量误差极限：±</w:t>
      </w:r>
      <w:r>
        <w:t>0.01</w:t>
      </w:r>
      <w:r>
        <w:rPr>
          <w:rFonts w:hint="eastAsia"/>
        </w:rPr>
        <w:t>。</w:t>
      </w:r>
    </w:p>
    <w:p w14:paraId="4C06B483">
      <w:pPr>
        <w:pStyle w:val="135"/>
        <w:numPr>
          <w:ilvl w:val="-1"/>
          <w:numId w:val="0"/>
        </w:numPr>
      </w:pPr>
      <w:r>
        <w:rPr>
          <w:rFonts w:hint="eastAsia"/>
          <w:lang w:val="en-US" w:eastAsia="zh-CN"/>
        </w:rPr>
        <w:t>7.1.3</w:t>
      </w:r>
      <w:r>
        <w:rPr>
          <w:rFonts w:hint="eastAsia"/>
        </w:rPr>
        <w:t>遥信采集</w:t>
      </w:r>
    </w:p>
    <w:p w14:paraId="01ABEB44">
      <w:pPr>
        <w:pStyle w:val="54"/>
      </w:pPr>
      <w:r>
        <w:rPr>
          <w:rFonts w:hint="eastAsia"/>
        </w:rPr>
        <w:t>I型终端应具备遥信采集功能，对于机械触点“闭合”和“断开”表示的状态量，遥信采集应包括光电隔离、接点防抖动处理等功能。</w:t>
      </w:r>
    </w:p>
    <w:p w14:paraId="6F7313F7">
      <w:pPr>
        <w:widowControl/>
        <w:numPr>
          <w:ilvl w:val="0"/>
          <w:numId w:val="33"/>
        </w:numPr>
        <w:tabs>
          <w:tab w:val="clear" w:pos="839"/>
        </w:tabs>
        <w:rPr>
          <w:rFonts w:ascii="宋体"/>
          <w:kern w:val="0"/>
        </w:rPr>
      </w:pPr>
      <w:r>
        <w:rPr>
          <w:rFonts w:hint="eastAsia" w:ascii="宋体"/>
          <w:kern w:val="0"/>
        </w:rPr>
        <w:t>开关位置遥信采用单点遥信；</w:t>
      </w:r>
    </w:p>
    <w:p w14:paraId="779313D3">
      <w:pPr>
        <w:widowControl/>
        <w:numPr>
          <w:ilvl w:val="0"/>
          <w:numId w:val="33"/>
        </w:numPr>
        <w:tabs>
          <w:tab w:val="clear" w:pos="839"/>
        </w:tabs>
        <w:rPr>
          <w:rFonts w:ascii="宋体"/>
          <w:kern w:val="0"/>
        </w:rPr>
      </w:pPr>
      <w:r>
        <w:rPr>
          <w:rFonts w:hint="eastAsia" w:ascii="宋体"/>
          <w:kern w:val="0"/>
        </w:rPr>
        <w:t>输入接口采用无源节点方式；</w:t>
      </w:r>
    </w:p>
    <w:p w14:paraId="2A793360">
      <w:pPr>
        <w:widowControl/>
        <w:numPr>
          <w:ilvl w:val="0"/>
          <w:numId w:val="33"/>
        </w:numPr>
        <w:tabs>
          <w:tab w:val="clear" w:pos="839"/>
        </w:tabs>
        <w:rPr>
          <w:rFonts w:ascii="宋体"/>
          <w:kern w:val="0"/>
        </w:rPr>
      </w:pPr>
      <w:r>
        <w:rPr>
          <w:rFonts w:hint="eastAsia" w:ascii="宋体"/>
          <w:kern w:val="0"/>
        </w:rPr>
        <w:t>遥信分辨率不大于5</w:t>
      </w:r>
      <w:r>
        <w:rPr>
          <w:rFonts w:ascii="宋体"/>
          <w:kern w:val="0"/>
        </w:rPr>
        <w:t>0</w:t>
      </w:r>
      <w:r>
        <w:rPr>
          <w:rFonts w:hint="eastAsia" w:ascii="宋体"/>
          <w:kern w:val="0"/>
        </w:rPr>
        <w:t>ms;</w:t>
      </w:r>
    </w:p>
    <w:p w14:paraId="2961B68A">
      <w:pPr>
        <w:widowControl/>
        <w:numPr>
          <w:ilvl w:val="0"/>
          <w:numId w:val="33"/>
        </w:numPr>
        <w:tabs>
          <w:tab w:val="clear" w:pos="839"/>
        </w:tabs>
        <w:rPr>
          <w:rFonts w:ascii="宋体"/>
          <w:kern w:val="0"/>
        </w:rPr>
      </w:pPr>
      <w:r>
        <w:rPr>
          <w:rFonts w:hint="eastAsia" w:ascii="宋体"/>
          <w:kern w:val="0"/>
        </w:rPr>
        <w:t>软件防抖动时间1</w:t>
      </w:r>
      <w:r>
        <w:rPr>
          <w:rFonts w:ascii="宋体"/>
          <w:kern w:val="0"/>
        </w:rPr>
        <w:t>0</w:t>
      </w:r>
      <w:r>
        <w:rPr>
          <w:rFonts w:hint="eastAsia" w:ascii="宋体"/>
          <w:kern w:val="0"/>
        </w:rPr>
        <w:t>0ms。</w:t>
      </w:r>
    </w:p>
    <w:p w14:paraId="45FAD005">
      <w:pPr>
        <w:pStyle w:val="135"/>
        <w:numPr>
          <w:ilvl w:val="-1"/>
          <w:numId w:val="0"/>
        </w:numPr>
      </w:pPr>
      <w:bookmarkStart w:id="89" w:name="_Toc4634"/>
      <w:bookmarkStart w:id="90" w:name="_Toc15519"/>
      <w:bookmarkStart w:id="91" w:name="_Toc32228"/>
      <w:bookmarkStart w:id="92" w:name="_Toc4014"/>
      <w:bookmarkStart w:id="93" w:name="_Toc110884849"/>
      <w:bookmarkStart w:id="94" w:name="_Toc12052_WPSOffice_Level3"/>
      <w:r>
        <w:rPr>
          <w:rFonts w:hint="eastAsia"/>
          <w:lang w:val="en-US" w:eastAsia="zh-CN"/>
        </w:rPr>
        <w:t>7.1.4</w:t>
      </w:r>
      <w:r>
        <w:rPr>
          <w:rFonts w:hint="eastAsia"/>
        </w:rPr>
        <w:t>遥控</w:t>
      </w:r>
      <w:bookmarkEnd w:id="89"/>
      <w:bookmarkEnd w:id="90"/>
      <w:bookmarkEnd w:id="91"/>
      <w:bookmarkEnd w:id="92"/>
      <w:bookmarkEnd w:id="93"/>
      <w:bookmarkEnd w:id="94"/>
    </w:p>
    <w:p w14:paraId="12A396D6">
      <w:pPr>
        <w:pStyle w:val="54"/>
      </w:pPr>
      <w:r>
        <w:rPr>
          <w:rFonts w:hint="eastAsia"/>
        </w:rPr>
        <w:t>I型终端应具备并网开关遥控功能，对于开出触点接入遥控，输出为无源的分合切换触点，输出信号应具有严密的返送校核措施，并设置专用的执行继电器，其输出触点容量应满足受控回路电流容量的要求。</w:t>
      </w:r>
    </w:p>
    <w:p w14:paraId="71B05344">
      <w:pPr>
        <w:widowControl/>
        <w:numPr>
          <w:ilvl w:val="0"/>
          <w:numId w:val="34"/>
        </w:numPr>
        <w:tabs>
          <w:tab w:val="clear" w:pos="839"/>
        </w:tabs>
        <w:rPr>
          <w:rFonts w:ascii="宋体"/>
          <w:kern w:val="0"/>
        </w:rPr>
      </w:pPr>
      <w:r>
        <w:rPr>
          <w:rFonts w:hint="eastAsia" w:ascii="宋体"/>
          <w:kern w:val="0"/>
        </w:rPr>
        <w:t>输出方式：继电器常开接点；</w:t>
      </w:r>
    </w:p>
    <w:p w14:paraId="46512F1D">
      <w:pPr>
        <w:widowControl/>
        <w:numPr>
          <w:ilvl w:val="0"/>
          <w:numId w:val="34"/>
        </w:numPr>
        <w:tabs>
          <w:tab w:val="clear" w:pos="839"/>
        </w:tabs>
        <w:rPr>
          <w:rFonts w:ascii="宋体"/>
          <w:kern w:val="0"/>
        </w:rPr>
      </w:pPr>
      <w:r>
        <w:rPr>
          <w:rFonts w:hint="eastAsia" w:ascii="宋体"/>
          <w:kern w:val="0"/>
        </w:rPr>
        <w:t>触点寿命：通、断5</w:t>
      </w:r>
      <w:r>
        <w:rPr>
          <w:rFonts w:ascii="宋体"/>
          <w:kern w:val="0"/>
        </w:rPr>
        <w:t>A</w:t>
      </w:r>
      <w:r>
        <w:rPr>
          <w:rFonts w:hint="eastAsia" w:ascii="宋体"/>
          <w:kern w:val="0"/>
        </w:rPr>
        <w:t>电流不少于10</w:t>
      </w:r>
      <w:r>
        <w:rPr>
          <w:rFonts w:hint="eastAsia" w:ascii="宋体"/>
          <w:kern w:val="0"/>
          <w:vertAlign w:val="superscript"/>
        </w:rPr>
        <w:t>5</w:t>
      </w:r>
      <w:r>
        <w:rPr>
          <w:rFonts w:hint="eastAsia" w:ascii="宋体"/>
          <w:kern w:val="0"/>
        </w:rPr>
        <w:t>次;</w:t>
      </w:r>
    </w:p>
    <w:p w14:paraId="7639D628">
      <w:pPr>
        <w:widowControl/>
        <w:numPr>
          <w:ilvl w:val="0"/>
          <w:numId w:val="34"/>
        </w:numPr>
        <w:tabs>
          <w:tab w:val="clear" w:pos="839"/>
        </w:tabs>
        <w:rPr>
          <w:rFonts w:ascii="宋体"/>
          <w:kern w:val="0"/>
        </w:rPr>
      </w:pPr>
      <w:r>
        <w:rPr>
          <w:rFonts w:hint="eastAsia" w:ascii="宋体"/>
          <w:kern w:val="0"/>
        </w:rPr>
        <w:t>输出保持时间可设为自保持和指定时间，指定时间步长1s。</w:t>
      </w:r>
    </w:p>
    <w:p w14:paraId="4153E25C">
      <w:pPr>
        <w:pStyle w:val="129"/>
        <w:numPr>
          <w:ilvl w:val="1"/>
          <w:numId w:val="27"/>
        </w:numPr>
        <w:spacing w:before="120" w:beforeLines="0" w:after="120" w:afterLines="0"/>
        <w:outlineLvl w:val="1"/>
        <w:rPr>
          <w:rFonts w:hAnsi="黑体"/>
          <w:color w:val="000000"/>
          <w:szCs w:val="21"/>
        </w:rPr>
      </w:pPr>
      <w:bookmarkStart w:id="95" w:name="_Toc24638776"/>
      <w:r>
        <w:rPr>
          <w:rFonts w:hint="eastAsia" w:hAnsi="黑体"/>
          <w:color w:val="000000"/>
          <w:szCs w:val="21"/>
        </w:rPr>
        <w:t>硬件性能要求</w:t>
      </w:r>
      <w:bookmarkEnd w:id="95"/>
    </w:p>
    <w:p w14:paraId="74A84DC9">
      <w:pPr>
        <w:pStyle w:val="150"/>
        <w:numPr>
          <w:ilvl w:val="0"/>
          <w:numId w:val="35"/>
        </w:numPr>
        <w:rPr>
          <w:rFonts w:ascii="Times New Roman"/>
        </w:rPr>
      </w:pPr>
      <w:r>
        <w:rPr>
          <w:rFonts w:hint="eastAsia" w:ascii="Times New Roman"/>
        </w:rPr>
        <w:t>终端主控</w:t>
      </w:r>
      <w:r>
        <w:rPr>
          <w:rFonts w:ascii="Times New Roman"/>
        </w:rPr>
        <w:t>CPU</w:t>
      </w:r>
      <w:r>
        <w:rPr>
          <w:rFonts w:hint="eastAsia" w:ascii="Times New Roman"/>
        </w:rPr>
        <w:t>主频不低于</w:t>
      </w:r>
      <w:r>
        <w:rPr>
          <w:rFonts w:ascii="Times New Roman"/>
        </w:rPr>
        <w:t>600MHz</w:t>
      </w:r>
      <w:r>
        <w:rPr>
          <w:rFonts w:hint="eastAsia" w:ascii="Times New Roman"/>
        </w:rPr>
        <w:t>；</w:t>
      </w:r>
    </w:p>
    <w:p w14:paraId="38F03DD6">
      <w:pPr>
        <w:pStyle w:val="150"/>
        <w:numPr>
          <w:ilvl w:val="0"/>
          <w:numId w:val="35"/>
        </w:numPr>
        <w:rPr>
          <w:rFonts w:ascii="Times New Roman"/>
        </w:rPr>
      </w:pPr>
      <w:r>
        <w:rPr>
          <w:rFonts w:hint="eastAsia" w:ascii="Times New Roman"/>
        </w:rPr>
        <w:t>终端内存宜不低于</w:t>
      </w:r>
      <w:r>
        <w:rPr>
          <w:rFonts w:ascii="Times New Roman"/>
        </w:rPr>
        <w:t>256MB</w:t>
      </w:r>
      <w:r>
        <w:rPr>
          <w:rFonts w:hint="eastAsia" w:ascii="Times New Roman"/>
        </w:rPr>
        <w:t>，</w:t>
      </w:r>
      <w:r>
        <w:rPr>
          <w:rFonts w:ascii="Times New Roman"/>
        </w:rPr>
        <w:t>FLASH</w:t>
      </w:r>
      <w:r>
        <w:rPr>
          <w:rFonts w:hint="eastAsia" w:ascii="Times New Roman"/>
        </w:rPr>
        <w:t>不低于2</w:t>
      </w:r>
      <w:r>
        <w:rPr>
          <w:rFonts w:ascii="Times New Roman"/>
        </w:rPr>
        <w:t>56MB</w:t>
      </w:r>
      <w:r>
        <w:rPr>
          <w:rFonts w:hint="eastAsia" w:ascii="Times New Roman"/>
        </w:rPr>
        <w:t>。</w:t>
      </w:r>
    </w:p>
    <w:p w14:paraId="122E5C63">
      <w:pPr>
        <w:pStyle w:val="129"/>
        <w:numPr>
          <w:ilvl w:val="1"/>
          <w:numId w:val="27"/>
        </w:numPr>
        <w:spacing w:before="120" w:beforeLines="0" w:after="120" w:afterLines="0"/>
        <w:outlineLvl w:val="1"/>
      </w:pPr>
      <w:r>
        <w:rPr>
          <w:rFonts w:hint="eastAsia"/>
        </w:rPr>
        <w:t>绝缘要求</w:t>
      </w:r>
    </w:p>
    <w:p w14:paraId="273AFBE3">
      <w:pPr>
        <w:pStyle w:val="135"/>
        <w:numPr>
          <w:ilvl w:val="-1"/>
          <w:numId w:val="0"/>
        </w:numPr>
      </w:pPr>
      <w:bookmarkStart w:id="96" w:name="_Toc16177"/>
      <w:bookmarkStart w:id="97" w:name="_Toc19593"/>
      <w:bookmarkStart w:id="98" w:name="_Toc5620"/>
      <w:r>
        <w:rPr>
          <w:rFonts w:hint="eastAsia"/>
          <w:lang w:val="en-US" w:eastAsia="zh-CN"/>
        </w:rPr>
        <w:t>7.3.1</w:t>
      </w:r>
      <w:r>
        <w:rPr>
          <w:rFonts w:hint="eastAsia"/>
        </w:rPr>
        <w:t>绝缘电阻</w:t>
      </w:r>
      <w:bookmarkEnd w:id="96"/>
      <w:bookmarkEnd w:id="97"/>
      <w:bookmarkEnd w:id="98"/>
    </w:p>
    <w:p w14:paraId="5FAD39A1">
      <w:pPr>
        <w:pStyle w:val="54"/>
      </w:pPr>
      <w:r>
        <w:rPr>
          <w:rFonts w:hint="eastAsia"/>
        </w:rPr>
        <w:t>在正常和湿热试验条件下，终端设备端子</w:t>
      </w:r>
      <w:r>
        <w:t>处各电</w:t>
      </w:r>
      <w:r>
        <w:rPr>
          <w:rFonts w:hint="eastAsia"/>
        </w:rPr>
        <w:t>气回路</w:t>
      </w:r>
      <w:r>
        <w:t>对地和各电气回路间的绝缘电阻</w:t>
      </w:r>
      <w:r>
        <w:rPr>
          <w:rFonts w:hint="eastAsia"/>
        </w:rPr>
        <w:t>应符合</w:t>
      </w:r>
      <w:r>
        <w:t>要求</w:t>
      </w:r>
      <w:r>
        <w:rPr>
          <w:rFonts w:hint="eastAsia"/>
          <w:highlight w:val="none"/>
        </w:rPr>
        <w:t>表</w:t>
      </w:r>
      <w:r>
        <w:rPr>
          <w:rFonts w:hint="eastAsia"/>
          <w:highlight w:val="none"/>
          <w:lang w:val="en-US" w:eastAsia="zh-CN"/>
        </w:rPr>
        <w:t>7-1</w:t>
      </w:r>
      <w:r>
        <w:rPr>
          <w:rFonts w:hint="eastAsia"/>
          <w:highlight w:val="none"/>
        </w:rPr>
        <w:t>、表</w:t>
      </w:r>
      <w:r>
        <w:rPr>
          <w:rFonts w:hint="eastAsia"/>
          <w:highlight w:val="none"/>
          <w:lang w:val="en-US" w:eastAsia="zh-CN"/>
        </w:rPr>
        <w:t>7-2</w:t>
      </w:r>
      <w:r>
        <w:rPr>
          <w:rFonts w:hint="eastAsia"/>
          <w:highlight w:val="none"/>
        </w:rPr>
        <w:t>。</w:t>
      </w:r>
      <w:r>
        <w:rPr>
          <w:rFonts w:hint="eastAsia"/>
        </w:rPr>
        <w:t>具体回路包括：</w:t>
      </w:r>
    </w:p>
    <w:p w14:paraId="563925B2">
      <w:pPr>
        <w:pStyle w:val="54"/>
      </w:pPr>
      <w:r>
        <w:rPr>
          <w:rFonts w:hint="eastAsia"/>
        </w:rPr>
        <w:t>1）电源回路对地</w:t>
      </w:r>
    </w:p>
    <w:p w14:paraId="2F88C480">
      <w:pPr>
        <w:pStyle w:val="54"/>
      </w:pPr>
      <w:r>
        <w:rPr>
          <w:rFonts w:hint="eastAsia"/>
        </w:rPr>
        <w:t>2）控制输出回路对地</w:t>
      </w:r>
    </w:p>
    <w:p w14:paraId="6E98BFFB">
      <w:pPr>
        <w:pStyle w:val="54"/>
      </w:pPr>
      <w:r>
        <w:rPr>
          <w:rFonts w:hint="eastAsia"/>
        </w:rPr>
        <w:t>3）状态输入回路对地</w:t>
      </w:r>
    </w:p>
    <w:p w14:paraId="47FADC00">
      <w:pPr>
        <w:pStyle w:val="54"/>
      </w:pPr>
      <w:r>
        <w:rPr>
          <w:rFonts w:hint="eastAsia"/>
        </w:rPr>
        <w:t>4）交流工频电流输入回路对地</w:t>
      </w:r>
    </w:p>
    <w:p w14:paraId="3CAB9671">
      <w:pPr>
        <w:pStyle w:val="54"/>
      </w:pPr>
      <w:r>
        <w:rPr>
          <w:rFonts w:hint="eastAsia"/>
        </w:rPr>
        <w:t>5）交流工频电压输入回路对地</w:t>
      </w:r>
    </w:p>
    <w:p w14:paraId="2755EF56">
      <w:pPr>
        <w:pStyle w:val="54"/>
      </w:pPr>
      <w:r>
        <w:rPr>
          <w:rFonts w:hint="eastAsia"/>
        </w:rPr>
        <w:t>6）交流工频电流输入回路与交流工频电压输入回路之间</w:t>
      </w:r>
    </w:p>
    <w:p w14:paraId="3F828AAE">
      <w:pPr>
        <w:pStyle w:val="54"/>
      </w:pPr>
      <w:r>
        <w:rPr>
          <w:rFonts w:hint="eastAsia"/>
        </w:rPr>
        <w:t>正常大气条件</w:t>
      </w:r>
      <w:r>
        <w:t>下</w:t>
      </w:r>
      <w:r>
        <w:rPr>
          <w:rFonts w:hint="eastAsia"/>
        </w:rPr>
        <w:t>各回路绝缘电阻的要求见表</w:t>
      </w:r>
      <w:r>
        <w:t>7-1</w:t>
      </w:r>
      <w:r>
        <w:rPr>
          <w:rFonts w:hint="eastAsia"/>
        </w:rPr>
        <w:t>。</w:t>
      </w:r>
    </w:p>
    <w:p w14:paraId="7C75DB72">
      <w:pPr>
        <w:pStyle w:val="54"/>
        <w:jc w:val="center"/>
      </w:pPr>
      <w:bookmarkStart w:id="99" w:name="_Toc22536"/>
      <w:bookmarkStart w:id="100" w:name="_Toc32417"/>
      <w:r>
        <w:rPr>
          <w:rFonts w:hint="eastAsia"/>
        </w:rPr>
        <w:t>表7</w:t>
      </w:r>
      <w:r>
        <w:t>-1</w:t>
      </w:r>
      <w:r>
        <w:rPr>
          <w:rFonts w:hint="eastAsia"/>
        </w:rPr>
        <w:t xml:space="preserve"> 正常条件绝缘电阻</w:t>
      </w:r>
      <w:bookmarkEnd w:id="99"/>
      <w:bookmarkEnd w:id="100"/>
    </w:p>
    <w:tbl>
      <w:tblPr>
        <w:tblStyle w:val="7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47"/>
        <w:gridCol w:w="4247"/>
      </w:tblGrid>
      <w:tr w14:paraId="11024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247" w:type="dxa"/>
            <w:noWrap w:val="0"/>
            <w:vAlign w:val="center"/>
          </w:tcPr>
          <w:p w14:paraId="3D9DFF65">
            <w:pPr>
              <w:pStyle w:val="593"/>
              <w:keepNext w:val="0"/>
              <w:keepLines w:val="0"/>
              <w:jc w:val="center"/>
              <w:rPr>
                <w:rStyle w:val="407"/>
                <w:sz w:val="21"/>
                <w:szCs w:val="21"/>
              </w:rPr>
            </w:pPr>
            <w:bookmarkStart w:id="101" w:name="_Toc4660"/>
            <w:bookmarkStart w:id="102" w:name="_Toc31975"/>
            <w:r>
              <w:rPr>
                <w:rStyle w:val="407"/>
                <w:sz w:val="21"/>
                <w:szCs w:val="21"/>
              </w:rPr>
              <w:t>额定绝缘电压Ui（V）</w:t>
            </w:r>
            <w:bookmarkEnd w:id="101"/>
            <w:bookmarkEnd w:id="102"/>
          </w:p>
        </w:tc>
        <w:tc>
          <w:tcPr>
            <w:tcW w:w="4247" w:type="dxa"/>
            <w:noWrap w:val="0"/>
            <w:vAlign w:val="center"/>
          </w:tcPr>
          <w:p w14:paraId="5905B8B6">
            <w:pPr>
              <w:pStyle w:val="593"/>
              <w:keepNext w:val="0"/>
              <w:keepLines w:val="0"/>
              <w:jc w:val="center"/>
              <w:rPr>
                <w:rStyle w:val="407"/>
                <w:sz w:val="21"/>
                <w:szCs w:val="21"/>
              </w:rPr>
            </w:pPr>
            <w:bookmarkStart w:id="103" w:name="_Toc14783"/>
            <w:bookmarkStart w:id="104" w:name="_Toc10024"/>
            <w:r>
              <w:rPr>
                <w:rStyle w:val="407"/>
                <w:sz w:val="21"/>
                <w:szCs w:val="21"/>
              </w:rPr>
              <w:t>绝缘电阻要求（MΩ）</w:t>
            </w:r>
            <w:bookmarkEnd w:id="103"/>
            <w:bookmarkEnd w:id="104"/>
          </w:p>
        </w:tc>
      </w:tr>
      <w:tr w14:paraId="6AAE4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247" w:type="dxa"/>
            <w:noWrap w:val="0"/>
            <w:vAlign w:val="center"/>
          </w:tcPr>
          <w:p w14:paraId="1AE49FFC">
            <w:pPr>
              <w:pStyle w:val="593"/>
              <w:keepNext w:val="0"/>
              <w:keepLines w:val="0"/>
              <w:jc w:val="center"/>
              <w:rPr>
                <w:rStyle w:val="407"/>
                <w:sz w:val="21"/>
                <w:szCs w:val="21"/>
              </w:rPr>
            </w:pPr>
            <w:bookmarkStart w:id="105" w:name="_Toc20880"/>
            <w:bookmarkStart w:id="106" w:name="_Toc639"/>
            <w:r>
              <w:rPr>
                <w:rStyle w:val="407"/>
                <w:sz w:val="21"/>
                <w:szCs w:val="21"/>
              </w:rPr>
              <w:t>Ui</w:t>
            </w:r>
            <w:r>
              <w:rPr>
                <w:rStyle w:val="407"/>
                <w:rFonts w:hint="eastAsia"/>
                <w:sz w:val="21"/>
                <w:szCs w:val="21"/>
              </w:rPr>
              <w:t>≤</w:t>
            </w:r>
            <w:r>
              <w:rPr>
                <w:rStyle w:val="407"/>
                <w:sz w:val="21"/>
                <w:szCs w:val="21"/>
              </w:rPr>
              <w:t>60</w:t>
            </w:r>
            <w:bookmarkEnd w:id="105"/>
            <w:bookmarkEnd w:id="106"/>
          </w:p>
        </w:tc>
        <w:tc>
          <w:tcPr>
            <w:tcW w:w="4247" w:type="dxa"/>
            <w:noWrap w:val="0"/>
            <w:vAlign w:val="center"/>
          </w:tcPr>
          <w:p w14:paraId="4DDCCCD9">
            <w:pPr>
              <w:pStyle w:val="593"/>
              <w:keepNext w:val="0"/>
              <w:keepLines w:val="0"/>
              <w:jc w:val="center"/>
              <w:rPr>
                <w:rStyle w:val="407"/>
                <w:sz w:val="21"/>
                <w:szCs w:val="21"/>
              </w:rPr>
            </w:pPr>
            <w:bookmarkStart w:id="107" w:name="_Toc15227"/>
            <w:bookmarkStart w:id="108" w:name="_Toc18676"/>
            <w:r>
              <w:rPr>
                <w:rStyle w:val="407"/>
                <w:rFonts w:hint="eastAsia"/>
                <w:sz w:val="21"/>
                <w:szCs w:val="21"/>
              </w:rPr>
              <w:t>≥</w:t>
            </w:r>
            <w:r>
              <w:rPr>
                <w:rStyle w:val="407"/>
                <w:sz w:val="21"/>
                <w:szCs w:val="21"/>
              </w:rPr>
              <w:t>5（用250V兆欧表）</w:t>
            </w:r>
            <w:bookmarkEnd w:id="107"/>
            <w:bookmarkEnd w:id="108"/>
          </w:p>
        </w:tc>
      </w:tr>
      <w:tr w14:paraId="3CA78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247" w:type="dxa"/>
            <w:noWrap w:val="0"/>
            <w:vAlign w:val="center"/>
          </w:tcPr>
          <w:p w14:paraId="6C0A7176">
            <w:pPr>
              <w:pStyle w:val="593"/>
              <w:keepNext w:val="0"/>
              <w:keepLines w:val="0"/>
              <w:jc w:val="center"/>
              <w:rPr>
                <w:rStyle w:val="407"/>
                <w:sz w:val="21"/>
                <w:szCs w:val="21"/>
              </w:rPr>
            </w:pPr>
            <w:bookmarkStart w:id="109" w:name="_Toc4995"/>
            <w:bookmarkStart w:id="110" w:name="_Toc31524"/>
            <w:r>
              <w:rPr>
                <w:rStyle w:val="407"/>
                <w:sz w:val="21"/>
                <w:szCs w:val="21"/>
              </w:rPr>
              <w:t>Ui＞60</w:t>
            </w:r>
            <w:bookmarkEnd w:id="109"/>
            <w:bookmarkEnd w:id="110"/>
          </w:p>
        </w:tc>
        <w:tc>
          <w:tcPr>
            <w:tcW w:w="4247" w:type="dxa"/>
            <w:noWrap w:val="0"/>
            <w:vAlign w:val="center"/>
          </w:tcPr>
          <w:p w14:paraId="35389300">
            <w:pPr>
              <w:pStyle w:val="593"/>
              <w:keepNext w:val="0"/>
              <w:keepLines w:val="0"/>
              <w:jc w:val="center"/>
              <w:rPr>
                <w:rStyle w:val="407"/>
                <w:sz w:val="21"/>
                <w:szCs w:val="21"/>
              </w:rPr>
            </w:pPr>
            <w:bookmarkStart w:id="111" w:name="_Toc23773"/>
            <w:bookmarkStart w:id="112" w:name="_Toc5762"/>
            <w:r>
              <w:rPr>
                <w:rStyle w:val="407"/>
                <w:rFonts w:hint="eastAsia"/>
                <w:sz w:val="21"/>
                <w:szCs w:val="21"/>
              </w:rPr>
              <w:t>≥</w:t>
            </w:r>
            <w:r>
              <w:rPr>
                <w:rStyle w:val="407"/>
                <w:sz w:val="21"/>
                <w:szCs w:val="21"/>
              </w:rPr>
              <w:t>5（用500V兆欧表）</w:t>
            </w:r>
            <w:bookmarkEnd w:id="111"/>
            <w:bookmarkEnd w:id="112"/>
          </w:p>
        </w:tc>
      </w:tr>
    </w:tbl>
    <w:p w14:paraId="11B725DD">
      <w:pPr>
        <w:pStyle w:val="54"/>
      </w:pPr>
      <w:r>
        <w:t>湿热条件：在温度40</w:t>
      </w:r>
      <w:r>
        <w:rPr>
          <w:rFonts w:hint="eastAsia"/>
        </w:rPr>
        <w:t>±</w:t>
      </w:r>
      <w:r>
        <w:t>2℃，相对湿度90%～95%的恒定湿热条件下绝缘电阻的要求见</w:t>
      </w:r>
      <w:r>
        <w:rPr>
          <w:rFonts w:hint="eastAsia"/>
        </w:rPr>
        <w:t>表</w:t>
      </w:r>
      <w:r>
        <w:t>7-2。</w:t>
      </w:r>
    </w:p>
    <w:p w14:paraId="2CAC5071">
      <w:pPr>
        <w:pStyle w:val="54"/>
        <w:jc w:val="center"/>
      </w:pPr>
      <w:bookmarkStart w:id="113" w:name="_Toc18161"/>
      <w:bookmarkStart w:id="114" w:name="_Toc29707"/>
      <w:r>
        <w:rPr>
          <w:rFonts w:hint="eastAsia"/>
        </w:rPr>
        <w:t>表7</w:t>
      </w:r>
      <w:r>
        <w:t>-2</w:t>
      </w:r>
      <w:r>
        <w:rPr>
          <w:rFonts w:hint="eastAsia"/>
        </w:rPr>
        <w:t xml:space="preserve"> 湿热条件绝缘电阻</w:t>
      </w:r>
      <w:bookmarkEnd w:id="113"/>
      <w:bookmarkEnd w:id="114"/>
    </w:p>
    <w:tbl>
      <w:tblPr>
        <w:tblStyle w:val="7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47"/>
        <w:gridCol w:w="4247"/>
      </w:tblGrid>
      <w:tr w14:paraId="4E783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7" w:type="dxa"/>
            <w:noWrap w:val="0"/>
            <w:vAlign w:val="top"/>
          </w:tcPr>
          <w:p w14:paraId="13F44A9D">
            <w:pPr>
              <w:pStyle w:val="593"/>
              <w:keepNext w:val="0"/>
              <w:keepLines w:val="0"/>
              <w:jc w:val="center"/>
              <w:rPr>
                <w:rStyle w:val="407"/>
                <w:sz w:val="21"/>
                <w:szCs w:val="21"/>
              </w:rPr>
            </w:pPr>
            <w:bookmarkStart w:id="115" w:name="_Toc14673"/>
            <w:bookmarkStart w:id="116" w:name="_Toc18917"/>
            <w:r>
              <w:rPr>
                <w:rStyle w:val="407"/>
                <w:sz w:val="21"/>
                <w:szCs w:val="21"/>
              </w:rPr>
              <w:t>额定绝缘电压Ui（V）</w:t>
            </w:r>
            <w:bookmarkEnd w:id="115"/>
            <w:bookmarkEnd w:id="116"/>
          </w:p>
        </w:tc>
        <w:tc>
          <w:tcPr>
            <w:tcW w:w="4247" w:type="dxa"/>
            <w:noWrap w:val="0"/>
            <w:vAlign w:val="top"/>
          </w:tcPr>
          <w:p w14:paraId="7AC01DEE">
            <w:pPr>
              <w:pStyle w:val="593"/>
              <w:keepNext w:val="0"/>
              <w:keepLines w:val="0"/>
              <w:jc w:val="center"/>
              <w:rPr>
                <w:rStyle w:val="407"/>
                <w:sz w:val="21"/>
                <w:szCs w:val="21"/>
              </w:rPr>
            </w:pPr>
            <w:bookmarkStart w:id="117" w:name="_Toc17626"/>
            <w:bookmarkStart w:id="118" w:name="_Toc1880"/>
            <w:r>
              <w:rPr>
                <w:rStyle w:val="407"/>
                <w:sz w:val="21"/>
                <w:szCs w:val="21"/>
              </w:rPr>
              <w:t>绝缘电阻要求（MΩ）</w:t>
            </w:r>
            <w:bookmarkEnd w:id="117"/>
            <w:bookmarkEnd w:id="118"/>
          </w:p>
        </w:tc>
      </w:tr>
      <w:tr w14:paraId="09FD4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7" w:type="dxa"/>
            <w:noWrap w:val="0"/>
            <w:vAlign w:val="top"/>
          </w:tcPr>
          <w:p w14:paraId="668C97C7">
            <w:pPr>
              <w:pStyle w:val="593"/>
              <w:keepNext w:val="0"/>
              <w:keepLines w:val="0"/>
              <w:jc w:val="center"/>
              <w:rPr>
                <w:rStyle w:val="407"/>
                <w:sz w:val="21"/>
                <w:szCs w:val="21"/>
              </w:rPr>
            </w:pPr>
            <w:bookmarkStart w:id="119" w:name="_Toc23876"/>
            <w:bookmarkStart w:id="120" w:name="_Toc12895"/>
            <w:r>
              <w:rPr>
                <w:rStyle w:val="407"/>
                <w:sz w:val="21"/>
                <w:szCs w:val="21"/>
              </w:rPr>
              <w:t>Ui</w:t>
            </w:r>
            <w:r>
              <w:rPr>
                <w:rStyle w:val="407"/>
                <w:rFonts w:hint="eastAsia"/>
                <w:sz w:val="21"/>
                <w:szCs w:val="21"/>
              </w:rPr>
              <w:t>≤</w:t>
            </w:r>
            <w:r>
              <w:rPr>
                <w:rStyle w:val="407"/>
                <w:sz w:val="21"/>
                <w:szCs w:val="21"/>
              </w:rPr>
              <w:t>60</w:t>
            </w:r>
            <w:bookmarkEnd w:id="119"/>
            <w:bookmarkEnd w:id="120"/>
          </w:p>
        </w:tc>
        <w:tc>
          <w:tcPr>
            <w:tcW w:w="4247" w:type="dxa"/>
            <w:noWrap w:val="0"/>
            <w:vAlign w:val="top"/>
          </w:tcPr>
          <w:p w14:paraId="0B26BFD1">
            <w:pPr>
              <w:pStyle w:val="593"/>
              <w:keepNext w:val="0"/>
              <w:keepLines w:val="0"/>
              <w:jc w:val="center"/>
              <w:rPr>
                <w:rStyle w:val="407"/>
                <w:sz w:val="21"/>
                <w:szCs w:val="21"/>
              </w:rPr>
            </w:pPr>
            <w:bookmarkStart w:id="121" w:name="_Toc4822"/>
            <w:bookmarkStart w:id="122" w:name="_Toc19757"/>
            <w:r>
              <w:rPr>
                <w:rStyle w:val="407"/>
                <w:rFonts w:hint="eastAsia"/>
                <w:sz w:val="21"/>
                <w:szCs w:val="21"/>
              </w:rPr>
              <w:t>≥</w:t>
            </w:r>
            <w:r>
              <w:rPr>
                <w:rStyle w:val="407"/>
                <w:sz w:val="21"/>
                <w:szCs w:val="21"/>
              </w:rPr>
              <w:t>1（用250V兆欧表）</w:t>
            </w:r>
            <w:bookmarkEnd w:id="121"/>
            <w:bookmarkEnd w:id="122"/>
          </w:p>
        </w:tc>
      </w:tr>
      <w:tr w14:paraId="0067E2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7" w:type="dxa"/>
            <w:noWrap w:val="0"/>
            <w:vAlign w:val="top"/>
          </w:tcPr>
          <w:p w14:paraId="6AAEBF47">
            <w:pPr>
              <w:pStyle w:val="593"/>
              <w:keepNext w:val="0"/>
              <w:keepLines w:val="0"/>
              <w:jc w:val="center"/>
              <w:rPr>
                <w:rStyle w:val="407"/>
                <w:sz w:val="21"/>
                <w:szCs w:val="21"/>
              </w:rPr>
            </w:pPr>
            <w:bookmarkStart w:id="123" w:name="_Toc27086"/>
            <w:bookmarkStart w:id="124" w:name="_Toc21335"/>
            <w:r>
              <w:rPr>
                <w:rStyle w:val="407"/>
                <w:sz w:val="21"/>
                <w:szCs w:val="21"/>
              </w:rPr>
              <w:t>Ui＞60</w:t>
            </w:r>
            <w:bookmarkEnd w:id="123"/>
            <w:bookmarkEnd w:id="124"/>
          </w:p>
        </w:tc>
        <w:tc>
          <w:tcPr>
            <w:tcW w:w="4247" w:type="dxa"/>
            <w:noWrap w:val="0"/>
            <w:vAlign w:val="top"/>
          </w:tcPr>
          <w:p w14:paraId="6A3A63DF">
            <w:pPr>
              <w:pStyle w:val="593"/>
              <w:keepNext w:val="0"/>
              <w:keepLines w:val="0"/>
              <w:jc w:val="center"/>
              <w:rPr>
                <w:rStyle w:val="407"/>
                <w:sz w:val="21"/>
                <w:szCs w:val="21"/>
              </w:rPr>
            </w:pPr>
            <w:bookmarkStart w:id="125" w:name="_Toc32343"/>
            <w:bookmarkStart w:id="126" w:name="_Toc24957"/>
            <w:r>
              <w:rPr>
                <w:rStyle w:val="407"/>
                <w:rFonts w:hint="eastAsia"/>
                <w:sz w:val="21"/>
                <w:szCs w:val="21"/>
              </w:rPr>
              <w:t>≥</w:t>
            </w:r>
            <w:r>
              <w:rPr>
                <w:rStyle w:val="407"/>
                <w:sz w:val="21"/>
                <w:szCs w:val="21"/>
              </w:rPr>
              <w:t>1（用500V兆欧表）</w:t>
            </w:r>
            <w:bookmarkEnd w:id="125"/>
            <w:bookmarkEnd w:id="126"/>
          </w:p>
        </w:tc>
      </w:tr>
    </w:tbl>
    <w:p w14:paraId="593348D6">
      <w:pPr>
        <w:pStyle w:val="135"/>
        <w:numPr>
          <w:ilvl w:val="-1"/>
          <w:numId w:val="0"/>
        </w:numPr>
      </w:pPr>
      <w:bookmarkStart w:id="127" w:name="_Toc5018"/>
      <w:bookmarkStart w:id="128" w:name="_Toc10255"/>
      <w:bookmarkStart w:id="129" w:name="_Toc18255"/>
      <w:r>
        <w:rPr>
          <w:rFonts w:hint="eastAsia"/>
          <w:lang w:val="en-US" w:eastAsia="zh-CN"/>
        </w:rPr>
        <w:t>7.3.2</w:t>
      </w:r>
      <w:r>
        <w:rPr>
          <w:rFonts w:hint="eastAsia"/>
        </w:rPr>
        <w:t>绝缘强度</w:t>
      </w:r>
      <w:bookmarkEnd w:id="127"/>
      <w:bookmarkEnd w:id="128"/>
      <w:bookmarkEnd w:id="129"/>
    </w:p>
    <w:p w14:paraId="72BBC922">
      <w:pPr>
        <w:pStyle w:val="54"/>
      </w:pPr>
      <w:r>
        <w:rPr>
          <w:rFonts w:hint="eastAsia"/>
        </w:rPr>
        <w:t>在正常试验大气条件下，终端设备非电气连接的两个独立回路之间，各带电回路与金属外壳之间应能承受表</w:t>
      </w:r>
      <w:r>
        <w:rPr>
          <w:rFonts w:hint="eastAsia"/>
          <w:lang w:val="en-US" w:eastAsia="zh-CN"/>
        </w:rPr>
        <w:t>7-3</w:t>
      </w:r>
      <w:r>
        <w:rPr>
          <w:rFonts w:hint="eastAsia"/>
        </w:rPr>
        <w:t>要求的50Hz交流试验电压1min的绝缘强度试验，无击穿、无闪络现象。具体回路包括：</w:t>
      </w:r>
    </w:p>
    <w:p w14:paraId="2026E2EB">
      <w:pPr>
        <w:pStyle w:val="54"/>
      </w:pPr>
      <w:r>
        <w:rPr>
          <w:rFonts w:hint="eastAsia"/>
        </w:rPr>
        <w:t>1）电源回路对地；</w:t>
      </w:r>
    </w:p>
    <w:p w14:paraId="1B62C0A0">
      <w:pPr>
        <w:pStyle w:val="54"/>
      </w:pPr>
      <w:r>
        <w:rPr>
          <w:rFonts w:hint="eastAsia"/>
        </w:rPr>
        <w:t>2）控制输出回路对地；</w:t>
      </w:r>
    </w:p>
    <w:p w14:paraId="4B0312F5">
      <w:pPr>
        <w:pStyle w:val="54"/>
      </w:pPr>
      <w:r>
        <w:rPr>
          <w:rFonts w:hint="eastAsia"/>
        </w:rPr>
        <w:t>3）状态输入回路对地；</w:t>
      </w:r>
    </w:p>
    <w:p w14:paraId="79EC5AB2">
      <w:pPr>
        <w:pStyle w:val="54"/>
      </w:pPr>
      <w:r>
        <w:rPr>
          <w:rFonts w:hint="eastAsia"/>
        </w:rPr>
        <w:t>4）交流工频电流输入回路对地；</w:t>
      </w:r>
    </w:p>
    <w:p w14:paraId="72DB423D">
      <w:pPr>
        <w:pStyle w:val="54"/>
      </w:pPr>
      <w:r>
        <w:rPr>
          <w:rFonts w:hint="eastAsia"/>
        </w:rPr>
        <w:t>5）交流工频电压输入回路对地；</w:t>
      </w:r>
    </w:p>
    <w:p w14:paraId="55FDFD67">
      <w:pPr>
        <w:pStyle w:val="54"/>
      </w:pPr>
      <w:r>
        <w:rPr>
          <w:rFonts w:hint="eastAsia"/>
        </w:rPr>
        <w:t>6）交流工频电流输入回路与交流工频电压输入回路之间。</w:t>
      </w:r>
    </w:p>
    <w:p w14:paraId="4E68E94B">
      <w:pPr>
        <w:pStyle w:val="54"/>
        <w:jc w:val="center"/>
      </w:pPr>
      <w:bookmarkStart w:id="130" w:name="_Toc17650"/>
      <w:bookmarkStart w:id="131" w:name="_Toc18226"/>
      <w:r>
        <w:rPr>
          <w:rFonts w:hint="eastAsia"/>
        </w:rPr>
        <w:t>表</w:t>
      </w:r>
      <w:r>
        <w:t>7-3</w:t>
      </w:r>
      <w:r>
        <w:rPr>
          <w:rFonts w:hint="eastAsia"/>
        </w:rPr>
        <w:t xml:space="preserve">  绝缘强度</w:t>
      </w:r>
      <w:bookmarkEnd w:id="130"/>
      <w:bookmarkEnd w:id="131"/>
    </w:p>
    <w:tbl>
      <w:tblPr>
        <w:tblStyle w:val="7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29"/>
        <w:gridCol w:w="4247"/>
      </w:tblGrid>
      <w:tr w14:paraId="5C40D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29" w:type="dxa"/>
            <w:noWrap w:val="0"/>
            <w:vAlign w:val="center"/>
          </w:tcPr>
          <w:p w14:paraId="42C18289">
            <w:pPr>
              <w:pStyle w:val="593"/>
              <w:keepNext w:val="0"/>
              <w:keepLines w:val="0"/>
              <w:jc w:val="center"/>
              <w:rPr>
                <w:rStyle w:val="407"/>
                <w:sz w:val="21"/>
                <w:szCs w:val="21"/>
              </w:rPr>
            </w:pPr>
            <w:bookmarkStart w:id="132" w:name="_Toc19730"/>
            <w:bookmarkStart w:id="133" w:name="_Toc24654"/>
            <w:r>
              <w:rPr>
                <w:rStyle w:val="407"/>
                <w:sz w:val="21"/>
                <w:szCs w:val="21"/>
              </w:rPr>
              <w:t>额定绝缘电压Ui（V）</w:t>
            </w:r>
            <w:bookmarkEnd w:id="132"/>
            <w:bookmarkEnd w:id="133"/>
          </w:p>
        </w:tc>
        <w:tc>
          <w:tcPr>
            <w:tcW w:w="4247" w:type="dxa"/>
            <w:noWrap w:val="0"/>
            <w:vAlign w:val="center"/>
          </w:tcPr>
          <w:p w14:paraId="45B89E24">
            <w:pPr>
              <w:pStyle w:val="593"/>
              <w:keepNext w:val="0"/>
              <w:keepLines w:val="0"/>
              <w:jc w:val="center"/>
              <w:rPr>
                <w:rStyle w:val="407"/>
                <w:sz w:val="21"/>
                <w:szCs w:val="21"/>
              </w:rPr>
            </w:pPr>
            <w:bookmarkStart w:id="134" w:name="_Toc11456"/>
            <w:bookmarkStart w:id="135" w:name="_Toc10502"/>
            <w:r>
              <w:rPr>
                <w:rStyle w:val="407"/>
                <w:sz w:val="21"/>
                <w:szCs w:val="21"/>
              </w:rPr>
              <w:t>试验电压有效值（V）</w:t>
            </w:r>
            <w:bookmarkEnd w:id="134"/>
            <w:bookmarkEnd w:id="135"/>
          </w:p>
        </w:tc>
      </w:tr>
      <w:tr w14:paraId="07203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29" w:type="dxa"/>
            <w:noWrap w:val="0"/>
            <w:vAlign w:val="center"/>
          </w:tcPr>
          <w:p w14:paraId="0909DFD3">
            <w:pPr>
              <w:pStyle w:val="593"/>
              <w:keepNext w:val="0"/>
              <w:keepLines w:val="0"/>
              <w:jc w:val="center"/>
              <w:rPr>
                <w:rStyle w:val="407"/>
                <w:sz w:val="21"/>
                <w:szCs w:val="21"/>
              </w:rPr>
            </w:pPr>
            <w:bookmarkStart w:id="136" w:name="_Toc9674"/>
            <w:bookmarkStart w:id="137" w:name="_Toc4579"/>
            <w:r>
              <w:rPr>
                <w:rStyle w:val="407"/>
                <w:sz w:val="21"/>
                <w:szCs w:val="21"/>
              </w:rPr>
              <w:t>Ui</w:t>
            </w:r>
            <w:r>
              <w:rPr>
                <w:rStyle w:val="407"/>
                <w:rFonts w:hint="eastAsia"/>
                <w:sz w:val="21"/>
                <w:szCs w:val="21"/>
              </w:rPr>
              <w:t>≤</w:t>
            </w:r>
            <w:r>
              <w:rPr>
                <w:rStyle w:val="407"/>
                <w:sz w:val="21"/>
                <w:szCs w:val="21"/>
              </w:rPr>
              <w:t>60</w:t>
            </w:r>
            <w:bookmarkEnd w:id="136"/>
            <w:bookmarkEnd w:id="137"/>
          </w:p>
        </w:tc>
        <w:tc>
          <w:tcPr>
            <w:tcW w:w="4247" w:type="dxa"/>
            <w:noWrap w:val="0"/>
            <w:vAlign w:val="center"/>
          </w:tcPr>
          <w:p w14:paraId="749ED7F7">
            <w:pPr>
              <w:pStyle w:val="593"/>
              <w:keepNext w:val="0"/>
              <w:keepLines w:val="0"/>
              <w:jc w:val="center"/>
              <w:rPr>
                <w:rStyle w:val="407"/>
                <w:sz w:val="21"/>
                <w:szCs w:val="21"/>
              </w:rPr>
            </w:pPr>
            <w:bookmarkStart w:id="138" w:name="_Toc20690"/>
            <w:bookmarkStart w:id="139" w:name="_Toc12735"/>
            <w:r>
              <w:rPr>
                <w:rStyle w:val="407"/>
                <w:sz w:val="21"/>
                <w:szCs w:val="21"/>
              </w:rPr>
              <w:t>500</w:t>
            </w:r>
            <w:bookmarkEnd w:id="138"/>
            <w:bookmarkEnd w:id="139"/>
          </w:p>
        </w:tc>
      </w:tr>
      <w:tr w14:paraId="37F32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29" w:type="dxa"/>
            <w:noWrap w:val="0"/>
            <w:vAlign w:val="center"/>
          </w:tcPr>
          <w:p w14:paraId="75F9B6B5">
            <w:pPr>
              <w:pStyle w:val="593"/>
              <w:keepNext w:val="0"/>
              <w:keepLines w:val="0"/>
              <w:jc w:val="center"/>
              <w:rPr>
                <w:rStyle w:val="407"/>
                <w:sz w:val="21"/>
                <w:szCs w:val="21"/>
              </w:rPr>
            </w:pPr>
            <w:bookmarkStart w:id="140" w:name="_Toc12820"/>
            <w:bookmarkStart w:id="141" w:name="_Toc6238"/>
            <w:r>
              <w:rPr>
                <w:rStyle w:val="407"/>
                <w:sz w:val="21"/>
                <w:szCs w:val="21"/>
              </w:rPr>
              <w:t>60＜Ui</w:t>
            </w:r>
            <w:r>
              <w:rPr>
                <w:rStyle w:val="407"/>
                <w:rFonts w:hint="eastAsia"/>
                <w:sz w:val="21"/>
                <w:szCs w:val="21"/>
              </w:rPr>
              <w:t>≤</w:t>
            </w:r>
            <w:r>
              <w:rPr>
                <w:rStyle w:val="407"/>
                <w:sz w:val="21"/>
                <w:szCs w:val="21"/>
              </w:rPr>
              <w:t>125</w:t>
            </w:r>
            <w:bookmarkEnd w:id="140"/>
            <w:bookmarkEnd w:id="141"/>
          </w:p>
        </w:tc>
        <w:tc>
          <w:tcPr>
            <w:tcW w:w="4247" w:type="dxa"/>
            <w:noWrap w:val="0"/>
            <w:vAlign w:val="center"/>
          </w:tcPr>
          <w:p w14:paraId="70113A32">
            <w:pPr>
              <w:pStyle w:val="593"/>
              <w:keepNext w:val="0"/>
              <w:keepLines w:val="0"/>
              <w:jc w:val="center"/>
              <w:rPr>
                <w:rStyle w:val="407"/>
                <w:sz w:val="21"/>
                <w:szCs w:val="21"/>
              </w:rPr>
            </w:pPr>
            <w:bookmarkStart w:id="142" w:name="_Toc26661"/>
            <w:bookmarkStart w:id="143" w:name="_Toc8671"/>
            <w:r>
              <w:rPr>
                <w:rStyle w:val="407"/>
                <w:sz w:val="21"/>
                <w:szCs w:val="21"/>
              </w:rPr>
              <w:t>1000</w:t>
            </w:r>
            <w:bookmarkEnd w:id="142"/>
            <w:bookmarkEnd w:id="143"/>
          </w:p>
        </w:tc>
      </w:tr>
      <w:tr w14:paraId="19065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29" w:type="dxa"/>
            <w:noWrap w:val="0"/>
            <w:vAlign w:val="center"/>
          </w:tcPr>
          <w:p w14:paraId="5BAC7892">
            <w:pPr>
              <w:pStyle w:val="593"/>
              <w:keepNext w:val="0"/>
              <w:keepLines w:val="0"/>
              <w:jc w:val="center"/>
              <w:rPr>
                <w:rStyle w:val="407"/>
                <w:sz w:val="21"/>
                <w:szCs w:val="21"/>
              </w:rPr>
            </w:pPr>
            <w:bookmarkStart w:id="144" w:name="_Toc23907"/>
            <w:bookmarkStart w:id="145" w:name="_Toc30129"/>
            <w:r>
              <w:rPr>
                <w:rStyle w:val="407"/>
                <w:sz w:val="21"/>
                <w:szCs w:val="21"/>
              </w:rPr>
              <w:t>125＜Ui</w:t>
            </w:r>
            <w:r>
              <w:rPr>
                <w:rStyle w:val="407"/>
                <w:rFonts w:hint="eastAsia"/>
                <w:sz w:val="21"/>
                <w:szCs w:val="21"/>
              </w:rPr>
              <w:t>≤</w:t>
            </w:r>
            <w:r>
              <w:rPr>
                <w:rStyle w:val="407"/>
                <w:sz w:val="21"/>
                <w:szCs w:val="21"/>
              </w:rPr>
              <w:t>250</w:t>
            </w:r>
            <w:bookmarkEnd w:id="144"/>
            <w:bookmarkEnd w:id="145"/>
          </w:p>
        </w:tc>
        <w:tc>
          <w:tcPr>
            <w:tcW w:w="4247" w:type="dxa"/>
            <w:noWrap w:val="0"/>
            <w:vAlign w:val="center"/>
          </w:tcPr>
          <w:p w14:paraId="7D8E65B1">
            <w:pPr>
              <w:pStyle w:val="593"/>
              <w:keepNext w:val="0"/>
              <w:keepLines w:val="0"/>
              <w:jc w:val="center"/>
              <w:rPr>
                <w:rStyle w:val="407"/>
                <w:sz w:val="21"/>
                <w:szCs w:val="21"/>
              </w:rPr>
            </w:pPr>
            <w:bookmarkStart w:id="146" w:name="_Toc32514"/>
            <w:bookmarkStart w:id="147" w:name="_Toc31092"/>
            <w:r>
              <w:rPr>
                <w:rStyle w:val="407"/>
                <w:sz w:val="21"/>
                <w:szCs w:val="21"/>
              </w:rPr>
              <w:t>2500</w:t>
            </w:r>
            <w:bookmarkEnd w:id="146"/>
            <w:bookmarkEnd w:id="147"/>
          </w:p>
        </w:tc>
      </w:tr>
    </w:tbl>
    <w:p w14:paraId="0EECEE4E">
      <w:pPr>
        <w:pStyle w:val="54"/>
      </w:pPr>
      <w:r>
        <w:rPr>
          <w:rFonts w:hint="eastAsia"/>
        </w:rPr>
        <w:t>对于</w:t>
      </w:r>
      <w:r>
        <w:t>交流工频电量</w:t>
      </w:r>
      <w:r>
        <w:rPr>
          <w:rFonts w:hint="eastAsia"/>
        </w:rPr>
        <w:t>输入</w:t>
      </w:r>
      <w:r>
        <w:t>端子</w:t>
      </w:r>
      <w:r>
        <w:rPr>
          <w:rFonts w:hint="eastAsia"/>
        </w:rPr>
        <w:t>与</w:t>
      </w:r>
      <w:r>
        <w:t>金属外壳之间，</w:t>
      </w:r>
      <w:r>
        <w:rPr>
          <w:rFonts w:hint="eastAsia"/>
        </w:rPr>
        <w:t>电压</w:t>
      </w:r>
      <w:r>
        <w:t>输入与电流输入</w:t>
      </w:r>
      <w:r>
        <w:rPr>
          <w:rFonts w:hint="eastAsia"/>
        </w:rPr>
        <w:t>的</w:t>
      </w:r>
      <w:r>
        <w:t>端子组</w:t>
      </w:r>
      <w:r>
        <w:rPr>
          <w:rFonts w:hint="eastAsia"/>
        </w:rPr>
        <w:t>之间都应</w:t>
      </w:r>
      <w:r>
        <w:t>满足</w:t>
      </w:r>
      <w:r>
        <w:rPr>
          <w:rFonts w:hint="eastAsia"/>
        </w:rPr>
        <w:t>时间50</w:t>
      </w:r>
      <w:r>
        <w:t>Hz、</w:t>
      </w:r>
      <w:r>
        <w:rPr>
          <w:rFonts w:hint="eastAsia"/>
        </w:rPr>
        <w:t>2</w:t>
      </w:r>
      <w:r>
        <w:t>kV</w:t>
      </w:r>
      <w:r>
        <w:rPr>
          <w:rFonts w:hint="eastAsia"/>
        </w:rPr>
        <w:t>电压，持续时间</w:t>
      </w:r>
      <w:r>
        <w:t>为1min</w:t>
      </w:r>
      <w:r>
        <w:rPr>
          <w:rFonts w:hint="eastAsia"/>
        </w:rPr>
        <w:t>的</w:t>
      </w:r>
      <w:r>
        <w:t>要求</w:t>
      </w:r>
      <w:r>
        <w:rPr>
          <w:rFonts w:hint="eastAsia"/>
        </w:rPr>
        <w:t>。</w:t>
      </w:r>
    </w:p>
    <w:p w14:paraId="673E0314">
      <w:pPr>
        <w:pStyle w:val="135"/>
        <w:numPr>
          <w:ilvl w:val="-1"/>
          <w:numId w:val="0"/>
        </w:numPr>
      </w:pPr>
      <w:bookmarkStart w:id="148" w:name="_Toc18850"/>
      <w:bookmarkStart w:id="149" w:name="_Toc30037"/>
      <w:bookmarkStart w:id="150" w:name="_Toc26389"/>
      <w:r>
        <w:rPr>
          <w:rFonts w:hint="eastAsia"/>
          <w:lang w:val="en-US" w:eastAsia="zh-CN"/>
        </w:rPr>
        <w:t>7.3.3</w:t>
      </w:r>
      <w:r>
        <w:rPr>
          <w:rFonts w:hint="eastAsia"/>
        </w:rPr>
        <w:t>冲击电压</w:t>
      </w:r>
      <w:bookmarkEnd w:id="148"/>
      <w:bookmarkEnd w:id="149"/>
      <w:bookmarkEnd w:id="150"/>
    </w:p>
    <w:p w14:paraId="12A8B80D">
      <w:pPr>
        <w:pStyle w:val="54"/>
      </w:pPr>
      <w:r>
        <w:rPr>
          <w:rFonts w:hint="eastAsia"/>
        </w:rPr>
        <w:t>在正常试验大气条件下，终端设备非电气连接的两个独立回路之间，各带电回路与金属外壳之间应能承受表</w:t>
      </w:r>
      <w:r>
        <w:rPr>
          <w:rFonts w:hint="eastAsia"/>
          <w:lang w:val="en-US" w:eastAsia="zh-CN"/>
        </w:rPr>
        <w:t>7-4</w:t>
      </w:r>
      <w:r>
        <w:rPr>
          <w:rFonts w:hint="eastAsia"/>
        </w:rPr>
        <w:t>要求的冲击电压，冲击电压脉冲波形为1.2/50μs，正负极性下各施加5次，两个脉冲之间间隔不小于5s。具体回路包括：</w:t>
      </w:r>
    </w:p>
    <w:p w14:paraId="27A0843D">
      <w:pPr>
        <w:pStyle w:val="54"/>
      </w:pPr>
      <w:r>
        <w:t>1）电源回路对地</w:t>
      </w:r>
      <w:r>
        <w:rPr>
          <w:rFonts w:hint="eastAsia"/>
        </w:rPr>
        <w:t>；</w:t>
      </w:r>
    </w:p>
    <w:p w14:paraId="4E2406BE">
      <w:pPr>
        <w:pStyle w:val="54"/>
      </w:pPr>
      <w:r>
        <w:t>2）控制输出回路对地</w:t>
      </w:r>
      <w:r>
        <w:rPr>
          <w:rFonts w:hint="eastAsia"/>
        </w:rPr>
        <w:t>；</w:t>
      </w:r>
    </w:p>
    <w:p w14:paraId="154067FC">
      <w:pPr>
        <w:pStyle w:val="54"/>
      </w:pPr>
      <w:r>
        <w:t>3）状态输入回路对地</w:t>
      </w:r>
      <w:r>
        <w:rPr>
          <w:rFonts w:hint="eastAsia"/>
        </w:rPr>
        <w:t>；</w:t>
      </w:r>
    </w:p>
    <w:p w14:paraId="535C16B7">
      <w:pPr>
        <w:pStyle w:val="54"/>
      </w:pPr>
      <w:r>
        <w:t>4）交流工频电流输入回路对地</w:t>
      </w:r>
      <w:r>
        <w:rPr>
          <w:rFonts w:hint="eastAsia"/>
        </w:rPr>
        <w:t>；</w:t>
      </w:r>
    </w:p>
    <w:p w14:paraId="0A7C21E3">
      <w:pPr>
        <w:pStyle w:val="54"/>
      </w:pPr>
      <w:r>
        <w:t>5）交流工频电压输入回路对地</w:t>
      </w:r>
      <w:r>
        <w:rPr>
          <w:rFonts w:hint="eastAsia"/>
        </w:rPr>
        <w:t>；</w:t>
      </w:r>
    </w:p>
    <w:p w14:paraId="5C2F2AED">
      <w:pPr>
        <w:pStyle w:val="54"/>
      </w:pPr>
      <w:r>
        <w:t>6）交流工频电流输入回路与交流工频电压输入回路之间</w:t>
      </w:r>
      <w:r>
        <w:rPr>
          <w:rFonts w:hint="eastAsia"/>
        </w:rPr>
        <w:t>。</w:t>
      </w:r>
    </w:p>
    <w:p w14:paraId="5A45F791">
      <w:pPr>
        <w:pStyle w:val="54"/>
        <w:jc w:val="center"/>
      </w:pPr>
      <w:r>
        <w:rPr>
          <w:rFonts w:hint="eastAsia"/>
        </w:rPr>
        <w:t>表</w:t>
      </w:r>
      <w:r>
        <w:t>7-4</w:t>
      </w:r>
      <w:r>
        <w:rPr>
          <w:rFonts w:hint="eastAsia"/>
        </w:rPr>
        <w:t xml:space="preserve"> 冲击试验电压</w:t>
      </w:r>
    </w:p>
    <w:tbl>
      <w:tblPr>
        <w:tblStyle w:val="7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2019"/>
        <w:gridCol w:w="2019"/>
        <w:gridCol w:w="2019"/>
      </w:tblGrid>
      <w:tr w14:paraId="03E4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19" w:type="dxa"/>
            <w:noWrap w:val="0"/>
            <w:vAlign w:val="center"/>
          </w:tcPr>
          <w:p w14:paraId="45204190">
            <w:pPr>
              <w:pStyle w:val="54"/>
              <w:ind w:firstLine="0" w:firstLineChars="0"/>
              <w:jc w:val="center"/>
              <w:rPr>
                <w:rFonts w:ascii="Times New Roman" w:cs="宋体"/>
                <w:kern w:val="21"/>
                <w:szCs w:val="21"/>
              </w:rPr>
            </w:pPr>
            <w:r>
              <w:rPr>
                <w:rFonts w:hint="eastAsia" w:ascii="Times New Roman" w:cs="宋体"/>
                <w:kern w:val="21"/>
                <w:szCs w:val="21"/>
              </w:rPr>
              <w:t>额定</w:t>
            </w:r>
            <w:r>
              <w:rPr>
                <w:rFonts w:ascii="Times New Roman" w:cs="宋体"/>
                <w:kern w:val="21"/>
                <w:szCs w:val="21"/>
              </w:rPr>
              <w:t>绝缘电压</w:t>
            </w:r>
            <w:r>
              <w:rPr>
                <w:rFonts w:hint="eastAsia" w:ascii="Times New Roman" w:cs="宋体"/>
                <w:kern w:val="21"/>
                <w:szCs w:val="21"/>
              </w:rPr>
              <w:t>（V）</w:t>
            </w:r>
          </w:p>
        </w:tc>
        <w:tc>
          <w:tcPr>
            <w:tcW w:w="2019" w:type="dxa"/>
            <w:noWrap w:val="0"/>
            <w:vAlign w:val="center"/>
          </w:tcPr>
          <w:p w14:paraId="5C77B178">
            <w:pPr>
              <w:pStyle w:val="54"/>
              <w:ind w:firstLine="0" w:firstLineChars="0"/>
              <w:jc w:val="center"/>
              <w:rPr>
                <w:rFonts w:ascii="Times New Roman" w:cs="宋体"/>
                <w:kern w:val="21"/>
                <w:szCs w:val="21"/>
              </w:rPr>
            </w:pPr>
            <w:r>
              <w:rPr>
                <w:rFonts w:hint="eastAsia" w:ascii="Times New Roman" w:cs="宋体"/>
                <w:kern w:val="21"/>
                <w:szCs w:val="21"/>
              </w:rPr>
              <w:t>试验</w:t>
            </w:r>
            <w:r>
              <w:rPr>
                <w:rFonts w:ascii="Times New Roman" w:cs="宋体"/>
                <w:kern w:val="21"/>
                <w:szCs w:val="21"/>
              </w:rPr>
              <w:t>电压有效值</w:t>
            </w:r>
            <w:r>
              <w:rPr>
                <w:rStyle w:val="407"/>
                <w:rFonts w:hint="eastAsia" w:ascii="Times New Roman" w:cs="宋体"/>
              </w:rPr>
              <w:t>（V）</w:t>
            </w:r>
          </w:p>
        </w:tc>
        <w:tc>
          <w:tcPr>
            <w:tcW w:w="2019" w:type="dxa"/>
            <w:noWrap w:val="0"/>
            <w:vAlign w:val="center"/>
          </w:tcPr>
          <w:p w14:paraId="37295358">
            <w:pPr>
              <w:pStyle w:val="54"/>
              <w:ind w:firstLine="0" w:firstLineChars="0"/>
              <w:jc w:val="center"/>
              <w:rPr>
                <w:rFonts w:ascii="Times New Roman" w:cs="宋体"/>
                <w:kern w:val="21"/>
                <w:szCs w:val="21"/>
              </w:rPr>
            </w:pPr>
            <w:r>
              <w:rPr>
                <w:rFonts w:hint="eastAsia" w:ascii="Times New Roman" w:cs="宋体"/>
                <w:kern w:val="21"/>
                <w:szCs w:val="21"/>
              </w:rPr>
              <w:t>额定</w:t>
            </w:r>
            <w:r>
              <w:rPr>
                <w:rFonts w:ascii="Times New Roman" w:cs="宋体"/>
                <w:kern w:val="21"/>
                <w:szCs w:val="21"/>
              </w:rPr>
              <w:t>绝缘电压</w:t>
            </w:r>
            <w:r>
              <w:rPr>
                <w:rStyle w:val="407"/>
                <w:rFonts w:hint="eastAsia" w:ascii="Times New Roman" w:cs="宋体"/>
              </w:rPr>
              <w:t>（V）</w:t>
            </w:r>
          </w:p>
        </w:tc>
        <w:tc>
          <w:tcPr>
            <w:tcW w:w="2019" w:type="dxa"/>
            <w:noWrap w:val="0"/>
            <w:vAlign w:val="center"/>
          </w:tcPr>
          <w:p w14:paraId="45DB8E35">
            <w:pPr>
              <w:pStyle w:val="54"/>
              <w:ind w:firstLine="0" w:firstLineChars="0"/>
              <w:jc w:val="center"/>
              <w:rPr>
                <w:rFonts w:ascii="Times New Roman" w:cs="宋体"/>
                <w:kern w:val="21"/>
                <w:szCs w:val="21"/>
              </w:rPr>
            </w:pPr>
            <w:r>
              <w:rPr>
                <w:rFonts w:hint="eastAsia" w:ascii="Times New Roman" w:cs="宋体"/>
                <w:kern w:val="21"/>
                <w:szCs w:val="21"/>
              </w:rPr>
              <w:t>试验</w:t>
            </w:r>
            <w:r>
              <w:rPr>
                <w:rFonts w:ascii="Times New Roman" w:cs="宋体"/>
                <w:kern w:val="21"/>
                <w:szCs w:val="21"/>
              </w:rPr>
              <w:t>电压有效值</w:t>
            </w:r>
            <w:r>
              <w:rPr>
                <w:rStyle w:val="407"/>
                <w:rFonts w:hint="eastAsia" w:ascii="Times New Roman" w:cs="宋体"/>
              </w:rPr>
              <w:t>（V）</w:t>
            </w:r>
          </w:p>
        </w:tc>
      </w:tr>
      <w:tr w14:paraId="4160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19" w:type="dxa"/>
            <w:noWrap w:val="0"/>
            <w:vAlign w:val="center"/>
          </w:tcPr>
          <w:p w14:paraId="40B85DFD">
            <w:pPr>
              <w:pStyle w:val="54"/>
              <w:ind w:firstLine="0" w:firstLineChars="0"/>
              <w:jc w:val="center"/>
              <w:rPr>
                <w:rFonts w:ascii="Times New Roman" w:cs="宋体"/>
                <w:kern w:val="21"/>
                <w:szCs w:val="21"/>
              </w:rPr>
            </w:pPr>
            <w:r>
              <w:rPr>
                <w:rFonts w:ascii="Times New Roman" w:cs="宋体"/>
                <w:kern w:val="21"/>
                <w:szCs w:val="21"/>
              </w:rPr>
              <w:t>U≤60</w:t>
            </w:r>
          </w:p>
        </w:tc>
        <w:tc>
          <w:tcPr>
            <w:tcW w:w="2019" w:type="dxa"/>
            <w:noWrap w:val="0"/>
            <w:vAlign w:val="center"/>
          </w:tcPr>
          <w:p w14:paraId="30DB585C">
            <w:pPr>
              <w:pStyle w:val="54"/>
              <w:ind w:firstLine="0" w:firstLineChars="0"/>
              <w:jc w:val="center"/>
              <w:rPr>
                <w:rFonts w:ascii="Times New Roman" w:cs="宋体"/>
                <w:kern w:val="21"/>
                <w:szCs w:val="21"/>
              </w:rPr>
            </w:pPr>
            <w:r>
              <w:rPr>
                <w:rFonts w:ascii="Times New Roman" w:cs="宋体"/>
                <w:kern w:val="21"/>
                <w:szCs w:val="21"/>
              </w:rPr>
              <w:t>1000</w:t>
            </w:r>
          </w:p>
        </w:tc>
        <w:tc>
          <w:tcPr>
            <w:tcW w:w="2019" w:type="dxa"/>
            <w:noWrap w:val="0"/>
            <w:vAlign w:val="center"/>
          </w:tcPr>
          <w:p w14:paraId="52010768">
            <w:pPr>
              <w:pStyle w:val="54"/>
              <w:ind w:firstLine="0" w:firstLineChars="0"/>
              <w:jc w:val="center"/>
              <w:rPr>
                <w:rFonts w:ascii="Times New Roman" w:cs="宋体"/>
                <w:kern w:val="21"/>
                <w:szCs w:val="21"/>
              </w:rPr>
            </w:pPr>
            <w:r>
              <w:rPr>
                <w:rFonts w:ascii="Times New Roman" w:cs="宋体"/>
                <w:kern w:val="21"/>
                <w:szCs w:val="21"/>
              </w:rPr>
              <w:t>125</w:t>
            </w:r>
            <w:r>
              <w:rPr>
                <w:rFonts w:hint="eastAsia" w:ascii="Times New Roman" w:cs="宋体"/>
                <w:kern w:val="21"/>
                <w:szCs w:val="21"/>
              </w:rPr>
              <w:t>＜</w:t>
            </w:r>
            <w:r>
              <w:rPr>
                <w:rFonts w:ascii="Times New Roman" w:cs="宋体"/>
                <w:kern w:val="21"/>
                <w:szCs w:val="21"/>
              </w:rPr>
              <w:t>U≤250</w:t>
            </w:r>
          </w:p>
        </w:tc>
        <w:tc>
          <w:tcPr>
            <w:tcW w:w="2019" w:type="dxa"/>
            <w:noWrap w:val="0"/>
            <w:vAlign w:val="center"/>
          </w:tcPr>
          <w:p w14:paraId="6BB42D21">
            <w:pPr>
              <w:pStyle w:val="54"/>
              <w:ind w:firstLine="0" w:firstLineChars="0"/>
              <w:jc w:val="center"/>
              <w:rPr>
                <w:rFonts w:ascii="Times New Roman" w:cs="宋体"/>
                <w:kern w:val="21"/>
                <w:szCs w:val="21"/>
              </w:rPr>
            </w:pPr>
            <w:r>
              <w:rPr>
                <w:rFonts w:ascii="Times New Roman" w:cs="宋体"/>
                <w:kern w:val="21"/>
                <w:szCs w:val="21"/>
              </w:rPr>
              <w:t>5000</w:t>
            </w:r>
          </w:p>
        </w:tc>
      </w:tr>
      <w:tr w14:paraId="10A0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19" w:type="dxa"/>
            <w:noWrap w:val="0"/>
            <w:vAlign w:val="center"/>
          </w:tcPr>
          <w:p w14:paraId="2861BEAC">
            <w:pPr>
              <w:pStyle w:val="54"/>
              <w:ind w:firstLine="0" w:firstLineChars="0"/>
              <w:jc w:val="center"/>
              <w:rPr>
                <w:rFonts w:ascii="Times New Roman" w:cs="宋体"/>
                <w:kern w:val="21"/>
                <w:szCs w:val="21"/>
              </w:rPr>
            </w:pPr>
            <w:r>
              <w:rPr>
                <w:rFonts w:ascii="Times New Roman" w:cs="宋体"/>
                <w:kern w:val="21"/>
                <w:szCs w:val="21"/>
              </w:rPr>
              <w:t>60＜U≤125</w:t>
            </w:r>
          </w:p>
        </w:tc>
        <w:tc>
          <w:tcPr>
            <w:tcW w:w="2019" w:type="dxa"/>
            <w:noWrap w:val="0"/>
            <w:vAlign w:val="center"/>
          </w:tcPr>
          <w:p w14:paraId="138F4267">
            <w:pPr>
              <w:pStyle w:val="54"/>
              <w:ind w:firstLine="0" w:firstLineChars="0"/>
              <w:jc w:val="center"/>
              <w:rPr>
                <w:rFonts w:ascii="Times New Roman" w:cs="宋体"/>
                <w:kern w:val="21"/>
                <w:szCs w:val="21"/>
              </w:rPr>
            </w:pPr>
            <w:r>
              <w:rPr>
                <w:rFonts w:ascii="Times New Roman" w:cs="宋体"/>
                <w:kern w:val="21"/>
                <w:szCs w:val="21"/>
              </w:rPr>
              <w:t>5000</w:t>
            </w:r>
          </w:p>
        </w:tc>
        <w:tc>
          <w:tcPr>
            <w:tcW w:w="2019" w:type="dxa"/>
            <w:noWrap w:val="0"/>
            <w:vAlign w:val="center"/>
          </w:tcPr>
          <w:p w14:paraId="2B263936">
            <w:pPr>
              <w:pStyle w:val="54"/>
              <w:ind w:firstLine="0" w:firstLineChars="0"/>
              <w:jc w:val="center"/>
              <w:rPr>
                <w:rFonts w:ascii="Times New Roman" w:cs="宋体"/>
                <w:kern w:val="21"/>
                <w:szCs w:val="21"/>
              </w:rPr>
            </w:pPr>
            <w:r>
              <w:rPr>
                <w:rFonts w:ascii="Times New Roman" w:cs="宋体"/>
                <w:kern w:val="21"/>
                <w:szCs w:val="21"/>
              </w:rPr>
              <w:t>250</w:t>
            </w:r>
            <w:r>
              <w:rPr>
                <w:rFonts w:hint="eastAsia" w:ascii="Times New Roman" w:cs="宋体"/>
                <w:kern w:val="21"/>
                <w:szCs w:val="21"/>
              </w:rPr>
              <w:t>＜</w:t>
            </w:r>
            <w:r>
              <w:rPr>
                <w:rFonts w:ascii="Times New Roman" w:cs="宋体"/>
                <w:kern w:val="21"/>
                <w:szCs w:val="21"/>
              </w:rPr>
              <w:t>U≤400</w:t>
            </w:r>
          </w:p>
        </w:tc>
        <w:tc>
          <w:tcPr>
            <w:tcW w:w="2019" w:type="dxa"/>
            <w:noWrap w:val="0"/>
            <w:vAlign w:val="center"/>
          </w:tcPr>
          <w:p w14:paraId="153D2249">
            <w:pPr>
              <w:pStyle w:val="54"/>
              <w:ind w:firstLine="0" w:firstLineChars="0"/>
              <w:jc w:val="center"/>
              <w:rPr>
                <w:rFonts w:ascii="Times New Roman" w:cs="宋体"/>
                <w:kern w:val="21"/>
                <w:szCs w:val="21"/>
              </w:rPr>
            </w:pPr>
            <w:r>
              <w:rPr>
                <w:rFonts w:ascii="Times New Roman" w:cs="宋体"/>
                <w:kern w:val="21"/>
                <w:szCs w:val="21"/>
              </w:rPr>
              <w:t>6000</w:t>
            </w:r>
          </w:p>
        </w:tc>
      </w:tr>
    </w:tbl>
    <w:p w14:paraId="06CBADC5">
      <w:pPr>
        <w:pStyle w:val="54"/>
      </w:pPr>
      <w:r>
        <w:rPr>
          <w:rFonts w:hint="eastAsia"/>
        </w:rPr>
        <w:t>冲击试验后，终端</w:t>
      </w:r>
      <w:r>
        <w:t>各项</w:t>
      </w:r>
      <w:r>
        <w:rPr>
          <w:rFonts w:hint="eastAsia"/>
        </w:rPr>
        <w:t>功能</w:t>
      </w:r>
      <w:r>
        <w:t>、性能指标满足</w:t>
      </w:r>
      <w:r>
        <w:rPr>
          <w:rFonts w:hint="eastAsia"/>
        </w:rPr>
        <w:t>相关</w:t>
      </w:r>
      <w:r>
        <w:t>要求</w:t>
      </w:r>
      <w:r>
        <w:rPr>
          <w:rFonts w:hint="eastAsia"/>
        </w:rPr>
        <w:t>，交流工频电量测量的基本误差应满足其等级指标要求。</w:t>
      </w:r>
    </w:p>
    <w:p w14:paraId="2FEF9145">
      <w:pPr>
        <w:pStyle w:val="54"/>
      </w:pPr>
    </w:p>
    <w:p w14:paraId="017BF671">
      <w:pPr>
        <w:pStyle w:val="129"/>
        <w:numPr>
          <w:ilvl w:val="1"/>
          <w:numId w:val="27"/>
        </w:numPr>
        <w:spacing w:before="120" w:beforeLines="0" w:after="120" w:afterLines="0"/>
        <w:outlineLvl w:val="1"/>
      </w:pPr>
      <w:r>
        <w:rPr>
          <w:rFonts w:hint="eastAsia"/>
        </w:rPr>
        <w:t>电磁兼容</w:t>
      </w:r>
    </w:p>
    <w:p w14:paraId="5B28E764">
      <w:pPr>
        <w:pStyle w:val="135"/>
        <w:numPr>
          <w:ilvl w:val="-1"/>
          <w:numId w:val="0"/>
        </w:numPr>
      </w:pPr>
      <w:bookmarkStart w:id="151" w:name="_Toc30337"/>
      <w:bookmarkStart w:id="152" w:name="_Toc7587"/>
      <w:bookmarkStart w:id="153" w:name="_Toc28623"/>
      <w:r>
        <w:rPr>
          <w:rFonts w:hint="eastAsia"/>
          <w:lang w:val="en-US" w:eastAsia="zh-CN"/>
        </w:rPr>
        <w:t>7.4.1</w:t>
      </w:r>
      <w:r>
        <w:rPr>
          <w:rFonts w:hint="eastAsia"/>
        </w:rPr>
        <w:t>电压突降和电压中断适应能力要求</w:t>
      </w:r>
      <w:bookmarkEnd w:id="151"/>
      <w:bookmarkEnd w:id="152"/>
      <w:bookmarkEnd w:id="153"/>
    </w:p>
    <w:p w14:paraId="0189B824">
      <w:pPr>
        <w:pStyle w:val="54"/>
      </w:pPr>
      <w:r>
        <w:rPr>
          <w:rFonts w:hint="eastAsia"/>
        </w:rPr>
        <w:t>测试时断开终端后备电源，按GB/T 17626.11中的有关规定执行。</w:t>
      </w:r>
    </w:p>
    <w:p w14:paraId="437BF57F">
      <w:pPr>
        <w:widowControl/>
        <w:numPr>
          <w:ilvl w:val="0"/>
          <w:numId w:val="36"/>
        </w:numPr>
        <w:tabs>
          <w:tab w:val="clear" w:pos="839"/>
        </w:tabs>
        <w:rPr>
          <w:rFonts w:ascii="宋体"/>
        </w:rPr>
      </w:pPr>
      <w:r>
        <w:rPr>
          <w:rFonts w:hint="eastAsia" w:ascii="宋体"/>
        </w:rPr>
        <w:t>电压试验等级0% UT：</w:t>
      </w:r>
    </w:p>
    <w:p w14:paraId="66FCEF58">
      <w:pPr>
        <w:widowControl/>
        <w:numPr>
          <w:ilvl w:val="0"/>
          <w:numId w:val="36"/>
        </w:numPr>
        <w:tabs>
          <w:tab w:val="clear" w:pos="839"/>
        </w:tabs>
        <w:rPr>
          <w:rFonts w:ascii="宋体"/>
        </w:rPr>
      </w:pPr>
      <w:r>
        <w:rPr>
          <w:rFonts w:hint="eastAsia" w:ascii="宋体"/>
        </w:rPr>
        <w:t>从额定电压暂降100%；</w:t>
      </w:r>
    </w:p>
    <w:p w14:paraId="558B97E6">
      <w:pPr>
        <w:widowControl/>
        <w:numPr>
          <w:ilvl w:val="0"/>
          <w:numId w:val="36"/>
        </w:numPr>
        <w:tabs>
          <w:tab w:val="clear" w:pos="839"/>
        </w:tabs>
        <w:rPr>
          <w:rFonts w:ascii="宋体"/>
        </w:rPr>
      </w:pPr>
      <w:r>
        <w:rPr>
          <w:rFonts w:hint="eastAsia" w:ascii="宋体"/>
        </w:rPr>
        <w:t>持续时间：0.5s，25个周期；</w:t>
      </w:r>
    </w:p>
    <w:p w14:paraId="46DC9178">
      <w:pPr>
        <w:widowControl/>
        <w:numPr>
          <w:ilvl w:val="0"/>
          <w:numId w:val="36"/>
        </w:numPr>
        <w:tabs>
          <w:tab w:val="clear" w:pos="839"/>
        </w:tabs>
        <w:rPr>
          <w:rFonts w:ascii="宋体"/>
        </w:rPr>
      </w:pPr>
      <w:r>
        <w:rPr>
          <w:rFonts w:hint="eastAsia" w:ascii="宋体"/>
        </w:rPr>
        <w:t>中断次数：3次，各次中断之间的恢复时间为</w:t>
      </w:r>
      <w:r>
        <w:rPr>
          <w:rFonts w:ascii="宋体"/>
        </w:rPr>
        <w:t>10s</w:t>
      </w:r>
      <w:r>
        <w:rPr>
          <w:rFonts w:hint="eastAsia" w:ascii="宋体"/>
        </w:rPr>
        <w:t>。</w:t>
      </w:r>
    </w:p>
    <w:p w14:paraId="6BA866EA">
      <w:pPr>
        <w:pStyle w:val="54"/>
      </w:pPr>
      <w:r>
        <w:rPr>
          <w:rFonts w:hint="eastAsia"/>
        </w:rPr>
        <w:t>以上电源电压的突变发生在电压过零处。</w:t>
      </w:r>
    </w:p>
    <w:p w14:paraId="02BF8441">
      <w:pPr>
        <w:pStyle w:val="54"/>
      </w:pPr>
      <w:bookmarkStart w:id="154" w:name="_Toc27736"/>
      <w:bookmarkStart w:id="155" w:name="_Toc25655"/>
      <w:r>
        <w:rPr>
          <w:rFonts w:hint="eastAsia"/>
        </w:rPr>
        <w:t>试验时设备应能正常工作，各项功能、性能指标满足相关要求，交流电压、电流输入回路测量误差的改变量应不大于等级指数200%。</w:t>
      </w:r>
      <w:bookmarkEnd w:id="154"/>
      <w:bookmarkEnd w:id="155"/>
    </w:p>
    <w:p w14:paraId="6899A387">
      <w:pPr>
        <w:pStyle w:val="135"/>
        <w:numPr>
          <w:ilvl w:val="-1"/>
          <w:numId w:val="0"/>
        </w:numPr>
      </w:pPr>
      <w:bookmarkStart w:id="156" w:name="_Toc5898"/>
      <w:bookmarkStart w:id="157" w:name="_Toc16343"/>
      <w:bookmarkStart w:id="158" w:name="_Toc3409"/>
      <w:r>
        <w:rPr>
          <w:rFonts w:hint="eastAsia"/>
          <w:lang w:val="en-US" w:eastAsia="zh-CN"/>
        </w:rPr>
        <w:t>7.4.2</w:t>
      </w:r>
      <w:r>
        <w:rPr>
          <w:rFonts w:hint="eastAsia"/>
        </w:rPr>
        <w:t>震荡波抗扰度能力</w:t>
      </w:r>
      <w:bookmarkEnd w:id="156"/>
      <w:bookmarkEnd w:id="157"/>
      <w:bookmarkEnd w:id="158"/>
    </w:p>
    <w:p w14:paraId="30B55454">
      <w:pPr>
        <w:pStyle w:val="54"/>
      </w:pPr>
      <w:r>
        <w:rPr>
          <w:rFonts w:hint="eastAsia"/>
        </w:rPr>
        <w:t>按GB/T 17626.18中的有关规定执行。</w:t>
      </w:r>
    </w:p>
    <w:p w14:paraId="599E06AB">
      <w:pPr>
        <w:pStyle w:val="54"/>
      </w:pPr>
      <w:r>
        <w:rPr>
          <w:rFonts w:hint="eastAsia"/>
        </w:rPr>
        <w:t>施加表</w:t>
      </w:r>
      <w:r>
        <w:rPr>
          <w:rFonts w:hint="eastAsia"/>
          <w:lang w:val="en-US" w:eastAsia="zh-CN"/>
        </w:rPr>
        <w:t>7-5</w:t>
      </w:r>
      <w:r>
        <w:rPr>
          <w:rFonts w:hint="eastAsia"/>
        </w:rPr>
        <w:t>规定的振荡波干扰电压，试验时设备应能正常工作，各项功能、性能指标满足相关要求，交流电压、电流输入回路测量误差的改变量应不大于等级指数200%。</w:t>
      </w:r>
    </w:p>
    <w:p w14:paraId="526BD757">
      <w:pPr>
        <w:widowControl/>
        <w:numPr>
          <w:ilvl w:val="0"/>
          <w:numId w:val="37"/>
        </w:numPr>
        <w:tabs>
          <w:tab w:val="clear" w:pos="839"/>
        </w:tabs>
        <w:rPr>
          <w:rFonts w:ascii="宋体"/>
        </w:rPr>
      </w:pPr>
      <w:r>
        <w:rPr>
          <w:rFonts w:hint="eastAsia" w:ascii="宋体"/>
        </w:rPr>
        <w:t>电压上升时间（第一峰）：75×（1±20%）ns；</w:t>
      </w:r>
    </w:p>
    <w:p w14:paraId="218DB225">
      <w:pPr>
        <w:widowControl/>
        <w:numPr>
          <w:ilvl w:val="0"/>
          <w:numId w:val="37"/>
        </w:numPr>
        <w:tabs>
          <w:tab w:val="clear" w:pos="839"/>
        </w:tabs>
        <w:rPr>
          <w:rFonts w:ascii="宋体"/>
        </w:rPr>
      </w:pPr>
      <w:r>
        <w:rPr>
          <w:rFonts w:hint="eastAsia" w:ascii="宋体"/>
        </w:rPr>
        <w:t>振荡频率：1×（1±10%）MHz；</w:t>
      </w:r>
    </w:p>
    <w:p w14:paraId="5B7301BC">
      <w:pPr>
        <w:widowControl/>
        <w:numPr>
          <w:ilvl w:val="0"/>
          <w:numId w:val="37"/>
        </w:numPr>
        <w:tabs>
          <w:tab w:val="clear" w:pos="839"/>
        </w:tabs>
        <w:rPr>
          <w:rFonts w:ascii="宋体"/>
        </w:rPr>
      </w:pPr>
      <w:r>
        <w:rPr>
          <w:rFonts w:hint="eastAsia" w:ascii="宋体"/>
        </w:rPr>
        <w:t>重复率：至少400/s；</w:t>
      </w:r>
    </w:p>
    <w:p w14:paraId="4096F488">
      <w:pPr>
        <w:widowControl/>
        <w:numPr>
          <w:ilvl w:val="0"/>
          <w:numId w:val="37"/>
        </w:numPr>
        <w:tabs>
          <w:tab w:val="clear" w:pos="839"/>
        </w:tabs>
        <w:rPr>
          <w:rFonts w:ascii="宋体"/>
        </w:rPr>
      </w:pPr>
      <w:r>
        <w:rPr>
          <w:rFonts w:hint="eastAsia" w:ascii="宋体"/>
        </w:rPr>
        <w:t>衰减：第三周期和第六周期之间减至峰值的50%；</w:t>
      </w:r>
    </w:p>
    <w:p w14:paraId="77484AB7">
      <w:pPr>
        <w:widowControl/>
        <w:numPr>
          <w:ilvl w:val="0"/>
          <w:numId w:val="37"/>
        </w:numPr>
        <w:tabs>
          <w:tab w:val="clear" w:pos="839"/>
        </w:tabs>
        <w:rPr>
          <w:rFonts w:ascii="宋体"/>
        </w:rPr>
      </w:pPr>
      <w:r>
        <w:rPr>
          <w:rFonts w:hint="eastAsia" w:ascii="宋体"/>
        </w:rPr>
        <w:t>脉冲持续时间：不小于2s；</w:t>
      </w:r>
    </w:p>
    <w:p w14:paraId="37F97AF0">
      <w:pPr>
        <w:widowControl/>
        <w:numPr>
          <w:ilvl w:val="0"/>
          <w:numId w:val="37"/>
        </w:numPr>
        <w:tabs>
          <w:tab w:val="clear" w:pos="839"/>
        </w:tabs>
        <w:rPr>
          <w:rFonts w:ascii="宋体"/>
        </w:rPr>
      </w:pPr>
      <w:r>
        <w:rPr>
          <w:rFonts w:hint="eastAsia" w:ascii="宋体"/>
        </w:rPr>
        <w:t>输出阻抗：200×（1±20%）；</w:t>
      </w:r>
    </w:p>
    <w:p w14:paraId="70B92B19">
      <w:pPr>
        <w:widowControl/>
        <w:numPr>
          <w:ilvl w:val="0"/>
          <w:numId w:val="37"/>
        </w:numPr>
        <w:tabs>
          <w:tab w:val="clear" w:pos="839"/>
        </w:tabs>
        <w:rPr>
          <w:rFonts w:ascii="宋体"/>
        </w:rPr>
      </w:pPr>
      <w:r>
        <w:rPr>
          <w:rFonts w:hint="eastAsia" w:ascii="宋体"/>
        </w:rPr>
        <w:t>试验次数：正负极性各3次；</w:t>
      </w:r>
    </w:p>
    <w:p w14:paraId="17FBC5BB">
      <w:pPr>
        <w:widowControl/>
        <w:numPr>
          <w:ilvl w:val="0"/>
          <w:numId w:val="37"/>
        </w:numPr>
        <w:tabs>
          <w:tab w:val="clear" w:pos="839"/>
        </w:tabs>
        <w:rPr>
          <w:rFonts w:ascii="宋体"/>
        </w:rPr>
      </w:pPr>
      <w:r>
        <w:rPr>
          <w:rFonts w:hint="eastAsia" w:ascii="宋体"/>
        </w:rPr>
        <w:t>测试时间：60s。</w:t>
      </w:r>
    </w:p>
    <w:p w14:paraId="46B08971">
      <w:pPr>
        <w:pStyle w:val="135"/>
        <w:numPr>
          <w:ilvl w:val="-1"/>
          <w:numId w:val="0"/>
        </w:numPr>
      </w:pPr>
      <w:bookmarkStart w:id="159" w:name="_Toc17398"/>
      <w:bookmarkStart w:id="160" w:name="_Toc18802"/>
      <w:bookmarkStart w:id="161" w:name="_Toc23805"/>
      <w:r>
        <w:rPr>
          <w:rFonts w:hint="eastAsia"/>
          <w:lang w:val="en-US" w:eastAsia="zh-CN"/>
        </w:rPr>
        <w:t>7.4.3</w:t>
      </w:r>
      <w:r>
        <w:rPr>
          <w:rFonts w:hint="eastAsia"/>
        </w:rPr>
        <w:t>抗快速瞬变脉冲群干扰的要求</w:t>
      </w:r>
      <w:bookmarkEnd w:id="159"/>
      <w:bookmarkEnd w:id="160"/>
      <w:bookmarkEnd w:id="161"/>
    </w:p>
    <w:p w14:paraId="795CD53D">
      <w:pPr>
        <w:pStyle w:val="54"/>
      </w:pPr>
      <w:r>
        <w:rPr>
          <w:rFonts w:hint="eastAsia"/>
        </w:rPr>
        <w:t>按GB/T 17626.4中的有关规定执行。</w:t>
      </w:r>
    </w:p>
    <w:p w14:paraId="057F11A8">
      <w:pPr>
        <w:pStyle w:val="54"/>
      </w:pPr>
      <w:r>
        <w:rPr>
          <w:rFonts w:hint="eastAsia"/>
        </w:rPr>
        <w:t>施加如表</w:t>
      </w:r>
      <w:r>
        <w:rPr>
          <w:rFonts w:hint="eastAsia"/>
          <w:lang w:val="en-US" w:eastAsia="zh-CN"/>
        </w:rPr>
        <w:t>7-5</w:t>
      </w:r>
      <w:r>
        <w:rPr>
          <w:rFonts w:hint="eastAsia"/>
        </w:rPr>
        <w:t>规定的电快速瞬变脉冲群干扰电压，试验时设备应能正常工作，其各项功能、性能指标应符合基本性能的要求，交流电压、电流输入回路测量误差的改变量应不大于等级指数200%。</w:t>
      </w:r>
    </w:p>
    <w:p w14:paraId="1C82871B">
      <w:pPr>
        <w:widowControl/>
        <w:numPr>
          <w:ilvl w:val="0"/>
          <w:numId w:val="38"/>
        </w:numPr>
        <w:tabs>
          <w:tab w:val="clear" w:pos="839"/>
        </w:tabs>
        <w:rPr>
          <w:rFonts w:ascii="宋体"/>
        </w:rPr>
      </w:pPr>
      <w:r>
        <w:rPr>
          <w:rFonts w:hint="eastAsia" w:ascii="宋体"/>
        </w:rPr>
        <w:t>严酷等级：4；</w:t>
      </w:r>
    </w:p>
    <w:p w14:paraId="56DC381C">
      <w:pPr>
        <w:widowControl/>
        <w:numPr>
          <w:ilvl w:val="0"/>
          <w:numId w:val="38"/>
        </w:numPr>
        <w:tabs>
          <w:tab w:val="clear" w:pos="839"/>
        </w:tabs>
        <w:rPr>
          <w:rFonts w:ascii="宋体"/>
        </w:rPr>
      </w:pPr>
      <w:r>
        <w:rPr>
          <w:rFonts w:hint="eastAsia" w:ascii="宋体"/>
        </w:rPr>
        <w:t>试验电压：见表4-11；</w:t>
      </w:r>
    </w:p>
    <w:p w14:paraId="07AD0CDD">
      <w:pPr>
        <w:widowControl/>
        <w:numPr>
          <w:ilvl w:val="0"/>
          <w:numId w:val="38"/>
        </w:numPr>
        <w:tabs>
          <w:tab w:val="clear" w:pos="839"/>
        </w:tabs>
        <w:rPr>
          <w:rFonts w:ascii="宋体"/>
        </w:rPr>
      </w:pPr>
      <w:r>
        <w:rPr>
          <w:rFonts w:hint="eastAsia" w:ascii="宋体"/>
        </w:rPr>
        <w:t>重复频率：5kHz或100kHz；</w:t>
      </w:r>
    </w:p>
    <w:p w14:paraId="75D35E0F">
      <w:pPr>
        <w:widowControl/>
        <w:numPr>
          <w:ilvl w:val="0"/>
          <w:numId w:val="38"/>
        </w:numPr>
        <w:tabs>
          <w:tab w:val="clear" w:pos="839"/>
        </w:tabs>
        <w:rPr>
          <w:rFonts w:ascii="宋体"/>
        </w:rPr>
      </w:pPr>
      <w:r>
        <w:rPr>
          <w:rFonts w:hint="eastAsia" w:ascii="宋体"/>
        </w:rPr>
        <w:t>试验时间：1min/次；</w:t>
      </w:r>
    </w:p>
    <w:p w14:paraId="5622CA80">
      <w:pPr>
        <w:widowControl/>
        <w:numPr>
          <w:ilvl w:val="0"/>
          <w:numId w:val="38"/>
        </w:numPr>
        <w:tabs>
          <w:tab w:val="clear" w:pos="839"/>
        </w:tabs>
        <w:rPr>
          <w:rFonts w:ascii="宋体"/>
        </w:rPr>
      </w:pPr>
      <w:r>
        <w:rPr>
          <w:rFonts w:hint="eastAsia" w:ascii="宋体"/>
        </w:rPr>
        <w:t>试验电压施加次数：正负极性各3次。</w:t>
      </w:r>
    </w:p>
    <w:p w14:paraId="49B8EA55">
      <w:pPr>
        <w:pStyle w:val="135"/>
        <w:numPr>
          <w:ilvl w:val="-1"/>
          <w:numId w:val="0"/>
        </w:numPr>
      </w:pPr>
      <w:bookmarkStart w:id="162" w:name="_Toc26620"/>
      <w:bookmarkStart w:id="163" w:name="_Toc31780"/>
      <w:bookmarkStart w:id="164" w:name="_Toc30194"/>
      <w:r>
        <w:rPr>
          <w:rFonts w:hint="eastAsia"/>
          <w:lang w:val="en-US" w:eastAsia="zh-CN"/>
        </w:rPr>
        <w:t>7.4.4</w:t>
      </w:r>
      <w:r>
        <w:rPr>
          <w:rFonts w:hint="eastAsia"/>
        </w:rPr>
        <w:t>抗浪涌干扰的要求</w:t>
      </w:r>
      <w:bookmarkEnd w:id="162"/>
      <w:bookmarkEnd w:id="163"/>
      <w:bookmarkEnd w:id="164"/>
    </w:p>
    <w:p w14:paraId="125A2DF3">
      <w:pPr>
        <w:pStyle w:val="54"/>
      </w:pPr>
      <w:r>
        <w:rPr>
          <w:rFonts w:hint="eastAsia"/>
        </w:rPr>
        <w:t>按GB/T 17626.5中的有关规定执行。</w:t>
      </w:r>
    </w:p>
    <w:p w14:paraId="107C8ACB">
      <w:pPr>
        <w:pStyle w:val="54"/>
      </w:pPr>
      <w:r>
        <w:rPr>
          <w:rFonts w:hint="eastAsia"/>
        </w:rPr>
        <w:t>施加如表</w:t>
      </w:r>
      <w:r>
        <w:t>7-5</w:t>
      </w:r>
      <w:r>
        <w:rPr>
          <w:rFonts w:hint="eastAsia"/>
        </w:rPr>
        <w:t>规定的浪涌（冲击）干扰电压，试验时设备应能正常工作，各项功能、性能指标满足相关要求，交流电压、电流输入回路测量误差的改变量应不大于等级指数200%。</w:t>
      </w:r>
    </w:p>
    <w:p w14:paraId="1B9D4BE9">
      <w:pPr>
        <w:widowControl/>
        <w:numPr>
          <w:ilvl w:val="0"/>
          <w:numId w:val="39"/>
        </w:numPr>
        <w:tabs>
          <w:tab w:val="clear" w:pos="839"/>
        </w:tabs>
        <w:rPr>
          <w:rFonts w:ascii="宋体"/>
        </w:rPr>
      </w:pPr>
      <w:r>
        <w:rPr>
          <w:rFonts w:hint="eastAsia" w:ascii="宋体"/>
        </w:rPr>
        <w:t>严酷等级：4；</w:t>
      </w:r>
    </w:p>
    <w:p w14:paraId="0DBF32E5">
      <w:pPr>
        <w:widowControl/>
        <w:numPr>
          <w:ilvl w:val="0"/>
          <w:numId w:val="39"/>
        </w:numPr>
        <w:tabs>
          <w:tab w:val="clear" w:pos="839"/>
        </w:tabs>
        <w:rPr>
          <w:rFonts w:ascii="宋体"/>
        </w:rPr>
      </w:pPr>
      <w:r>
        <w:rPr>
          <w:rFonts w:hint="eastAsia" w:ascii="宋体"/>
        </w:rPr>
        <w:t>试验电压：见表4-11；</w:t>
      </w:r>
    </w:p>
    <w:p w14:paraId="46596784">
      <w:pPr>
        <w:widowControl/>
        <w:numPr>
          <w:ilvl w:val="0"/>
          <w:numId w:val="39"/>
        </w:numPr>
        <w:tabs>
          <w:tab w:val="clear" w:pos="839"/>
        </w:tabs>
        <w:rPr>
          <w:rFonts w:ascii="宋体"/>
        </w:rPr>
      </w:pPr>
      <w:r>
        <w:rPr>
          <w:rFonts w:hint="eastAsia" w:ascii="宋体"/>
        </w:rPr>
        <w:t>波形：1.2/50 μs；</w:t>
      </w:r>
    </w:p>
    <w:p w14:paraId="65C5AC18">
      <w:pPr>
        <w:widowControl/>
        <w:numPr>
          <w:ilvl w:val="0"/>
          <w:numId w:val="39"/>
        </w:numPr>
        <w:tabs>
          <w:tab w:val="clear" w:pos="839"/>
        </w:tabs>
        <w:rPr>
          <w:rFonts w:ascii="宋体"/>
        </w:rPr>
      </w:pPr>
      <w:r>
        <w:rPr>
          <w:rFonts w:hint="eastAsia" w:ascii="宋体"/>
        </w:rPr>
        <w:t>极性：正、负；</w:t>
      </w:r>
    </w:p>
    <w:p w14:paraId="01BE0053">
      <w:pPr>
        <w:widowControl/>
        <w:numPr>
          <w:ilvl w:val="0"/>
          <w:numId w:val="39"/>
        </w:numPr>
        <w:tabs>
          <w:tab w:val="clear" w:pos="839"/>
        </w:tabs>
        <w:rPr>
          <w:rFonts w:ascii="宋体"/>
        </w:rPr>
      </w:pPr>
      <w:r>
        <w:rPr>
          <w:rFonts w:hint="eastAsia" w:ascii="宋体"/>
        </w:rPr>
        <w:t>试验次数：正负极性各5次；</w:t>
      </w:r>
    </w:p>
    <w:p w14:paraId="0DF11440">
      <w:pPr>
        <w:widowControl/>
        <w:numPr>
          <w:ilvl w:val="0"/>
          <w:numId w:val="39"/>
        </w:numPr>
        <w:tabs>
          <w:tab w:val="clear" w:pos="839"/>
        </w:tabs>
        <w:rPr>
          <w:rFonts w:ascii="宋体"/>
        </w:rPr>
      </w:pPr>
      <w:r>
        <w:rPr>
          <w:rFonts w:hint="eastAsia" w:ascii="宋体"/>
        </w:rPr>
        <w:t>重复率：1次/min。</w:t>
      </w:r>
    </w:p>
    <w:p w14:paraId="5650C621">
      <w:pPr>
        <w:pStyle w:val="54"/>
        <w:jc w:val="center"/>
      </w:pPr>
      <w:bookmarkStart w:id="165" w:name="_Toc2089"/>
      <w:bookmarkStart w:id="166" w:name="_Toc21433"/>
      <w:r>
        <w:rPr>
          <w:rFonts w:hint="eastAsia"/>
        </w:rPr>
        <w:t>表</w:t>
      </w:r>
      <w:r>
        <w:t>7-5</w:t>
      </w:r>
      <w:r>
        <w:rPr>
          <w:rFonts w:hint="eastAsia"/>
        </w:rPr>
        <w:t xml:space="preserve">  </w:t>
      </w:r>
      <w:r>
        <w:t>高频干扰、快速瞬变和浪涌试验的主要参数</w:t>
      </w:r>
      <w:bookmarkEnd w:id="165"/>
      <w:bookmarkEnd w:id="166"/>
    </w:p>
    <w:tbl>
      <w:tblPr>
        <w:tblStyle w:val="7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671"/>
        <w:gridCol w:w="1875"/>
        <w:gridCol w:w="4242"/>
      </w:tblGrid>
      <w:tr w14:paraId="1341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734" w:type="dxa"/>
            <w:noWrap w:val="0"/>
            <w:vAlign w:val="center"/>
          </w:tcPr>
          <w:p w14:paraId="1748FD95">
            <w:pPr>
              <w:pStyle w:val="593"/>
              <w:keepNext w:val="0"/>
              <w:keepLines w:val="0"/>
              <w:spacing w:line="240" w:lineRule="auto"/>
              <w:jc w:val="center"/>
              <w:rPr>
                <w:rStyle w:val="407"/>
                <w:rFonts w:cs="宋体"/>
                <w:sz w:val="21"/>
                <w:szCs w:val="21"/>
              </w:rPr>
            </w:pPr>
            <w:bookmarkStart w:id="167" w:name="_Toc5782"/>
            <w:bookmarkStart w:id="168" w:name="_Toc17731"/>
            <w:r>
              <w:rPr>
                <w:rStyle w:val="407"/>
                <w:rFonts w:hint="eastAsia" w:cs="宋体"/>
                <w:sz w:val="21"/>
                <w:szCs w:val="21"/>
              </w:rPr>
              <w:t>试验项目</w:t>
            </w:r>
            <w:bookmarkEnd w:id="167"/>
            <w:bookmarkEnd w:id="168"/>
          </w:p>
        </w:tc>
        <w:tc>
          <w:tcPr>
            <w:tcW w:w="671" w:type="dxa"/>
            <w:noWrap w:val="0"/>
            <w:vAlign w:val="center"/>
          </w:tcPr>
          <w:p w14:paraId="694C11DF">
            <w:pPr>
              <w:pStyle w:val="593"/>
              <w:keepNext w:val="0"/>
              <w:keepLines w:val="0"/>
              <w:spacing w:line="240" w:lineRule="auto"/>
              <w:jc w:val="center"/>
              <w:rPr>
                <w:rStyle w:val="407"/>
                <w:rFonts w:cs="宋体"/>
                <w:sz w:val="21"/>
                <w:szCs w:val="21"/>
              </w:rPr>
            </w:pPr>
            <w:bookmarkStart w:id="169" w:name="_Toc18215"/>
            <w:bookmarkStart w:id="170" w:name="_Toc29174"/>
            <w:r>
              <w:rPr>
                <w:rStyle w:val="407"/>
                <w:rFonts w:hint="eastAsia" w:cs="宋体"/>
                <w:sz w:val="21"/>
                <w:szCs w:val="21"/>
              </w:rPr>
              <w:t>级别</w:t>
            </w:r>
            <w:bookmarkEnd w:id="169"/>
            <w:bookmarkEnd w:id="170"/>
          </w:p>
        </w:tc>
        <w:tc>
          <w:tcPr>
            <w:tcW w:w="1875" w:type="dxa"/>
            <w:noWrap w:val="0"/>
            <w:vAlign w:val="center"/>
          </w:tcPr>
          <w:p w14:paraId="7B862AA4">
            <w:pPr>
              <w:pStyle w:val="593"/>
              <w:keepNext w:val="0"/>
              <w:keepLines w:val="0"/>
              <w:spacing w:line="240" w:lineRule="auto"/>
              <w:jc w:val="center"/>
              <w:rPr>
                <w:rStyle w:val="407"/>
                <w:rFonts w:cs="宋体"/>
                <w:sz w:val="21"/>
                <w:szCs w:val="21"/>
              </w:rPr>
            </w:pPr>
            <w:bookmarkStart w:id="171" w:name="_Toc26586"/>
            <w:bookmarkStart w:id="172" w:name="_Toc16921"/>
            <w:r>
              <w:rPr>
                <w:rStyle w:val="407"/>
                <w:rFonts w:hint="eastAsia" w:cs="宋体"/>
                <w:sz w:val="21"/>
                <w:szCs w:val="21"/>
              </w:rPr>
              <w:t>（共模）试验值</w:t>
            </w:r>
            <w:r>
              <w:rPr>
                <w:rStyle w:val="407"/>
                <w:rFonts w:cs="宋体"/>
                <w:sz w:val="21"/>
                <w:szCs w:val="21"/>
              </w:rPr>
              <w:t xml:space="preserve"> (*)</w:t>
            </w:r>
            <w:bookmarkEnd w:id="171"/>
            <w:bookmarkEnd w:id="172"/>
          </w:p>
        </w:tc>
        <w:tc>
          <w:tcPr>
            <w:tcW w:w="4242" w:type="dxa"/>
            <w:noWrap w:val="0"/>
            <w:vAlign w:val="center"/>
          </w:tcPr>
          <w:p w14:paraId="7108EA39">
            <w:pPr>
              <w:pStyle w:val="593"/>
              <w:keepNext w:val="0"/>
              <w:keepLines w:val="0"/>
              <w:spacing w:line="240" w:lineRule="auto"/>
              <w:jc w:val="center"/>
              <w:rPr>
                <w:rStyle w:val="407"/>
                <w:rFonts w:cs="宋体"/>
                <w:sz w:val="21"/>
                <w:szCs w:val="21"/>
              </w:rPr>
            </w:pPr>
            <w:bookmarkStart w:id="173" w:name="_Toc106"/>
            <w:bookmarkStart w:id="174" w:name="_Toc23743"/>
            <w:r>
              <w:rPr>
                <w:rStyle w:val="407"/>
                <w:rFonts w:hint="eastAsia" w:cs="宋体"/>
                <w:sz w:val="21"/>
                <w:szCs w:val="21"/>
              </w:rPr>
              <w:t>试验回路</w:t>
            </w:r>
            <w:bookmarkEnd w:id="173"/>
            <w:bookmarkEnd w:id="174"/>
          </w:p>
        </w:tc>
      </w:tr>
      <w:tr w14:paraId="6D6D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34" w:type="dxa"/>
            <w:noWrap w:val="0"/>
            <w:vAlign w:val="center"/>
          </w:tcPr>
          <w:p w14:paraId="24F47D59">
            <w:pPr>
              <w:pStyle w:val="593"/>
              <w:keepNext w:val="0"/>
              <w:keepLines w:val="0"/>
              <w:spacing w:line="240" w:lineRule="auto"/>
              <w:jc w:val="center"/>
              <w:rPr>
                <w:rStyle w:val="407"/>
                <w:rFonts w:cs="宋体"/>
                <w:sz w:val="21"/>
                <w:szCs w:val="21"/>
              </w:rPr>
            </w:pPr>
            <w:bookmarkStart w:id="175" w:name="_Toc28291"/>
            <w:bookmarkStart w:id="176" w:name="_Toc25857"/>
            <w:r>
              <w:rPr>
                <w:rFonts w:hint="eastAsia" w:cs="宋体"/>
                <w:sz w:val="21"/>
                <w:szCs w:val="21"/>
              </w:rPr>
              <w:t>振荡波抗扰度</w:t>
            </w:r>
            <w:r>
              <w:rPr>
                <w:rStyle w:val="407"/>
                <w:rFonts w:hint="eastAsia" w:cs="宋体"/>
                <w:sz w:val="21"/>
                <w:szCs w:val="21"/>
              </w:rPr>
              <w:t>试验</w:t>
            </w:r>
            <w:bookmarkEnd w:id="175"/>
            <w:bookmarkEnd w:id="176"/>
          </w:p>
        </w:tc>
        <w:tc>
          <w:tcPr>
            <w:tcW w:w="671" w:type="dxa"/>
            <w:noWrap w:val="0"/>
            <w:vAlign w:val="center"/>
          </w:tcPr>
          <w:p w14:paraId="7BE2314F">
            <w:pPr>
              <w:pStyle w:val="593"/>
              <w:keepNext w:val="0"/>
              <w:keepLines w:val="0"/>
              <w:spacing w:line="240" w:lineRule="auto"/>
              <w:jc w:val="center"/>
              <w:rPr>
                <w:rStyle w:val="407"/>
                <w:rFonts w:cs="宋体"/>
                <w:sz w:val="21"/>
                <w:szCs w:val="21"/>
              </w:rPr>
            </w:pPr>
            <w:bookmarkStart w:id="177" w:name="_Toc5515"/>
            <w:bookmarkStart w:id="178" w:name="_Toc18314"/>
            <w:r>
              <w:rPr>
                <w:rStyle w:val="407"/>
                <w:rFonts w:cs="宋体"/>
                <w:sz w:val="21"/>
                <w:szCs w:val="21"/>
              </w:rPr>
              <w:t>4</w:t>
            </w:r>
            <w:bookmarkEnd w:id="177"/>
            <w:bookmarkEnd w:id="178"/>
          </w:p>
        </w:tc>
        <w:tc>
          <w:tcPr>
            <w:tcW w:w="1875" w:type="dxa"/>
            <w:noWrap w:val="0"/>
            <w:vAlign w:val="center"/>
          </w:tcPr>
          <w:p w14:paraId="16C72ED6">
            <w:pPr>
              <w:pStyle w:val="593"/>
              <w:keepNext w:val="0"/>
              <w:keepLines w:val="0"/>
              <w:spacing w:line="240" w:lineRule="auto"/>
              <w:jc w:val="center"/>
              <w:rPr>
                <w:rStyle w:val="407"/>
                <w:rFonts w:cs="宋体"/>
                <w:sz w:val="21"/>
                <w:szCs w:val="21"/>
              </w:rPr>
            </w:pPr>
            <w:bookmarkStart w:id="179" w:name="_Toc12907"/>
            <w:bookmarkStart w:id="180" w:name="_Toc29227"/>
            <w:r>
              <w:rPr>
                <w:rStyle w:val="407"/>
                <w:rFonts w:cs="宋体"/>
                <w:sz w:val="21"/>
                <w:szCs w:val="21"/>
              </w:rPr>
              <w:t>2.5kVP</w:t>
            </w:r>
            <w:bookmarkEnd w:id="179"/>
            <w:bookmarkEnd w:id="180"/>
          </w:p>
        </w:tc>
        <w:tc>
          <w:tcPr>
            <w:tcW w:w="4242" w:type="dxa"/>
            <w:noWrap w:val="0"/>
            <w:vAlign w:val="center"/>
          </w:tcPr>
          <w:p w14:paraId="53AEC47E">
            <w:pPr>
              <w:pStyle w:val="593"/>
              <w:keepNext w:val="0"/>
              <w:keepLines w:val="0"/>
              <w:spacing w:line="240" w:lineRule="auto"/>
              <w:jc w:val="center"/>
              <w:rPr>
                <w:rStyle w:val="407"/>
                <w:rFonts w:cs="宋体"/>
                <w:sz w:val="21"/>
                <w:szCs w:val="21"/>
              </w:rPr>
            </w:pPr>
            <w:bookmarkStart w:id="181" w:name="_Toc27929"/>
            <w:bookmarkStart w:id="182" w:name="_Toc13826"/>
            <w:r>
              <w:rPr>
                <w:rStyle w:val="407"/>
                <w:rFonts w:hint="eastAsia" w:cs="宋体"/>
                <w:sz w:val="21"/>
                <w:szCs w:val="21"/>
              </w:rPr>
              <w:t>信号输入、控制回路、电源回路、模拟量</w:t>
            </w:r>
            <w:r>
              <w:rPr>
                <w:rStyle w:val="407"/>
                <w:rFonts w:cs="宋体"/>
                <w:sz w:val="21"/>
                <w:szCs w:val="21"/>
              </w:rPr>
              <w:t>小信号输入回路</w:t>
            </w:r>
            <w:bookmarkEnd w:id="181"/>
            <w:bookmarkEnd w:id="182"/>
          </w:p>
        </w:tc>
      </w:tr>
      <w:tr w14:paraId="34E7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1734" w:type="dxa"/>
            <w:vMerge w:val="restart"/>
            <w:noWrap w:val="0"/>
            <w:vAlign w:val="center"/>
          </w:tcPr>
          <w:p w14:paraId="745FABF3">
            <w:pPr>
              <w:pStyle w:val="593"/>
              <w:keepNext w:val="0"/>
              <w:keepLines w:val="0"/>
              <w:spacing w:line="240" w:lineRule="auto"/>
              <w:jc w:val="center"/>
              <w:rPr>
                <w:rStyle w:val="407"/>
                <w:rFonts w:cs="宋体"/>
                <w:sz w:val="21"/>
                <w:szCs w:val="21"/>
              </w:rPr>
            </w:pPr>
            <w:bookmarkStart w:id="183" w:name="_Toc12301"/>
            <w:bookmarkStart w:id="184" w:name="_Toc29585"/>
            <w:r>
              <w:rPr>
                <w:rFonts w:hint="eastAsia" w:cs="宋体"/>
                <w:sz w:val="21"/>
                <w:szCs w:val="21"/>
              </w:rPr>
              <w:t>电快速瞬变脉冲群抗扰度</w:t>
            </w:r>
            <w:bookmarkEnd w:id="183"/>
            <w:bookmarkEnd w:id="184"/>
          </w:p>
        </w:tc>
        <w:tc>
          <w:tcPr>
            <w:tcW w:w="671" w:type="dxa"/>
            <w:vMerge w:val="restart"/>
            <w:noWrap w:val="0"/>
            <w:vAlign w:val="center"/>
          </w:tcPr>
          <w:p w14:paraId="4F4A9657">
            <w:pPr>
              <w:pStyle w:val="593"/>
              <w:keepNext w:val="0"/>
              <w:keepLines w:val="0"/>
              <w:spacing w:line="240" w:lineRule="auto"/>
              <w:jc w:val="center"/>
              <w:rPr>
                <w:rStyle w:val="407"/>
                <w:rFonts w:cs="宋体"/>
                <w:sz w:val="21"/>
                <w:szCs w:val="21"/>
              </w:rPr>
            </w:pPr>
            <w:bookmarkStart w:id="185" w:name="_Toc14632"/>
            <w:bookmarkStart w:id="186" w:name="_Toc851"/>
            <w:r>
              <w:rPr>
                <w:rStyle w:val="407"/>
                <w:rFonts w:cs="宋体"/>
                <w:sz w:val="21"/>
                <w:szCs w:val="21"/>
              </w:rPr>
              <w:t>4</w:t>
            </w:r>
            <w:bookmarkEnd w:id="185"/>
            <w:bookmarkEnd w:id="186"/>
          </w:p>
        </w:tc>
        <w:tc>
          <w:tcPr>
            <w:tcW w:w="1875" w:type="dxa"/>
            <w:noWrap w:val="0"/>
            <w:vAlign w:val="center"/>
          </w:tcPr>
          <w:p w14:paraId="4D3C2686">
            <w:pPr>
              <w:pStyle w:val="593"/>
              <w:keepNext w:val="0"/>
              <w:keepLines w:val="0"/>
              <w:spacing w:line="240" w:lineRule="auto"/>
              <w:jc w:val="center"/>
              <w:rPr>
                <w:rStyle w:val="407"/>
                <w:rFonts w:cs="宋体"/>
                <w:sz w:val="21"/>
                <w:szCs w:val="21"/>
              </w:rPr>
            </w:pPr>
            <w:bookmarkStart w:id="187" w:name="_Toc22141"/>
            <w:bookmarkStart w:id="188" w:name="_Toc8275"/>
            <w:r>
              <w:rPr>
                <w:rStyle w:val="407"/>
                <w:rFonts w:cs="宋体"/>
                <w:sz w:val="21"/>
                <w:szCs w:val="21"/>
              </w:rPr>
              <w:t>2.0kVP</w:t>
            </w:r>
            <w:bookmarkEnd w:id="187"/>
            <w:bookmarkEnd w:id="188"/>
          </w:p>
        </w:tc>
        <w:tc>
          <w:tcPr>
            <w:tcW w:w="4242" w:type="dxa"/>
            <w:noWrap w:val="0"/>
            <w:vAlign w:val="center"/>
          </w:tcPr>
          <w:p w14:paraId="3A72A351">
            <w:pPr>
              <w:pStyle w:val="593"/>
              <w:keepNext w:val="0"/>
              <w:keepLines w:val="0"/>
              <w:spacing w:line="240" w:lineRule="auto"/>
              <w:jc w:val="center"/>
              <w:rPr>
                <w:rStyle w:val="407"/>
                <w:rFonts w:cs="宋体"/>
                <w:sz w:val="21"/>
                <w:szCs w:val="21"/>
              </w:rPr>
            </w:pPr>
            <w:bookmarkStart w:id="189" w:name="_Toc27345"/>
            <w:bookmarkStart w:id="190" w:name="_Toc20955"/>
            <w:r>
              <w:rPr>
                <w:rStyle w:val="407"/>
                <w:rFonts w:hint="eastAsia" w:cs="宋体"/>
                <w:sz w:val="21"/>
                <w:szCs w:val="21"/>
              </w:rPr>
              <w:t>信号输入回路、控制回路、模拟量</w:t>
            </w:r>
            <w:r>
              <w:rPr>
                <w:rStyle w:val="407"/>
                <w:rFonts w:cs="宋体"/>
                <w:sz w:val="21"/>
                <w:szCs w:val="21"/>
              </w:rPr>
              <w:t>小信号输入回路</w:t>
            </w:r>
            <w:bookmarkEnd w:id="189"/>
            <w:bookmarkEnd w:id="190"/>
          </w:p>
        </w:tc>
      </w:tr>
      <w:tr w14:paraId="200B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1734" w:type="dxa"/>
            <w:vMerge w:val="continue"/>
            <w:noWrap w:val="0"/>
            <w:vAlign w:val="center"/>
          </w:tcPr>
          <w:p w14:paraId="6BEB8BFD">
            <w:pPr>
              <w:pStyle w:val="593"/>
              <w:keepNext w:val="0"/>
              <w:keepLines w:val="0"/>
              <w:spacing w:line="240" w:lineRule="auto"/>
              <w:jc w:val="center"/>
              <w:rPr>
                <w:rStyle w:val="407"/>
                <w:rFonts w:cs="宋体"/>
                <w:sz w:val="21"/>
                <w:szCs w:val="21"/>
              </w:rPr>
            </w:pPr>
          </w:p>
        </w:tc>
        <w:tc>
          <w:tcPr>
            <w:tcW w:w="671" w:type="dxa"/>
            <w:vMerge w:val="continue"/>
            <w:noWrap w:val="0"/>
            <w:vAlign w:val="center"/>
          </w:tcPr>
          <w:p w14:paraId="50328A5D">
            <w:pPr>
              <w:pStyle w:val="593"/>
              <w:keepNext w:val="0"/>
              <w:keepLines w:val="0"/>
              <w:spacing w:line="240" w:lineRule="auto"/>
              <w:jc w:val="center"/>
              <w:rPr>
                <w:rStyle w:val="407"/>
                <w:rFonts w:cs="宋体"/>
                <w:sz w:val="21"/>
                <w:szCs w:val="21"/>
              </w:rPr>
            </w:pPr>
          </w:p>
        </w:tc>
        <w:tc>
          <w:tcPr>
            <w:tcW w:w="1875" w:type="dxa"/>
            <w:noWrap w:val="0"/>
            <w:vAlign w:val="center"/>
          </w:tcPr>
          <w:p w14:paraId="7D970B7D">
            <w:pPr>
              <w:pStyle w:val="593"/>
              <w:keepNext w:val="0"/>
              <w:keepLines w:val="0"/>
              <w:spacing w:line="240" w:lineRule="auto"/>
              <w:jc w:val="center"/>
              <w:rPr>
                <w:rStyle w:val="407"/>
                <w:rFonts w:cs="宋体"/>
                <w:sz w:val="21"/>
                <w:szCs w:val="21"/>
              </w:rPr>
            </w:pPr>
            <w:bookmarkStart w:id="191" w:name="_Toc19612"/>
            <w:bookmarkStart w:id="192" w:name="_Toc13578"/>
            <w:r>
              <w:rPr>
                <w:rStyle w:val="407"/>
                <w:rFonts w:cs="宋体"/>
                <w:sz w:val="21"/>
                <w:szCs w:val="21"/>
              </w:rPr>
              <w:t>4.0kVP</w:t>
            </w:r>
            <w:bookmarkEnd w:id="191"/>
            <w:bookmarkEnd w:id="192"/>
          </w:p>
        </w:tc>
        <w:tc>
          <w:tcPr>
            <w:tcW w:w="4242" w:type="dxa"/>
            <w:noWrap w:val="0"/>
            <w:vAlign w:val="center"/>
          </w:tcPr>
          <w:p w14:paraId="6486A8A2">
            <w:pPr>
              <w:pStyle w:val="593"/>
              <w:keepNext w:val="0"/>
              <w:keepLines w:val="0"/>
              <w:spacing w:line="240" w:lineRule="auto"/>
              <w:jc w:val="center"/>
              <w:rPr>
                <w:rStyle w:val="407"/>
                <w:rFonts w:cs="宋体"/>
                <w:sz w:val="21"/>
                <w:szCs w:val="21"/>
              </w:rPr>
            </w:pPr>
            <w:bookmarkStart w:id="193" w:name="_Toc3176"/>
            <w:bookmarkStart w:id="194" w:name="_Toc29559"/>
            <w:r>
              <w:rPr>
                <w:rStyle w:val="407"/>
                <w:rFonts w:hint="eastAsia" w:cs="宋体"/>
                <w:sz w:val="21"/>
                <w:szCs w:val="21"/>
              </w:rPr>
              <w:t>电源回路</w:t>
            </w:r>
            <w:bookmarkEnd w:id="193"/>
            <w:bookmarkEnd w:id="194"/>
          </w:p>
        </w:tc>
      </w:tr>
      <w:tr w14:paraId="1C54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4" w:type="dxa"/>
            <w:noWrap w:val="0"/>
            <w:vAlign w:val="center"/>
          </w:tcPr>
          <w:p w14:paraId="1903EB5B">
            <w:pPr>
              <w:pStyle w:val="593"/>
              <w:keepNext w:val="0"/>
              <w:keepLines w:val="0"/>
              <w:spacing w:line="240" w:lineRule="auto"/>
              <w:jc w:val="center"/>
              <w:rPr>
                <w:rStyle w:val="407"/>
                <w:rFonts w:cs="宋体"/>
                <w:sz w:val="21"/>
                <w:szCs w:val="21"/>
              </w:rPr>
            </w:pPr>
            <w:bookmarkStart w:id="195" w:name="_Toc9506"/>
            <w:bookmarkStart w:id="196" w:name="_Toc24704"/>
            <w:r>
              <w:rPr>
                <w:rStyle w:val="407"/>
                <w:rFonts w:hint="eastAsia" w:cs="宋体"/>
                <w:sz w:val="21"/>
                <w:szCs w:val="21"/>
              </w:rPr>
              <w:t>浪涌（冲击）抗扰度</w:t>
            </w:r>
            <w:bookmarkEnd w:id="195"/>
            <w:bookmarkEnd w:id="196"/>
          </w:p>
        </w:tc>
        <w:tc>
          <w:tcPr>
            <w:tcW w:w="671" w:type="dxa"/>
            <w:noWrap w:val="0"/>
            <w:vAlign w:val="center"/>
          </w:tcPr>
          <w:p w14:paraId="3FA1F2ED">
            <w:pPr>
              <w:pStyle w:val="593"/>
              <w:keepNext w:val="0"/>
              <w:keepLines w:val="0"/>
              <w:spacing w:line="240" w:lineRule="auto"/>
              <w:jc w:val="center"/>
              <w:rPr>
                <w:rStyle w:val="407"/>
                <w:rFonts w:cs="宋体"/>
                <w:sz w:val="21"/>
                <w:szCs w:val="21"/>
              </w:rPr>
            </w:pPr>
            <w:bookmarkStart w:id="197" w:name="_Toc16329"/>
            <w:bookmarkStart w:id="198" w:name="_Toc20391"/>
            <w:r>
              <w:rPr>
                <w:rStyle w:val="407"/>
                <w:rFonts w:cs="宋体"/>
                <w:sz w:val="21"/>
                <w:szCs w:val="21"/>
              </w:rPr>
              <w:t>4</w:t>
            </w:r>
            <w:bookmarkEnd w:id="197"/>
            <w:bookmarkEnd w:id="198"/>
          </w:p>
        </w:tc>
        <w:tc>
          <w:tcPr>
            <w:tcW w:w="1875" w:type="dxa"/>
            <w:noWrap w:val="0"/>
            <w:vAlign w:val="center"/>
          </w:tcPr>
          <w:p w14:paraId="70E102B8">
            <w:pPr>
              <w:pStyle w:val="593"/>
              <w:keepNext w:val="0"/>
              <w:keepLines w:val="0"/>
              <w:spacing w:line="240" w:lineRule="auto"/>
              <w:jc w:val="center"/>
              <w:rPr>
                <w:rStyle w:val="407"/>
                <w:rFonts w:cs="宋体"/>
                <w:sz w:val="21"/>
                <w:szCs w:val="21"/>
              </w:rPr>
            </w:pPr>
            <w:bookmarkStart w:id="199" w:name="_Toc3375"/>
            <w:bookmarkStart w:id="200" w:name="_Toc8174"/>
            <w:r>
              <w:rPr>
                <w:rStyle w:val="407"/>
                <w:rFonts w:cs="宋体"/>
                <w:sz w:val="21"/>
                <w:szCs w:val="21"/>
              </w:rPr>
              <w:t>4.0kVP</w:t>
            </w:r>
            <w:bookmarkEnd w:id="199"/>
            <w:bookmarkEnd w:id="200"/>
          </w:p>
        </w:tc>
        <w:tc>
          <w:tcPr>
            <w:tcW w:w="4242" w:type="dxa"/>
            <w:noWrap w:val="0"/>
            <w:vAlign w:val="center"/>
          </w:tcPr>
          <w:p w14:paraId="045DD975">
            <w:pPr>
              <w:pStyle w:val="593"/>
              <w:keepNext w:val="0"/>
              <w:keepLines w:val="0"/>
              <w:spacing w:line="240" w:lineRule="auto"/>
              <w:jc w:val="center"/>
              <w:rPr>
                <w:rStyle w:val="407"/>
                <w:rFonts w:cs="宋体"/>
                <w:sz w:val="21"/>
                <w:szCs w:val="21"/>
              </w:rPr>
            </w:pPr>
            <w:bookmarkStart w:id="201" w:name="_Toc2025"/>
            <w:bookmarkStart w:id="202" w:name="_Toc30146"/>
            <w:r>
              <w:rPr>
                <w:rStyle w:val="407"/>
                <w:rFonts w:hint="eastAsia" w:cs="宋体"/>
                <w:sz w:val="21"/>
                <w:szCs w:val="21"/>
              </w:rPr>
              <w:t>信号输入回路、控制回路、电源回路、</w:t>
            </w:r>
            <w:r>
              <w:rPr>
                <w:rStyle w:val="407"/>
                <w:rFonts w:cs="宋体"/>
                <w:sz w:val="21"/>
                <w:szCs w:val="21"/>
              </w:rPr>
              <w:t>模拟量小信号输入回路</w:t>
            </w:r>
            <w:bookmarkEnd w:id="201"/>
            <w:bookmarkEnd w:id="202"/>
          </w:p>
        </w:tc>
      </w:tr>
      <w:tr w14:paraId="36BA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jc w:val="center"/>
        </w:trPr>
        <w:tc>
          <w:tcPr>
            <w:tcW w:w="8522" w:type="dxa"/>
            <w:gridSpan w:val="4"/>
            <w:noWrap w:val="0"/>
            <w:vAlign w:val="center"/>
          </w:tcPr>
          <w:p w14:paraId="21A752A8">
            <w:pPr>
              <w:pStyle w:val="593"/>
              <w:keepNext w:val="0"/>
              <w:keepLines w:val="0"/>
              <w:spacing w:line="240" w:lineRule="auto"/>
              <w:rPr>
                <w:rStyle w:val="407"/>
                <w:rFonts w:cs="宋体"/>
                <w:sz w:val="21"/>
                <w:szCs w:val="21"/>
              </w:rPr>
            </w:pPr>
            <w:bookmarkStart w:id="203" w:name="_Toc16616"/>
            <w:bookmarkStart w:id="204" w:name="_Toc15805"/>
            <w:r>
              <w:rPr>
                <w:rStyle w:val="407"/>
                <w:rFonts w:hint="eastAsia" w:cs="宋体"/>
                <w:sz w:val="21"/>
                <w:szCs w:val="21"/>
              </w:rPr>
              <w:t>注</w:t>
            </w:r>
            <w:r>
              <w:rPr>
                <w:rStyle w:val="407"/>
                <w:rFonts w:cs="宋体"/>
                <w:sz w:val="21"/>
                <w:szCs w:val="21"/>
              </w:rPr>
              <w:t>1：*差模试验电压值为共模试验值的1/2。</w:t>
            </w:r>
            <w:bookmarkEnd w:id="203"/>
            <w:bookmarkEnd w:id="204"/>
          </w:p>
          <w:p w14:paraId="30BBB769">
            <w:pPr>
              <w:pStyle w:val="593"/>
              <w:keepNext w:val="0"/>
              <w:keepLines w:val="0"/>
              <w:spacing w:line="240" w:lineRule="auto"/>
              <w:rPr>
                <w:rStyle w:val="407"/>
                <w:rFonts w:cs="宋体"/>
                <w:sz w:val="21"/>
                <w:szCs w:val="21"/>
              </w:rPr>
            </w:pPr>
            <w:bookmarkStart w:id="205" w:name="_Toc25749"/>
            <w:bookmarkStart w:id="206" w:name="_Toc28953"/>
            <w:r>
              <w:rPr>
                <w:rStyle w:val="407"/>
                <w:rFonts w:hint="eastAsia" w:cs="宋体"/>
                <w:sz w:val="21"/>
                <w:szCs w:val="21"/>
              </w:rPr>
              <w:t>注</w:t>
            </w:r>
            <w:r>
              <w:rPr>
                <w:rStyle w:val="407"/>
                <w:rFonts w:cs="宋体"/>
                <w:sz w:val="21"/>
                <w:szCs w:val="21"/>
              </w:rPr>
              <w:t>2</w:t>
            </w:r>
            <w:r>
              <w:rPr>
                <w:rStyle w:val="407"/>
                <w:rFonts w:hint="eastAsia" w:cs="宋体"/>
                <w:sz w:val="21"/>
                <w:szCs w:val="21"/>
              </w:rPr>
              <w:t>：模拟量</w:t>
            </w:r>
            <w:r>
              <w:rPr>
                <w:rStyle w:val="407"/>
                <w:rFonts w:cs="宋体"/>
                <w:sz w:val="21"/>
                <w:szCs w:val="21"/>
              </w:rPr>
              <w:t>小信号输入回路</w:t>
            </w:r>
            <w:r>
              <w:rPr>
                <w:rStyle w:val="407"/>
                <w:rFonts w:hint="eastAsia" w:cs="宋体"/>
                <w:sz w:val="21"/>
                <w:szCs w:val="21"/>
              </w:rPr>
              <w:t>是指</w:t>
            </w:r>
            <w:r>
              <w:rPr>
                <w:rStyle w:val="407"/>
                <w:rFonts w:cs="宋体"/>
                <w:sz w:val="21"/>
                <w:szCs w:val="21"/>
              </w:rPr>
              <w:t>：与电子式</w:t>
            </w:r>
            <w:r>
              <w:rPr>
                <w:rStyle w:val="407"/>
                <w:rFonts w:hint="eastAsia" w:cs="宋体"/>
                <w:sz w:val="21"/>
                <w:szCs w:val="21"/>
              </w:rPr>
              <w:t>互感器</w:t>
            </w:r>
            <w:r>
              <w:rPr>
                <w:rStyle w:val="407"/>
                <w:rFonts w:cs="宋体"/>
                <w:sz w:val="21"/>
                <w:szCs w:val="21"/>
              </w:rPr>
              <w:t>配合</w:t>
            </w:r>
            <w:r>
              <w:rPr>
                <w:rStyle w:val="407"/>
                <w:rFonts w:hint="eastAsia" w:cs="宋体"/>
                <w:sz w:val="21"/>
                <w:szCs w:val="21"/>
              </w:rPr>
              <w:t>的</w:t>
            </w:r>
            <w:r>
              <w:rPr>
                <w:rStyle w:val="407"/>
                <w:rFonts w:cs="宋体"/>
                <w:sz w:val="21"/>
                <w:szCs w:val="21"/>
              </w:rPr>
              <w:t>采集信号输入回路。</w:t>
            </w:r>
            <w:bookmarkEnd w:id="205"/>
            <w:bookmarkEnd w:id="206"/>
          </w:p>
        </w:tc>
      </w:tr>
    </w:tbl>
    <w:p w14:paraId="00B9DEB7">
      <w:pPr>
        <w:pStyle w:val="135"/>
        <w:numPr>
          <w:ilvl w:val="-1"/>
          <w:numId w:val="0"/>
        </w:numPr>
      </w:pPr>
      <w:bookmarkStart w:id="207" w:name="_Toc25190"/>
      <w:bookmarkStart w:id="208" w:name="_Toc15884"/>
      <w:bookmarkStart w:id="209" w:name="_Toc28418"/>
      <w:r>
        <w:rPr>
          <w:rFonts w:hint="eastAsia"/>
          <w:lang w:val="en-US" w:eastAsia="zh-CN"/>
        </w:rPr>
        <w:t>7.4.5</w:t>
      </w:r>
      <w:r>
        <w:rPr>
          <w:rFonts w:hint="eastAsia"/>
        </w:rPr>
        <w:t>抗静电放电的要求</w:t>
      </w:r>
      <w:bookmarkEnd w:id="207"/>
      <w:bookmarkEnd w:id="208"/>
      <w:bookmarkEnd w:id="209"/>
    </w:p>
    <w:p w14:paraId="01455B2F">
      <w:pPr>
        <w:pStyle w:val="54"/>
      </w:pPr>
      <w:r>
        <w:rPr>
          <w:rFonts w:hint="eastAsia"/>
        </w:rPr>
        <w:t>按GB/T 17626.2中的有关规定执行。</w:t>
      </w:r>
    </w:p>
    <w:p w14:paraId="68809DEA">
      <w:pPr>
        <w:pStyle w:val="54"/>
      </w:pPr>
      <w:r>
        <w:rPr>
          <w:rFonts w:hint="eastAsia"/>
        </w:rPr>
        <w:t>在正常工作条件下，在操作人员通常可接触到的外壳和操作点上，按表</w:t>
      </w:r>
      <w:r>
        <w:t>7-6</w:t>
      </w:r>
      <w:r>
        <w:rPr>
          <w:rFonts w:hint="eastAsia"/>
        </w:rPr>
        <w:t>规定施加静电放电电压，正负极性放电各10次，每次放电间隔至少为1s。试验时设备应能正常工作，各项功能、性能指标满足相关要求，试验时允许出现短时通信中断和液晶显示瞬时闪屏。交流电压、电流输入回路测量误差的改变量应不大于等级指数200%。</w:t>
      </w:r>
    </w:p>
    <w:p w14:paraId="15AFBCF7">
      <w:pPr>
        <w:tabs>
          <w:tab w:val="left" w:pos="360"/>
        </w:tabs>
        <w:jc w:val="center"/>
        <w:rPr>
          <w:rFonts w:cs="宋体"/>
          <w:kern w:val="0"/>
          <w:szCs w:val="21"/>
        </w:rPr>
      </w:pPr>
      <w:r>
        <w:rPr>
          <w:rFonts w:hint="eastAsia" w:cs="宋体"/>
          <w:kern w:val="0"/>
          <w:szCs w:val="21"/>
        </w:rPr>
        <w:t>表</w:t>
      </w:r>
      <w:r>
        <w:rPr>
          <w:rFonts w:cs="宋体"/>
          <w:kern w:val="0"/>
          <w:szCs w:val="21"/>
        </w:rPr>
        <w:t>7-6</w:t>
      </w:r>
      <w:r>
        <w:rPr>
          <w:rFonts w:hint="eastAsia" w:cs="宋体"/>
          <w:kern w:val="0"/>
          <w:szCs w:val="21"/>
        </w:rPr>
        <w:t>静电放电抗扰度试验的主要参数</w:t>
      </w:r>
    </w:p>
    <w:tbl>
      <w:tblPr>
        <w:tblStyle w:val="7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1932"/>
        <w:gridCol w:w="2218"/>
        <w:gridCol w:w="2086"/>
      </w:tblGrid>
      <w:tr w14:paraId="6891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128" w:type="dxa"/>
            <w:vMerge w:val="restart"/>
            <w:noWrap w:val="0"/>
            <w:vAlign w:val="center"/>
          </w:tcPr>
          <w:p w14:paraId="2CFA5E36">
            <w:pPr>
              <w:pStyle w:val="593"/>
              <w:keepNext w:val="0"/>
              <w:keepLines w:val="0"/>
              <w:spacing w:line="240" w:lineRule="auto"/>
              <w:jc w:val="center"/>
              <w:rPr>
                <w:rStyle w:val="407"/>
                <w:rFonts w:cs="宋体"/>
                <w:sz w:val="21"/>
                <w:szCs w:val="21"/>
              </w:rPr>
            </w:pPr>
            <w:bookmarkStart w:id="210" w:name="_Toc2832"/>
            <w:bookmarkStart w:id="211" w:name="_Toc18252"/>
            <w:r>
              <w:rPr>
                <w:rStyle w:val="407"/>
                <w:rFonts w:hint="eastAsia" w:cs="宋体"/>
                <w:sz w:val="21"/>
                <w:szCs w:val="21"/>
              </w:rPr>
              <w:t>试验项目</w:t>
            </w:r>
            <w:bookmarkEnd w:id="210"/>
            <w:bookmarkEnd w:id="211"/>
          </w:p>
        </w:tc>
        <w:tc>
          <w:tcPr>
            <w:tcW w:w="1932" w:type="dxa"/>
            <w:vMerge w:val="restart"/>
            <w:noWrap w:val="0"/>
            <w:vAlign w:val="center"/>
          </w:tcPr>
          <w:p w14:paraId="487BFEA7">
            <w:pPr>
              <w:pStyle w:val="593"/>
              <w:keepNext w:val="0"/>
              <w:keepLines w:val="0"/>
              <w:spacing w:line="240" w:lineRule="auto"/>
              <w:jc w:val="center"/>
              <w:rPr>
                <w:rStyle w:val="407"/>
                <w:rFonts w:cs="宋体"/>
                <w:sz w:val="21"/>
                <w:szCs w:val="21"/>
              </w:rPr>
            </w:pPr>
            <w:bookmarkStart w:id="212" w:name="_Toc11184"/>
            <w:bookmarkStart w:id="213" w:name="_Toc29139"/>
            <w:r>
              <w:rPr>
                <w:rStyle w:val="407"/>
                <w:rFonts w:hint="eastAsia" w:cs="宋体"/>
                <w:sz w:val="21"/>
                <w:szCs w:val="21"/>
              </w:rPr>
              <w:t>级别</w:t>
            </w:r>
            <w:bookmarkEnd w:id="212"/>
            <w:bookmarkEnd w:id="213"/>
          </w:p>
        </w:tc>
        <w:tc>
          <w:tcPr>
            <w:tcW w:w="4304" w:type="dxa"/>
            <w:gridSpan w:val="2"/>
            <w:noWrap w:val="0"/>
            <w:vAlign w:val="center"/>
          </w:tcPr>
          <w:p w14:paraId="0E6F90EC">
            <w:pPr>
              <w:pStyle w:val="593"/>
              <w:keepNext w:val="0"/>
              <w:keepLines w:val="0"/>
              <w:spacing w:line="240" w:lineRule="auto"/>
              <w:jc w:val="center"/>
              <w:rPr>
                <w:rStyle w:val="407"/>
                <w:rFonts w:cs="宋体"/>
                <w:sz w:val="21"/>
                <w:szCs w:val="21"/>
              </w:rPr>
            </w:pPr>
            <w:bookmarkStart w:id="214" w:name="_Toc1524"/>
            <w:bookmarkStart w:id="215" w:name="_Toc19657"/>
            <w:r>
              <w:rPr>
                <w:rStyle w:val="407"/>
                <w:rFonts w:hint="eastAsia" w:cs="宋体"/>
                <w:sz w:val="21"/>
                <w:szCs w:val="21"/>
              </w:rPr>
              <w:t>试验值</w:t>
            </w:r>
            <w:bookmarkEnd w:id="214"/>
            <w:bookmarkEnd w:id="215"/>
          </w:p>
        </w:tc>
      </w:tr>
      <w:tr w14:paraId="18A5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128" w:type="dxa"/>
            <w:vMerge w:val="continue"/>
            <w:noWrap w:val="0"/>
            <w:vAlign w:val="center"/>
          </w:tcPr>
          <w:p w14:paraId="1760C52A">
            <w:pPr>
              <w:pStyle w:val="593"/>
              <w:keepNext w:val="0"/>
              <w:keepLines w:val="0"/>
              <w:spacing w:line="240" w:lineRule="auto"/>
              <w:jc w:val="center"/>
              <w:rPr>
                <w:rStyle w:val="407"/>
                <w:rFonts w:cs="宋体"/>
                <w:sz w:val="21"/>
                <w:szCs w:val="21"/>
              </w:rPr>
            </w:pPr>
          </w:p>
        </w:tc>
        <w:tc>
          <w:tcPr>
            <w:tcW w:w="1932" w:type="dxa"/>
            <w:vMerge w:val="continue"/>
            <w:noWrap w:val="0"/>
            <w:vAlign w:val="center"/>
          </w:tcPr>
          <w:p w14:paraId="3353E8B7">
            <w:pPr>
              <w:pStyle w:val="593"/>
              <w:keepNext w:val="0"/>
              <w:keepLines w:val="0"/>
              <w:spacing w:line="240" w:lineRule="auto"/>
              <w:jc w:val="center"/>
              <w:rPr>
                <w:rStyle w:val="407"/>
                <w:rFonts w:cs="宋体"/>
                <w:sz w:val="21"/>
                <w:szCs w:val="21"/>
              </w:rPr>
            </w:pPr>
          </w:p>
        </w:tc>
        <w:tc>
          <w:tcPr>
            <w:tcW w:w="2218" w:type="dxa"/>
            <w:noWrap w:val="0"/>
            <w:vAlign w:val="center"/>
          </w:tcPr>
          <w:p w14:paraId="03FC77E3">
            <w:pPr>
              <w:pStyle w:val="593"/>
              <w:keepNext w:val="0"/>
              <w:keepLines w:val="0"/>
              <w:spacing w:line="240" w:lineRule="auto"/>
              <w:jc w:val="center"/>
              <w:rPr>
                <w:rStyle w:val="407"/>
                <w:rFonts w:cs="宋体"/>
                <w:sz w:val="21"/>
                <w:szCs w:val="21"/>
              </w:rPr>
            </w:pPr>
            <w:bookmarkStart w:id="216" w:name="_Toc17601"/>
            <w:bookmarkStart w:id="217" w:name="_Toc21154"/>
            <w:r>
              <w:rPr>
                <w:rStyle w:val="407"/>
                <w:rFonts w:hint="eastAsia" w:cs="宋体"/>
                <w:sz w:val="21"/>
                <w:szCs w:val="21"/>
              </w:rPr>
              <w:t>接触放电</w:t>
            </w:r>
            <w:bookmarkEnd w:id="216"/>
            <w:bookmarkEnd w:id="217"/>
          </w:p>
        </w:tc>
        <w:tc>
          <w:tcPr>
            <w:tcW w:w="2086" w:type="dxa"/>
            <w:noWrap w:val="0"/>
            <w:vAlign w:val="center"/>
          </w:tcPr>
          <w:p w14:paraId="1481B53D">
            <w:pPr>
              <w:pStyle w:val="593"/>
              <w:keepNext w:val="0"/>
              <w:keepLines w:val="0"/>
              <w:spacing w:line="240" w:lineRule="auto"/>
              <w:jc w:val="center"/>
              <w:rPr>
                <w:rStyle w:val="407"/>
                <w:rFonts w:cs="宋体"/>
                <w:sz w:val="21"/>
                <w:szCs w:val="21"/>
              </w:rPr>
            </w:pPr>
            <w:bookmarkStart w:id="218" w:name="_Toc22904"/>
            <w:bookmarkStart w:id="219" w:name="_Toc18907"/>
            <w:r>
              <w:rPr>
                <w:rStyle w:val="407"/>
                <w:rFonts w:hint="eastAsia" w:cs="宋体"/>
                <w:sz w:val="21"/>
                <w:szCs w:val="21"/>
              </w:rPr>
              <w:t>空气放电</w:t>
            </w:r>
            <w:bookmarkEnd w:id="218"/>
            <w:bookmarkEnd w:id="219"/>
          </w:p>
        </w:tc>
      </w:tr>
      <w:tr w14:paraId="0956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128" w:type="dxa"/>
            <w:vMerge w:val="continue"/>
            <w:noWrap w:val="0"/>
            <w:vAlign w:val="center"/>
          </w:tcPr>
          <w:p w14:paraId="6CDBDECB">
            <w:pPr>
              <w:pStyle w:val="593"/>
              <w:keepNext w:val="0"/>
              <w:keepLines w:val="0"/>
              <w:spacing w:line="240" w:lineRule="auto"/>
              <w:jc w:val="center"/>
              <w:rPr>
                <w:rStyle w:val="407"/>
                <w:rFonts w:cs="宋体"/>
                <w:sz w:val="21"/>
                <w:szCs w:val="21"/>
              </w:rPr>
            </w:pPr>
          </w:p>
        </w:tc>
        <w:tc>
          <w:tcPr>
            <w:tcW w:w="1932" w:type="dxa"/>
            <w:noWrap w:val="0"/>
            <w:vAlign w:val="center"/>
          </w:tcPr>
          <w:p w14:paraId="278E1F0A">
            <w:pPr>
              <w:pStyle w:val="593"/>
              <w:keepNext w:val="0"/>
              <w:keepLines w:val="0"/>
              <w:spacing w:line="240" w:lineRule="auto"/>
              <w:jc w:val="center"/>
              <w:rPr>
                <w:rStyle w:val="407"/>
                <w:rFonts w:cs="宋体"/>
                <w:sz w:val="21"/>
                <w:szCs w:val="21"/>
              </w:rPr>
            </w:pPr>
            <w:bookmarkStart w:id="220" w:name="_Toc15695"/>
            <w:bookmarkStart w:id="221" w:name="_Toc8172"/>
            <w:r>
              <w:rPr>
                <w:rStyle w:val="407"/>
                <w:rFonts w:hint="eastAsia" w:cs="宋体"/>
                <w:sz w:val="21"/>
                <w:szCs w:val="21"/>
              </w:rPr>
              <w:t>4</w:t>
            </w:r>
            <w:bookmarkEnd w:id="220"/>
            <w:bookmarkEnd w:id="221"/>
          </w:p>
        </w:tc>
        <w:tc>
          <w:tcPr>
            <w:tcW w:w="2218" w:type="dxa"/>
            <w:noWrap w:val="0"/>
            <w:vAlign w:val="center"/>
          </w:tcPr>
          <w:p w14:paraId="46B8821E">
            <w:pPr>
              <w:pStyle w:val="593"/>
              <w:keepNext w:val="0"/>
              <w:keepLines w:val="0"/>
              <w:spacing w:line="240" w:lineRule="auto"/>
              <w:jc w:val="center"/>
              <w:rPr>
                <w:rStyle w:val="407"/>
                <w:rFonts w:cs="宋体"/>
                <w:sz w:val="21"/>
                <w:szCs w:val="21"/>
              </w:rPr>
            </w:pPr>
            <w:bookmarkStart w:id="222" w:name="_Toc5879"/>
            <w:bookmarkStart w:id="223" w:name="_Toc15689"/>
            <w:r>
              <w:rPr>
                <w:rStyle w:val="407"/>
                <w:rFonts w:hint="eastAsia" w:cs="宋体"/>
                <w:sz w:val="21"/>
                <w:szCs w:val="21"/>
              </w:rPr>
              <w:t>±8kV</w:t>
            </w:r>
            <w:bookmarkEnd w:id="222"/>
            <w:bookmarkEnd w:id="223"/>
          </w:p>
        </w:tc>
        <w:tc>
          <w:tcPr>
            <w:tcW w:w="2086" w:type="dxa"/>
            <w:noWrap w:val="0"/>
            <w:vAlign w:val="center"/>
          </w:tcPr>
          <w:p w14:paraId="304E7D72">
            <w:pPr>
              <w:pStyle w:val="593"/>
              <w:keepNext w:val="0"/>
              <w:keepLines w:val="0"/>
              <w:spacing w:line="240" w:lineRule="auto"/>
              <w:jc w:val="center"/>
              <w:rPr>
                <w:rStyle w:val="407"/>
                <w:rFonts w:cs="宋体"/>
                <w:sz w:val="21"/>
                <w:szCs w:val="21"/>
              </w:rPr>
            </w:pPr>
            <w:bookmarkStart w:id="224" w:name="_Toc2575"/>
            <w:bookmarkStart w:id="225" w:name="_Toc15686"/>
            <w:r>
              <w:rPr>
                <w:rStyle w:val="407"/>
                <w:rFonts w:hint="eastAsia" w:cs="宋体"/>
                <w:sz w:val="21"/>
                <w:szCs w:val="21"/>
              </w:rPr>
              <w:t>±15kV</w:t>
            </w:r>
            <w:bookmarkEnd w:id="224"/>
            <w:bookmarkEnd w:id="225"/>
          </w:p>
        </w:tc>
      </w:tr>
      <w:tr w14:paraId="78B2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8364" w:type="dxa"/>
            <w:gridSpan w:val="4"/>
            <w:noWrap w:val="0"/>
            <w:vAlign w:val="center"/>
          </w:tcPr>
          <w:p w14:paraId="7CF2EE67">
            <w:pPr>
              <w:pStyle w:val="593"/>
              <w:keepNext w:val="0"/>
              <w:keepLines w:val="0"/>
              <w:spacing w:line="240" w:lineRule="auto"/>
              <w:rPr>
                <w:rStyle w:val="407"/>
                <w:rFonts w:cs="宋体"/>
                <w:sz w:val="21"/>
                <w:szCs w:val="21"/>
              </w:rPr>
            </w:pPr>
          </w:p>
        </w:tc>
      </w:tr>
    </w:tbl>
    <w:p w14:paraId="569C4A70">
      <w:pPr>
        <w:pStyle w:val="135"/>
        <w:numPr>
          <w:ilvl w:val="-1"/>
          <w:numId w:val="0"/>
        </w:numPr>
      </w:pPr>
      <w:bookmarkStart w:id="226" w:name="_Toc23183"/>
      <w:bookmarkStart w:id="227" w:name="_Toc11758"/>
      <w:bookmarkStart w:id="228" w:name="_Toc25210"/>
      <w:r>
        <w:rPr>
          <w:rFonts w:hint="eastAsia"/>
          <w:lang w:val="en-US" w:eastAsia="zh-CN"/>
        </w:rPr>
        <w:t>7.4.6</w:t>
      </w:r>
      <w:r>
        <w:rPr>
          <w:rFonts w:hint="eastAsia"/>
        </w:rPr>
        <w:t>工频磁场抗扰度</w:t>
      </w:r>
      <w:bookmarkEnd w:id="226"/>
      <w:bookmarkEnd w:id="227"/>
      <w:bookmarkEnd w:id="228"/>
    </w:p>
    <w:p w14:paraId="6B9CBA64">
      <w:pPr>
        <w:pStyle w:val="54"/>
      </w:pPr>
      <w:r>
        <w:rPr>
          <w:rFonts w:hint="eastAsia"/>
        </w:rPr>
        <w:t>按GB/T 17626.8中的有关规定执行。</w:t>
      </w:r>
    </w:p>
    <w:p w14:paraId="33FB9262">
      <w:pPr>
        <w:pStyle w:val="54"/>
      </w:pPr>
      <w:r>
        <w:rPr>
          <w:rFonts w:hint="eastAsia"/>
        </w:rPr>
        <w:t>施加表4</w:t>
      </w:r>
      <w:r>
        <w:t>-14</w:t>
      </w:r>
      <w:r>
        <w:rPr>
          <w:rFonts w:hint="eastAsia"/>
        </w:rPr>
        <w:t>规定的工频磁场干扰，试验时设备应能正常工作，各项功能、性能指标满足相关要求，交流电压、电流输入回路测量误差的改变量应不大于等级指数100%。</w:t>
      </w:r>
    </w:p>
    <w:p w14:paraId="707FF52C">
      <w:pPr>
        <w:pStyle w:val="135"/>
        <w:numPr>
          <w:ilvl w:val="-1"/>
          <w:numId w:val="0"/>
        </w:numPr>
      </w:pPr>
      <w:bookmarkStart w:id="229" w:name="_Toc14233"/>
      <w:bookmarkStart w:id="230" w:name="_Toc30093"/>
      <w:bookmarkStart w:id="231" w:name="_Toc4185"/>
      <w:r>
        <w:rPr>
          <w:rFonts w:hint="eastAsia"/>
          <w:lang w:val="en-US" w:eastAsia="zh-CN"/>
        </w:rPr>
        <w:t>7.4.7</w:t>
      </w:r>
      <w:r>
        <w:rPr>
          <w:rFonts w:hint="eastAsia"/>
        </w:rPr>
        <w:t>阻尼振荡磁场抗扰度能力</w:t>
      </w:r>
      <w:bookmarkEnd w:id="229"/>
      <w:bookmarkEnd w:id="230"/>
      <w:bookmarkEnd w:id="231"/>
    </w:p>
    <w:p w14:paraId="1AEFDBDD">
      <w:pPr>
        <w:pStyle w:val="54"/>
      </w:pPr>
      <w:r>
        <w:rPr>
          <w:rFonts w:hint="eastAsia"/>
        </w:rPr>
        <w:t>按GB/T 17626.10中的有关规定执行。</w:t>
      </w:r>
    </w:p>
    <w:p w14:paraId="2E8FF5D7">
      <w:pPr>
        <w:pStyle w:val="54"/>
      </w:pPr>
      <w:r>
        <w:rPr>
          <w:rFonts w:hint="eastAsia"/>
        </w:rPr>
        <w:t>施加表</w:t>
      </w:r>
      <w:r>
        <w:t>7-7</w:t>
      </w:r>
      <w:r>
        <w:rPr>
          <w:rFonts w:hint="eastAsia"/>
        </w:rPr>
        <w:t>规定的阻尼振荡磁场干扰，试验时终端应能正常工作，各项功能、性能指标满足相关要求，交流电压、电流输入回路测量误差的改变量应不大于等级指数100%。</w:t>
      </w:r>
    </w:p>
    <w:p w14:paraId="4CC634B9">
      <w:pPr>
        <w:jc w:val="center"/>
        <w:rPr>
          <w:rFonts w:cs="宋体"/>
          <w:szCs w:val="21"/>
        </w:rPr>
      </w:pPr>
      <w:r>
        <w:rPr>
          <w:rFonts w:hint="eastAsia" w:cs="宋体"/>
          <w:szCs w:val="21"/>
        </w:rPr>
        <w:t>表</w:t>
      </w:r>
      <w:r>
        <w:rPr>
          <w:rFonts w:cs="宋体"/>
          <w:szCs w:val="21"/>
        </w:rPr>
        <w:t>7-7</w:t>
      </w:r>
      <w:r>
        <w:rPr>
          <w:rFonts w:hint="eastAsia" w:cs="宋体"/>
          <w:szCs w:val="21"/>
        </w:rPr>
        <w:t>工频磁场和阻尼振荡磁场抗扰度试验主要参数</w:t>
      </w:r>
    </w:p>
    <w:tbl>
      <w:tblPr>
        <w:tblStyle w:val="7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1555"/>
        <w:gridCol w:w="2730"/>
        <w:gridCol w:w="2084"/>
      </w:tblGrid>
      <w:tr w14:paraId="3D33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9" w:type="dxa"/>
            <w:noWrap w:val="0"/>
            <w:vAlign w:val="center"/>
          </w:tcPr>
          <w:p w14:paraId="26940165">
            <w:pPr>
              <w:jc w:val="center"/>
              <w:rPr>
                <w:rFonts w:cs="宋体"/>
                <w:szCs w:val="21"/>
              </w:rPr>
            </w:pPr>
            <w:r>
              <w:rPr>
                <w:rFonts w:hint="eastAsia" w:cs="宋体"/>
                <w:szCs w:val="21"/>
              </w:rPr>
              <w:t>试验项目</w:t>
            </w:r>
          </w:p>
        </w:tc>
        <w:tc>
          <w:tcPr>
            <w:tcW w:w="1555" w:type="dxa"/>
            <w:noWrap w:val="0"/>
            <w:vAlign w:val="center"/>
          </w:tcPr>
          <w:p w14:paraId="7D9DB660">
            <w:pPr>
              <w:jc w:val="center"/>
              <w:rPr>
                <w:rFonts w:cs="宋体"/>
                <w:szCs w:val="21"/>
              </w:rPr>
            </w:pPr>
            <w:r>
              <w:rPr>
                <w:rFonts w:hint="eastAsia" w:cs="宋体"/>
                <w:szCs w:val="21"/>
              </w:rPr>
              <w:t>级别</w:t>
            </w:r>
          </w:p>
        </w:tc>
        <w:tc>
          <w:tcPr>
            <w:tcW w:w="2730" w:type="dxa"/>
            <w:noWrap w:val="0"/>
            <w:vAlign w:val="center"/>
          </w:tcPr>
          <w:p w14:paraId="122F4F52">
            <w:pPr>
              <w:jc w:val="center"/>
              <w:rPr>
                <w:rFonts w:cs="宋体"/>
                <w:szCs w:val="21"/>
              </w:rPr>
            </w:pPr>
            <w:r>
              <w:rPr>
                <w:rFonts w:hint="eastAsia" w:cs="宋体"/>
                <w:szCs w:val="21"/>
              </w:rPr>
              <w:t>电压/电流波形</w:t>
            </w:r>
          </w:p>
        </w:tc>
        <w:tc>
          <w:tcPr>
            <w:tcW w:w="2084" w:type="dxa"/>
            <w:noWrap w:val="0"/>
            <w:vAlign w:val="center"/>
          </w:tcPr>
          <w:p w14:paraId="5EBF742B">
            <w:pPr>
              <w:jc w:val="center"/>
              <w:rPr>
                <w:rFonts w:cs="宋体"/>
                <w:szCs w:val="21"/>
              </w:rPr>
            </w:pPr>
            <w:r>
              <w:rPr>
                <w:rFonts w:hint="eastAsia" w:cs="宋体"/>
                <w:szCs w:val="21"/>
              </w:rPr>
              <w:t>试验值（A/m）</w:t>
            </w:r>
          </w:p>
        </w:tc>
      </w:tr>
      <w:tr w14:paraId="1114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9" w:type="dxa"/>
            <w:vMerge w:val="restart"/>
            <w:noWrap w:val="0"/>
            <w:vAlign w:val="center"/>
          </w:tcPr>
          <w:p w14:paraId="7B226191">
            <w:pPr>
              <w:jc w:val="center"/>
              <w:rPr>
                <w:rFonts w:cs="宋体"/>
                <w:szCs w:val="21"/>
              </w:rPr>
            </w:pPr>
            <w:r>
              <w:rPr>
                <w:rFonts w:hint="eastAsia" w:cs="宋体"/>
                <w:szCs w:val="21"/>
              </w:rPr>
              <w:t>工频磁场</w:t>
            </w:r>
          </w:p>
        </w:tc>
        <w:tc>
          <w:tcPr>
            <w:tcW w:w="1555" w:type="dxa"/>
            <w:noWrap w:val="0"/>
            <w:vAlign w:val="center"/>
          </w:tcPr>
          <w:p w14:paraId="1B687F47">
            <w:pPr>
              <w:jc w:val="center"/>
              <w:rPr>
                <w:rFonts w:cs="宋体"/>
                <w:szCs w:val="21"/>
              </w:rPr>
            </w:pPr>
            <w:r>
              <w:rPr>
                <w:rFonts w:hint="eastAsia" w:cs="宋体"/>
                <w:szCs w:val="21"/>
              </w:rPr>
              <w:t>4</w:t>
            </w:r>
          </w:p>
        </w:tc>
        <w:tc>
          <w:tcPr>
            <w:tcW w:w="2730" w:type="dxa"/>
            <w:noWrap w:val="0"/>
            <w:vAlign w:val="center"/>
          </w:tcPr>
          <w:p w14:paraId="1AB74267">
            <w:pPr>
              <w:jc w:val="center"/>
              <w:rPr>
                <w:rFonts w:cs="宋体"/>
                <w:szCs w:val="21"/>
              </w:rPr>
            </w:pPr>
            <w:r>
              <w:rPr>
                <w:rFonts w:hint="eastAsia" w:cs="宋体"/>
                <w:szCs w:val="21"/>
              </w:rPr>
              <w:t>连续正弦波</w:t>
            </w:r>
          </w:p>
        </w:tc>
        <w:tc>
          <w:tcPr>
            <w:tcW w:w="2084" w:type="dxa"/>
            <w:noWrap w:val="0"/>
            <w:vAlign w:val="center"/>
          </w:tcPr>
          <w:p w14:paraId="2BD86498">
            <w:pPr>
              <w:jc w:val="center"/>
              <w:rPr>
                <w:rFonts w:cs="宋体"/>
                <w:szCs w:val="21"/>
              </w:rPr>
            </w:pPr>
            <w:r>
              <w:rPr>
                <w:rFonts w:hint="eastAsia" w:cs="宋体"/>
                <w:szCs w:val="21"/>
              </w:rPr>
              <w:t>100</w:t>
            </w:r>
          </w:p>
        </w:tc>
      </w:tr>
      <w:tr w14:paraId="7095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9" w:type="dxa"/>
            <w:vMerge w:val="continue"/>
            <w:noWrap w:val="0"/>
            <w:vAlign w:val="center"/>
          </w:tcPr>
          <w:p w14:paraId="25C9BB4B">
            <w:pPr>
              <w:jc w:val="center"/>
              <w:rPr>
                <w:rFonts w:cs="宋体"/>
                <w:szCs w:val="21"/>
              </w:rPr>
            </w:pPr>
          </w:p>
        </w:tc>
        <w:tc>
          <w:tcPr>
            <w:tcW w:w="1555" w:type="dxa"/>
            <w:noWrap w:val="0"/>
            <w:vAlign w:val="center"/>
          </w:tcPr>
          <w:p w14:paraId="5601C351">
            <w:pPr>
              <w:jc w:val="center"/>
              <w:rPr>
                <w:rFonts w:cs="宋体"/>
                <w:szCs w:val="21"/>
              </w:rPr>
            </w:pPr>
            <w:r>
              <w:rPr>
                <w:rFonts w:hint="eastAsia" w:cs="宋体"/>
                <w:szCs w:val="21"/>
              </w:rPr>
              <w:t>特定</w:t>
            </w:r>
          </w:p>
        </w:tc>
        <w:tc>
          <w:tcPr>
            <w:tcW w:w="2730" w:type="dxa"/>
            <w:noWrap w:val="0"/>
            <w:vAlign w:val="center"/>
          </w:tcPr>
          <w:p w14:paraId="1E216FE1">
            <w:pPr>
              <w:jc w:val="center"/>
              <w:rPr>
                <w:rFonts w:cs="宋体"/>
                <w:szCs w:val="21"/>
              </w:rPr>
            </w:pPr>
            <w:r>
              <w:rPr>
                <w:rFonts w:hint="eastAsia" w:cs="宋体"/>
                <w:szCs w:val="21"/>
              </w:rPr>
              <w:t>连续正弦波</w:t>
            </w:r>
          </w:p>
        </w:tc>
        <w:tc>
          <w:tcPr>
            <w:tcW w:w="2084" w:type="dxa"/>
            <w:noWrap w:val="0"/>
            <w:vAlign w:val="center"/>
          </w:tcPr>
          <w:p w14:paraId="2351D876">
            <w:pPr>
              <w:jc w:val="center"/>
              <w:rPr>
                <w:rFonts w:cs="宋体"/>
                <w:szCs w:val="21"/>
              </w:rPr>
            </w:pPr>
            <w:r>
              <w:rPr>
                <w:rFonts w:hint="eastAsia" w:cs="宋体"/>
                <w:szCs w:val="21"/>
              </w:rPr>
              <w:t>与厂家协商确定</w:t>
            </w:r>
          </w:p>
        </w:tc>
      </w:tr>
      <w:tr w14:paraId="40F5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9" w:type="dxa"/>
            <w:vMerge w:val="restart"/>
            <w:noWrap w:val="0"/>
            <w:vAlign w:val="center"/>
          </w:tcPr>
          <w:p w14:paraId="6F1FEA35">
            <w:pPr>
              <w:jc w:val="center"/>
              <w:rPr>
                <w:rFonts w:cs="宋体"/>
                <w:szCs w:val="21"/>
              </w:rPr>
            </w:pPr>
            <w:r>
              <w:rPr>
                <w:rFonts w:hint="eastAsia" w:cs="宋体"/>
                <w:szCs w:val="21"/>
              </w:rPr>
              <w:t>阻尼振荡磁场</w:t>
            </w:r>
          </w:p>
        </w:tc>
        <w:tc>
          <w:tcPr>
            <w:tcW w:w="1555" w:type="dxa"/>
            <w:noWrap w:val="0"/>
            <w:vAlign w:val="center"/>
          </w:tcPr>
          <w:p w14:paraId="11511BD6">
            <w:pPr>
              <w:jc w:val="center"/>
              <w:rPr>
                <w:rFonts w:cs="宋体"/>
                <w:szCs w:val="21"/>
              </w:rPr>
            </w:pPr>
            <w:r>
              <w:rPr>
                <w:rFonts w:hint="eastAsia" w:cs="宋体"/>
                <w:szCs w:val="21"/>
              </w:rPr>
              <w:t>4</w:t>
            </w:r>
          </w:p>
        </w:tc>
        <w:tc>
          <w:tcPr>
            <w:tcW w:w="2730" w:type="dxa"/>
            <w:noWrap w:val="0"/>
            <w:vAlign w:val="center"/>
          </w:tcPr>
          <w:p w14:paraId="396A3C55">
            <w:pPr>
              <w:jc w:val="center"/>
              <w:rPr>
                <w:rFonts w:cs="宋体"/>
                <w:szCs w:val="21"/>
              </w:rPr>
            </w:pPr>
            <w:r>
              <w:rPr>
                <w:rFonts w:hint="eastAsia" w:cs="宋体"/>
                <w:szCs w:val="21"/>
              </w:rPr>
              <w:t>衰减振荡波</w:t>
            </w:r>
          </w:p>
        </w:tc>
        <w:tc>
          <w:tcPr>
            <w:tcW w:w="2084" w:type="dxa"/>
            <w:noWrap w:val="0"/>
            <w:vAlign w:val="center"/>
          </w:tcPr>
          <w:p w14:paraId="042855B9">
            <w:pPr>
              <w:jc w:val="center"/>
              <w:rPr>
                <w:rFonts w:cs="宋体"/>
                <w:szCs w:val="21"/>
              </w:rPr>
            </w:pPr>
            <w:r>
              <w:rPr>
                <w:rFonts w:hint="eastAsia" w:cs="宋体"/>
                <w:szCs w:val="21"/>
              </w:rPr>
              <w:t>100</w:t>
            </w:r>
          </w:p>
        </w:tc>
      </w:tr>
      <w:tr w14:paraId="64F0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9" w:type="dxa"/>
            <w:vMerge w:val="continue"/>
            <w:noWrap w:val="0"/>
            <w:vAlign w:val="center"/>
          </w:tcPr>
          <w:p w14:paraId="60D60411">
            <w:pPr>
              <w:jc w:val="center"/>
              <w:rPr>
                <w:rFonts w:cs="宋体"/>
                <w:szCs w:val="21"/>
              </w:rPr>
            </w:pPr>
          </w:p>
        </w:tc>
        <w:tc>
          <w:tcPr>
            <w:tcW w:w="1555" w:type="dxa"/>
            <w:noWrap w:val="0"/>
            <w:vAlign w:val="center"/>
          </w:tcPr>
          <w:p w14:paraId="5006F3EA">
            <w:pPr>
              <w:jc w:val="center"/>
              <w:rPr>
                <w:rFonts w:cs="宋体"/>
                <w:szCs w:val="21"/>
              </w:rPr>
            </w:pPr>
            <w:r>
              <w:rPr>
                <w:rFonts w:hint="eastAsia" w:cs="宋体"/>
                <w:szCs w:val="21"/>
              </w:rPr>
              <w:t>特定</w:t>
            </w:r>
          </w:p>
        </w:tc>
        <w:tc>
          <w:tcPr>
            <w:tcW w:w="2730" w:type="dxa"/>
            <w:noWrap w:val="0"/>
            <w:vAlign w:val="center"/>
          </w:tcPr>
          <w:p w14:paraId="3DCF3E78">
            <w:pPr>
              <w:jc w:val="center"/>
              <w:rPr>
                <w:rFonts w:cs="宋体"/>
                <w:szCs w:val="21"/>
              </w:rPr>
            </w:pPr>
            <w:r>
              <w:rPr>
                <w:rFonts w:hint="eastAsia" w:cs="宋体"/>
                <w:szCs w:val="21"/>
              </w:rPr>
              <w:t>衰减振荡波</w:t>
            </w:r>
          </w:p>
        </w:tc>
        <w:tc>
          <w:tcPr>
            <w:tcW w:w="2084" w:type="dxa"/>
            <w:noWrap w:val="0"/>
            <w:vAlign w:val="center"/>
          </w:tcPr>
          <w:p w14:paraId="3827C333">
            <w:pPr>
              <w:jc w:val="center"/>
              <w:rPr>
                <w:rFonts w:cs="宋体"/>
                <w:szCs w:val="21"/>
              </w:rPr>
            </w:pPr>
            <w:r>
              <w:rPr>
                <w:rFonts w:hint="eastAsia" w:cs="宋体"/>
                <w:szCs w:val="21"/>
              </w:rPr>
              <w:t>与厂家协商确定</w:t>
            </w:r>
          </w:p>
        </w:tc>
      </w:tr>
      <w:tr w14:paraId="33D7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18" w:type="dxa"/>
            <w:gridSpan w:val="4"/>
            <w:noWrap w:val="0"/>
            <w:vAlign w:val="center"/>
          </w:tcPr>
          <w:p w14:paraId="3E0D2FAD">
            <w:pPr>
              <w:jc w:val="left"/>
              <w:rPr>
                <w:rFonts w:cs="宋体"/>
                <w:szCs w:val="21"/>
              </w:rPr>
            </w:pPr>
            <w:r>
              <w:rPr>
                <w:rFonts w:hint="eastAsia" w:cs="宋体"/>
                <w:szCs w:val="21"/>
              </w:rPr>
              <w:t>DTU应满足4级要求</w:t>
            </w:r>
          </w:p>
        </w:tc>
      </w:tr>
    </w:tbl>
    <w:p w14:paraId="7083DCB0">
      <w:pPr>
        <w:pStyle w:val="135"/>
        <w:numPr>
          <w:ilvl w:val="-1"/>
          <w:numId w:val="0"/>
        </w:numPr>
      </w:pPr>
      <w:bookmarkStart w:id="232" w:name="_Toc7538"/>
      <w:bookmarkStart w:id="233" w:name="_Toc6722"/>
      <w:bookmarkStart w:id="234" w:name="_Toc13515"/>
      <w:r>
        <w:rPr>
          <w:rFonts w:hint="eastAsia"/>
          <w:lang w:val="en-US" w:eastAsia="zh-CN"/>
        </w:rPr>
        <w:t>7.4.8</w:t>
      </w:r>
      <w:r>
        <w:rPr>
          <w:rFonts w:hint="eastAsia"/>
        </w:rPr>
        <w:t>脉冲磁场抗扰度能力</w:t>
      </w:r>
      <w:bookmarkEnd w:id="232"/>
      <w:bookmarkEnd w:id="233"/>
      <w:bookmarkEnd w:id="234"/>
    </w:p>
    <w:p w14:paraId="69AAF36D">
      <w:pPr>
        <w:pStyle w:val="54"/>
      </w:pPr>
      <w:r>
        <w:rPr>
          <w:rFonts w:hint="eastAsia"/>
        </w:rPr>
        <w:t>按GB/T 17626.9中的有关规定执行。</w:t>
      </w:r>
    </w:p>
    <w:p w14:paraId="280B7046">
      <w:pPr>
        <w:pStyle w:val="54"/>
        <w:rPr>
          <w:rFonts w:ascii="Times New Roman" w:cs="宋体"/>
          <w:sz w:val="24"/>
          <w:szCs w:val="24"/>
        </w:rPr>
      </w:pPr>
      <w:r>
        <w:rPr>
          <w:rFonts w:hint="eastAsia"/>
        </w:rPr>
        <w:t>回路测量误差的改变量应不大于等级指数100%。施加表</w:t>
      </w:r>
      <w:r>
        <w:t>7-8</w:t>
      </w:r>
      <w:r>
        <w:rPr>
          <w:rFonts w:hint="eastAsia"/>
        </w:rPr>
        <w:t>规定的脉冲磁场干扰，试验时设备应能正常工作，各项功能、性能指标满足相关要求，交流电压、电流输入.</w:t>
      </w:r>
    </w:p>
    <w:p w14:paraId="7C611FEC">
      <w:pPr>
        <w:jc w:val="center"/>
        <w:rPr>
          <w:rFonts w:cs="宋体"/>
          <w:szCs w:val="21"/>
        </w:rPr>
      </w:pPr>
    </w:p>
    <w:p w14:paraId="4FBBAFE5">
      <w:pPr>
        <w:jc w:val="center"/>
        <w:rPr>
          <w:rFonts w:cs="宋体"/>
          <w:szCs w:val="21"/>
        </w:rPr>
      </w:pPr>
      <w:r>
        <w:rPr>
          <w:rFonts w:hint="eastAsia" w:cs="宋体"/>
          <w:szCs w:val="21"/>
        </w:rPr>
        <w:t>表</w:t>
      </w:r>
      <w:r>
        <w:rPr>
          <w:rFonts w:cs="宋体"/>
          <w:szCs w:val="21"/>
        </w:rPr>
        <w:t>7-8</w:t>
      </w:r>
      <w:r>
        <w:rPr>
          <w:rFonts w:hint="eastAsia" w:cs="宋体"/>
          <w:szCs w:val="21"/>
        </w:rPr>
        <w:t>脉冲磁场抗扰度试验主要参数</w:t>
      </w:r>
    </w:p>
    <w:tbl>
      <w:tblPr>
        <w:tblStyle w:val="7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555"/>
        <w:gridCol w:w="4676"/>
      </w:tblGrid>
      <w:tr w14:paraId="568C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986" w:type="dxa"/>
            <w:noWrap w:val="0"/>
            <w:vAlign w:val="center"/>
          </w:tcPr>
          <w:p w14:paraId="102A0DFD">
            <w:pPr>
              <w:jc w:val="center"/>
              <w:rPr>
                <w:rFonts w:cs="宋体"/>
                <w:szCs w:val="21"/>
              </w:rPr>
            </w:pPr>
            <w:r>
              <w:rPr>
                <w:rFonts w:hint="eastAsia" w:cs="宋体"/>
                <w:szCs w:val="21"/>
              </w:rPr>
              <w:t>试验项目</w:t>
            </w:r>
          </w:p>
        </w:tc>
        <w:tc>
          <w:tcPr>
            <w:tcW w:w="1555" w:type="dxa"/>
            <w:noWrap w:val="0"/>
            <w:vAlign w:val="center"/>
          </w:tcPr>
          <w:p w14:paraId="7A0D3E90">
            <w:pPr>
              <w:jc w:val="center"/>
              <w:rPr>
                <w:rFonts w:cs="宋体"/>
                <w:szCs w:val="21"/>
              </w:rPr>
            </w:pPr>
            <w:r>
              <w:rPr>
                <w:rFonts w:hint="eastAsia" w:cs="宋体"/>
                <w:szCs w:val="21"/>
              </w:rPr>
              <w:t>级别</w:t>
            </w:r>
          </w:p>
        </w:tc>
        <w:tc>
          <w:tcPr>
            <w:tcW w:w="4676" w:type="dxa"/>
            <w:noWrap w:val="0"/>
            <w:vAlign w:val="center"/>
          </w:tcPr>
          <w:p w14:paraId="6F05904E">
            <w:pPr>
              <w:jc w:val="center"/>
              <w:rPr>
                <w:rFonts w:cs="宋体"/>
                <w:szCs w:val="21"/>
              </w:rPr>
            </w:pPr>
            <w:r>
              <w:rPr>
                <w:rFonts w:hint="eastAsia" w:cs="宋体"/>
                <w:szCs w:val="21"/>
              </w:rPr>
              <w:t>试验值（A/m）</w:t>
            </w:r>
          </w:p>
        </w:tc>
      </w:tr>
      <w:tr w14:paraId="63C8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86" w:type="dxa"/>
            <w:vMerge w:val="restart"/>
            <w:noWrap w:val="0"/>
            <w:vAlign w:val="center"/>
          </w:tcPr>
          <w:p w14:paraId="150F0298">
            <w:pPr>
              <w:jc w:val="center"/>
              <w:rPr>
                <w:rFonts w:cs="宋体"/>
                <w:szCs w:val="21"/>
              </w:rPr>
            </w:pPr>
            <w:r>
              <w:rPr>
                <w:rFonts w:hint="eastAsia" w:cs="宋体"/>
                <w:szCs w:val="21"/>
              </w:rPr>
              <w:t>脉冲磁场</w:t>
            </w:r>
          </w:p>
        </w:tc>
        <w:tc>
          <w:tcPr>
            <w:tcW w:w="1555" w:type="dxa"/>
            <w:noWrap w:val="0"/>
            <w:vAlign w:val="center"/>
          </w:tcPr>
          <w:p w14:paraId="0E2011A9">
            <w:pPr>
              <w:jc w:val="center"/>
              <w:rPr>
                <w:rFonts w:cs="宋体"/>
                <w:szCs w:val="21"/>
              </w:rPr>
            </w:pPr>
            <w:r>
              <w:rPr>
                <w:rFonts w:hint="eastAsia" w:cs="宋体"/>
                <w:szCs w:val="21"/>
              </w:rPr>
              <w:t>5</w:t>
            </w:r>
          </w:p>
        </w:tc>
        <w:tc>
          <w:tcPr>
            <w:tcW w:w="4676" w:type="dxa"/>
            <w:noWrap w:val="0"/>
            <w:vAlign w:val="center"/>
          </w:tcPr>
          <w:p w14:paraId="616CCD8E">
            <w:pPr>
              <w:jc w:val="center"/>
              <w:rPr>
                <w:rFonts w:cs="宋体"/>
                <w:szCs w:val="21"/>
              </w:rPr>
            </w:pPr>
            <w:r>
              <w:rPr>
                <w:rFonts w:hint="eastAsia" w:cs="宋体"/>
                <w:szCs w:val="21"/>
              </w:rPr>
              <w:t>1000</w:t>
            </w:r>
          </w:p>
        </w:tc>
      </w:tr>
      <w:tr w14:paraId="516D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86" w:type="dxa"/>
            <w:vMerge w:val="continue"/>
            <w:noWrap w:val="0"/>
            <w:vAlign w:val="center"/>
          </w:tcPr>
          <w:p w14:paraId="30A03047">
            <w:pPr>
              <w:jc w:val="center"/>
              <w:rPr>
                <w:rFonts w:cs="宋体"/>
                <w:szCs w:val="21"/>
              </w:rPr>
            </w:pPr>
          </w:p>
        </w:tc>
        <w:tc>
          <w:tcPr>
            <w:tcW w:w="1555" w:type="dxa"/>
            <w:noWrap w:val="0"/>
            <w:vAlign w:val="center"/>
          </w:tcPr>
          <w:p w14:paraId="2D5E50D4">
            <w:pPr>
              <w:jc w:val="center"/>
              <w:rPr>
                <w:rFonts w:cs="宋体"/>
                <w:szCs w:val="21"/>
              </w:rPr>
            </w:pPr>
            <w:r>
              <w:rPr>
                <w:rFonts w:hint="eastAsia" w:cs="宋体"/>
                <w:szCs w:val="21"/>
              </w:rPr>
              <w:t>特定</w:t>
            </w:r>
          </w:p>
        </w:tc>
        <w:tc>
          <w:tcPr>
            <w:tcW w:w="4676" w:type="dxa"/>
            <w:noWrap w:val="0"/>
            <w:vAlign w:val="center"/>
          </w:tcPr>
          <w:p w14:paraId="7773AE79">
            <w:pPr>
              <w:jc w:val="center"/>
              <w:rPr>
                <w:rFonts w:cs="宋体"/>
                <w:szCs w:val="21"/>
              </w:rPr>
            </w:pPr>
            <w:r>
              <w:rPr>
                <w:rFonts w:hint="eastAsia" w:cs="宋体"/>
                <w:szCs w:val="21"/>
              </w:rPr>
              <w:t>与厂家协商确定</w:t>
            </w:r>
          </w:p>
        </w:tc>
      </w:tr>
      <w:tr w14:paraId="10E7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17" w:type="dxa"/>
            <w:gridSpan w:val="3"/>
            <w:noWrap w:val="0"/>
            <w:vAlign w:val="center"/>
          </w:tcPr>
          <w:p w14:paraId="78CA932E">
            <w:pPr>
              <w:jc w:val="left"/>
              <w:rPr>
                <w:rFonts w:cs="宋体"/>
                <w:szCs w:val="21"/>
              </w:rPr>
            </w:pPr>
            <w:r>
              <w:rPr>
                <w:rFonts w:hint="eastAsia" w:cs="宋体"/>
                <w:szCs w:val="21"/>
              </w:rPr>
              <w:t>DTU应满足5级要求。</w:t>
            </w:r>
          </w:p>
        </w:tc>
      </w:tr>
    </w:tbl>
    <w:p w14:paraId="233841DC">
      <w:pPr>
        <w:pStyle w:val="135"/>
        <w:numPr>
          <w:ilvl w:val="-1"/>
          <w:numId w:val="0"/>
        </w:numPr>
      </w:pPr>
      <w:bookmarkStart w:id="235" w:name="_Toc5271"/>
      <w:bookmarkStart w:id="236" w:name="_Toc8436"/>
      <w:bookmarkStart w:id="237" w:name="_Toc10363"/>
      <w:r>
        <w:rPr>
          <w:rFonts w:hint="eastAsia"/>
          <w:lang w:val="en-US" w:eastAsia="zh-CN"/>
        </w:rPr>
        <w:t>7.4.9</w:t>
      </w:r>
      <w:r>
        <w:rPr>
          <w:rFonts w:hint="eastAsia"/>
        </w:rPr>
        <w:t>射频电磁场辐射抗扰度能力</w:t>
      </w:r>
      <w:bookmarkEnd w:id="235"/>
      <w:bookmarkEnd w:id="236"/>
      <w:bookmarkEnd w:id="237"/>
    </w:p>
    <w:p w14:paraId="5251773A">
      <w:pPr>
        <w:pStyle w:val="54"/>
      </w:pPr>
      <w:r>
        <w:rPr>
          <w:rFonts w:hint="eastAsia"/>
        </w:rPr>
        <w:t>按GB/T 17626.3中的有关规定执行。</w:t>
      </w:r>
    </w:p>
    <w:p w14:paraId="0CF96C60">
      <w:pPr>
        <w:pStyle w:val="54"/>
      </w:pPr>
      <w:r>
        <w:rPr>
          <w:rFonts w:hint="eastAsia"/>
        </w:rPr>
        <w:t>施加表</w:t>
      </w:r>
      <w:r>
        <w:rPr>
          <w:rFonts w:hint="eastAsia"/>
          <w:lang w:val="en-US" w:eastAsia="zh-CN"/>
        </w:rPr>
        <w:t>7-9</w:t>
      </w:r>
      <w:r>
        <w:rPr>
          <w:rFonts w:hint="eastAsia"/>
        </w:rPr>
        <w:t>规定的辐射电磁场，试验时设备应能正常工作，各项功能、性能指标满足相关要求，交流电压、电流输入回路测量误差的改变量应不大于等级指数100%。</w:t>
      </w:r>
    </w:p>
    <w:p w14:paraId="75369E26">
      <w:pPr>
        <w:pStyle w:val="54"/>
      </w:pPr>
      <w:r>
        <w:rPr>
          <w:rFonts w:hint="eastAsia"/>
        </w:rPr>
        <w:t>按照抵抗数字无线电话射频辐射的试验等级：</w:t>
      </w:r>
    </w:p>
    <w:p w14:paraId="53683D52">
      <w:pPr>
        <w:pStyle w:val="54"/>
      </w:pPr>
      <w:r>
        <w:rPr>
          <w:rFonts w:hint="eastAsia"/>
        </w:rPr>
        <w:t>严酷等级：4；</w:t>
      </w:r>
    </w:p>
    <w:p w14:paraId="5A3F33BF">
      <w:pPr>
        <w:pStyle w:val="54"/>
      </w:pPr>
      <w:r>
        <w:rPr>
          <w:rFonts w:hint="eastAsia"/>
        </w:rPr>
        <w:t>频率范围：见表</w:t>
      </w:r>
      <w:r>
        <w:t>7-9</w:t>
      </w:r>
      <w:r>
        <w:rPr>
          <w:rFonts w:hint="eastAsia"/>
        </w:rPr>
        <w:t>；</w:t>
      </w:r>
    </w:p>
    <w:p w14:paraId="52B25F75">
      <w:pPr>
        <w:pStyle w:val="54"/>
      </w:pPr>
      <w:r>
        <w:rPr>
          <w:rFonts w:hint="eastAsia"/>
        </w:rPr>
        <w:t>试验场强：30V/m（非调制）；</w:t>
      </w:r>
    </w:p>
    <w:p w14:paraId="6391875F">
      <w:pPr>
        <w:pStyle w:val="54"/>
      </w:pPr>
      <w:r>
        <w:rPr>
          <w:rFonts w:hint="eastAsia"/>
        </w:rPr>
        <w:t>正弦波1kHz，80%幅度调制。</w:t>
      </w:r>
    </w:p>
    <w:p w14:paraId="69A3414D">
      <w:pPr>
        <w:jc w:val="center"/>
        <w:rPr>
          <w:rFonts w:cs="宋体"/>
          <w:szCs w:val="21"/>
        </w:rPr>
      </w:pPr>
      <w:r>
        <w:rPr>
          <w:rFonts w:hint="eastAsia" w:cs="宋体"/>
          <w:szCs w:val="21"/>
        </w:rPr>
        <w:t>表</w:t>
      </w:r>
      <w:r>
        <w:rPr>
          <w:rFonts w:cs="宋体"/>
          <w:szCs w:val="21"/>
        </w:rPr>
        <w:t>7-9</w:t>
      </w:r>
      <w:r>
        <w:rPr>
          <w:rFonts w:hint="eastAsia" w:cs="宋体"/>
          <w:szCs w:val="21"/>
        </w:rPr>
        <w:t>射频电磁场辐射抗扰度试验主要参数</w:t>
      </w:r>
    </w:p>
    <w:tbl>
      <w:tblPr>
        <w:tblStyle w:val="7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555"/>
        <w:gridCol w:w="2730"/>
        <w:gridCol w:w="1946"/>
      </w:tblGrid>
      <w:tr w14:paraId="5975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blHeader/>
          <w:jc w:val="center"/>
        </w:trPr>
        <w:tc>
          <w:tcPr>
            <w:tcW w:w="1986" w:type="dxa"/>
            <w:noWrap w:val="0"/>
            <w:vAlign w:val="center"/>
          </w:tcPr>
          <w:p w14:paraId="61CDEE28">
            <w:pPr>
              <w:jc w:val="center"/>
              <w:rPr>
                <w:rFonts w:cs="宋体"/>
                <w:szCs w:val="21"/>
              </w:rPr>
            </w:pPr>
            <w:r>
              <w:rPr>
                <w:rFonts w:hint="eastAsia" w:cs="宋体"/>
                <w:szCs w:val="21"/>
              </w:rPr>
              <w:t>试验项目</w:t>
            </w:r>
          </w:p>
        </w:tc>
        <w:tc>
          <w:tcPr>
            <w:tcW w:w="1555" w:type="dxa"/>
            <w:noWrap w:val="0"/>
            <w:vAlign w:val="center"/>
          </w:tcPr>
          <w:p w14:paraId="1AED8639">
            <w:pPr>
              <w:jc w:val="center"/>
              <w:rPr>
                <w:rFonts w:cs="宋体"/>
                <w:szCs w:val="21"/>
              </w:rPr>
            </w:pPr>
            <w:r>
              <w:rPr>
                <w:rFonts w:hint="eastAsia" w:cs="宋体"/>
                <w:szCs w:val="21"/>
              </w:rPr>
              <w:t>级别</w:t>
            </w:r>
          </w:p>
        </w:tc>
        <w:tc>
          <w:tcPr>
            <w:tcW w:w="2730" w:type="dxa"/>
            <w:noWrap w:val="0"/>
            <w:vAlign w:val="center"/>
          </w:tcPr>
          <w:p w14:paraId="3F4D3335">
            <w:pPr>
              <w:jc w:val="center"/>
              <w:rPr>
                <w:rFonts w:cs="宋体"/>
                <w:szCs w:val="21"/>
              </w:rPr>
            </w:pPr>
            <w:r>
              <w:rPr>
                <w:rFonts w:hint="eastAsia" w:cs="宋体"/>
                <w:szCs w:val="21"/>
              </w:rPr>
              <w:t>电压/电流波形</w:t>
            </w:r>
          </w:p>
        </w:tc>
        <w:tc>
          <w:tcPr>
            <w:tcW w:w="1946" w:type="dxa"/>
            <w:noWrap w:val="0"/>
            <w:vAlign w:val="center"/>
          </w:tcPr>
          <w:p w14:paraId="6691930B">
            <w:pPr>
              <w:jc w:val="center"/>
              <w:rPr>
                <w:rFonts w:cs="宋体"/>
                <w:szCs w:val="21"/>
              </w:rPr>
            </w:pPr>
            <w:r>
              <w:rPr>
                <w:rFonts w:hint="eastAsia" w:cs="宋体"/>
                <w:szCs w:val="21"/>
              </w:rPr>
              <w:t>试验值V/m</w:t>
            </w:r>
          </w:p>
        </w:tc>
      </w:tr>
      <w:tr w14:paraId="2725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986" w:type="dxa"/>
            <w:noWrap w:val="0"/>
            <w:vAlign w:val="center"/>
          </w:tcPr>
          <w:p w14:paraId="063EADCB">
            <w:pPr>
              <w:jc w:val="center"/>
              <w:rPr>
                <w:rFonts w:cs="宋体"/>
                <w:szCs w:val="21"/>
              </w:rPr>
            </w:pPr>
            <w:r>
              <w:rPr>
                <w:rFonts w:hint="eastAsia" w:cs="宋体"/>
                <w:szCs w:val="21"/>
              </w:rPr>
              <w:t>辐射电磁场</w:t>
            </w:r>
          </w:p>
        </w:tc>
        <w:tc>
          <w:tcPr>
            <w:tcW w:w="1555" w:type="dxa"/>
            <w:noWrap w:val="0"/>
            <w:vAlign w:val="center"/>
          </w:tcPr>
          <w:p w14:paraId="231ABE73">
            <w:pPr>
              <w:jc w:val="center"/>
              <w:rPr>
                <w:rFonts w:cs="宋体"/>
                <w:szCs w:val="21"/>
              </w:rPr>
            </w:pPr>
            <w:r>
              <w:rPr>
                <w:rFonts w:hint="eastAsia" w:cs="宋体"/>
                <w:szCs w:val="21"/>
              </w:rPr>
              <w:t>4</w:t>
            </w:r>
          </w:p>
        </w:tc>
        <w:tc>
          <w:tcPr>
            <w:tcW w:w="2730" w:type="dxa"/>
            <w:noWrap w:val="0"/>
            <w:vAlign w:val="center"/>
          </w:tcPr>
          <w:p w14:paraId="78A07E72">
            <w:pPr>
              <w:jc w:val="center"/>
              <w:rPr>
                <w:rFonts w:cs="宋体"/>
                <w:szCs w:val="21"/>
              </w:rPr>
            </w:pPr>
            <w:r>
              <w:rPr>
                <w:rFonts w:hint="eastAsia" w:cs="宋体"/>
                <w:szCs w:val="21"/>
              </w:rPr>
              <w:t>1.4GHz～2.0GHz连续波</w:t>
            </w:r>
          </w:p>
        </w:tc>
        <w:tc>
          <w:tcPr>
            <w:tcW w:w="1946" w:type="dxa"/>
            <w:noWrap w:val="0"/>
            <w:vAlign w:val="center"/>
          </w:tcPr>
          <w:p w14:paraId="2A042E1D">
            <w:pPr>
              <w:jc w:val="center"/>
              <w:rPr>
                <w:rFonts w:cs="宋体"/>
                <w:szCs w:val="21"/>
              </w:rPr>
            </w:pPr>
            <w:r>
              <w:rPr>
                <w:rFonts w:hint="eastAsia" w:cs="宋体"/>
                <w:szCs w:val="21"/>
              </w:rPr>
              <w:t>30</w:t>
            </w:r>
          </w:p>
        </w:tc>
      </w:tr>
      <w:tr w14:paraId="4119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8217" w:type="dxa"/>
            <w:gridSpan w:val="4"/>
            <w:noWrap w:val="0"/>
            <w:vAlign w:val="center"/>
          </w:tcPr>
          <w:p w14:paraId="3F813891">
            <w:pPr>
              <w:jc w:val="left"/>
              <w:rPr>
                <w:rFonts w:cs="宋体"/>
                <w:szCs w:val="21"/>
              </w:rPr>
            </w:pPr>
            <w:r>
              <w:rPr>
                <w:rFonts w:hint="eastAsia" w:cs="宋体"/>
                <w:szCs w:val="21"/>
              </w:rPr>
              <w:t>DTU应满足4级要求。</w:t>
            </w:r>
          </w:p>
        </w:tc>
      </w:tr>
    </w:tbl>
    <w:p w14:paraId="2593DAF7">
      <w:pPr>
        <w:pStyle w:val="54"/>
        <w:ind w:left="0" w:leftChars="0" w:firstLine="0" w:firstLineChars="0"/>
      </w:pPr>
    </w:p>
    <w:p w14:paraId="5ED45D67">
      <w:pPr>
        <w:pStyle w:val="129"/>
        <w:numPr>
          <w:ilvl w:val="1"/>
          <w:numId w:val="27"/>
        </w:numPr>
        <w:spacing w:before="120" w:beforeLines="0" w:after="120" w:afterLines="0"/>
        <w:outlineLvl w:val="1"/>
      </w:pPr>
      <w:bookmarkStart w:id="238" w:name="_Toc508726322"/>
      <w:bookmarkStart w:id="239" w:name="_Toc3634"/>
      <w:bookmarkStart w:id="240" w:name="_Toc466466839"/>
      <w:bookmarkStart w:id="241" w:name="_Toc366656400"/>
      <w:bookmarkStart w:id="242" w:name="_Toc24638785"/>
      <w:bookmarkStart w:id="243" w:name="_Toc508726237"/>
      <w:r>
        <w:rPr>
          <w:rFonts w:hint="eastAsia"/>
        </w:rPr>
        <w:t>机械振动性能</w:t>
      </w:r>
      <w:bookmarkEnd w:id="238"/>
      <w:bookmarkEnd w:id="239"/>
      <w:bookmarkEnd w:id="240"/>
      <w:bookmarkEnd w:id="241"/>
      <w:bookmarkEnd w:id="242"/>
      <w:bookmarkEnd w:id="243"/>
    </w:p>
    <w:p w14:paraId="08E73154">
      <w:pPr>
        <w:pStyle w:val="54"/>
      </w:pPr>
      <w:r>
        <w:rPr>
          <w:rFonts w:hint="eastAsia"/>
        </w:rPr>
        <w:t>按</w:t>
      </w:r>
      <w:r>
        <w:t>GB/T 2423.10</w:t>
      </w:r>
      <w:r>
        <w:rPr>
          <w:rFonts w:hint="eastAsia"/>
        </w:rPr>
        <w:t>中的有关规定执行。设备应能承受频率</w:t>
      </w:r>
      <w:r>
        <w:t>f</w:t>
      </w:r>
      <w:r>
        <w:rPr>
          <w:rFonts w:hint="eastAsia"/>
        </w:rPr>
        <w:t>为</w:t>
      </w:r>
      <w:r>
        <w:t>2Hz</w:t>
      </w:r>
      <w:r>
        <w:rPr>
          <w:rFonts w:hint="eastAsia"/>
        </w:rPr>
        <w:t>～</w:t>
      </w:r>
      <w:r>
        <w:t>9Hz</w:t>
      </w:r>
      <w:r>
        <w:rPr>
          <w:rFonts w:hint="eastAsia"/>
        </w:rPr>
        <w:t>，振幅为</w:t>
      </w:r>
      <w:r>
        <w:t>0.3mm</w:t>
      </w:r>
      <w:r>
        <w:rPr>
          <w:rFonts w:hint="eastAsia"/>
        </w:rPr>
        <w:t>及</w:t>
      </w:r>
      <w:r>
        <w:t>f</w:t>
      </w:r>
      <w:r>
        <w:rPr>
          <w:rFonts w:hint="eastAsia"/>
        </w:rPr>
        <w:t>为</w:t>
      </w:r>
      <w:r>
        <w:t>9Hz</w:t>
      </w:r>
      <w:r>
        <w:rPr>
          <w:rFonts w:hint="eastAsia"/>
        </w:rPr>
        <w:t>～</w:t>
      </w:r>
      <w:r>
        <w:t>500Hz</w:t>
      </w:r>
      <w:r>
        <w:rPr>
          <w:rFonts w:hint="eastAsia"/>
        </w:rPr>
        <w:t>，加速度为</w:t>
      </w:r>
      <w:r>
        <w:t>1m/s2</w:t>
      </w:r>
      <w:r>
        <w:rPr>
          <w:rFonts w:hint="eastAsia"/>
        </w:rPr>
        <w:t>的振动。振动之后，设备不应发生损坏和零部件受振动脱落现象，设备的各项功能、性能指标满足相关要求。</w:t>
      </w:r>
    </w:p>
    <w:p w14:paraId="4F7FCE16">
      <w:pPr>
        <w:pStyle w:val="129"/>
        <w:numPr>
          <w:ilvl w:val="1"/>
          <w:numId w:val="27"/>
        </w:numPr>
        <w:spacing w:before="120" w:beforeLines="0" w:after="120" w:afterLines="0"/>
        <w:outlineLvl w:val="1"/>
      </w:pPr>
      <w:bookmarkStart w:id="244" w:name="_Toc466466840"/>
      <w:bookmarkStart w:id="245" w:name="_Toc508726238"/>
      <w:bookmarkStart w:id="246" w:name="_Toc366656401"/>
      <w:bookmarkStart w:id="247" w:name="_Toc24638786"/>
      <w:bookmarkStart w:id="248" w:name="_Toc508726323"/>
      <w:bookmarkStart w:id="249" w:name="_Toc27500"/>
      <w:r>
        <w:rPr>
          <w:rFonts w:hint="eastAsia"/>
        </w:rPr>
        <w:t>连续通电的稳定性</w:t>
      </w:r>
      <w:bookmarkEnd w:id="244"/>
      <w:bookmarkEnd w:id="245"/>
      <w:bookmarkEnd w:id="246"/>
      <w:bookmarkEnd w:id="247"/>
      <w:bookmarkEnd w:id="248"/>
      <w:bookmarkEnd w:id="249"/>
    </w:p>
    <w:p w14:paraId="4FC90B33">
      <w:pPr>
        <w:pStyle w:val="54"/>
      </w:pPr>
      <w:r>
        <w:rPr>
          <w:rFonts w:hint="eastAsia"/>
        </w:rPr>
        <w:t>设备完成调试后，在出厂前进行不少于</w:t>
      </w:r>
      <w:r>
        <w:t>72h</w:t>
      </w:r>
      <w:r>
        <w:rPr>
          <w:rFonts w:hint="eastAsia"/>
        </w:rPr>
        <w:t>连续稳定的通电试验，交流电压为额定值，设备的各项功能、性能指标满足相关要求。</w:t>
      </w:r>
    </w:p>
    <w:p w14:paraId="20118669">
      <w:pPr>
        <w:pStyle w:val="129"/>
        <w:numPr>
          <w:ilvl w:val="1"/>
          <w:numId w:val="27"/>
        </w:numPr>
        <w:spacing w:before="120" w:beforeLines="0" w:after="120" w:afterLines="0"/>
        <w:outlineLvl w:val="1"/>
      </w:pPr>
      <w:bookmarkStart w:id="250" w:name="_Toc24638788"/>
      <w:bookmarkStart w:id="251" w:name="_Toc26703"/>
      <w:bookmarkStart w:id="252" w:name="_Toc508726239"/>
      <w:bookmarkStart w:id="253" w:name="_Toc466466841"/>
      <w:bookmarkStart w:id="254" w:name="_Toc508726324"/>
      <w:bookmarkStart w:id="255" w:name="_Toc366656402"/>
      <w:r>
        <w:rPr>
          <w:rFonts w:hint="eastAsia"/>
        </w:rPr>
        <w:t>可靠性</w:t>
      </w:r>
      <w:bookmarkEnd w:id="250"/>
      <w:bookmarkEnd w:id="251"/>
      <w:bookmarkEnd w:id="252"/>
      <w:bookmarkEnd w:id="253"/>
      <w:bookmarkEnd w:id="254"/>
      <w:bookmarkEnd w:id="255"/>
    </w:p>
    <w:p w14:paraId="56A1CD41">
      <w:pPr>
        <w:pStyle w:val="54"/>
      </w:pPr>
      <w:r>
        <w:rPr>
          <w:rFonts w:hint="eastAsia"/>
        </w:rPr>
        <w:t>设备本体平均无故障工作时间（</w:t>
      </w:r>
      <w:r>
        <w:t>MTBF</w:t>
      </w:r>
      <w:r>
        <w:rPr>
          <w:rFonts w:hint="eastAsia"/>
        </w:rPr>
        <w:t>）应不低于</w:t>
      </w:r>
      <w:r>
        <w:t>70000h</w:t>
      </w:r>
      <w:r>
        <w:rPr>
          <w:rFonts w:hint="eastAsia"/>
        </w:rPr>
        <w:t>。</w:t>
      </w:r>
    </w:p>
    <w:p w14:paraId="2432C866">
      <w:pPr>
        <w:pStyle w:val="129"/>
        <w:numPr>
          <w:ilvl w:val="1"/>
          <w:numId w:val="27"/>
        </w:numPr>
        <w:spacing w:before="120" w:beforeLines="0" w:after="120" w:afterLines="0"/>
        <w:outlineLvl w:val="1"/>
        <w:rPr>
          <w:highlight w:val="none"/>
        </w:rPr>
      </w:pPr>
      <w:r>
        <w:rPr>
          <w:rFonts w:hint="eastAsia"/>
          <w:highlight w:val="none"/>
        </w:rPr>
        <w:t>其他指标</w:t>
      </w:r>
    </w:p>
    <w:p w14:paraId="35B284B9">
      <w:pPr>
        <w:pStyle w:val="54"/>
        <w:tabs>
          <w:tab w:val="clear" w:pos="4201"/>
          <w:tab w:val="clear" w:pos="9298"/>
        </w:tabs>
        <w:spacing w:before="120" w:beforeLines="0" w:after="120" w:afterLines="0"/>
        <w:ind w:left="284" w:firstLine="283" w:firstLineChars="135"/>
        <w:jc w:val="left"/>
        <w:outlineLvl w:val="1"/>
      </w:pPr>
      <w:r>
        <w:rPr>
          <w:rFonts w:hint="eastAsia"/>
          <w:highlight w:val="none"/>
        </w:rPr>
        <w:t>关键历史数据存储时间不少于1年。</w:t>
      </w:r>
    </w:p>
    <w:p w14:paraId="41616C8D">
      <w:pPr>
        <w:pStyle w:val="129"/>
        <w:numPr>
          <w:ilvl w:val="0"/>
          <w:numId w:val="27"/>
        </w:numPr>
        <w:spacing w:before="240" w:beforeLines="0" w:after="240" w:afterLines="0"/>
        <w:outlineLvl w:val="0"/>
      </w:pPr>
      <w:bookmarkStart w:id="256" w:name="_Toc24638790"/>
      <w:bookmarkStart w:id="257" w:name="_Toc621"/>
      <w:r>
        <w:rPr>
          <w:rFonts w:hint="eastAsia"/>
        </w:rPr>
        <w:t>安全防护要求</w:t>
      </w:r>
      <w:bookmarkEnd w:id="256"/>
      <w:bookmarkEnd w:id="257"/>
    </w:p>
    <w:p w14:paraId="15837904">
      <w:pPr>
        <w:pStyle w:val="129"/>
        <w:numPr>
          <w:ilvl w:val="1"/>
          <w:numId w:val="27"/>
        </w:numPr>
        <w:tabs>
          <w:tab w:val="center" w:pos="4201"/>
          <w:tab w:val="right" w:leader="dot" w:pos="9298"/>
        </w:tabs>
        <w:spacing w:before="120" w:beforeLines="0" w:after="120" w:afterLines="0"/>
        <w:outlineLvl w:val="1"/>
      </w:pPr>
      <w:r>
        <w:rPr>
          <w:rFonts w:hint="eastAsia"/>
        </w:rPr>
        <w:t>硬件安全</w:t>
      </w:r>
      <w:r>
        <w:rPr>
          <w:rFonts w:hint="eastAsia"/>
          <w:lang w:val="en-US" w:eastAsia="zh-CN"/>
        </w:rPr>
        <w:t>要求</w:t>
      </w:r>
    </w:p>
    <w:p w14:paraId="2B8D81E3">
      <w:pPr>
        <w:ind w:firstLine="420" w:firstLineChars="200"/>
      </w:pPr>
      <w:r>
        <w:rPr>
          <w:rFonts w:hint="eastAsia"/>
        </w:rPr>
        <w:t>硬件应满足以下安全防护要求：</w:t>
      </w:r>
    </w:p>
    <w:p w14:paraId="162AE14C">
      <w:pPr>
        <w:pStyle w:val="150"/>
        <w:numPr>
          <w:ilvl w:val="-1"/>
          <w:numId w:val="0"/>
        </w:numPr>
        <w:ind w:left="419" w:firstLine="0"/>
        <w:rPr>
          <w:rFonts w:hint="eastAsia" w:eastAsia="宋体"/>
          <w:lang w:val="en-US" w:eastAsia="zh-CN"/>
        </w:rPr>
      </w:pPr>
      <w:r>
        <w:rPr>
          <w:rFonts w:hint="eastAsia"/>
        </w:rPr>
        <w:t>a)</w:t>
      </w:r>
      <w:r>
        <w:rPr>
          <w:rFonts w:hint="eastAsia" w:ascii="Times New Roman"/>
        </w:rPr>
        <w:t>采用</w:t>
      </w:r>
      <w:r>
        <w:rPr>
          <w:rFonts w:hint="eastAsia"/>
        </w:rPr>
        <w:t>安全芯片</w:t>
      </w:r>
      <w:r>
        <w:rPr>
          <w:rFonts w:hint="eastAsia"/>
          <w:lang w:val="en-US" w:eastAsia="zh-CN"/>
        </w:rPr>
        <w:t>或</w:t>
      </w:r>
      <w:r>
        <w:rPr>
          <w:rFonts w:hint="eastAsia"/>
        </w:rPr>
        <w:t>国家密码管理部门认可的密码算法，实现负荷管理装置的密钥生成、存储和使用</w:t>
      </w:r>
      <w:r>
        <w:rPr>
          <w:rFonts w:hint="eastAsia"/>
          <w:lang w:eastAsia="zh-CN"/>
        </w:rPr>
        <w:t>；</w:t>
      </w:r>
      <w:r>
        <w:rPr>
          <w:rFonts w:hint="eastAsia"/>
        </w:rPr>
        <w:t>b)安全芯片支持负荷管理装置与主站</w:t>
      </w:r>
      <w:r>
        <w:rPr>
          <w:rFonts w:hint="eastAsia"/>
          <w:lang w:val="en-US" w:eastAsia="zh-CN"/>
        </w:rPr>
        <w:t>或其他系统和设备</w:t>
      </w:r>
      <w:r>
        <w:rPr>
          <w:rFonts w:hint="eastAsia"/>
        </w:rPr>
        <w:t>交互时的安全防护功能</w:t>
      </w:r>
      <w:r>
        <w:rPr>
          <w:rFonts w:hint="eastAsia"/>
          <w:lang w:eastAsia="zh-CN"/>
        </w:rPr>
        <w:t>。</w:t>
      </w:r>
    </w:p>
    <w:p w14:paraId="41426963">
      <w:pPr>
        <w:pStyle w:val="129"/>
        <w:numPr>
          <w:ilvl w:val="1"/>
          <w:numId w:val="27"/>
        </w:numPr>
        <w:tabs>
          <w:tab w:val="center" w:pos="4201"/>
          <w:tab w:val="right" w:leader="dot" w:pos="9298"/>
        </w:tabs>
        <w:spacing w:before="120" w:beforeLines="0" w:after="120" w:afterLines="0"/>
        <w:outlineLvl w:val="1"/>
      </w:pPr>
      <w:r>
        <w:rPr>
          <w:rFonts w:hint="eastAsia"/>
          <w:lang w:val="en-US" w:eastAsia="zh-CN"/>
        </w:rPr>
        <w:t>操作系统安全要求</w:t>
      </w:r>
    </w:p>
    <w:p w14:paraId="5CF7D93D">
      <w:pPr>
        <w:pStyle w:val="54"/>
        <w:rPr>
          <w:rFonts w:hint="eastAsia"/>
        </w:rPr>
      </w:pPr>
      <w:r>
        <w:rPr>
          <w:rFonts w:hint="eastAsia"/>
        </w:rPr>
        <w:t>a) 应采用安全加固的操作系统，不应存在已发布的公共安全漏洞库和国家信息安全漏洞库中包含的高危漏洞；</w:t>
      </w:r>
    </w:p>
    <w:p w14:paraId="227BD7FD">
      <w:pPr>
        <w:pStyle w:val="54"/>
        <w:rPr>
          <w:rFonts w:hint="eastAsia"/>
        </w:rPr>
      </w:pPr>
      <w:r>
        <w:rPr>
          <w:rFonts w:hint="eastAsia"/>
        </w:rPr>
        <w:t>b) 操作系统用户进行身份鉴别时，应使用用户名/强口令方式，口令应满足数字、字母和特殊字符三种或三种以上组合，且口令长度不小于 8 位；</w:t>
      </w:r>
    </w:p>
    <w:p w14:paraId="1A044F91">
      <w:pPr>
        <w:pStyle w:val="54"/>
        <w:rPr>
          <w:rFonts w:hint="eastAsia"/>
        </w:rPr>
      </w:pPr>
      <w:r>
        <w:rPr>
          <w:rFonts w:hint="eastAsia"/>
        </w:rPr>
        <w:t>c) 应支持对操作系统端口禁用、服务禁用、补丁更新、版本安全升级等功能；</w:t>
      </w:r>
    </w:p>
    <w:p w14:paraId="3A79D1D1">
      <w:pPr>
        <w:pStyle w:val="54"/>
        <w:rPr>
          <w:rFonts w:hint="eastAsia"/>
        </w:rPr>
      </w:pPr>
      <w:r>
        <w:rPr>
          <w:rFonts w:hint="eastAsia"/>
        </w:rPr>
        <w:t>d) 正常运行时，应关闭设备的调试接口，防范软硬件逆向攻击；</w:t>
      </w:r>
    </w:p>
    <w:p w14:paraId="7431B2B8">
      <w:pPr>
        <w:pStyle w:val="54"/>
        <w:rPr>
          <w:rFonts w:hint="eastAsia"/>
        </w:rPr>
      </w:pPr>
      <w:r>
        <w:rPr>
          <w:rFonts w:hint="eastAsia"/>
        </w:rPr>
        <w:t>e) 应鉴别系统更新包的来源，对更新文件进行完整性校验；</w:t>
      </w:r>
    </w:p>
    <w:p w14:paraId="519D1E96">
      <w:pPr>
        <w:pStyle w:val="54"/>
        <w:rPr>
          <w:rFonts w:hint="eastAsia" w:eastAsia="宋体"/>
          <w:lang w:eastAsia="zh-CN"/>
        </w:rPr>
      </w:pPr>
      <w:r>
        <w:rPr>
          <w:rFonts w:hint="eastAsia"/>
        </w:rPr>
        <w:t>f) 应具有备份和恢复能力，防止更新异常导致系统失效</w:t>
      </w:r>
      <w:r>
        <w:rPr>
          <w:rFonts w:hint="eastAsia"/>
          <w:lang w:eastAsia="zh-CN"/>
        </w:rPr>
        <w:t>。</w:t>
      </w:r>
    </w:p>
    <w:p w14:paraId="0CB9757C">
      <w:pPr>
        <w:pStyle w:val="129"/>
        <w:numPr>
          <w:ilvl w:val="1"/>
          <w:numId w:val="27"/>
        </w:numPr>
        <w:tabs>
          <w:tab w:val="center" w:pos="4201"/>
          <w:tab w:val="right" w:leader="dot" w:pos="9298"/>
        </w:tabs>
        <w:spacing w:before="120" w:beforeLines="0" w:after="120" w:afterLines="0"/>
        <w:outlineLvl w:val="1"/>
      </w:pPr>
      <w:r>
        <w:rPr>
          <w:rFonts w:hint="eastAsia"/>
          <w:lang w:val="en-US" w:eastAsia="zh-CN"/>
        </w:rPr>
        <w:t>应用安全</w:t>
      </w:r>
    </w:p>
    <w:p w14:paraId="41FD0EB1">
      <w:pPr>
        <w:pStyle w:val="54"/>
        <w:numPr>
          <w:ilvl w:val="0"/>
          <w:numId w:val="40"/>
        </w:numPr>
        <w:rPr>
          <w:rFonts w:hint="eastAsia"/>
        </w:rPr>
      </w:pPr>
      <w:r>
        <w:rPr>
          <w:rFonts w:hint="eastAsia"/>
        </w:rPr>
        <w:t>应采用设备唯一标识和数字证书相结合的方式，实现单元与主站之间的双向身份认证后方可进行业务数据交互；</w:t>
      </w:r>
    </w:p>
    <w:p w14:paraId="3A5B739B">
      <w:pPr>
        <w:pStyle w:val="54"/>
        <w:rPr>
          <w:rFonts w:hint="eastAsia"/>
        </w:rPr>
      </w:pPr>
      <w:r>
        <w:rPr>
          <w:rFonts w:hint="eastAsia"/>
          <w:lang w:val="en-US" w:eastAsia="zh-CN"/>
        </w:rPr>
        <w:t>b</w:t>
      </w:r>
      <w:r>
        <w:rPr>
          <w:rFonts w:hint="eastAsia"/>
        </w:rPr>
        <w:t>) 应用软件应进行数字签名，安装和更新前应验证签名的有效性；</w:t>
      </w:r>
    </w:p>
    <w:p w14:paraId="2339B71E">
      <w:pPr>
        <w:pStyle w:val="54"/>
        <w:rPr>
          <w:rFonts w:hint="eastAsia"/>
        </w:rPr>
      </w:pPr>
      <w:r>
        <w:rPr>
          <w:rFonts w:hint="eastAsia"/>
          <w:lang w:val="en-US" w:eastAsia="zh-CN"/>
        </w:rPr>
        <w:t>c</w:t>
      </w:r>
      <w:r>
        <w:rPr>
          <w:rFonts w:hint="eastAsia"/>
        </w:rPr>
        <w:t>) 应支持应用软件版本安全升级功能，升级过程中应能鉴别应用软件更新包的来源，并对更新文件进行完整性校验；</w:t>
      </w:r>
    </w:p>
    <w:p w14:paraId="4DA9A6E1">
      <w:pPr>
        <w:pStyle w:val="54"/>
      </w:pPr>
      <w:r>
        <w:rPr>
          <w:rFonts w:hint="eastAsia"/>
        </w:rPr>
        <w:t>e) 应具有备份和恢复能力，防止应用软件更新异常导致功能失效。</w:t>
      </w:r>
    </w:p>
    <w:p w14:paraId="25DEA445">
      <w:pPr>
        <w:pStyle w:val="129"/>
        <w:numPr>
          <w:ilvl w:val="1"/>
          <w:numId w:val="27"/>
        </w:numPr>
        <w:tabs>
          <w:tab w:val="center" w:pos="4201"/>
          <w:tab w:val="right" w:leader="dot" w:pos="9298"/>
        </w:tabs>
        <w:spacing w:before="120" w:beforeLines="0" w:after="120" w:afterLines="0"/>
        <w:outlineLvl w:val="1"/>
      </w:pPr>
      <w:r>
        <w:rPr>
          <w:rFonts w:hint="eastAsia"/>
          <w:lang w:val="en-US" w:eastAsia="zh-CN"/>
        </w:rPr>
        <w:t>接入安全</w:t>
      </w:r>
    </w:p>
    <w:p w14:paraId="17367FD6">
      <w:pPr>
        <w:pStyle w:val="54"/>
        <w:rPr>
          <w:rFonts w:hint="eastAsia"/>
        </w:rPr>
      </w:pPr>
      <w:r>
        <w:rPr>
          <w:rFonts w:hint="eastAsia"/>
        </w:rPr>
        <w:t>a) 应在接入网络中具有唯一网络身份标识；</w:t>
      </w:r>
    </w:p>
    <w:p w14:paraId="6CB02D0C">
      <w:pPr>
        <w:pStyle w:val="54"/>
        <w:rPr>
          <w:rFonts w:hint="eastAsia"/>
        </w:rPr>
      </w:pPr>
      <w:r>
        <w:rPr>
          <w:rFonts w:hint="eastAsia"/>
        </w:rPr>
        <w:t>b) 在接入主站网络时，应</w:t>
      </w:r>
      <w:r>
        <w:rPr>
          <w:rFonts w:hint="eastAsia"/>
          <w:lang w:val="en-US" w:eastAsia="zh-CN"/>
        </w:rPr>
        <w:t>支持</w:t>
      </w:r>
      <w:r>
        <w:rPr>
          <w:rFonts w:hint="eastAsia"/>
        </w:rPr>
        <w:t>基于数字证书实现双向身份认证，并建立通信加密隧道；</w:t>
      </w:r>
    </w:p>
    <w:p w14:paraId="092C59AB">
      <w:pPr>
        <w:pStyle w:val="54"/>
      </w:pPr>
      <w:r>
        <w:rPr>
          <w:rFonts w:hint="eastAsia"/>
        </w:rPr>
        <w:t>c) 与</w:t>
      </w:r>
      <w:r>
        <w:rPr>
          <w:rFonts w:hint="eastAsia"/>
          <w:lang w:val="en-US" w:eastAsia="zh-CN"/>
        </w:rPr>
        <w:t>其他</w:t>
      </w:r>
      <w:r>
        <w:rPr>
          <w:rFonts w:hint="eastAsia"/>
        </w:rPr>
        <w:t>设备（系统）之间可基于唯一标识或国密算法的实现接入认证。</w:t>
      </w:r>
    </w:p>
    <w:p w14:paraId="14DA4A3D">
      <w:pPr>
        <w:pStyle w:val="129"/>
        <w:numPr>
          <w:ilvl w:val="1"/>
          <w:numId w:val="27"/>
        </w:numPr>
        <w:tabs>
          <w:tab w:val="center" w:pos="4201"/>
          <w:tab w:val="right" w:leader="dot" w:pos="9298"/>
        </w:tabs>
        <w:spacing w:before="120" w:beforeLines="0" w:after="120" w:afterLines="0"/>
        <w:outlineLvl w:val="1"/>
      </w:pPr>
      <w:r>
        <w:rPr>
          <w:rFonts w:hint="eastAsia"/>
          <w:lang w:val="en-US" w:eastAsia="zh-CN"/>
        </w:rPr>
        <w:t>数据安全</w:t>
      </w:r>
    </w:p>
    <w:p w14:paraId="5680E66A">
      <w:pPr>
        <w:pStyle w:val="54"/>
        <w:rPr>
          <w:rFonts w:hint="eastAsia"/>
        </w:rPr>
      </w:pPr>
      <w:r>
        <w:rPr>
          <w:rFonts w:hint="eastAsia"/>
        </w:rPr>
        <w:t>a) 应对传输和存储过程的鉴别信息、隐私数据和重要业务数据等进行加密保护和完整性检测，防止数据泄露，并在检测到完整性错误时采取必要的恢复措施；</w:t>
      </w:r>
    </w:p>
    <w:p w14:paraId="5D003327">
      <w:pPr>
        <w:pStyle w:val="54"/>
      </w:pPr>
      <w:r>
        <w:rPr>
          <w:rFonts w:hint="eastAsia"/>
        </w:rPr>
        <w:t>b) 对远程控制、远程运维、参数配置等关键数据采用校验码、消息摘要、数据签名、密码算法等技术实现机密性、完整性保护。</w:t>
      </w:r>
    </w:p>
    <w:p w14:paraId="63E37FA0">
      <w:pPr>
        <w:pStyle w:val="129"/>
        <w:numPr>
          <w:ilvl w:val="1"/>
          <w:numId w:val="27"/>
        </w:numPr>
        <w:tabs>
          <w:tab w:val="center" w:pos="4201"/>
          <w:tab w:val="right" w:leader="dot" w:pos="9298"/>
        </w:tabs>
        <w:spacing w:before="120" w:beforeLines="0" w:after="120" w:afterLines="0"/>
        <w:outlineLvl w:val="1"/>
        <w:rPr>
          <w:rFonts w:hint="eastAsia"/>
        </w:rPr>
      </w:pPr>
      <w:r>
        <w:rPr>
          <w:rFonts w:hint="eastAsia"/>
          <w:lang w:val="en-US" w:eastAsia="zh-CN"/>
        </w:rPr>
        <w:t>运维安全</w:t>
      </w:r>
    </w:p>
    <w:p w14:paraId="42B421DC">
      <w:pPr>
        <w:pStyle w:val="54"/>
        <w:rPr>
          <w:rFonts w:hint="eastAsia"/>
        </w:rPr>
      </w:pPr>
      <w:r>
        <w:rPr>
          <w:rFonts w:hint="eastAsia"/>
          <w:lang w:val="en-US" w:eastAsia="zh-CN"/>
        </w:rPr>
        <w:t>a</w:t>
      </w:r>
      <w:r>
        <w:rPr>
          <w:rFonts w:hint="eastAsia"/>
        </w:rPr>
        <w:t>) 宜采用基于唯一标识和数字证书相结合的身份认证技术，实现对运维工具的身份认证；</w:t>
      </w:r>
    </w:p>
    <w:p w14:paraId="10E4FB3B">
      <w:pPr>
        <w:pStyle w:val="54"/>
        <w:rPr>
          <w:rFonts w:hint="eastAsia"/>
        </w:rPr>
      </w:pPr>
      <w:r>
        <w:rPr>
          <w:rFonts w:hint="eastAsia"/>
          <w:lang w:val="en-US" w:eastAsia="zh-CN"/>
        </w:rPr>
        <w:t>b</w:t>
      </w:r>
      <w:r>
        <w:rPr>
          <w:rFonts w:hint="eastAsia"/>
        </w:rPr>
        <w:t>) 运维工具访问控制措施应采用用户名/强口令、动态口令、安全介质、生物识别、数字证书等访问控制措施。</w:t>
      </w:r>
    </w:p>
    <w:p w14:paraId="486C7FB8">
      <w:pPr>
        <w:pStyle w:val="54"/>
        <w:spacing w:before="120" w:beforeLines="0" w:after="120" w:afterLines="0"/>
        <w:outlineLvl w:val="1"/>
      </w:pPr>
    </w:p>
    <w:p w14:paraId="74BDA1A4">
      <w:r>
        <w:br w:type="page"/>
      </w:r>
    </w:p>
    <w:p w14:paraId="6497309C">
      <w:pPr>
        <w:pStyle w:val="176"/>
        <w:spacing w:line="240" w:lineRule="auto"/>
        <w:jc w:val="center"/>
      </w:pPr>
    </w:p>
    <w:p w14:paraId="04B9AECE">
      <w:pPr>
        <w:pStyle w:val="176"/>
        <w:numPr>
          <w:ilvl w:val="0"/>
          <w:numId w:val="0"/>
        </w:numPr>
        <w:spacing w:line="240" w:lineRule="auto"/>
        <w:ind w:leftChars="0"/>
        <w:jc w:val="center"/>
      </w:pPr>
      <w:bookmarkStart w:id="258" w:name="_Toc5491"/>
      <w:r>
        <w:rPr>
          <w:rFonts w:hint="eastAsia"/>
          <w:lang w:eastAsia="zh-CN"/>
        </w:rPr>
        <w:t>（资料性附录）</w:t>
      </w:r>
    </w:p>
    <w:p w14:paraId="7A22B488">
      <w:pPr>
        <w:pStyle w:val="176"/>
        <w:numPr>
          <w:ilvl w:val="0"/>
          <w:numId w:val="0"/>
        </w:numPr>
        <w:spacing w:line="240" w:lineRule="auto"/>
        <w:ind w:leftChars="0"/>
        <w:jc w:val="center"/>
      </w:pPr>
      <w:r>
        <w:rPr>
          <w:rFonts w:hint="eastAsia"/>
        </w:rPr>
        <w:t>终端通讯规约数据项列表</w:t>
      </w:r>
      <w:bookmarkEnd w:id="258"/>
    </w:p>
    <w:tbl>
      <w:tblPr>
        <w:tblStyle w:val="74"/>
        <w:tblW w:w="8359" w:type="dxa"/>
        <w:jc w:val="center"/>
        <w:tblLayout w:type="autofit"/>
        <w:tblCellMar>
          <w:top w:w="0" w:type="dxa"/>
          <w:left w:w="108" w:type="dxa"/>
          <w:bottom w:w="0" w:type="dxa"/>
          <w:right w:w="108" w:type="dxa"/>
        </w:tblCellMar>
      </w:tblPr>
      <w:tblGrid>
        <w:gridCol w:w="1129"/>
        <w:gridCol w:w="4820"/>
        <w:gridCol w:w="1276"/>
        <w:gridCol w:w="1134"/>
      </w:tblGrid>
      <w:tr w14:paraId="377F0B85">
        <w:tblPrEx>
          <w:tblCellMar>
            <w:top w:w="0" w:type="dxa"/>
            <w:left w:w="108" w:type="dxa"/>
            <w:bottom w:w="0" w:type="dxa"/>
            <w:right w:w="108" w:type="dxa"/>
          </w:tblCellMar>
        </w:tblPrEx>
        <w:trPr>
          <w:trHeight w:val="640" w:hRule="atLeast"/>
          <w:jc w:val="center"/>
        </w:trPr>
        <w:tc>
          <w:tcPr>
            <w:tcW w:w="1129" w:type="dxa"/>
            <w:tcBorders>
              <w:top w:val="single" w:color="auto" w:sz="4" w:space="0"/>
              <w:left w:val="single" w:color="auto" w:sz="4" w:space="0"/>
              <w:bottom w:val="single" w:color="auto" w:sz="4" w:space="0"/>
              <w:right w:val="single" w:color="auto" w:sz="4" w:space="0"/>
            </w:tcBorders>
            <w:noWrap/>
            <w:vAlign w:val="center"/>
          </w:tcPr>
          <w:p w14:paraId="607BBDF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信息分类</w:t>
            </w:r>
          </w:p>
        </w:tc>
        <w:tc>
          <w:tcPr>
            <w:tcW w:w="4820" w:type="dxa"/>
            <w:tcBorders>
              <w:top w:val="single" w:color="auto" w:sz="4" w:space="0"/>
              <w:left w:val="nil"/>
              <w:bottom w:val="single" w:color="auto" w:sz="4" w:space="0"/>
              <w:right w:val="single" w:color="auto" w:sz="4" w:space="0"/>
            </w:tcBorders>
            <w:noWrap/>
            <w:vAlign w:val="center"/>
          </w:tcPr>
          <w:p w14:paraId="5A673F5B">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信息名称</w:t>
            </w:r>
          </w:p>
        </w:tc>
        <w:tc>
          <w:tcPr>
            <w:tcW w:w="1276" w:type="dxa"/>
            <w:tcBorders>
              <w:top w:val="single" w:color="auto" w:sz="4" w:space="0"/>
              <w:left w:val="nil"/>
              <w:bottom w:val="single" w:color="auto" w:sz="4" w:space="0"/>
              <w:right w:val="single" w:color="auto" w:sz="4" w:space="0"/>
            </w:tcBorders>
            <w:noWrap/>
            <w:vAlign w:val="center"/>
          </w:tcPr>
          <w:p w14:paraId="4502C690">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类型</w:t>
            </w:r>
          </w:p>
        </w:tc>
        <w:tc>
          <w:tcPr>
            <w:tcW w:w="1134" w:type="dxa"/>
            <w:tcBorders>
              <w:top w:val="single" w:color="auto" w:sz="4" w:space="0"/>
              <w:left w:val="nil"/>
              <w:bottom w:val="single" w:color="auto" w:sz="4" w:space="0"/>
              <w:right w:val="single" w:color="auto" w:sz="4" w:space="0"/>
            </w:tcBorders>
            <w:noWrap/>
            <w:vAlign w:val="center"/>
          </w:tcPr>
          <w:p w14:paraId="27C0FF9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单位</w:t>
            </w:r>
          </w:p>
        </w:tc>
      </w:tr>
      <w:tr w14:paraId="1BF6210B">
        <w:tblPrEx>
          <w:tblCellMar>
            <w:top w:w="0" w:type="dxa"/>
            <w:left w:w="108" w:type="dxa"/>
            <w:bottom w:w="0" w:type="dxa"/>
            <w:right w:w="108" w:type="dxa"/>
          </w:tblCellMar>
        </w:tblPrEx>
        <w:trPr>
          <w:trHeight w:val="285" w:hRule="atLeast"/>
          <w:jc w:val="center"/>
        </w:trPr>
        <w:tc>
          <w:tcPr>
            <w:tcW w:w="1129" w:type="dxa"/>
            <w:vMerge w:val="restart"/>
            <w:tcBorders>
              <w:top w:val="nil"/>
              <w:left w:val="single" w:color="auto" w:sz="4" w:space="0"/>
              <w:bottom w:val="single" w:color="auto" w:sz="4" w:space="0"/>
              <w:right w:val="single" w:color="auto" w:sz="4" w:space="0"/>
            </w:tcBorders>
            <w:noWrap w:val="0"/>
            <w:vAlign w:val="center"/>
          </w:tcPr>
          <w:p w14:paraId="04CCD5A6">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逆变器总加</w:t>
            </w:r>
            <w:r>
              <w:rPr>
                <w:rFonts w:hint="eastAsia" w:ascii="宋体" w:hAnsi="Times New Roman" w:eastAsia="宋体" w:cs="Times New Roman"/>
                <w:kern w:val="0"/>
                <w:sz w:val="21"/>
                <w:szCs w:val="20"/>
                <w:lang w:val="en-US" w:eastAsia="zh-CN" w:bidi="ar-SA"/>
              </w:rPr>
              <w:br w:type="textWrapping"/>
            </w:r>
            <w:r>
              <w:rPr>
                <w:rFonts w:hint="eastAsia" w:ascii="宋体" w:hAnsi="Times New Roman" w:eastAsia="宋体" w:cs="Times New Roman"/>
                <w:kern w:val="0"/>
                <w:sz w:val="21"/>
                <w:szCs w:val="20"/>
                <w:lang w:val="en-US" w:eastAsia="zh-CN" w:bidi="ar-SA"/>
              </w:rPr>
              <w:t>（虚拟设备）</w:t>
            </w:r>
          </w:p>
        </w:tc>
        <w:tc>
          <w:tcPr>
            <w:tcW w:w="4820" w:type="dxa"/>
            <w:tcBorders>
              <w:top w:val="nil"/>
              <w:left w:val="nil"/>
              <w:bottom w:val="single" w:color="auto" w:sz="4" w:space="0"/>
              <w:right w:val="single" w:color="auto" w:sz="4" w:space="0"/>
            </w:tcBorders>
            <w:noWrap/>
            <w:vAlign w:val="center"/>
          </w:tcPr>
          <w:p w14:paraId="728860B9">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接入逆变器总数量</w:t>
            </w:r>
          </w:p>
        </w:tc>
        <w:tc>
          <w:tcPr>
            <w:tcW w:w="1276" w:type="dxa"/>
            <w:tcBorders>
              <w:top w:val="nil"/>
              <w:left w:val="nil"/>
              <w:bottom w:val="single" w:color="auto" w:sz="4" w:space="0"/>
              <w:right w:val="single" w:color="auto" w:sz="4" w:space="0"/>
            </w:tcBorders>
            <w:noWrap/>
            <w:vAlign w:val="center"/>
          </w:tcPr>
          <w:p w14:paraId="73C8629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69D3B11B">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台</w:t>
            </w:r>
          </w:p>
        </w:tc>
      </w:tr>
      <w:tr w14:paraId="3FD5B23E">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7A56B5EA">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3FB0EAF">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逆变器开机数量</w:t>
            </w:r>
          </w:p>
        </w:tc>
        <w:tc>
          <w:tcPr>
            <w:tcW w:w="1276" w:type="dxa"/>
            <w:tcBorders>
              <w:top w:val="nil"/>
              <w:left w:val="nil"/>
              <w:bottom w:val="single" w:color="auto" w:sz="4" w:space="0"/>
              <w:right w:val="single" w:color="auto" w:sz="4" w:space="0"/>
            </w:tcBorders>
            <w:noWrap/>
            <w:vAlign w:val="center"/>
          </w:tcPr>
          <w:p w14:paraId="1E08607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40B690C7">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台</w:t>
            </w:r>
          </w:p>
        </w:tc>
      </w:tr>
      <w:tr w14:paraId="258B0B52">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4A2B3966">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0A356B8">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逆变器总加总有功功率（所有设备功率和）</w:t>
            </w:r>
          </w:p>
        </w:tc>
        <w:tc>
          <w:tcPr>
            <w:tcW w:w="1276" w:type="dxa"/>
            <w:tcBorders>
              <w:top w:val="nil"/>
              <w:left w:val="nil"/>
              <w:bottom w:val="single" w:color="auto" w:sz="4" w:space="0"/>
              <w:right w:val="single" w:color="auto" w:sz="4" w:space="0"/>
            </w:tcBorders>
            <w:noWrap/>
            <w:vAlign w:val="center"/>
          </w:tcPr>
          <w:p w14:paraId="48AFB646">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456DCD5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09853BEE">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79A82FE7">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C786046">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逆变器总加无功功率（所有设备无功功率和）</w:t>
            </w:r>
          </w:p>
        </w:tc>
        <w:tc>
          <w:tcPr>
            <w:tcW w:w="1276" w:type="dxa"/>
            <w:tcBorders>
              <w:top w:val="nil"/>
              <w:left w:val="nil"/>
              <w:bottom w:val="single" w:color="auto" w:sz="4" w:space="0"/>
              <w:right w:val="single" w:color="auto" w:sz="4" w:space="0"/>
            </w:tcBorders>
            <w:noWrap/>
            <w:vAlign w:val="center"/>
          </w:tcPr>
          <w:p w14:paraId="3BA4A680">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4DDDF08E">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kVar</w:t>
            </w:r>
          </w:p>
        </w:tc>
      </w:tr>
      <w:tr w14:paraId="5EDBB6C5">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6F55BA1E">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736DF54">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逆变器总加视在功率和 （所有设备视在功率和）</w:t>
            </w:r>
          </w:p>
        </w:tc>
        <w:tc>
          <w:tcPr>
            <w:tcW w:w="1276" w:type="dxa"/>
            <w:tcBorders>
              <w:top w:val="nil"/>
              <w:left w:val="nil"/>
              <w:bottom w:val="single" w:color="auto" w:sz="4" w:space="0"/>
              <w:right w:val="single" w:color="auto" w:sz="4" w:space="0"/>
            </w:tcBorders>
            <w:noWrap/>
            <w:vAlign w:val="center"/>
          </w:tcPr>
          <w:p w14:paraId="67EC155B">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5C093E0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w:t>
            </w:r>
          </w:p>
        </w:tc>
      </w:tr>
      <w:tr w14:paraId="6A0F9696">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18867128">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6D0CB8EA">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逆变器总加（当前）正向无功总电能和</w:t>
            </w:r>
          </w:p>
        </w:tc>
        <w:tc>
          <w:tcPr>
            <w:tcW w:w="1276" w:type="dxa"/>
            <w:tcBorders>
              <w:top w:val="nil"/>
              <w:left w:val="nil"/>
              <w:bottom w:val="single" w:color="auto" w:sz="4" w:space="0"/>
              <w:right w:val="single" w:color="auto" w:sz="4" w:space="0"/>
            </w:tcBorders>
            <w:noWrap/>
            <w:vAlign w:val="center"/>
          </w:tcPr>
          <w:p w14:paraId="3ECA17A0">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6E13E5E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kWh</w:t>
            </w:r>
          </w:p>
        </w:tc>
      </w:tr>
      <w:tr w14:paraId="637C22A1">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30AA81C9">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53F9866E">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逆变器总加总发电量和</w:t>
            </w:r>
          </w:p>
        </w:tc>
        <w:tc>
          <w:tcPr>
            <w:tcW w:w="1276" w:type="dxa"/>
            <w:tcBorders>
              <w:top w:val="nil"/>
              <w:left w:val="nil"/>
              <w:bottom w:val="single" w:color="auto" w:sz="4" w:space="0"/>
              <w:right w:val="single" w:color="auto" w:sz="4" w:space="0"/>
            </w:tcBorders>
            <w:noWrap/>
            <w:vAlign w:val="center"/>
          </w:tcPr>
          <w:p w14:paraId="3E5625B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A11F913">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kWh</w:t>
            </w:r>
          </w:p>
        </w:tc>
      </w:tr>
      <w:tr w14:paraId="01783FA7">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B5902CC">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7F2AC4A">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逆变器总加年发电量和</w:t>
            </w:r>
          </w:p>
        </w:tc>
        <w:tc>
          <w:tcPr>
            <w:tcW w:w="1276" w:type="dxa"/>
            <w:tcBorders>
              <w:top w:val="nil"/>
              <w:left w:val="nil"/>
              <w:bottom w:val="single" w:color="auto" w:sz="4" w:space="0"/>
              <w:right w:val="single" w:color="auto" w:sz="4" w:space="0"/>
            </w:tcBorders>
            <w:noWrap/>
            <w:vAlign w:val="center"/>
          </w:tcPr>
          <w:p w14:paraId="3906E87A">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66FA484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kWh</w:t>
            </w:r>
          </w:p>
        </w:tc>
      </w:tr>
      <w:tr w14:paraId="699334D1">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B05F9B0">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19D6CA8">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逆变器总加上一日发电量和</w:t>
            </w:r>
          </w:p>
        </w:tc>
        <w:tc>
          <w:tcPr>
            <w:tcW w:w="1276" w:type="dxa"/>
            <w:tcBorders>
              <w:top w:val="nil"/>
              <w:left w:val="nil"/>
              <w:bottom w:val="single" w:color="auto" w:sz="4" w:space="0"/>
              <w:right w:val="single" w:color="auto" w:sz="4" w:space="0"/>
            </w:tcBorders>
            <w:noWrap/>
            <w:vAlign w:val="center"/>
          </w:tcPr>
          <w:p w14:paraId="5F5D4C5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7029A06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kWh</w:t>
            </w:r>
          </w:p>
        </w:tc>
      </w:tr>
      <w:tr w14:paraId="7A53A229">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5B6E2EAB">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798947F">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逆变器总加日发电量和</w:t>
            </w:r>
          </w:p>
        </w:tc>
        <w:tc>
          <w:tcPr>
            <w:tcW w:w="1276" w:type="dxa"/>
            <w:tcBorders>
              <w:top w:val="nil"/>
              <w:left w:val="nil"/>
              <w:bottom w:val="single" w:color="auto" w:sz="4" w:space="0"/>
              <w:right w:val="single" w:color="auto" w:sz="4" w:space="0"/>
            </w:tcBorders>
            <w:noWrap/>
            <w:vAlign w:val="center"/>
          </w:tcPr>
          <w:p w14:paraId="76EA555B">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66840177">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kWh</w:t>
            </w:r>
          </w:p>
        </w:tc>
      </w:tr>
      <w:tr w14:paraId="742055FE">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77954B91">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245D7553">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逆变器总加额定功率</w:t>
            </w:r>
          </w:p>
        </w:tc>
        <w:tc>
          <w:tcPr>
            <w:tcW w:w="1276" w:type="dxa"/>
            <w:tcBorders>
              <w:top w:val="nil"/>
              <w:left w:val="nil"/>
              <w:bottom w:val="single" w:color="auto" w:sz="4" w:space="0"/>
              <w:right w:val="single" w:color="auto" w:sz="4" w:space="0"/>
            </w:tcBorders>
            <w:noWrap/>
            <w:vAlign w:val="center"/>
          </w:tcPr>
          <w:p w14:paraId="0A7DD850">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4D97FC2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2806C7F8">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3AE61890">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0806BF7C">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逆变器总加有功功率上限</w:t>
            </w:r>
          </w:p>
        </w:tc>
        <w:tc>
          <w:tcPr>
            <w:tcW w:w="1276" w:type="dxa"/>
            <w:tcBorders>
              <w:top w:val="nil"/>
              <w:left w:val="nil"/>
              <w:bottom w:val="single" w:color="auto" w:sz="4" w:space="0"/>
              <w:right w:val="single" w:color="auto" w:sz="4" w:space="0"/>
            </w:tcBorders>
            <w:noWrap/>
            <w:vAlign w:val="center"/>
          </w:tcPr>
          <w:p w14:paraId="5B42A71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75CAB32A">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50A69A14">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E121A48">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6A1AD98B">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逆变器总加有功功率下限</w:t>
            </w:r>
          </w:p>
        </w:tc>
        <w:tc>
          <w:tcPr>
            <w:tcW w:w="1276" w:type="dxa"/>
            <w:tcBorders>
              <w:top w:val="nil"/>
              <w:left w:val="nil"/>
              <w:bottom w:val="single" w:color="auto" w:sz="4" w:space="0"/>
              <w:right w:val="single" w:color="auto" w:sz="4" w:space="0"/>
            </w:tcBorders>
            <w:noWrap/>
            <w:vAlign w:val="center"/>
          </w:tcPr>
          <w:p w14:paraId="1EF3139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6A9ABC3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65A548AB">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56367664">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A5E7C75">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逆变器总加无功功率上限</w:t>
            </w:r>
          </w:p>
        </w:tc>
        <w:tc>
          <w:tcPr>
            <w:tcW w:w="1276" w:type="dxa"/>
            <w:tcBorders>
              <w:top w:val="nil"/>
              <w:left w:val="nil"/>
              <w:bottom w:val="single" w:color="auto" w:sz="4" w:space="0"/>
              <w:right w:val="single" w:color="auto" w:sz="4" w:space="0"/>
            </w:tcBorders>
            <w:noWrap/>
            <w:vAlign w:val="center"/>
          </w:tcPr>
          <w:p w14:paraId="745367EB">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0B31F35B">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kVar</w:t>
            </w:r>
          </w:p>
        </w:tc>
      </w:tr>
      <w:tr w14:paraId="045FCD9B">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8DE79A6">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2C2F108B">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逆变器总加无功功率下限</w:t>
            </w:r>
          </w:p>
        </w:tc>
        <w:tc>
          <w:tcPr>
            <w:tcW w:w="1276" w:type="dxa"/>
            <w:tcBorders>
              <w:top w:val="nil"/>
              <w:left w:val="nil"/>
              <w:bottom w:val="single" w:color="auto" w:sz="4" w:space="0"/>
              <w:right w:val="single" w:color="auto" w:sz="4" w:space="0"/>
            </w:tcBorders>
            <w:noWrap/>
            <w:vAlign w:val="center"/>
          </w:tcPr>
          <w:p w14:paraId="55FC2180">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1C4CF926">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kVar</w:t>
            </w:r>
          </w:p>
        </w:tc>
      </w:tr>
      <w:tr w14:paraId="3C8DED27">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48C759D2">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0A13A9DA">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逆变器总加有功功率上调容量空间</w:t>
            </w:r>
          </w:p>
        </w:tc>
        <w:tc>
          <w:tcPr>
            <w:tcW w:w="1276" w:type="dxa"/>
            <w:tcBorders>
              <w:top w:val="nil"/>
              <w:left w:val="nil"/>
              <w:bottom w:val="single" w:color="auto" w:sz="4" w:space="0"/>
              <w:right w:val="single" w:color="auto" w:sz="4" w:space="0"/>
            </w:tcBorders>
            <w:noWrap/>
            <w:vAlign w:val="center"/>
          </w:tcPr>
          <w:p w14:paraId="5A1598D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42096987">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5E95410B">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6837A0C2">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4C723BB">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逆变器总加有功功率下调容量空间</w:t>
            </w:r>
          </w:p>
        </w:tc>
        <w:tc>
          <w:tcPr>
            <w:tcW w:w="1276" w:type="dxa"/>
            <w:tcBorders>
              <w:top w:val="nil"/>
              <w:left w:val="nil"/>
              <w:bottom w:val="single" w:color="auto" w:sz="4" w:space="0"/>
              <w:right w:val="single" w:color="auto" w:sz="4" w:space="0"/>
            </w:tcBorders>
            <w:noWrap/>
            <w:vAlign w:val="center"/>
          </w:tcPr>
          <w:p w14:paraId="5C72FA4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22E50606">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1EA27180">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34038F80">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09C230BA">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逆变器总加无功功率上调容量空间</w:t>
            </w:r>
          </w:p>
        </w:tc>
        <w:tc>
          <w:tcPr>
            <w:tcW w:w="1276" w:type="dxa"/>
            <w:tcBorders>
              <w:top w:val="nil"/>
              <w:left w:val="nil"/>
              <w:bottom w:val="single" w:color="auto" w:sz="4" w:space="0"/>
              <w:right w:val="single" w:color="auto" w:sz="4" w:space="0"/>
            </w:tcBorders>
            <w:noWrap/>
            <w:vAlign w:val="center"/>
          </w:tcPr>
          <w:p w14:paraId="292D9DA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EFF7097">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kVar</w:t>
            </w:r>
          </w:p>
        </w:tc>
      </w:tr>
      <w:tr w14:paraId="281FAB0C">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46A394B3">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53EA9E8B">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逆变器总加无功功率下调容量空间</w:t>
            </w:r>
          </w:p>
        </w:tc>
        <w:tc>
          <w:tcPr>
            <w:tcW w:w="1276" w:type="dxa"/>
            <w:tcBorders>
              <w:top w:val="nil"/>
              <w:left w:val="nil"/>
              <w:bottom w:val="single" w:color="auto" w:sz="4" w:space="0"/>
              <w:right w:val="single" w:color="auto" w:sz="4" w:space="0"/>
            </w:tcBorders>
            <w:noWrap/>
            <w:vAlign w:val="center"/>
          </w:tcPr>
          <w:p w14:paraId="46A6DEC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5BF0C67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kVar</w:t>
            </w:r>
          </w:p>
        </w:tc>
      </w:tr>
      <w:tr w14:paraId="2537A3A4">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07BB552B">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22ACFC7">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逆变器总加有功功率目标值返回</w:t>
            </w:r>
          </w:p>
        </w:tc>
        <w:tc>
          <w:tcPr>
            <w:tcW w:w="1276" w:type="dxa"/>
            <w:tcBorders>
              <w:top w:val="nil"/>
              <w:left w:val="nil"/>
              <w:bottom w:val="single" w:color="auto" w:sz="4" w:space="0"/>
              <w:right w:val="single" w:color="auto" w:sz="4" w:space="0"/>
            </w:tcBorders>
            <w:noWrap/>
            <w:vAlign w:val="center"/>
          </w:tcPr>
          <w:p w14:paraId="5FFB582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46004C4B">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377DE6AC">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4FCF25F3">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5B3DDAA">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逆变器总加无功功率目标值返回</w:t>
            </w:r>
          </w:p>
        </w:tc>
        <w:tc>
          <w:tcPr>
            <w:tcW w:w="1276" w:type="dxa"/>
            <w:tcBorders>
              <w:top w:val="nil"/>
              <w:left w:val="nil"/>
              <w:bottom w:val="single" w:color="auto" w:sz="4" w:space="0"/>
              <w:right w:val="single" w:color="auto" w:sz="4" w:space="0"/>
            </w:tcBorders>
            <w:noWrap/>
            <w:vAlign w:val="center"/>
          </w:tcPr>
          <w:p w14:paraId="317ED9A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5EF4368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604184CE">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A3AA67F">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6FFD009D">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逆变器总加有功功率目标值</w:t>
            </w:r>
          </w:p>
        </w:tc>
        <w:tc>
          <w:tcPr>
            <w:tcW w:w="1276" w:type="dxa"/>
            <w:tcBorders>
              <w:top w:val="nil"/>
              <w:left w:val="nil"/>
              <w:bottom w:val="single" w:color="auto" w:sz="4" w:space="0"/>
              <w:right w:val="single" w:color="auto" w:sz="4" w:space="0"/>
            </w:tcBorders>
            <w:noWrap/>
            <w:vAlign w:val="center"/>
          </w:tcPr>
          <w:p w14:paraId="72A5F2C4">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遥调</w:t>
            </w:r>
          </w:p>
        </w:tc>
        <w:tc>
          <w:tcPr>
            <w:tcW w:w="1134" w:type="dxa"/>
            <w:tcBorders>
              <w:top w:val="nil"/>
              <w:left w:val="nil"/>
              <w:bottom w:val="single" w:color="auto" w:sz="4" w:space="0"/>
              <w:right w:val="single" w:color="auto" w:sz="4" w:space="0"/>
            </w:tcBorders>
            <w:noWrap/>
            <w:vAlign w:val="center"/>
          </w:tcPr>
          <w:p w14:paraId="585FD22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kVar</w:t>
            </w:r>
          </w:p>
        </w:tc>
      </w:tr>
      <w:tr w14:paraId="145423AF">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44AAE404">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1742D922">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逆变器总加无功功率目标值</w:t>
            </w:r>
          </w:p>
        </w:tc>
        <w:tc>
          <w:tcPr>
            <w:tcW w:w="1276" w:type="dxa"/>
            <w:tcBorders>
              <w:top w:val="nil"/>
              <w:left w:val="nil"/>
              <w:bottom w:val="single" w:color="auto" w:sz="4" w:space="0"/>
              <w:right w:val="single" w:color="auto" w:sz="4" w:space="0"/>
            </w:tcBorders>
            <w:noWrap/>
            <w:vAlign w:val="center"/>
          </w:tcPr>
          <w:p w14:paraId="40DBC5DF">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遥调</w:t>
            </w:r>
          </w:p>
        </w:tc>
        <w:tc>
          <w:tcPr>
            <w:tcW w:w="1134" w:type="dxa"/>
            <w:tcBorders>
              <w:top w:val="nil"/>
              <w:left w:val="nil"/>
              <w:bottom w:val="single" w:color="auto" w:sz="4" w:space="0"/>
              <w:right w:val="single" w:color="auto" w:sz="4" w:space="0"/>
            </w:tcBorders>
            <w:noWrap/>
            <w:vAlign w:val="center"/>
          </w:tcPr>
          <w:p w14:paraId="026DCE9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kVar</w:t>
            </w:r>
          </w:p>
        </w:tc>
      </w:tr>
      <w:tr w14:paraId="75EF36D1">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3E198729">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44D1AB5B">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AGC功能有效</w:t>
            </w:r>
          </w:p>
        </w:tc>
        <w:tc>
          <w:tcPr>
            <w:tcW w:w="1276" w:type="dxa"/>
            <w:tcBorders>
              <w:top w:val="nil"/>
              <w:left w:val="nil"/>
              <w:bottom w:val="single" w:color="auto" w:sz="4" w:space="0"/>
              <w:right w:val="single" w:color="auto" w:sz="4" w:space="0"/>
            </w:tcBorders>
            <w:noWrap/>
            <w:vAlign w:val="center"/>
          </w:tcPr>
          <w:p w14:paraId="718DA2DE">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1CD5A5D2">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26D1AE58">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0E3A25ED">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575BC350">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AVC功能有效</w:t>
            </w:r>
          </w:p>
        </w:tc>
        <w:tc>
          <w:tcPr>
            <w:tcW w:w="1276" w:type="dxa"/>
            <w:tcBorders>
              <w:top w:val="nil"/>
              <w:left w:val="nil"/>
              <w:bottom w:val="single" w:color="auto" w:sz="4" w:space="0"/>
              <w:right w:val="single" w:color="auto" w:sz="4" w:space="0"/>
            </w:tcBorders>
            <w:noWrap/>
            <w:vAlign w:val="center"/>
          </w:tcPr>
          <w:p w14:paraId="6D9DE5BE">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265AF56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2B3D7232">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46FC3A80">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246FC930">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AGC功能有效</w:t>
            </w:r>
          </w:p>
        </w:tc>
        <w:tc>
          <w:tcPr>
            <w:tcW w:w="1276" w:type="dxa"/>
            <w:tcBorders>
              <w:top w:val="nil"/>
              <w:left w:val="nil"/>
              <w:bottom w:val="single" w:color="auto" w:sz="4" w:space="0"/>
              <w:right w:val="single" w:color="auto" w:sz="4" w:space="0"/>
            </w:tcBorders>
            <w:noWrap/>
            <w:vAlign w:val="center"/>
          </w:tcPr>
          <w:p w14:paraId="59388AD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遥控</w:t>
            </w:r>
          </w:p>
        </w:tc>
        <w:tc>
          <w:tcPr>
            <w:tcW w:w="1134" w:type="dxa"/>
            <w:tcBorders>
              <w:top w:val="nil"/>
              <w:left w:val="nil"/>
              <w:bottom w:val="single" w:color="auto" w:sz="4" w:space="0"/>
              <w:right w:val="single" w:color="auto" w:sz="4" w:space="0"/>
            </w:tcBorders>
            <w:noWrap/>
            <w:vAlign w:val="center"/>
          </w:tcPr>
          <w:p w14:paraId="7513CC5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2159B5C9">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91585D9">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E8C358E">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AVC功能有效</w:t>
            </w:r>
          </w:p>
        </w:tc>
        <w:tc>
          <w:tcPr>
            <w:tcW w:w="1276" w:type="dxa"/>
            <w:tcBorders>
              <w:top w:val="nil"/>
              <w:left w:val="nil"/>
              <w:bottom w:val="single" w:color="auto" w:sz="4" w:space="0"/>
              <w:right w:val="single" w:color="auto" w:sz="4" w:space="0"/>
            </w:tcBorders>
            <w:noWrap/>
            <w:vAlign w:val="center"/>
          </w:tcPr>
          <w:p w14:paraId="4854E3F7">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遥控</w:t>
            </w:r>
          </w:p>
        </w:tc>
        <w:tc>
          <w:tcPr>
            <w:tcW w:w="1134" w:type="dxa"/>
            <w:tcBorders>
              <w:top w:val="nil"/>
              <w:left w:val="nil"/>
              <w:bottom w:val="single" w:color="auto" w:sz="4" w:space="0"/>
              <w:right w:val="single" w:color="auto" w:sz="4" w:space="0"/>
            </w:tcBorders>
            <w:noWrap/>
            <w:vAlign w:val="center"/>
          </w:tcPr>
          <w:p w14:paraId="468DF82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5584E411">
        <w:tblPrEx>
          <w:tblCellMar>
            <w:top w:w="0" w:type="dxa"/>
            <w:left w:w="108" w:type="dxa"/>
            <w:bottom w:w="0" w:type="dxa"/>
            <w:right w:w="108" w:type="dxa"/>
          </w:tblCellMar>
        </w:tblPrEx>
        <w:trPr>
          <w:trHeight w:val="270" w:hRule="atLeast"/>
          <w:jc w:val="center"/>
        </w:trPr>
        <w:tc>
          <w:tcPr>
            <w:tcW w:w="1129" w:type="dxa"/>
            <w:vMerge w:val="restart"/>
            <w:tcBorders>
              <w:top w:val="nil"/>
              <w:left w:val="single" w:color="auto" w:sz="4" w:space="0"/>
              <w:bottom w:val="single" w:color="auto" w:sz="4" w:space="0"/>
              <w:right w:val="single" w:color="auto" w:sz="4" w:space="0"/>
            </w:tcBorders>
            <w:noWrap/>
            <w:vAlign w:val="center"/>
          </w:tcPr>
          <w:p w14:paraId="520E5C3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w:t>
            </w:r>
          </w:p>
        </w:tc>
        <w:tc>
          <w:tcPr>
            <w:tcW w:w="4820" w:type="dxa"/>
            <w:tcBorders>
              <w:top w:val="nil"/>
              <w:left w:val="nil"/>
              <w:bottom w:val="single" w:color="auto" w:sz="4" w:space="0"/>
              <w:right w:val="single" w:color="auto" w:sz="4" w:space="0"/>
            </w:tcBorders>
            <w:noWrap/>
            <w:vAlign w:val="center"/>
          </w:tcPr>
          <w:p w14:paraId="2BEB5520">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并网点-总倒送电量</w:t>
            </w:r>
          </w:p>
        </w:tc>
        <w:tc>
          <w:tcPr>
            <w:tcW w:w="1276" w:type="dxa"/>
            <w:tcBorders>
              <w:top w:val="nil"/>
              <w:left w:val="nil"/>
              <w:bottom w:val="single" w:color="auto" w:sz="4" w:space="0"/>
              <w:right w:val="single" w:color="auto" w:sz="4" w:space="0"/>
            </w:tcBorders>
            <w:noWrap/>
            <w:vAlign w:val="center"/>
          </w:tcPr>
          <w:p w14:paraId="57B2C863">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2A8E7143">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kWh</w:t>
            </w:r>
          </w:p>
        </w:tc>
      </w:tr>
      <w:tr w14:paraId="44E76D42">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020BB1C1">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03453B0B">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并网点-年总倒送电量</w:t>
            </w:r>
          </w:p>
        </w:tc>
        <w:tc>
          <w:tcPr>
            <w:tcW w:w="1276" w:type="dxa"/>
            <w:tcBorders>
              <w:top w:val="nil"/>
              <w:left w:val="nil"/>
              <w:bottom w:val="single" w:color="auto" w:sz="4" w:space="0"/>
              <w:right w:val="single" w:color="auto" w:sz="4" w:space="0"/>
            </w:tcBorders>
            <w:noWrap/>
            <w:vAlign w:val="center"/>
          </w:tcPr>
          <w:p w14:paraId="195A2FBA">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08983A17">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kWh</w:t>
            </w:r>
          </w:p>
        </w:tc>
      </w:tr>
      <w:tr w14:paraId="5A71B1AD">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6F319584">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9CBFE84">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并网点-上一日总倒送电量</w:t>
            </w:r>
          </w:p>
        </w:tc>
        <w:tc>
          <w:tcPr>
            <w:tcW w:w="1276" w:type="dxa"/>
            <w:tcBorders>
              <w:top w:val="nil"/>
              <w:left w:val="nil"/>
              <w:bottom w:val="single" w:color="auto" w:sz="4" w:space="0"/>
              <w:right w:val="single" w:color="auto" w:sz="4" w:space="0"/>
            </w:tcBorders>
            <w:noWrap/>
            <w:vAlign w:val="center"/>
          </w:tcPr>
          <w:p w14:paraId="3357F62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5D43ACF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kWh</w:t>
            </w:r>
          </w:p>
        </w:tc>
      </w:tr>
      <w:tr w14:paraId="113CB9DF">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6D8A69EC">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0497217B">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并网点-日总倒送电量</w:t>
            </w:r>
          </w:p>
        </w:tc>
        <w:tc>
          <w:tcPr>
            <w:tcW w:w="1276" w:type="dxa"/>
            <w:tcBorders>
              <w:top w:val="nil"/>
              <w:left w:val="nil"/>
              <w:bottom w:val="single" w:color="auto" w:sz="4" w:space="0"/>
              <w:right w:val="single" w:color="auto" w:sz="4" w:space="0"/>
            </w:tcBorders>
            <w:noWrap/>
            <w:vAlign w:val="center"/>
          </w:tcPr>
          <w:p w14:paraId="19F01FE3">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78BF0F5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kWh</w:t>
            </w:r>
          </w:p>
        </w:tc>
      </w:tr>
      <w:tr w14:paraId="65E8041F">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7AB4C095">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85C7652">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并网点-A相电压</w:t>
            </w:r>
          </w:p>
        </w:tc>
        <w:tc>
          <w:tcPr>
            <w:tcW w:w="1276" w:type="dxa"/>
            <w:tcBorders>
              <w:top w:val="nil"/>
              <w:left w:val="nil"/>
              <w:bottom w:val="single" w:color="auto" w:sz="4" w:space="0"/>
              <w:right w:val="single" w:color="auto" w:sz="4" w:space="0"/>
            </w:tcBorders>
            <w:noWrap/>
            <w:vAlign w:val="center"/>
          </w:tcPr>
          <w:p w14:paraId="53A5C55E">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A41F274">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V</w:t>
            </w:r>
          </w:p>
        </w:tc>
      </w:tr>
      <w:tr w14:paraId="6907DDC4">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1555EEC5">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DCFB76B">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并网点-B相电压</w:t>
            </w:r>
          </w:p>
        </w:tc>
        <w:tc>
          <w:tcPr>
            <w:tcW w:w="1276" w:type="dxa"/>
            <w:tcBorders>
              <w:top w:val="nil"/>
              <w:left w:val="nil"/>
              <w:bottom w:val="single" w:color="auto" w:sz="4" w:space="0"/>
              <w:right w:val="single" w:color="auto" w:sz="4" w:space="0"/>
            </w:tcBorders>
            <w:noWrap/>
            <w:vAlign w:val="center"/>
          </w:tcPr>
          <w:p w14:paraId="7FD1B36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0BF5EFFF">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V</w:t>
            </w:r>
          </w:p>
        </w:tc>
      </w:tr>
      <w:tr w14:paraId="48963224">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3727ED9B">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5D0ABF1E">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并网点-C相电压</w:t>
            </w:r>
          </w:p>
        </w:tc>
        <w:tc>
          <w:tcPr>
            <w:tcW w:w="1276" w:type="dxa"/>
            <w:tcBorders>
              <w:top w:val="nil"/>
              <w:left w:val="nil"/>
              <w:bottom w:val="single" w:color="auto" w:sz="4" w:space="0"/>
              <w:right w:val="single" w:color="auto" w:sz="4" w:space="0"/>
            </w:tcBorders>
            <w:noWrap/>
            <w:vAlign w:val="center"/>
          </w:tcPr>
          <w:p w14:paraId="0DD27F1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62AACD57">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V</w:t>
            </w:r>
          </w:p>
        </w:tc>
      </w:tr>
      <w:tr w14:paraId="0E58B02B">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71F2F898">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013D58E7">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并网点-AB线电压</w:t>
            </w:r>
          </w:p>
        </w:tc>
        <w:tc>
          <w:tcPr>
            <w:tcW w:w="1276" w:type="dxa"/>
            <w:tcBorders>
              <w:top w:val="nil"/>
              <w:left w:val="nil"/>
              <w:bottom w:val="single" w:color="auto" w:sz="4" w:space="0"/>
              <w:right w:val="single" w:color="auto" w:sz="4" w:space="0"/>
            </w:tcBorders>
            <w:noWrap/>
            <w:vAlign w:val="center"/>
          </w:tcPr>
          <w:p w14:paraId="3BB68127">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5565BA83">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V</w:t>
            </w:r>
          </w:p>
        </w:tc>
      </w:tr>
      <w:tr w14:paraId="3C80D5B2">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614E6B9E">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65C1994A">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并网点-BC线电压</w:t>
            </w:r>
          </w:p>
        </w:tc>
        <w:tc>
          <w:tcPr>
            <w:tcW w:w="1276" w:type="dxa"/>
            <w:tcBorders>
              <w:top w:val="nil"/>
              <w:left w:val="nil"/>
              <w:bottom w:val="single" w:color="auto" w:sz="4" w:space="0"/>
              <w:right w:val="single" w:color="auto" w:sz="4" w:space="0"/>
            </w:tcBorders>
            <w:noWrap/>
            <w:vAlign w:val="center"/>
          </w:tcPr>
          <w:p w14:paraId="0DA50FDB">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ED8DF10">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V</w:t>
            </w:r>
          </w:p>
        </w:tc>
      </w:tr>
      <w:tr w14:paraId="1547AC30">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3F8971E">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0F7B15BB">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并网点-CA线电压</w:t>
            </w:r>
          </w:p>
        </w:tc>
        <w:tc>
          <w:tcPr>
            <w:tcW w:w="1276" w:type="dxa"/>
            <w:tcBorders>
              <w:top w:val="nil"/>
              <w:left w:val="nil"/>
              <w:bottom w:val="single" w:color="auto" w:sz="4" w:space="0"/>
              <w:right w:val="single" w:color="auto" w:sz="4" w:space="0"/>
            </w:tcBorders>
            <w:noWrap/>
            <w:vAlign w:val="center"/>
          </w:tcPr>
          <w:p w14:paraId="6C49BB4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772C6493">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V</w:t>
            </w:r>
          </w:p>
        </w:tc>
      </w:tr>
      <w:tr w14:paraId="6354415C">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1EAE5793">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628CE172">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并网点-A相电流</w:t>
            </w:r>
          </w:p>
        </w:tc>
        <w:tc>
          <w:tcPr>
            <w:tcW w:w="1276" w:type="dxa"/>
            <w:tcBorders>
              <w:top w:val="nil"/>
              <w:left w:val="nil"/>
              <w:bottom w:val="single" w:color="auto" w:sz="4" w:space="0"/>
              <w:right w:val="single" w:color="auto" w:sz="4" w:space="0"/>
            </w:tcBorders>
            <w:noWrap/>
            <w:vAlign w:val="center"/>
          </w:tcPr>
          <w:p w14:paraId="1E745514">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19EB9546">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w:t>
            </w:r>
          </w:p>
        </w:tc>
      </w:tr>
      <w:tr w14:paraId="4A282ADE">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39B1AA32">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8493306">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并网点-B相电流</w:t>
            </w:r>
          </w:p>
        </w:tc>
        <w:tc>
          <w:tcPr>
            <w:tcW w:w="1276" w:type="dxa"/>
            <w:tcBorders>
              <w:top w:val="nil"/>
              <w:left w:val="nil"/>
              <w:bottom w:val="single" w:color="auto" w:sz="4" w:space="0"/>
              <w:right w:val="single" w:color="auto" w:sz="4" w:space="0"/>
            </w:tcBorders>
            <w:noWrap/>
            <w:vAlign w:val="center"/>
          </w:tcPr>
          <w:p w14:paraId="42C92A3E">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2ECBF34E">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w:t>
            </w:r>
          </w:p>
        </w:tc>
      </w:tr>
      <w:tr w14:paraId="51091282">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361727E9">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5DB06A9">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并网点-C相电流</w:t>
            </w:r>
          </w:p>
        </w:tc>
        <w:tc>
          <w:tcPr>
            <w:tcW w:w="1276" w:type="dxa"/>
            <w:tcBorders>
              <w:top w:val="nil"/>
              <w:left w:val="nil"/>
              <w:bottom w:val="single" w:color="auto" w:sz="4" w:space="0"/>
              <w:right w:val="single" w:color="auto" w:sz="4" w:space="0"/>
            </w:tcBorders>
            <w:noWrap/>
            <w:vAlign w:val="center"/>
          </w:tcPr>
          <w:p w14:paraId="2C9DEC6F">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13CEE04B">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w:t>
            </w:r>
          </w:p>
        </w:tc>
      </w:tr>
      <w:tr w14:paraId="1C1DF840">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41993B95">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22CADADC">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并网点-总有功功率</w:t>
            </w:r>
          </w:p>
        </w:tc>
        <w:tc>
          <w:tcPr>
            <w:tcW w:w="1276" w:type="dxa"/>
            <w:tcBorders>
              <w:top w:val="nil"/>
              <w:left w:val="nil"/>
              <w:bottom w:val="single" w:color="auto" w:sz="4" w:space="0"/>
              <w:right w:val="single" w:color="auto" w:sz="4" w:space="0"/>
            </w:tcBorders>
            <w:noWrap/>
            <w:vAlign w:val="center"/>
          </w:tcPr>
          <w:p w14:paraId="21B766E6">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6F78E71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58CCC339">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370ED136">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40527385">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并网点-A相有功功率</w:t>
            </w:r>
          </w:p>
        </w:tc>
        <w:tc>
          <w:tcPr>
            <w:tcW w:w="1276" w:type="dxa"/>
            <w:tcBorders>
              <w:top w:val="nil"/>
              <w:left w:val="nil"/>
              <w:bottom w:val="single" w:color="auto" w:sz="4" w:space="0"/>
              <w:right w:val="single" w:color="auto" w:sz="4" w:space="0"/>
            </w:tcBorders>
            <w:noWrap/>
            <w:vAlign w:val="center"/>
          </w:tcPr>
          <w:p w14:paraId="04D2339B">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61446CD2">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77E5E3F2">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6C683443">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18370B83">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并网点-B相有功功率</w:t>
            </w:r>
          </w:p>
        </w:tc>
        <w:tc>
          <w:tcPr>
            <w:tcW w:w="1276" w:type="dxa"/>
            <w:tcBorders>
              <w:top w:val="nil"/>
              <w:left w:val="nil"/>
              <w:bottom w:val="single" w:color="auto" w:sz="4" w:space="0"/>
              <w:right w:val="single" w:color="auto" w:sz="4" w:space="0"/>
            </w:tcBorders>
            <w:noWrap/>
            <w:vAlign w:val="center"/>
          </w:tcPr>
          <w:p w14:paraId="7B1373DB">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7104425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4EFA5273">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0A5669C0">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146C2FDF">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并网点-C相有功功率</w:t>
            </w:r>
          </w:p>
        </w:tc>
        <w:tc>
          <w:tcPr>
            <w:tcW w:w="1276" w:type="dxa"/>
            <w:tcBorders>
              <w:top w:val="nil"/>
              <w:left w:val="nil"/>
              <w:bottom w:val="single" w:color="auto" w:sz="4" w:space="0"/>
              <w:right w:val="single" w:color="auto" w:sz="4" w:space="0"/>
            </w:tcBorders>
            <w:noWrap/>
            <w:vAlign w:val="center"/>
          </w:tcPr>
          <w:p w14:paraId="5792C744">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1FE8B47">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34F44ECC">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9E57A77">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59590799">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并网点-总无功功率</w:t>
            </w:r>
          </w:p>
        </w:tc>
        <w:tc>
          <w:tcPr>
            <w:tcW w:w="1276" w:type="dxa"/>
            <w:tcBorders>
              <w:top w:val="nil"/>
              <w:left w:val="nil"/>
              <w:bottom w:val="single" w:color="auto" w:sz="4" w:space="0"/>
              <w:right w:val="single" w:color="auto" w:sz="4" w:space="0"/>
            </w:tcBorders>
            <w:noWrap/>
            <w:vAlign w:val="center"/>
          </w:tcPr>
          <w:p w14:paraId="48EC8A4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437BEDC6">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kVar</w:t>
            </w:r>
          </w:p>
        </w:tc>
      </w:tr>
      <w:tr w14:paraId="6D5E70E2">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4DEE2B20">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EA90FC6">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并网点-A相无功功率</w:t>
            </w:r>
          </w:p>
        </w:tc>
        <w:tc>
          <w:tcPr>
            <w:tcW w:w="1276" w:type="dxa"/>
            <w:tcBorders>
              <w:top w:val="nil"/>
              <w:left w:val="nil"/>
              <w:bottom w:val="single" w:color="auto" w:sz="4" w:space="0"/>
              <w:right w:val="single" w:color="auto" w:sz="4" w:space="0"/>
            </w:tcBorders>
            <w:noWrap/>
            <w:vAlign w:val="center"/>
          </w:tcPr>
          <w:p w14:paraId="3849E19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2C45D9E7">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kVar</w:t>
            </w:r>
          </w:p>
        </w:tc>
      </w:tr>
      <w:tr w14:paraId="54384527">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05B64E3B">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629634C">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并网点-B相无功功率</w:t>
            </w:r>
          </w:p>
        </w:tc>
        <w:tc>
          <w:tcPr>
            <w:tcW w:w="1276" w:type="dxa"/>
            <w:tcBorders>
              <w:top w:val="nil"/>
              <w:left w:val="nil"/>
              <w:bottom w:val="single" w:color="auto" w:sz="4" w:space="0"/>
              <w:right w:val="single" w:color="auto" w:sz="4" w:space="0"/>
            </w:tcBorders>
            <w:noWrap/>
            <w:vAlign w:val="center"/>
          </w:tcPr>
          <w:p w14:paraId="37973D8E">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6F25BD34">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kVar</w:t>
            </w:r>
          </w:p>
        </w:tc>
      </w:tr>
      <w:tr w14:paraId="4A668A90">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786C482A">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023913B3">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并网点-C相无功功率</w:t>
            </w:r>
          </w:p>
        </w:tc>
        <w:tc>
          <w:tcPr>
            <w:tcW w:w="1276" w:type="dxa"/>
            <w:tcBorders>
              <w:top w:val="nil"/>
              <w:left w:val="nil"/>
              <w:bottom w:val="single" w:color="auto" w:sz="4" w:space="0"/>
              <w:right w:val="single" w:color="auto" w:sz="4" w:space="0"/>
            </w:tcBorders>
            <w:noWrap/>
            <w:vAlign w:val="center"/>
          </w:tcPr>
          <w:p w14:paraId="14B8972E">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1874F48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kVar</w:t>
            </w:r>
          </w:p>
        </w:tc>
      </w:tr>
      <w:tr w14:paraId="49BF1352">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521CCF1B">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5AAE436D">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并网点-总视在功率</w:t>
            </w:r>
          </w:p>
        </w:tc>
        <w:tc>
          <w:tcPr>
            <w:tcW w:w="1276" w:type="dxa"/>
            <w:tcBorders>
              <w:top w:val="nil"/>
              <w:left w:val="nil"/>
              <w:bottom w:val="single" w:color="auto" w:sz="4" w:space="0"/>
              <w:right w:val="single" w:color="auto" w:sz="4" w:space="0"/>
            </w:tcBorders>
            <w:noWrap/>
            <w:vAlign w:val="center"/>
          </w:tcPr>
          <w:p w14:paraId="4C89DBEE">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7A95CE8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w:t>
            </w:r>
          </w:p>
        </w:tc>
      </w:tr>
      <w:tr w14:paraId="264165D7">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7CFA852">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0771D0D3">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并网点-A相视在功率</w:t>
            </w:r>
          </w:p>
        </w:tc>
        <w:tc>
          <w:tcPr>
            <w:tcW w:w="1276" w:type="dxa"/>
            <w:tcBorders>
              <w:top w:val="nil"/>
              <w:left w:val="nil"/>
              <w:bottom w:val="single" w:color="auto" w:sz="4" w:space="0"/>
              <w:right w:val="single" w:color="auto" w:sz="4" w:space="0"/>
            </w:tcBorders>
            <w:noWrap/>
            <w:vAlign w:val="center"/>
          </w:tcPr>
          <w:p w14:paraId="46ED235F">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134BAD3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w:t>
            </w:r>
          </w:p>
        </w:tc>
      </w:tr>
      <w:tr w14:paraId="0D8640FC">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1819917E">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FDF615E">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并网点-B相视在功率</w:t>
            </w:r>
          </w:p>
        </w:tc>
        <w:tc>
          <w:tcPr>
            <w:tcW w:w="1276" w:type="dxa"/>
            <w:tcBorders>
              <w:top w:val="nil"/>
              <w:left w:val="nil"/>
              <w:bottom w:val="single" w:color="auto" w:sz="4" w:space="0"/>
              <w:right w:val="single" w:color="auto" w:sz="4" w:space="0"/>
            </w:tcBorders>
            <w:noWrap/>
            <w:vAlign w:val="center"/>
          </w:tcPr>
          <w:p w14:paraId="4121DE6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E3DC7D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w:t>
            </w:r>
          </w:p>
        </w:tc>
      </w:tr>
      <w:tr w14:paraId="3C9CDB72">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78CD9F84">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4CF33C0B">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并网点-C相视在功率</w:t>
            </w:r>
          </w:p>
        </w:tc>
        <w:tc>
          <w:tcPr>
            <w:tcW w:w="1276" w:type="dxa"/>
            <w:tcBorders>
              <w:top w:val="nil"/>
              <w:left w:val="nil"/>
              <w:bottom w:val="single" w:color="auto" w:sz="4" w:space="0"/>
              <w:right w:val="single" w:color="auto" w:sz="4" w:space="0"/>
            </w:tcBorders>
            <w:noWrap/>
            <w:vAlign w:val="center"/>
          </w:tcPr>
          <w:p w14:paraId="0A15169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536CE81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w:t>
            </w:r>
          </w:p>
        </w:tc>
      </w:tr>
      <w:tr w14:paraId="3D71B573">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0AB89510">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4B4D401C">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并网点-总功率因数</w:t>
            </w:r>
          </w:p>
        </w:tc>
        <w:tc>
          <w:tcPr>
            <w:tcW w:w="1276" w:type="dxa"/>
            <w:tcBorders>
              <w:top w:val="nil"/>
              <w:left w:val="nil"/>
              <w:bottom w:val="single" w:color="auto" w:sz="4" w:space="0"/>
              <w:right w:val="single" w:color="auto" w:sz="4" w:space="0"/>
            </w:tcBorders>
            <w:noWrap/>
            <w:vAlign w:val="center"/>
          </w:tcPr>
          <w:p w14:paraId="2D84DAC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427F4A90">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31574765">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E9C8465">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6D3904B3">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并网点-A相功率因数</w:t>
            </w:r>
          </w:p>
        </w:tc>
        <w:tc>
          <w:tcPr>
            <w:tcW w:w="1276" w:type="dxa"/>
            <w:tcBorders>
              <w:top w:val="nil"/>
              <w:left w:val="nil"/>
              <w:bottom w:val="single" w:color="auto" w:sz="4" w:space="0"/>
              <w:right w:val="single" w:color="auto" w:sz="4" w:space="0"/>
            </w:tcBorders>
            <w:noWrap/>
            <w:vAlign w:val="center"/>
          </w:tcPr>
          <w:p w14:paraId="3147E11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7AEF9EC3">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7F458878">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146F92CC">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0CF3CCD0">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并网点-B相功率因数</w:t>
            </w:r>
          </w:p>
        </w:tc>
        <w:tc>
          <w:tcPr>
            <w:tcW w:w="1276" w:type="dxa"/>
            <w:tcBorders>
              <w:top w:val="nil"/>
              <w:left w:val="nil"/>
              <w:bottom w:val="single" w:color="auto" w:sz="4" w:space="0"/>
              <w:right w:val="single" w:color="auto" w:sz="4" w:space="0"/>
            </w:tcBorders>
            <w:noWrap/>
            <w:vAlign w:val="center"/>
          </w:tcPr>
          <w:p w14:paraId="2126A760">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1E6216F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13D947FF">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1E81FA2A">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00CE56C7">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并网点-C相功率因数</w:t>
            </w:r>
          </w:p>
        </w:tc>
        <w:tc>
          <w:tcPr>
            <w:tcW w:w="1276" w:type="dxa"/>
            <w:tcBorders>
              <w:top w:val="nil"/>
              <w:left w:val="nil"/>
              <w:bottom w:val="single" w:color="auto" w:sz="4" w:space="0"/>
              <w:right w:val="single" w:color="auto" w:sz="4" w:space="0"/>
            </w:tcBorders>
            <w:noWrap/>
            <w:vAlign w:val="center"/>
          </w:tcPr>
          <w:p w14:paraId="05A64D6B">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27D999EB">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56EB62D5">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C9D4394">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58314C72">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并网点-频率</w:t>
            </w:r>
          </w:p>
        </w:tc>
        <w:tc>
          <w:tcPr>
            <w:tcW w:w="1276" w:type="dxa"/>
            <w:tcBorders>
              <w:top w:val="nil"/>
              <w:left w:val="nil"/>
              <w:bottom w:val="single" w:color="auto" w:sz="4" w:space="0"/>
              <w:right w:val="single" w:color="auto" w:sz="4" w:space="0"/>
            </w:tcBorders>
            <w:noWrap/>
            <w:vAlign w:val="center"/>
          </w:tcPr>
          <w:p w14:paraId="076813A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D8B98F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Hz</w:t>
            </w:r>
          </w:p>
        </w:tc>
      </w:tr>
      <w:tr w14:paraId="61230D1C">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4B83B32A">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1449167E">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并网点-（当前）正向有功总电能</w:t>
            </w:r>
          </w:p>
        </w:tc>
        <w:tc>
          <w:tcPr>
            <w:tcW w:w="1276" w:type="dxa"/>
            <w:tcBorders>
              <w:top w:val="nil"/>
              <w:left w:val="nil"/>
              <w:bottom w:val="single" w:color="auto" w:sz="4" w:space="0"/>
              <w:right w:val="single" w:color="auto" w:sz="4" w:space="0"/>
            </w:tcBorders>
            <w:noWrap/>
            <w:vAlign w:val="center"/>
          </w:tcPr>
          <w:p w14:paraId="303DE5F2">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29CEC73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kWh</w:t>
            </w:r>
          </w:p>
        </w:tc>
      </w:tr>
      <w:tr w14:paraId="1AC08A58">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0B1431BA">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49EA3223">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并网点-（当前）正向无功总电能</w:t>
            </w:r>
          </w:p>
        </w:tc>
        <w:tc>
          <w:tcPr>
            <w:tcW w:w="1276" w:type="dxa"/>
            <w:tcBorders>
              <w:top w:val="nil"/>
              <w:left w:val="nil"/>
              <w:bottom w:val="single" w:color="auto" w:sz="4" w:space="0"/>
              <w:right w:val="single" w:color="auto" w:sz="4" w:space="0"/>
            </w:tcBorders>
            <w:noWrap/>
            <w:vAlign w:val="center"/>
          </w:tcPr>
          <w:p w14:paraId="05B133DE">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54B06780">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kWh</w:t>
            </w:r>
          </w:p>
        </w:tc>
      </w:tr>
      <w:tr w14:paraId="7B76D345">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60E4A78A">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C2285AA">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并网点-电压总谐波畸变率</w:t>
            </w:r>
          </w:p>
        </w:tc>
        <w:tc>
          <w:tcPr>
            <w:tcW w:w="1276" w:type="dxa"/>
            <w:tcBorders>
              <w:top w:val="nil"/>
              <w:left w:val="nil"/>
              <w:bottom w:val="single" w:color="auto" w:sz="4" w:space="0"/>
              <w:right w:val="single" w:color="auto" w:sz="4" w:space="0"/>
            </w:tcBorders>
            <w:noWrap/>
            <w:vAlign w:val="center"/>
          </w:tcPr>
          <w:p w14:paraId="1BD24850">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4E48DE3A">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w:t>
            </w:r>
          </w:p>
        </w:tc>
      </w:tr>
      <w:tr w14:paraId="7A345822">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4DFA396">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15CC33BB">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并网点-电流总谐波畸变率</w:t>
            </w:r>
          </w:p>
        </w:tc>
        <w:tc>
          <w:tcPr>
            <w:tcW w:w="1276" w:type="dxa"/>
            <w:tcBorders>
              <w:top w:val="nil"/>
              <w:left w:val="nil"/>
              <w:bottom w:val="single" w:color="auto" w:sz="4" w:space="0"/>
              <w:right w:val="single" w:color="auto" w:sz="4" w:space="0"/>
            </w:tcBorders>
            <w:noWrap/>
            <w:vAlign w:val="center"/>
          </w:tcPr>
          <w:p w14:paraId="0FD4458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642BA066">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w:t>
            </w:r>
          </w:p>
        </w:tc>
      </w:tr>
      <w:tr w14:paraId="41E7AD1A">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460F1CAA">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04B18F01">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并网点-A相电压2-19次谐波</w:t>
            </w:r>
          </w:p>
        </w:tc>
        <w:tc>
          <w:tcPr>
            <w:tcW w:w="1276" w:type="dxa"/>
            <w:tcBorders>
              <w:top w:val="nil"/>
              <w:left w:val="nil"/>
              <w:bottom w:val="single" w:color="auto" w:sz="4" w:space="0"/>
              <w:right w:val="single" w:color="auto" w:sz="4" w:space="0"/>
            </w:tcBorders>
            <w:noWrap/>
            <w:vAlign w:val="center"/>
          </w:tcPr>
          <w:p w14:paraId="1EAE33D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46D8C4E0">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w:t>
            </w:r>
          </w:p>
        </w:tc>
      </w:tr>
      <w:tr w14:paraId="377418B5">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16FF390F">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8C3BAC6">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并网点-A相电流2-19次谐波</w:t>
            </w:r>
          </w:p>
        </w:tc>
        <w:tc>
          <w:tcPr>
            <w:tcW w:w="1276" w:type="dxa"/>
            <w:tcBorders>
              <w:top w:val="nil"/>
              <w:left w:val="nil"/>
              <w:bottom w:val="single" w:color="auto" w:sz="4" w:space="0"/>
              <w:right w:val="single" w:color="auto" w:sz="4" w:space="0"/>
            </w:tcBorders>
            <w:noWrap/>
            <w:vAlign w:val="center"/>
          </w:tcPr>
          <w:p w14:paraId="6E6709D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92BBDEF">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w:t>
            </w:r>
          </w:p>
        </w:tc>
      </w:tr>
      <w:tr w14:paraId="40E69DFA">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4CAFF8C6">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4FF23326">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并网点-B相电压2-19次谐波</w:t>
            </w:r>
          </w:p>
        </w:tc>
        <w:tc>
          <w:tcPr>
            <w:tcW w:w="1276" w:type="dxa"/>
            <w:tcBorders>
              <w:top w:val="nil"/>
              <w:left w:val="nil"/>
              <w:bottom w:val="single" w:color="auto" w:sz="4" w:space="0"/>
              <w:right w:val="single" w:color="auto" w:sz="4" w:space="0"/>
            </w:tcBorders>
            <w:noWrap/>
            <w:vAlign w:val="center"/>
          </w:tcPr>
          <w:p w14:paraId="1705B97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6B41CE1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w:t>
            </w:r>
          </w:p>
        </w:tc>
      </w:tr>
      <w:tr w14:paraId="423DA8D7">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4DB10F1">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53E44AFD">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并网点-B相电流2-19次谐波</w:t>
            </w:r>
          </w:p>
        </w:tc>
        <w:tc>
          <w:tcPr>
            <w:tcW w:w="1276" w:type="dxa"/>
            <w:tcBorders>
              <w:top w:val="nil"/>
              <w:left w:val="nil"/>
              <w:bottom w:val="single" w:color="auto" w:sz="4" w:space="0"/>
              <w:right w:val="single" w:color="auto" w:sz="4" w:space="0"/>
            </w:tcBorders>
            <w:noWrap/>
            <w:vAlign w:val="center"/>
          </w:tcPr>
          <w:p w14:paraId="7A4D3A1E">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283096B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w:t>
            </w:r>
          </w:p>
        </w:tc>
      </w:tr>
      <w:tr w14:paraId="455772D6">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07049500">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5F5DD41E">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并网点-C相电压2-19次谐波</w:t>
            </w:r>
          </w:p>
        </w:tc>
        <w:tc>
          <w:tcPr>
            <w:tcW w:w="1276" w:type="dxa"/>
            <w:tcBorders>
              <w:top w:val="nil"/>
              <w:left w:val="nil"/>
              <w:bottom w:val="single" w:color="auto" w:sz="4" w:space="0"/>
              <w:right w:val="single" w:color="auto" w:sz="4" w:space="0"/>
            </w:tcBorders>
            <w:noWrap/>
            <w:vAlign w:val="center"/>
          </w:tcPr>
          <w:p w14:paraId="3103CB3F">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CD1CD70">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w:t>
            </w:r>
          </w:p>
        </w:tc>
      </w:tr>
      <w:tr w14:paraId="5054A151">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0A7705AC">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1BC1BE5">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并网点-C相电流2-19次谐波</w:t>
            </w:r>
          </w:p>
        </w:tc>
        <w:tc>
          <w:tcPr>
            <w:tcW w:w="1276" w:type="dxa"/>
            <w:tcBorders>
              <w:top w:val="nil"/>
              <w:left w:val="nil"/>
              <w:bottom w:val="single" w:color="auto" w:sz="4" w:space="0"/>
              <w:right w:val="single" w:color="auto" w:sz="4" w:space="0"/>
            </w:tcBorders>
            <w:noWrap/>
            <w:vAlign w:val="center"/>
          </w:tcPr>
          <w:p w14:paraId="34ECDF13">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107CFDC3">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w:t>
            </w:r>
          </w:p>
        </w:tc>
      </w:tr>
      <w:tr w14:paraId="6C8A3897">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477701D5">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4094EBDB">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并网点-零序三相电压不平衡度</w:t>
            </w:r>
          </w:p>
        </w:tc>
        <w:tc>
          <w:tcPr>
            <w:tcW w:w="1276" w:type="dxa"/>
            <w:tcBorders>
              <w:top w:val="nil"/>
              <w:left w:val="nil"/>
              <w:bottom w:val="single" w:color="auto" w:sz="4" w:space="0"/>
              <w:right w:val="single" w:color="auto" w:sz="4" w:space="0"/>
            </w:tcBorders>
            <w:noWrap/>
            <w:vAlign w:val="center"/>
          </w:tcPr>
          <w:p w14:paraId="69B82523">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24CB60D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w:t>
            </w:r>
          </w:p>
        </w:tc>
      </w:tr>
      <w:tr w14:paraId="03DF4238">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303B6D7F">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50BE5A3">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并网点-零序三相电流不平衡度</w:t>
            </w:r>
          </w:p>
        </w:tc>
        <w:tc>
          <w:tcPr>
            <w:tcW w:w="1276" w:type="dxa"/>
            <w:tcBorders>
              <w:top w:val="nil"/>
              <w:left w:val="nil"/>
              <w:bottom w:val="single" w:color="auto" w:sz="4" w:space="0"/>
              <w:right w:val="single" w:color="auto" w:sz="4" w:space="0"/>
            </w:tcBorders>
            <w:noWrap/>
            <w:vAlign w:val="center"/>
          </w:tcPr>
          <w:p w14:paraId="5100ADD6">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110830D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w:t>
            </w:r>
          </w:p>
        </w:tc>
      </w:tr>
      <w:tr w14:paraId="5BB62634">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51235C5D">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4D4F90D2">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并网点-负序三相电压不平衡度</w:t>
            </w:r>
          </w:p>
        </w:tc>
        <w:tc>
          <w:tcPr>
            <w:tcW w:w="1276" w:type="dxa"/>
            <w:tcBorders>
              <w:top w:val="nil"/>
              <w:left w:val="nil"/>
              <w:bottom w:val="single" w:color="auto" w:sz="4" w:space="0"/>
              <w:right w:val="single" w:color="auto" w:sz="4" w:space="0"/>
            </w:tcBorders>
            <w:noWrap/>
            <w:vAlign w:val="center"/>
          </w:tcPr>
          <w:p w14:paraId="3E3436D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63AB8A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w:t>
            </w:r>
          </w:p>
        </w:tc>
      </w:tr>
      <w:tr w14:paraId="5DBD6F91">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421A5BFC">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5F65FAAD">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并网点-负序三相电流不平衡度</w:t>
            </w:r>
          </w:p>
        </w:tc>
        <w:tc>
          <w:tcPr>
            <w:tcW w:w="1276" w:type="dxa"/>
            <w:tcBorders>
              <w:top w:val="nil"/>
              <w:left w:val="nil"/>
              <w:bottom w:val="single" w:color="auto" w:sz="4" w:space="0"/>
              <w:right w:val="single" w:color="auto" w:sz="4" w:space="0"/>
            </w:tcBorders>
            <w:noWrap/>
            <w:vAlign w:val="center"/>
          </w:tcPr>
          <w:p w14:paraId="3749F5C2">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71CDC52A">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w:t>
            </w:r>
          </w:p>
        </w:tc>
      </w:tr>
      <w:tr w14:paraId="0FA501F7">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4EFA8D1">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6C0249E6">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并网点-电压目标返回值</w:t>
            </w:r>
          </w:p>
        </w:tc>
        <w:tc>
          <w:tcPr>
            <w:tcW w:w="1276" w:type="dxa"/>
            <w:tcBorders>
              <w:top w:val="nil"/>
              <w:left w:val="nil"/>
              <w:bottom w:val="single" w:color="auto" w:sz="4" w:space="0"/>
              <w:right w:val="single" w:color="auto" w:sz="4" w:space="0"/>
            </w:tcBorders>
            <w:noWrap/>
            <w:vAlign w:val="center"/>
          </w:tcPr>
          <w:p w14:paraId="1F08DA4B">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16BD61F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V</w:t>
            </w:r>
          </w:p>
        </w:tc>
      </w:tr>
      <w:tr w14:paraId="5FAA1A7F">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3FF645B1">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663CA3A3">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并网点-并网点开关状态</w:t>
            </w:r>
          </w:p>
        </w:tc>
        <w:tc>
          <w:tcPr>
            <w:tcW w:w="1276" w:type="dxa"/>
            <w:tcBorders>
              <w:top w:val="nil"/>
              <w:left w:val="nil"/>
              <w:bottom w:val="single" w:color="auto" w:sz="4" w:space="0"/>
              <w:right w:val="single" w:color="auto" w:sz="4" w:space="0"/>
            </w:tcBorders>
            <w:noWrap/>
            <w:vAlign w:val="center"/>
          </w:tcPr>
          <w:p w14:paraId="1887F39B">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196AD64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13A46D96">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C99B48A">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4A407558">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并网点-通讯状态</w:t>
            </w:r>
          </w:p>
        </w:tc>
        <w:tc>
          <w:tcPr>
            <w:tcW w:w="1276" w:type="dxa"/>
            <w:tcBorders>
              <w:top w:val="nil"/>
              <w:left w:val="nil"/>
              <w:bottom w:val="single" w:color="auto" w:sz="4" w:space="0"/>
              <w:right w:val="single" w:color="auto" w:sz="4" w:space="0"/>
            </w:tcBorders>
            <w:noWrap/>
            <w:vAlign w:val="center"/>
          </w:tcPr>
          <w:p w14:paraId="498C35C2">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5D503FC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57E83010">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462527C3">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2A4DDBFF">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并网点-并网开关遥控</w:t>
            </w:r>
          </w:p>
        </w:tc>
        <w:tc>
          <w:tcPr>
            <w:tcW w:w="1276" w:type="dxa"/>
            <w:tcBorders>
              <w:top w:val="nil"/>
              <w:left w:val="nil"/>
              <w:bottom w:val="single" w:color="auto" w:sz="4" w:space="0"/>
              <w:right w:val="single" w:color="auto" w:sz="4" w:space="0"/>
            </w:tcBorders>
            <w:noWrap/>
            <w:vAlign w:val="center"/>
          </w:tcPr>
          <w:p w14:paraId="5AF07A42">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遥控</w:t>
            </w:r>
          </w:p>
        </w:tc>
        <w:tc>
          <w:tcPr>
            <w:tcW w:w="1134" w:type="dxa"/>
            <w:tcBorders>
              <w:top w:val="nil"/>
              <w:left w:val="nil"/>
              <w:bottom w:val="single" w:color="auto" w:sz="4" w:space="0"/>
              <w:right w:val="single" w:color="auto" w:sz="4" w:space="0"/>
            </w:tcBorders>
            <w:noWrap/>
            <w:vAlign w:val="center"/>
          </w:tcPr>
          <w:p w14:paraId="425F8E62">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68A83CFF">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0C67DA6B">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1BE4F4E9">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并网点-电压目标值</w:t>
            </w:r>
          </w:p>
        </w:tc>
        <w:tc>
          <w:tcPr>
            <w:tcW w:w="1276" w:type="dxa"/>
            <w:tcBorders>
              <w:top w:val="nil"/>
              <w:left w:val="nil"/>
              <w:bottom w:val="single" w:color="auto" w:sz="4" w:space="0"/>
              <w:right w:val="single" w:color="auto" w:sz="4" w:space="0"/>
            </w:tcBorders>
            <w:noWrap/>
            <w:vAlign w:val="center"/>
          </w:tcPr>
          <w:p w14:paraId="1627F267">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遥调</w:t>
            </w:r>
          </w:p>
        </w:tc>
        <w:tc>
          <w:tcPr>
            <w:tcW w:w="1134" w:type="dxa"/>
            <w:tcBorders>
              <w:top w:val="nil"/>
              <w:left w:val="nil"/>
              <w:bottom w:val="single" w:color="auto" w:sz="4" w:space="0"/>
              <w:right w:val="single" w:color="auto" w:sz="4" w:space="0"/>
            </w:tcBorders>
            <w:noWrap/>
            <w:vAlign w:val="center"/>
          </w:tcPr>
          <w:p w14:paraId="29CAA65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7770DDF9">
        <w:tblPrEx>
          <w:tblCellMar>
            <w:top w:w="0" w:type="dxa"/>
            <w:left w:w="108" w:type="dxa"/>
            <w:bottom w:w="0" w:type="dxa"/>
            <w:right w:w="108" w:type="dxa"/>
          </w:tblCellMar>
        </w:tblPrEx>
        <w:trPr>
          <w:trHeight w:val="280" w:hRule="atLeast"/>
          <w:jc w:val="center"/>
        </w:trPr>
        <w:tc>
          <w:tcPr>
            <w:tcW w:w="1129" w:type="dxa"/>
            <w:vMerge w:val="restart"/>
            <w:tcBorders>
              <w:top w:val="nil"/>
              <w:left w:val="single" w:color="auto" w:sz="4" w:space="0"/>
              <w:bottom w:val="single" w:color="auto" w:sz="4" w:space="0"/>
              <w:right w:val="single" w:color="auto" w:sz="4" w:space="0"/>
            </w:tcBorders>
            <w:noWrap/>
            <w:vAlign w:val="center"/>
          </w:tcPr>
          <w:p w14:paraId="777FB9E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单台光伏逆变器数据项</w:t>
            </w:r>
          </w:p>
        </w:tc>
        <w:tc>
          <w:tcPr>
            <w:tcW w:w="4820" w:type="dxa"/>
            <w:tcBorders>
              <w:top w:val="nil"/>
              <w:left w:val="nil"/>
              <w:bottom w:val="single" w:color="auto" w:sz="4" w:space="0"/>
              <w:right w:val="single" w:color="auto" w:sz="4" w:space="0"/>
            </w:tcBorders>
            <w:noWrap/>
            <w:vAlign w:val="center"/>
          </w:tcPr>
          <w:p w14:paraId="54E1340E">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总发电量</w:t>
            </w:r>
          </w:p>
        </w:tc>
        <w:tc>
          <w:tcPr>
            <w:tcW w:w="1276" w:type="dxa"/>
            <w:tcBorders>
              <w:top w:val="nil"/>
              <w:left w:val="nil"/>
              <w:bottom w:val="single" w:color="auto" w:sz="4" w:space="0"/>
              <w:right w:val="single" w:color="auto" w:sz="4" w:space="0"/>
            </w:tcBorders>
            <w:noWrap/>
            <w:vAlign w:val="center"/>
          </w:tcPr>
          <w:p w14:paraId="66B590A4">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196A6786">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kWh</w:t>
            </w:r>
          </w:p>
        </w:tc>
      </w:tr>
      <w:tr w14:paraId="0DD7F73A">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12DE8C89">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02A304BC">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年总发电量</w:t>
            </w:r>
          </w:p>
        </w:tc>
        <w:tc>
          <w:tcPr>
            <w:tcW w:w="1276" w:type="dxa"/>
            <w:tcBorders>
              <w:top w:val="nil"/>
              <w:left w:val="nil"/>
              <w:bottom w:val="single" w:color="auto" w:sz="4" w:space="0"/>
              <w:right w:val="single" w:color="auto" w:sz="4" w:space="0"/>
            </w:tcBorders>
            <w:noWrap/>
            <w:vAlign w:val="center"/>
          </w:tcPr>
          <w:p w14:paraId="3DD254F4">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4133A93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kWh</w:t>
            </w:r>
          </w:p>
        </w:tc>
      </w:tr>
      <w:tr w14:paraId="20CCA12E">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025F3AD5">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57B9D2CA">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上一日总发电量</w:t>
            </w:r>
          </w:p>
        </w:tc>
        <w:tc>
          <w:tcPr>
            <w:tcW w:w="1276" w:type="dxa"/>
            <w:tcBorders>
              <w:top w:val="nil"/>
              <w:left w:val="nil"/>
              <w:bottom w:val="single" w:color="auto" w:sz="4" w:space="0"/>
              <w:right w:val="single" w:color="auto" w:sz="4" w:space="0"/>
            </w:tcBorders>
            <w:noWrap/>
            <w:vAlign w:val="center"/>
          </w:tcPr>
          <w:p w14:paraId="11E6585E">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33A0DC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kWh</w:t>
            </w:r>
          </w:p>
        </w:tc>
      </w:tr>
      <w:tr w14:paraId="16CE5408">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04ADDD13">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6699FEE">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日总发电量</w:t>
            </w:r>
          </w:p>
        </w:tc>
        <w:tc>
          <w:tcPr>
            <w:tcW w:w="1276" w:type="dxa"/>
            <w:tcBorders>
              <w:top w:val="nil"/>
              <w:left w:val="nil"/>
              <w:bottom w:val="single" w:color="auto" w:sz="4" w:space="0"/>
              <w:right w:val="single" w:color="auto" w:sz="4" w:space="0"/>
            </w:tcBorders>
            <w:noWrap/>
            <w:vAlign w:val="center"/>
          </w:tcPr>
          <w:p w14:paraId="6F2FF1D2">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6C1ED172">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kWh</w:t>
            </w:r>
          </w:p>
        </w:tc>
      </w:tr>
      <w:tr w14:paraId="50930725">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511E6AE9">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2D2D3A39">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A相电压</w:t>
            </w:r>
          </w:p>
        </w:tc>
        <w:tc>
          <w:tcPr>
            <w:tcW w:w="1276" w:type="dxa"/>
            <w:tcBorders>
              <w:top w:val="nil"/>
              <w:left w:val="nil"/>
              <w:bottom w:val="single" w:color="auto" w:sz="4" w:space="0"/>
              <w:right w:val="single" w:color="auto" w:sz="4" w:space="0"/>
            </w:tcBorders>
            <w:noWrap/>
            <w:vAlign w:val="center"/>
          </w:tcPr>
          <w:p w14:paraId="2E0FEBBA">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2C208D6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V</w:t>
            </w:r>
          </w:p>
        </w:tc>
      </w:tr>
      <w:tr w14:paraId="72955BFE">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4711333F">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15E6AEB0">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B相电压</w:t>
            </w:r>
          </w:p>
        </w:tc>
        <w:tc>
          <w:tcPr>
            <w:tcW w:w="1276" w:type="dxa"/>
            <w:tcBorders>
              <w:top w:val="nil"/>
              <w:left w:val="nil"/>
              <w:bottom w:val="single" w:color="auto" w:sz="4" w:space="0"/>
              <w:right w:val="single" w:color="auto" w:sz="4" w:space="0"/>
            </w:tcBorders>
            <w:noWrap/>
            <w:vAlign w:val="center"/>
          </w:tcPr>
          <w:p w14:paraId="7D5F3CE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6F6369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V</w:t>
            </w:r>
          </w:p>
        </w:tc>
      </w:tr>
      <w:tr w14:paraId="4E01CE80">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6CB28FCE">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84BD0B3">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C相电压</w:t>
            </w:r>
          </w:p>
        </w:tc>
        <w:tc>
          <w:tcPr>
            <w:tcW w:w="1276" w:type="dxa"/>
            <w:tcBorders>
              <w:top w:val="nil"/>
              <w:left w:val="nil"/>
              <w:bottom w:val="single" w:color="auto" w:sz="4" w:space="0"/>
              <w:right w:val="single" w:color="auto" w:sz="4" w:space="0"/>
            </w:tcBorders>
            <w:noWrap/>
            <w:vAlign w:val="center"/>
          </w:tcPr>
          <w:p w14:paraId="793AD32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5F76E42E">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V</w:t>
            </w:r>
          </w:p>
        </w:tc>
      </w:tr>
      <w:tr w14:paraId="275E8AFE">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39E85476">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17163230">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AB线电压</w:t>
            </w:r>
          </w:p>
        </w:tc>
        <w:tc>
          <w:tcPr>
            <w:tcW w:w="1276" w:type="dxa"/>
            <w:tcBorders>
              <w:top w:val="nil"/>
              <w:left w:val="nil"/>
              <w:bottom w:val="single" w:color="auto" w:sz="4" w:space="0"/>
              <w:right w:val="single" w:color="auto" w:sz="4" w:space="0"/>
            </w:tcBorders>
            <w:noWrap/>
            <w:vAlign w:val="center"/>
          </w:tcPr>
          <w:p w14:paraId="7B4865F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7193738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V</w:t>
            </w:r>
          </w:p>
        </w:tc>
      </w:tr>
      <w:tr w14:paraId="4F24B40F">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5407C583">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6BD41FE">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BC线电压</w:t>
            </w:r>
          </w:p>
        </w:tc>
        <w:tc>
          <w:tcPr>
            <w:tcW w:w="1276" w:type="dxa"/>
            <w:tcBorders>
              <w:top w:val="nil"/>
              <w:left w:val="nil"/>
              <w:bottom w:val="single" w:color="auto" w:sz="4" w:space="0"/>
              <w:right w:val="single" w:color="auto" w:sz="4" w:space="0"/>
            </w:tcBorders>
            <w:noWrap/>
            <w:vAlign w:val="center"/>
          </w:tcPr>
          <w:p w14:paraId="7A2CEE8A">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773DF9B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V</w:t>
            </w:r>
          </w:p>
        </w:tc>
      </w:tr>
      <w:tr w14:paraId="5D729EA8">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18CC4C06">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5636E7C3">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CA线电压</w:t>
            </w:r>
          </w:p>
        </w:tc>
        <w:tc>
          <w:tcPr>
            <w:tcW w:w="1276" w:type="dxa"/>
            <w:tcBorders>
              <w:top w:val="nil"/>
              <w:left w:val="nil"/>
              <w:bottom w:val="single" w:color="auto" w:sz="4" w:space="0"/>
              <w:right w:val="single" w:color="auto" w:sz="4" w:space="0"/>
            </w:tcBorders>
            <w:noWrap/>
            <w:vAlign w:val="center"/>
          </w:tcPr>
          <w:p w14:paraId="3224C2B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1F3330F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V</w:t>
            </w:r>
          </w:p>
        </w:tc>
      </w:tr>
      <w:tr w14:paraId="6EA3B8E2">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1E2E9797">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41B7AE69">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A相电流</w:t>
            </w:r>
          </w:p>
        </w:tc>
        <w:tc>
          <w:tcPr>
            <w:tcW w:w="1276" w:type="dxa"/>
            <w:tcBorders>
              <w:top w:val="nil"/>
              <w:left w:val="nil"/>
              <w:bottom w:val="single" w:color="auto" w:sz="4" w:space="0"/>
              <w:right w:val="single" w:color="auto" w:sz="4" w:space="0"/>
            </w:tcBorders>
            <w:noWrap/>
            <w:vAlign w:val="center"/>
          </w:tcPr>
          <w:p w14:paraId="47778067">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62DBFEF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w:t>
            </w:r>
          </w:p>
        </w:tc>
      </w:tr>
      <w:tr w14:paraId="0570B4A8">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1D3E36A4">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1959A9F1">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B相电流</w:t>
            </w:r>
          </w:p>
        </w:tc>
        <w:tc>
          <w:tcPr>
            <w:tcW w:w="1276" w:type="dxa"/>
            <w:tcBorders>
              <w:top w:val="nil"/>
              <w:left w:val="nil"/>
              <w:bottom w:val="single" w:color="auto" w:sz="4" w:space="0"/>
              <w:right w:val="single" w:color="auto" w:sz="4" w:space="0"/>
            </w:tcBorders>
            <w:noWrap/>
            <w:vAlign w:val="center"/>
          </w:tcPr>
          <w:p w14:paraId="39981E0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039EAA0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w:t>
            </w:r>
          </w:p>
        </w:tc>
      </w:tr>
      <w:tr w14:paraId="0D94645F">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5A8E5F9">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62ABF1AD">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C相电流</w:t>
            </w:r>
          </w:p>
        </w:tc>
        <w:tc>
          <w:tcPr>
            <w:tcW w:w="1276" w:type="dxa"/>
            <w:tcBorders>
              <w:top w:val="nil"/>
              <w:left w:val="nil"/>
              <w:bottom w:val="single" w:color="auto" w:sz="4" w:space="0"/>
              <w:right w:val="single" w:color="auto" w:sz="4" w:space="0"/>
            </w:tcBorders>
            <w:noWrap/>
            <w:vAlign w:val="center"/>
          </w:tcPr>
          <w:p w14:paraId="2A68A83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4BD5091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w:t>
            </w:r>
          </w:p>
        </w:tc>
      </w:tr>
      <w:tr w14:paraId="3226E243">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050E83C8">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1CD90E94">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总有功功率</w:t>
            </w:r>
          </w:p>
        </w:tc>
        <w:tc>
          <w:tcPr>
            <w:tcW w:w="1276" w:type="dxa"/>
            <w:tcBorders>
              <w:top w:val="nil"/>
              <w:left w:val="nil"/>
              <w:bottom w:val="single" w:color="auto" w:sz="4" w:space="0"/>
              <w:right w:val="single" w:color="auto" w:sz="4" w:space="0"/>
            </w:tcBorders>
            <w:noWrap/>
            <w:vAlign w:val="center"/>
          </w:tcPr>
          <w:p w14:paraId="34E088D4">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7CC0475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1A1AED73">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D6068A9">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2487A89">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A相有功功率</w:t>
            </w:r>
          </w:p>
        </w:tc>
        <w:tc>
          <w:tcPr>
            <w:tcW w:w="1276" w:type="dxa"/>
            <w:tcBorders>
              <w:top w:val="nil"/>
              <w:left w:val="nil"/>
              <w:bottom w:val="single" w:color="auto" w:sz="4" w:space="0"/>
              <w:right w:val="single" w:color="auto" w:sz="4" w:space="0"/>
            </w:tcBorders>
            <w:noWrap/>
            <w:vAlign w:val="center"/>
          </w:tcPr>
          <w:p w14:paraId="1F0F646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2EAB16C6">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0B8F5BAD">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33949ADA">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0773167F">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B相有功功率</w:t>
            </w:r>
          </w:p>
        </w:tc>
        <w:tc>
          <w:tcPr>
            <w:tcW w:w="1276" w:type="dxa"/>
            <w:tcBorders>
              <w:top w:val="nil"/>
              <w:left w:val="nil"/>
              <w:bottom w:val="single" w:color="auto" w:sz="4" w:space="0"/>
              <w:right w:val="single" w:color="auto" w:sz="4" w:space="0"/>
            </w:tcBorders>
            <w:noWrap/>
            <w:vAlign w:val="center"/>
          </w:tcPr>
          <w:p w14:paraId="2CF42F90">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B9F96E2">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7F1B5DF1">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4AF01953">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4E806C3C">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C相有功功率</w:t>
            </w:r>
          </w:p>
        </w:tc>
        <w:tc>
          <w:tcPr>
            <w:tcW w:w="1276" w:type="dxa"/>
            <w:tcBorders>
              <w:top w:val="nil"/>
              <w:left w:val="nil"/>
              <w:bottom w:val="single" w:color="auto" w:sz="4" w:space="0"/>
              <w:right w:val="single" w:color="auto" w:sz="4" w:space="0"/>
            </w:tcBorders>
            <w:noWrap/>
            <w:vAlign w:val="center"/>
          </w:tcPr>
          <w:p w14:paraId="2E43CE1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70A313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057009D1">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39F75920">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4607C316">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总无功功率</w:t>
            </w:r>
          </w:p>
        </w:tc>
        <w:tc>
          <w:tcPr>
            <w:tcW w:w="1276" w:type="dxa"/>
            <w:tcBorders>
              <w:top w:val="nil"/>
              <w:left w:val="nil"/>
              <w:bottom w:val="single" w:color="auto" w:sz="4" w:space="0"/>
              <w:right w:val="single" w:color="auto" w:sz="4" w:space="0"/>
            </w:tcBorders>
            <w:noWrap/>
            <w:vAlign w:val="center"/>
          </w:tcPr>
          <w:p w14:paraId="288455C7">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F09E0C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kVar</w:t>
            </w:r>
          </w:p>
        </w:tc>
      </w:tr>
      <w:tr w14:paraId="524DAA60">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6C6BD2DA">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56F7B171">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A相无功功率</w:t>
            </w:r>
          </w:p>
        </w:tc>
        <w:tc>
          <w:tcPr>
            <w:tcW w:w="1276" w:type="dxa"/>
            <w:tcBorders>
              <w:top w:val="nil"/>
              <w:left w:val="nil"/>
              <w:bottom w:val="single" w:color="auto" w:sz="4" w:space="0"/>
              <w:right w:val="single" w:color="auto" w:sz="4" w:space="0"/>
            </w:tcBorders>
            <w:noWrap/>
            <w:vAlign w:val="center"/>
          </w:tcPr>
          <w:p w14:paraId="327DD2C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689D0AC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kVar</w:t>
            </w:r>
          </w:p>
        </w:tc>
      </w:tr>
      <w:tr w14:paraId="141DC129">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11C1E8A5">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07F8F054">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B相无功功率</w:t>
            </w:r>
          </w:p>
        </w:tc>
        <w:tc>
          <w:tcPr>
            <w:tcW w:w="1276" w:type="dxa"/>
            <w:tcBorders>
              <w:top w:val="nil"/>
              <w:left w:val="nil"/>
              <w:bottom w:val="single" w:color="auto" w:sz="4" w:space="0"/>
              <w:right w:val="single" w:color="auto" w:sz="4" w:space="0"/>
            </w:tcBorders>
            <w:noWrap/>
            <w:vAlign w:val="center"/>
          </w:tcPr>
          <w:p w14:paraId="490728E4">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6B02BA4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kVar</w:t>
            </w:r>
          </w:p>
        </w:tc>
      </w:tr>
      <w:tr w14:paraId="435253BB">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75B4DE4C">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B783422">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C相无功功率</w:t>
            </w:r>
          </w:p>
        </w:tc>
        <w:tc>
          <w:tcPr>
            <w:tcW w:w="1276" w:type="dxa"/>
            <w:tcBorders>
              <w:top w:val="nil"/>
              <w:left w:val="nil"/>
              <w:bottom w:val="single" w:color="auto" w:sz="4" w:space="0"/>
              <w:right w:val="single" w:color="auto" w:sz="4" w:space="0"/>
            </w:tcBorders>
            <w:noWrap/>
            <w:vAlign w:val="center"/>
          </w:tcPr>
          <w:p w14:paraId="2D575C2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7186BB07">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kVar</w:t>
            </w:r>
          </w:p>
        </w:tc>
      </w:tr>
      <w:tr w14:paraId="3B9F2035">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4AB8CDD6">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6B281EB1">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总视在功率</w:t>
            </w:r>
          </w:p>
        </w:tc>
        <w:tc>
          <w:tcPr>
            <w:tcW w:w="1276" w:type="dxa"/>
            <w:tcBorders>
              <w:top w:val="nil"/>
              <w:left w:val="nil"/>
              <w:bottom w:val="single" w:color="auto" w:sz="4" w:space="0"/>
              <w:right w:val="single" w:color="auto" w:sz="4" w:space="0"/>
            </w:tcBorders>
            <w:noWrap/>
            <w:vAlign w:val="center"/>
          </w:tcPr>
          <w:p w14:paraId="6BB57AE3">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0B477B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w:t>
            </w:r>
          </w:p>
        </w:tc>
      </w:tr>
      <w:tr w14:paraId="68D0C030">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5CBFD280">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2A1D55C1">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A相视在功率</w:t>
            </w:r>
          </w:p>
        </w:tc>
        <w:tc>
          <w:tcPr>
            <w:tcW w:w="1276" w:type="dxa"/>
            <w:tcBorders>
              <w:top w:val="nil"/>
              <w:left w:val="nil"/>
              <w:bottom w:val="single" w:color="auto" w:sz="4" w:space="0"/>
              <w:right w:val="single" w:color="auto" w:sz="4" w:space="0"/>
            </w:tcBorders>
            <w:noWrap/>
            <w:vAlign w:val="center"/>
          </w:tcPr>
          <w:p w14:paraId="6E33948B">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5788C053">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w:t>
            </w:r>
          </w:p>
        </w:tc>
      </w:tr>
      <w:tr w14:paraId="7EDF0C51">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052140C8">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46BF2BC">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B相视在功率</w:t>
            </w:r>
          </w:p>
        </w:tc>
        <w:tc>
          <w:tcPr>
            <w:tcW w:w="1276" w:type="dxa"/>
            <w:tcBorders>
              <w:top w:val="nil"/>
              <w:left w:val="nil"/>
              <w:bottom w:val="single" w:color="auto" w:sz="4" w:space="0"/>
              <w:right w:val="single" w:color="auto" w:sz="4" w:space="0"/>
            </w:tcBorders>
            <w:noWrap/>
            <w:vAlign w:val="center"/>
          </w:tcPr>
          <w:p w14:paraId="08D78C3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16D7AE4">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w:t>
            </w:r>
          </w:p>
        </w:tc>
      </w:tr>
      <w:tr w14:paraId="1BAAC94B">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4626BDEE">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0AA91BED">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C相视在功率</w:t>
            </w:r>
          </w:p>
        </w:tc>
        <w:tc>
          <w:tcPr>
            <w:tcW w:w="1276" w:type="dxa"/>
            <w:tcBorders>
              <w:top w:val="nil"/>
              <w:left w:val="nil"/>
              <w:bottom w:val="single" w:color="auto" w:sz="4" w:space="0"/>
              <w:right w:val="single" w:color="auto" w:sz="4" w:space="0"/>
            </w:tcBorders>
            <w:noWrap/>
            <w:vAlign w:val="center"/>
          </w:tcPr>
          <w:p w14:paraId="24622A5F">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2A9D374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w:t>
            </w:r>
          </w:p>
        </w:tc>
      </w:tr>
      <w:tr w14:paraId="798B0860">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526B67D4">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6447363">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总功率因数</w:t>
            </w:r>
          </w:p>
        </w:tc>
        <w:tc>
          <w:tcPr>
            <w:tcW w:w="1276" w:type="dxa"/>
            <w:tcBorders>
              <w:top w:val="nil"/>
              <w:left w:val="nil"/>
              <w:bottom w:val="single" w:color="auto" w:sz="4" w:space="0"/>
              <w:right w:val="single" w:color="auto" w:sz="4" w:space="0"/>
            </w:tcBorders>
            <w:noWrap/>
            <w:vAlign w:val="center"/>
          </w:tcPr>
          <w:p w14:paraId="78000DFE">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5425E1F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44B5D413">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7192DF13">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0EE26B2">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A相功率因数</w:t>
            </w:r>
          </w:p>
        </w:tc>
        <w:tc>
          <w:tcPr>
            <w:tcW w:w="1276" w:type="dxa"/>
            <w:tcBorders>
              <w:top w:val="nil"/>
              <w:left w:val="nil"/>
              <w:bottom w:val="single" w:color="auto" w:sz="4" w:space="0"/>
              <w:right w:val="single" w:color="auto" w:sz="4" w:space="0"/>
            </w:tcBorders>
            <w:noWrap/>
            <w:vAlign w:val="center"/>
          </w:tcPr>
          <w:p w14:paraId="12475A94">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546D53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3D06FDE3">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7599DEC2">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114BBCD1">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B相功率因数</w:t>
            </w:r>
          </w:p>
        </w:tc>
        <w:tc>
          <w:tcPr>
            <w:tcW w:w="1276" w:type="dxa"/>
            <w:tcBorders>
              <w:top w:val="nil"/>
              <w:left w:val="nil"/>
              <w:bottom w:val="single" w:color="auto" w:sz="4" w:space="0"/>
              <w:right w:val="single" w:color="auto" w:sz="4" w:space="0"/>
            </w:tcBorders>
            <w:noWrap/>
            <w:vAlign w:val="center"/>
          </w:tcPr>
          <w:p w14:paraId="3118C5A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577957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40FC54E4">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19681C11">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3F4B0F0">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C相功率因数</w:t>
            </w:r>
          </w:p>
        </w:tc>
        <w:tc>
          <w:tcPr>
            <w:tcW w:w="1276" w:type="dxa"/>
            <w:tcBorders>
              <w:top w:val="nil"/>
              <w:left w:val="nil"/>
              <w:bottom w:val="single" w:color="auto" w:sz="4" w:space="0"/>
              <w:right w:val="single" w:color="auto" w:sz="4" w:space="0"/>
            </w:tcBorders>
            <w:noWrap/>
            <w:vAlign w:val="center"/>
          </w:tcPr>
          <w:p w14:paraId="3044221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15F39AD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38D78AD3">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6AE99E86">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10E7A3E7">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温度</w:t>
            </w:r>
          </w:p>
        </w:tc>
        <w:tc>
          <w:tcPr>
            <w:tcW w:w="1276" w:type="dxa"/>
            <w:tcBorders>
              <w:top w:val="nil"/>
              <w:left w:val="nil"/>
              <w:bottom w:val="single" w:color="auto" w:sz="4" w:space="0"/>
              <w:right w:val="single" w:color="auto" w:sz="4" w:space="0"/>
            </w:tcBorders>
            <w:noWrap/>
            <w:vAlign w:val="center"/>
          </w:tcPr>
          <w:p w14:paraId="3AFB32A0">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40E4351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w:t>
            </w:r>
          </w:p>
        </w:tc>
      </w:tr>
      <w:tr w14:paraId="54F9A475">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186E5534">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4B603C27">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有功功率目标值返回值</w:t>
            </w:r>
          </w:p>
        </w:tc>
        <w:tc>
          <w:tcPr>
            <w:tcW w:w="1276" w:type="dxa"/>
            <w:tcBorders>
              <w:top w:val="nil"/>
              <w:left w:val="nil"/>
              <w:bottom w:val="single" w:color="auto" w:sz="4" w:space="0"/>
              <w:right w:val="single" w:color="auto" w:sz="4" w:space="0"/>
            </w:tcBorders>
            <w:noWrap/>
            <w:vAlign w:val="center"/>
          </w:tcPr>
          <w:p w14:paraId="6BBE5F0E">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5DEC457">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463FEF98">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B8B41F4">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4147618E">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无功功率目标值返回值</w:t>
            </w:r>
          </w:p>
        </w:tc>
        <w:tc>
          <w:tcPr>
            <w:tcW w:w="1276" w:type="dxa"/>
            <w:tcBorders>
              <w:top w:val="nil"/>
              <w:left w:val="nil"/>
              <w:bottom w:val="single" w:color="auto" w:sz="4" w:space="0"/>
              <w:right w:val="single" w:color="auto" w:sz="4" w:space="0"/>
            </w:tcBorders>
            <w:noWrap/>
            <w:vAlign w:val="center"/>
          </w:tcPr>
          <w:p w14:paraId="327C2463">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2B35103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kVar</w:t>
            </w:r>
          </w:p>
        </w:tc>
      </w:tr>
      <w:tr w14:paraId="79976EA9">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6A7BA533">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27A708A3">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额定有功功率</w:t>
            </w:r>
          </w:p>
        </w:tc>
        <w:tc>
          <w:tcPr>
            <w:tcW w:w="1276" w:type="dxa"/>
            <w:tcBorders>
              <w:top w:val="nil"/>
              <w:left w:val="nil"/>
              <w:bottom w:val="single" w:color="auto" w:sz="4" w:space="0"/>
              <w:right w:val="single" w:color="auto" w:sz="4" w:space="0"/>
            </w:tcBorders>
            <w:noWrap/>
            <w:vAlign w:val="center"/>
          </w:tcPr>
          <w:p w14:paraId="029EF8B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1DA7E8C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270FFB8C">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745C9661">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495A5AF">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额定可调正向无功功率上限</w:t>
            </w:r>
          </w:p>
        </w:tc>
        <w:tc>
          <w:tcPr>
            <w:tcW w:w="1276" w:type="dxa"/>
            <w:tcBorders>
              <w:top w:val="nil"/>
              <w:left w:val="nil"/>
              <w:bottom w:val="single" w:color="auto" w:sz="4" w:space="0"/>
              <w:right w:val="single" w:color="auto" w:sz="4" w:space="0"/>
            </w:tcBorders>
            <w:noWrap/>
            <w:vAlign w:val="center"/>
          </w:tcPr>
          <w:p w14:paraId="1981E37B">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676B68B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kVar</w:t>
            </w:r>
          </w:p>
        </w:tc>
      </w:tr>
      <w:tr w14:paraId="432FCDF5">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06E80F1D">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5CAF654D">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额定可调反向无功功率下限</w:t>
            </w:r>
          </w:p>
        </w:tc>
        <w:tc>
          <w:tcPr>
            <w:tcW w:w="1276" w:type="dxa"/>
            <w:tcBorders>
              <w:top w:val="nil"/>
              <w:left w:val="nil"/>
              <w:bottom w:val="single" w:color="auto" w:sz="4" w:space="0"/>
              <w:right w:val="single" w:color="auto" w:sz="4" w:space="0"/>
            </w:tcBorders>
            <w:noWrap/>
            <w:vAlign w:val="center"/>
          </w:tcPr>
          <w:p w14:paraId="7740AB34">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74D0B574">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kVar</w:t>
            </w:r>
          </w:p>
        </w:tc>
      </w:tr>
      <w:tr w14:paraId="5E098787">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57FB33F8">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0A1F152B">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频率</w:t>
            </w:r>
          </w:p>
        </w:tc>
        <w:tc>
          <w:tcPr>
            <w:tcW w:w="1276" w:type="dxa"/>
            <w:tcBorders>
              <w:top w:val="nil"/>
              <w:left w:val="nil"/>
              <w:bottom w:val="single" w:color="auto" w:sz="4" w:space="0"/>
              <w:right w:val="single" w:color="auto" w:sz="4" w:space="0"/>
            </w:tcBorders>
            <w:noWrap/>
            <w:vAlign w:val="center"/>
          </w:tcPr>
          <w:p w14:paraId="0028F1BF">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766C28AF">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Hz</w:t>
            </w:r>
          </w:p>
        </w:tc>
      </w:tr>
      <w:tr w14:paraId="4369B07C">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6559E3AE">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6BDD6194">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总故障信号</w:t>
            </w:r>
          </w:p>
        </w:tc>
        <w:tc>
          <w:tcPr>
            <w:tcW w:w="1276" w:type="dxa"/>
            <w:tcBorders>
              <w:top w:val="nil"/>
              <w:left w:val="nil"/>
              <w:bottom w:val="single" w:color="auto" w:sz="4" w:space="0"/>
              <w:right w:val="single" w:color="auto" w:sz="4" w:space="0"/>
            </w:tcBorders>
            <w:noWrap/>
            <w:vAlign w:val="center"/>
          </w:tcPr>
          <w:p w14:paraId="67287AF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02CB7CA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268585B3">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4FB0F60D">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1FDF7ED9">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开关机状态</w:t>
            </w:r>
          </w:p>
        </w:tc>
        <w:tc>
          <w:tcPr>
            <w:tcW w:w="1276" w:type="dxa"/>
            <w:tcBorders>
              <w:top w:val="nil"/>
              <w:left w:val="nil"/>
              <w:bottom w:val="single" w:color="auto" w:sz="4" w:space="0"/>
              <w:right w:val="single" w:color="auto" w:sz="4" w:space="0"/>
            </w:tcBorders>
            <w:noWrap/>
            <w:vAlign w:val="center"/>
          </w:tcPr>
          <w:p w14:paraId="400EE84A">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563702EF">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114A3ED7">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79B91A98">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6F6E522">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通讯状态</w:t>
            </w:r>
          </w:p>
        </w:tc>
        <w:tc>
          <w:tcPr>
            <w:tcW w:w="1276" w:type="dxa"/>
            <w:tcBorders>
              <w:top w:val="nil"/>
              <w:left w:val="nil"/>
              <w:bottom w:val="single" w:color="auto" w:sz="4" w:space="0"/>
              <w:right w:val="single" w:color="auto" w:sz="4" w:space="0"/>
            </w:tcBorders>
            <w:noWrap/>
            <w:vAlign w:val="center"/>
          </w:tcPr>
          <w:p w14:paraId="3410A52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44BE1167">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01E74F8E">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58102734">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4B3B6D7">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开关机控制</w:t>
            </w:r>
          </w:p>
        </w:tc>
        <w:tc>
          <w:tcPr>
            <w:tcW w:w="1276" w:type="dxa"/>
            <w:tcBorders>
              <w:top w:val="nil"/>
              <w:left w:val="nil"/>
              <w:bottom w:val="single" w:color="auto" w:sz="4" w:space="0"/>
              <w:right w:val="single" w:color="auto" w:sz="4" w:space="0"/>
            </w:tcBorders>
            <w:noWrap/>
            <w:vAlign w:val="center"/>
          </w:tcPr>
          <w:p w14:paraId="3528FC96">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遥控</w:t>
            </w:r>
          </w:p>
        </w:tc>
        <w:tc>
          <w:tcPr>
            <w:tcW w:w="1134" w:type="dxa"/>
            <w:tcBorders>
              <w:top w:val="nil"/>
              <w:left w:val="nil"/>
              <w:bottom w:val="single" w:color="auto" w:sz="4" w:space="0"/>
              <w:right w:val="single" w:color="auto" w:sz="4" w:space="0"/>
            </w:tcBorders>
            <w:noWrap/>
            <w:vAlign w:val="center"/>
          </w:tcPr>
          <w:p w14:paraId="3A6F59A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1693C6AA">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5CDC32A7">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68C9F105">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有功功率目标值</w:t>
            </w:r>
          </w:p>
        </w:tc>
        <w:tc>
          <w:tcPr>
            <w:tcW w:w="1276" w:type="dxa"/>
            <w:tcBorders>
              <w:top w:val="nil"/>
              <w:left w:val="nil"/>
              <w:bottom w:val="single" w:color="auto" w:sz="4" w:space="0"/>
              <w:right w:val="single" w:color="auto" w:sz="4" w:space="0"/>
            </w:tcBorders>
            <w:noWrap/>
            <w:vAlign w:val="center"/>
          </w:tcPr>
          <w:p w14:paraId="2F8D13EE">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遥调</w:t>
            </w:r>
          </w:p>
        </w:tc>
        <w:tc>
          <w:tcPr>
            <w:tcW w:w="1134" w:type="dxa"/>
            <w:tcBorders>
              <w:top w:val="nil"/>
              <w:left w:val="nil"/>
              <w:bottom w:val="single" w:color="auto" w:sz="4" w:space="0"/>
              <w:right w:val="single" w:color="auto" w:sz="4" w:space="0"/>
            </w:tcBorders>
            <w:noWrap/>
            <w:vAlign w:val="center"/>
          </w:tcPr>
          <w:p w14:paraId="483C573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13FEE924">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0E331760">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086E9579">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无功功率目标值</w:t>
            </w:r>
          </w:p>
        </w:tc>
        <w:tc>
          <w:tcPr>
            <w:tcW w:w="1276" w:type="dxa"/>
            <w:tcBorders>
              <w:top w:val="nil"/>
              <w:left w:val="nil"/>
              <w:bottom w:val="single" w:color="auto" w:sz="4" w:space="0"/>
              <w:right w:val="single" w:color="auto" w:sz="4" w:space="0"/>
            </w:tcBorders>
            <w:noWrap/>
            <w:vAlign w:val="center"/>
          </w:tcPr>
          <w:p w14:paraId="5F9E194E">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遥调</w:t>
            </w:r>
          </w:p>
        </w:tc>
        <w:tc>
          <w:tcPr>
            <w:tcW w:w="1134" w:type="dxa"/>
            <w:tcBorders>
              <w:top w:val="nil"/>
              <w:left w:val="nil"/>
              <w:bottom w:val="single" w:color="auto" w:sz="4" w:space="0"/>
              <w:right w:val="single" w:color="auto" w:sz="4" w:space="0"/>
            </w:tcBorders>
            <w:noWrap/>
            <w:vAlign w:val="center"/>
          </w:tcPr>
          <w:p w14:paraId="4B968CC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033BA1A0">
        <w:tblPrEx>
          <w:tblCellMar>
            <w:top w:w="0" w:type="dxa"/>
            <w:left w:w="108" w:type="dxa"/>
            <w:bottom w:w="0" w:type="dxa"/>
            <w:right w:w="108" w:type="dxa"/>
          </w:tblCellMar>
        </w:tblPrEx>
        <w:trPr>
          <w:trHeight w:val="280" w:hRule="atLeast"/>
          <w:jc w:val="center"/>
        </w:trPr>
        <w:tc>
          <w:tcPr>
            <w:tcW w:w="1129" w:type="dxa"/>
            <w:vMerge w:val="restart"/>
            <w:tcBorders>
              <w:top w:val="nil"/>
              <w:left w:val="single" w:color="auto" w:sz="4" w:space="0"/>
              <w:bottom w:val="single" w:color="auto" w:sz="4" w:space="0"/>
              <w:right w:val="single" w:color="auto" w:sz="4" w:space="0"/>
            </w:tcBorders>
            <w:noWrap/>
            <w:vAlign w:val="center"/>
          </w:tcPr>
          <w:p w14:paraId="10554F9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储能PCS设备</w:t>
            </w:r>
          </w:p>
        </w:tc>
        <w:tc>
          <w:tcPr>
            <w:tcW w:w="4820" w:type="dxa"/>
            <w:tcBorders>
              <w:top w:val="nil"/>
              <w:left w:val="nil"/>
              <w:bottom w:val="single" w:color="auto" w:sz="4" w:space="0"/>
              <w:right w:val="single" w:color="auto" w:sz="4" w:space="0"/>
            </w:tcBorders>
            <w:noWrap/>
            <w:vAlign w:val="center"/>
          </w:tcPr>
          <w:p w14:paraId="01179CD5">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停机状态</w:t>
            </w:r>
          </w:p>
        </w:tc>
        <w:tc>
          <w:tcPr>
            <w:tcW w:w="1276" w:type="dxa"/>
            <w:tcBorders>
              <w:top w:val="nil"/>
              <w:left w:val="nil"/>
              <w:bottom w:val="single" w:color="auto" w:sz="4" w:space="0"/>
              <w:right w:val="single" w:color="auto" w:sz="4" w:space="0"/>
            </w:tcBorders>
            <w:noWrap/>
            <w:vAlign w:val="center"/>
          </w:tcPr>
          <w:p w14:paraId="72C5E88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377AA74F">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4FA0BBBE">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1B5F600">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F5B61A4">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待机状态</w:t>
            </w:r>
          </w:p>
        </w:tc>
        <w:tc>
          <w:tcPr>
            <w:tcW w:w="1276" w:type="dxa"/>
            <w:tcBorders>
              <w:top w:val="nil"/>
              <w:left w:val="nil"/>
              <w:bottom w:val="single" w:color="auto" w:sz="4" w:space="0"/>
              <w:right w:val="single" w:color="auto" w:sz="4" w:space="0"/>
            </w:tcBorders>
            <w:noWrap/>
            <w:vAlign w:val="center"/>
          </w:tcPr>
          <w:p w14:paraId="0E9BA404">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3921163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2B062F24">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352CCEEB">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52035264">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充电状态</w:t>
            </w:r>
          </w:p>
        </w:tc>
        <w:tc>
          <w:tcPr>
            <w:tcW w:w="1276" w:type="dxa"/>
            <w:tcBorders>
              <w:top w:val="nil"/>
              <w:left w:val="nil"/>
              <w:bottom w:val="single" w:color="auto" w:sz="4" w:space="0"/>
              <w:right w:val="single" w:color="auto" w:sz="4" w:space="0"/>
            </w:tcBorders>
            <w:noWrap/>
            <w:vAlign w:val="center"/>
          </w:tcPr>
          <w:p w14:paraId="7D406082">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2885530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075AAED5">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637085FC">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4226ADCC">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充满状态</w:t>
            </w:r>
          </w:p>
        </w:tc>
        <w:tc>
          <w:tcPr>
            <w:tcW w:w="1276" w:type="dxa"/>
            <w:tcBorders>
              <w:top w:val="nil"/>
              <w:left w:val="nil"/>
              <w:bottom w:val="single" w:color="auto" w:sz="4" w:space="0"/>
              <w:right w:val="single" w:color="auto" w:sz="4" w:space="0"/>
            </w:tcBorders>
            <w:noWrap/>
            <w:vAlign w:val="center"/>
          </w:tcPr>
          <w:p w14:paraId="2BD4620B">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5283B5E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3FDA67A0">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5E339CAA">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92EF357">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放电状态</w:t>
            </w:r>
          </w:p>
        </w:tc>
        <w:tc>
          <w:tcPr>
            <w:tcW w:w="1276" w:type="dxa"/>
            <w:tcBorders>
              <w:top w:val="nil"/>
              <w:left w:val="nil"/>
              <w:bottom w:val="single" w:color="auto" w:sz="4" w:space="0"/>
              <w:right w:val="single" w:color="auto" w:sz="4" w:space="0"/>
            </w:tcBorders>
            <w:noWrap/>
            <w:vAlign w:val="center"/>
          </w:tcPr>
          <w:p w14:paraId="0F1D9614">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01E21D5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05D2CF2F">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1430C8AA">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4A08C678">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放空状态</w:t>
            </w:r>
          </w:p>
        </w:tc>
        <w:tc>
          <w:tcPr>
            <w:tcW w:w="1276" w:type="dxa"/>
            <w:tcBorders>
              <w:top w:val="nil"/>
              <w:left w:val="nil"/>
              <w:bottom w:val="single" w:color="auto" w:sz="4" w:space="0"/>
              <w:right w:val="single" w:color="auto" w:sz="4" w:space="0"/>
            </w:tcBorders>
            <w:noWrap/>
            <w:vAlign w:val="center"/>
          </w:tcPr>
          <w:p w14:paraId="42E6E872">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23585D70">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4DF8F608">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1346B4A1">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2A539E2E">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告警运行</w:t>
            </w:r>
          </w:p>
        </w:tc>
        <w:tc>
          <w:tcPr>
            <w:tcW w:w="1276" w:type="dxa"/>
            <w:tcBorders>
              <w:top w:val="nil"/>
              <w:left w:val="nil"/>
              <w:bottom w:val="single" w:color="auto" w:sz="4" w:space="0"/>
              <w:right w:val="single" w:color="auto" w:sz="4" w:space="0"/>
            </w:tcBorders>
            <w:noWrap/>
            <w:vAlign w:val="center"/>
          </w:tcPr>
          <w:p w14:paraId="1C12DF3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29B71BC2">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153C67AC">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76D0270B">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A0FA1DA">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保护动作</w:t>
            </w:r>
          </w:p>
        </w:tc>
        <w:tc>
          <w:tcPr>
            <w:tcW w:w="1276" w:type="dxa"/>
            <w:tcBorders>
              <w:top w:val="nil"/>
              <w:left w:val="nil"/>
              <w:bottom w:val="single" w:color="auto" w:sz="4" w:space="0"/>
              <w:right w:val="single" w:color="auto" w:sz="4" w:space="0"/>
            </w:tcBorders>
            <w:noWrap/>
            <w:vAlign w:val="center"/>
          </w:tcPr>
          <w:p w14:paraId="63B50342">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3B2A198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36FD8820">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5BBB33F1">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47842771">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AGC功能投入</w:t>
            </w:r>
          </w:p>
        </w:tc>
        <w:tc>
          <w:tcPr>
            <w:tcW w:w="1276" w:type="dxa"/>
            <w:tcBorders>
              <w:top w:val="nil"/>
              <w:left w:val="nil"/>
              <w:bottom w:val="single" w:color="auto" w:sz="4" w:space="0"/>
              <w:right w:val="single" w:color="auto" w:sz="4" w:space="0"/>
            </w:tcBorders>
            <w:noWrap/>
            <w:vAlign w:val="center"/>
          </w:tcPr>
          <w:p w14:paraId="27A1795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3FE618FE">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3A8396F6">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02C62E77">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6FF5F2AF">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AGC充电闭锁</w:t>
            </w:r>
          </w:p>
        </w:tc>
        <w:tc>
          <w:tcPr>
            <w:tcW w:w="1276" w:type="dxa"/>
            <w:tcBorders>
              <w:top w:val="nil"/>
              <w:left w:val="nil"/>
              <w:bottom w:val="single" w:color="auto" w:sz="4" w:space="0"/>
              <w:right w:val="single" w:color="auto" w:sz="4" w:space="0"/>
            </w:tcBorders>
            <w:noWrap/>
            <w:vAlign w:val="center"/>
          </w:tcPr>
          <w:p w14:paraId="7A381D3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7B7C77FB">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5083A026">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436662D">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159B9011">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AGC放电闭锁</w:t>
            </w:r>
          </w:p>
        </w:tc>
        <w:tc>
          <w:tcPr>
            <w:tcW w:w="1276" w:type="dxa"/>
            <w:tcBorders>
              <w:top w:val="nil"/>
              <w:left w:val="nil"/>
              <w:bottom w:val="single" w:color="auto" w:sz="4" w:space="0"/>
              <w:right w:val="single" w:color="auto" w:sz="4" w:space="0"/>
            </w:tcBorders>
            <w:noWrap/>
            <w:vAlign w:val="center"/>
          </w:tcPr>
          <w:p w14:paraId="26A4D410">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559C36F4">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13AF761F">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B53ADB3">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6762484">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AVC无功控制模式</w:t>
            </w:r>
          </w:p>
        </w:tc>
        <w:tc>
          <w:tcPr>
            <w:tcW w:w="1276" w:type="dxa"/>
            <w:tcBorders>
              <w:top w:val="nil"/>
              <w:left w:val="nil"/>
              <w:bottom w:val="single" w:color="auto" w:sz="4" w:space="0"/>
              <w:right w:val="single" w:color="auto" w:sz="4" w:space="0"/>
            </w:tcBorders>
            <w:noWrap/>
            <w:vAlign w:val="center"/>
          </w:tcPr>
          <w:p w14:paraId="424C9130">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7664ED97">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7C781643">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57D01936">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6F38678">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AVC无功增闭锁</w:t>
            </w:r>
          </w:p>
        </w:tc>
        <w:tc>
          <w:tcPr>
            <w:tcW w:w="1276" w:type="dxa"/>
            <w:tcBorders>
              <w:top w:val="nil"/>
              <w:left w:val="nil"/>
              <w:bottom w:val="single" w:color="auto" w:sz="4" w:space="0"/>
              <w:right w:val="single" w:color="auto" w:sz="4" w:space="0"/>
            </w:tcBorders>
            <w:noWrap/>
            <w:vAlign w:val="center"/>
          </w:tcPr>
          <w:p w14:paraId="7160519E">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1C1DAA56">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1CF21ACD">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0AD0D149">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1BE7830A">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AVC无功减闭锁</w:t>
            </w:r>
          </w:p>
        </w:tc>
        <w:tc>
          <w:tcPr>
            <w:tcW w:w="1276" w:type="dxa"/>
            <w:tcBorders>
              <w:top w:val="nil"/>
              <w:left w:val="nil"/>
              <w:bottom w:val="single" w:color="auto" w:sz="4" w:space="0"/>
              <w:right w:val="single" w:color="auto" w:sz="4" w:space="0"/>
            </w:tcBorders>
            <w:noWrap/>
            <w:vAlign w:val="center"/>
          </w:tcPr>
          <w:p w14:paraId="27828176">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70B0230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097179A3">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B5D7334">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6BB4845C">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一次调频功能投入</w:t>
            </w:r>
          </w:p>
        </w:tc>
        <w:tc>
          <w:tcPr>
            <w:tcW w:w="1276" w:type="dxa"/>
            <w:tcBorders>
              <w:top w:val="nil"/>
              <w:left w:val="nil"/>
              <w:bottom w:val="single" w:color="auto" w:sz="4" w:space="0"/>
              <w:right w:val="single" w:color="auto" w:sz="4" w:space="0"/>
            </w:tcBorders>
            <w:noWrap/>
            <w:vAlign w:val="center"/>
          </w:tcPr>
          <w:p w14:paraId="3FCFACB4">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77F586E0">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28377A4E">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3EE3D79E">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129BD247">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一次调压功能投入</w:t>
            </w:r>
          </w:p>
        </w:tc>
        <w:tc>
          <w:tcPr>
            <w:tcW w:w="1276" w:type="dxa"/>
            <w:tcBorders>
              <w:top w:val="nil"/>
              <w:left w:val="nil"/>
              <w:bottom w:val="single" w:color="auto" w:sz="4" w:space="0"/>
              <w:right w:val="single" w:color="auto" w:sz="4" w:space="0"/>
            </w:tcBorders>
            <w:noWrap/>
            <w:vAlign w:val="center"/>
          </w:tcPr>
          <w:p w14:paraId="41837B9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44C843E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78029F3C">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3A706484">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1D457F7">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通讯状态</w:t>
            </w:r>
          </w:p>
        </w:tc>
        <w:tc>
          <w:tcPr>
            <w:tcW w:w="1276" w:type="dxa"/>
            <w:tcBorders>
              <w:top w:val="nil"/>
              <w:left w:val="nil"/>
              <w:bottom w:val="single" w:color="auto" w:sz="4" w:space="0"/>
              <w:right w:val="single" w:color="auto" w:sz="4" w:space="0"/>
            </w:tcBorders>
            <w:noWrap/>
            <w:vAlign w:val="center"/>
          </w:tcPr>
          <w:p w14:paraId="794D699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2C88743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45703599">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4CF9E4F0">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A7F203D">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额定充电功率</w:t>
            </w:r>
          </w:p>
        </w:tc>
        <w:tc>
          <w:tcPr>
            <w:tcW w:w="1276" w:type="dxa"/>
            <w:tcBorders>
              <w:top w:val="nil"/>
              <w:left w:val="nil"/>
              <w:bottom w:val="single" w:color="auto" w:sz="4" w:space="0"/>
              <w:right w:val="single" w:color="auto" w:sz="4" w:space="0"/>
            </w:tcBorders>
            <w:noWrap/>
            <w:vAlign w:val="center"/>
          </w:tcPr>
          <w:p w14:paraId="3CEDB70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01FC071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4C0C9C3A">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6F089802">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7A9CCCE">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额定放电功率</w:t>
            </w:r>
          </w:p>
        </w:tc>
        <w:tc>
          <w:tcPr>
            <w:tcW w:w="1276" w:type="dxa"/>
            <w:tcBorders>
              <w:top w:val="nil"/>
              <w:left w:val="nil"/>
              <w:bottom w:val="single" w:color="auto" w:sz="4" w:space="0"/>
              <w:right w:val="single" w:color="auto" w:sz="4" w:space="0"/>
            </w:tcBorders>
            <w:noWrap/>
            <w:vAlign w:val="center"/>
          </w:tcPr>
          <w:p w14:paraId="4EDB630E">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79D52A6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4EF5ED70">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7B4C7335">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0E08659">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额定容量</w:t>
            </w:r>
          </w:p>
        </w:tc>
        <w:tc>
          <w:tcPr>
            <w:tcW w:w="1276" w:type="dxa"/>
            <w:tcBorders>
              <w:top w:val="nil"/>
              <w:left w:val="nil"/>
              <w:bottom w:val="single" w:color="auto" w:sz="4" w:space="0"/>
              <w:right w:val="single" w:color="auto" w:sz="4" w:space="0"/>
            </w:tcBorders>
            <w:noWrap/>
            <w:vAlign w:val="center"/>
          </w:tcPr>
          <w:p w14:paraId="657143A3">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5231674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w:t>
            </w:r>
          </w:p>
        </w:tc>
      </w:tr>
      <w:tr w14:paraId="6B9519C3">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E7CE3D0">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A546F93">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额定SOC上限</w:t>
            </w:r>
          </w:p>
        </w:tc>
        <w:tc>
          <w:tcPr>
            <w:tcW w:w="1276" w:type="dxa"/>
            <w:tcBorders>
              <w:top w:val="nil"/>
              <w:left w:val="nil"/>
              <w:bottom w:val="single" w:color="auto" w:sz="4" w:space="0"/>
              <w:right w:val="single" w:color="auto" w:sz="4" w:space="0"/>
            </w:tcBorders>
            <w:noWrap/>
            <w:vAlign w:val="center"/>
          </w:tcPr>
          <w:p w14:paraId="6D6F208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412CC41E">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w:t>
            </w:r>
          </w:p>
        </w:tc>
      </w:tr>
      <w:tr w14:paraId="57B4A728">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74D29CCB">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FE28D4F">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额定SOC下限</w:t>
            </w:r>
          </w:p>
        </w:tc>
        <w:tc>
          <w:tcPr>
            <w:tcW w:w="1276" w:type="dxa"/>
            <w:tcBorders>
              <w:top w:val="nil"/>
              <w:left w:val="nil"/>
              <w:bottom w:val="single" w:color="auto" w:sz="4" w:space="0"/>
              <w:right w:val="single" w:color="auto" w:sz="4" w:space="0"/>
            </w:tcBorders>
            <w:noWrap/>
            <w:vAlign w:val="center"/>
          </w:tcPr>
          <w:p w14:paraId="3BC711C7">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2E80280A">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w:t>
            </w:r>
          </w:p>
        </w:tc>
      </w:tr>
      <w:tr w14:paraId="0FFD6321">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5DA90C81">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1D83111">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当前SOC</w:t>
            </w:r>
          </w:p>
        </w:tc>
        <w:tc>
          <w:tcPr>
            <w:tcW w:w="1276" w:type="dxa"/>
            <w:tcBorders>
              <w:top w:val="nil"/>
              <w:left w:val="nil"/>
              <w:bottom w:val="single" w:color="auto" w:sz="4" w:space="0"/>
              <w:right w:val="single" w:color="auto" w:sz="4" w:space="0"/>
            </w:tcBorders>
            <w:noWrap/>
            <w:vAlign w:val="center"/>
          </w:tcPr>
          <w:p w14:paraId="51505373">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17978160">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w:t>
            </w:r>
          </w:p>
        </w:tc>
      </w:tr>
      <w:tr w14:paraId="17F97C70">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1C9181BF">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184189F">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当前电量</w:t>
            </w:r>
          </w:p>
        </w:tc>
        <w:tc>
          <w:tcPr>
            <w:tcW w:w="1276" w:type="dxa"/>
            <w:tcBorders>
              <w:top w:val="nil"/>
              <w:left w:val="nil"/>
              <w:bottom w:val="single" w:color="auto" w:sz="4" w:space="0"/>
              <w:right w:val="single" w:color="auto" w:sz="4" w:space="0"/>
            </w:tcBorders>
            <w:noWrap/>
            <w:vAlign w:val="center"/>
          </w:tcPr>
          <w:p w14:paraId="153029A0">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6C14783B">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w:t>
            </w:r>
          </w:p>
        </w:tc>
      </w:tr>
      <w:tr w14:paraId="2DFDAD94">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68917326">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04AB2AA0">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当前有功功率</w:t>
            </w:r>
          </w:p>
        </w:tc>
        <w:tc>
          <w:tcPr>
            <w:tcW w:w="1276" w:type="dxa"/>
            <w:tcBorders>
              <w:top w:val="nil"/>
              <w:left w:val="nil"/>
              <w:bottom w:val="single" w:color="auto" w:sz="4" w:space="0"/>
              <w:right w:val="single" w:color="auto" w:sz="4" w:space="0"/>
            </w:tcBorders>
            <w:noWrap/>
            <w:vAlign w:val="center"/>
          </w:tcPr>
          <w:p w14:paraId="41CC29D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BBC94CB">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45560ADB">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32589CAD">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7C9B8ED">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最大充电功率允许值</w:t>
            </w:r>
          </w:p>
        </w:tc>
        <w:tc>
          <w:tcPr>
            <w:tcW w:w="1276" w:type="dxa"/>
            <w:tcBorders>
              <w:top w:val="nil"/>
              <w:left w:val="nil"/>
              <w:bottom w:val="single" w:color="auto" w:sz="4" w:space="0"/>
              <w:right w:val="single" w:color="auto" w:sz="4" w:space="0"/>
            </w:tcBorders>
            <w:noWrap/>
            <w:vAlign w:val="center"/>
          </w:tcPr>
          <w:p w14:paraId="00C31883">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5A6EDA7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56083767">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64B2B6C1">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0EB39228">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最大放电功率允许值</w:t>
            </w:r>
          </w:p>
        </w:tc>
        <w:tc>
          <w:tcPr>
            <w:tcW w:w="1276" w:type="dxa"/>
            <w:tcBorders>
              <w:top w:val="nil"/>
              <w:left w:val="nil"/>
              <w:bottom w:val="single" w:color="auto" w:sz="4" w:space="0"/>
              <w:right w:val="single" w:color="auto" w:sz="4" w:space="0"/>
            </w:tcBorders>
            <w:noWrap/>
            <w:vAlign w:val="center"/>
          </w:tcPr>
          <w:p w14:paraId="6F9F0CAA">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2A36FA9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34C41CCD">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3EA31E46">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10D1CD29">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有功功率实际值</w:t>
            </w:r>
          </w:p>
        </w:tc>
        <w:tc>
          <w:tcPr>
            <w:tcW w:w="1276" w:type="dxa"/>
            <w:tcBorders>
              <w:top w:val="nil"/>
              <w:left w:val="nil"/>
              <w:bottom w:val="single" w:color="auto" w:sz="4" w:space="0"/>
              <w:right w:val="single" w:color="auto" w:sz="4" w:space="0"/>
            </w:tcBorders>
            <w:noWrap/>
            <w:vAlign w:val="center"/>
          </w:tcPr>
          <w:p w14:paraId="26178B0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45E0B256">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7FB22D01">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7C399A7F">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4F6C4007">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无功功率实际值</w:t>
            </w:r>
          </w:p>
        </w:tc>
        <w:tc>
          <w:tcPr>
            <w:tcW w:w="1276" w:type="dxa"/>
            <w:tcBorders>
              <w:top w:val="nil"/>
              <w:left w:val="nil"/>
              <w:bottom w:val="single" w:color="auto" w:sz="4" w:space="0"/>
              <w:right w:val="single" w:color="auto" w:sz="4" w:space="0"/>
            </w:tcBorders>
            <w:noWrap/>
            <w:vAlign w:val="center"/>
          </w:tcPr>
          <w:p w14:paraId="151FC9C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1D2329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0FD11C8E">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68A60584">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2020803E">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最大功率放电可用时间</w:t>
            </w:r>
          </w:p>
        </w:tc>
        <w:tc>
          <w:tcPr>
            <w:tcW w:w="1276" w:type="dxa"/>
            <w:tcBorders>
              <w:top w:val="nil"/>
              <w:left w:val="nil"/>
              <w:bottom w:val="single" w:color="auto" w:sz="4" w:space="0"/>
              <w:right w:val="single" w:color="auto" w:sz="4" w:space="0"/>
            </w:tcBorders>
            <w:noWrap/>
            <w:vAlign w:val="center"/>
          </w:tcPr>
          <w:p w14:paraId="1BA024D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0E91D163">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h</w:t>
            </w:r>
          </w:p>
        </w:tc>
      </w:tr>
      <w:tr w14:paraId="6503F351">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5FDA66BD">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40070479">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最大功率充电可用时间</w:t>
            </w:r>
          </w:p>
        </w:tc>
        <w:tc>
          <w:tcPr>
            <w:tcW w:w="1276" w:type="dxa"/>
            <w:tcBorders>
              <w:top w:val="nil"/>
              <w:left w:val="nil"/>
              <w:bottom w:val="single" w:color="auto" w:sz="4" w:space="0"/>
              <w:right w:val="single" w:color="auto" w:sz="4" w:space="0"/>
            </w:tcBorders>
            <w:noWrap/>
            <w:vAlign w:val="center"/>
          </w:tcPr>
          <w:p w14:paraId="6CFDB9D6">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669C183A">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h</w:t>
            </w:r>
          </w:p>
        </w:tc>
      </w:tr>
      <w:tr w14:paraId="3DF69C22">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69AA5165">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0ECE084D">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有功目标返回值</w:t>
            </w:r>
          </w:p>
        </w:tc>
        <w:tc>
          <w:tcPr>
            <w:tcW w:w="1276" w:type="dxa"/>
            <w:tcBorders>
              <w:top w:val="nil"/>
              <w:left w:val="nil"/>
              <w:bottom w:val="single" w:color="auto" w:sz="4" w:space="0"/>
              <w:right w:val="single" w:color="auto" w:sz="4" w:space="0"/>
            </w:tcBorders>
            <w:noWrap/>
            <w:vAlign w:val="center"/>
          </w:tcPr>
          <w:p w14:paraId="6DCA89B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0AB2B6CF">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3D09231A">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362FF544">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0F312C7E">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无功功率目标返回值</w:t>
            </w:r>
          </w:p>
        </w:tc>
        <w:tc>
          <w:tcPr>
            <w:tcW w:w="1276" w:type="dxa"/>
            <w:tcBorders>
              <w:top w:val="nil"/>
              <w:left w:val="nil"/>
              <w:bottom w:val="single" w:color="auto" w:sz="4" w:space="0"/>
              <w:right w:val="single" w:color="auto" w:sz="4" w:space="0"/>
            </w:tcBorders>
            <w:noWrap/>
            <w:vAlign w:val="center"/>
          </w:tcPr>
          <w:p w14:paraId="7E7990D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1659E324">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kVar</w:t>
            </w:r>
          </w:p>
        </w:tc>
      </w:tr>
      <w:tr w14:paraId="48557521">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6235B57B">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50B702B9">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总充电量</w:t>
            </w:r>
          </w:p>
        </w:tc>
        <w:tc>
          <w:tcPr>
            <w:tcW w:w="1276" w:type="dxa"/>
            <w:tcBorders>
              <w:top w:val="nil"/>
              <w:left w:val="nil"/>
              <w:bottom w:val="single" w:color="auto" w:sz="4" w:space="0"/>
              <w:right w:val="single" w:color="auto" w:sz="4" w:space="0"/>
            </w:tcBorders>
            <w:noWrap/>
            <w:vAlign w:val="center"/>
          </w:tcPr>
          <w:p w14:paraId="5592CC9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452E2D6F">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kWh</w:t>
            </w:r>
          </w:p>
        </w:tc>
      </w:tr>
      <w:tr w14:paraId="3C881797">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4E70D551">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62BBA4F">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总放电量</w:t>
            </w:r>
          </w:p>
        </w:tc>
        <w:tc>
          <w:tcPr>
            <w:tcW w:w="1276" w:type="dxa"/>
            <w:tcBorders>
              <w:top w:val="nil"/>
              <w:left w:val="nil"/>
              <w:bottom w:val="single" w:color="auto" w:sz="4" w:space="0"/>
              <w:right w:val="single" w:color="auto" w:sz="4" w:space="0"/>
            </w:tcBorders>
            <w:noWrap/>
            <w:vAlign w:val="center"/>
          </w:tcPr>
          <w:p w14:paraId="474126B6">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7DD5DEE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kWh</w:t>
            </w:r>
          </w:p>
        </w:tc>
      </w:tr>
      <w:tr w14:paraId="0B5F8C87">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4E6549AA">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5D69383">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年总充电量</w:t>
            </w:r>
          </w:p>
        </w:tc>
        <w:tc>
          <w:tcPr>
            <w:tcW w:w="1276" w:type="dxa"/>
            <w:tcBorders>
              <w:top w:val="nil"/>
              <w:left w:val="nil"/>
              <w:bottom w:val="single" w:color="auto" w:sz="4" w:space="0"/>
              <w:right w:val="single" w:color="auto" w:sz="4" w:space="0"/>
            </w:tcBorders>
            <w:noWrap/>
            <w:vAlign w:val="center"/>
          </w:tcPr>
          <w:p w14:paraId="2733B2A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0AE8C4D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kWh</w:t>
            </w:r>
          </w:p>
        </w:tc>
      </w:tr>
      <w:tr w14:paraId="154E7A3D">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625386D4">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118CF855">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上一日总充电量</w:t>
            </w:r>
          </w:p>
        </w:tc>
        <w:tc>
          <w:tcPr>
            <w:tcW w:w="1276" w:type="dxa"/>
            <w:tcBorders>
              <w:top w:val="nil"/>
              <w:left w:val="nil"/>
              <w:bottom w:val="single" w:color="auto" w:sz="4" w:space="0"/>
              <w:right w:val="single" w:color="auto" w:sz="4" w:space="0"/>
            </w:tcBorders>
            <w:noWrap/>
            <w:vAlign w:val="center"/>
          </w:tcPr>
          <w:p w14:paraId="08654DD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F28348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kWh</w:t>
            </w:r>
          </w:p>
        </w:tc>
      </w:tr>
      <w:tr w14:paraId="25D7E09E">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00C99CBA">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22FA5AAB">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日总充电量</w:t>
            </w:r>
          </w:p>
        </w:tc>
        <w:tc>
          <w:tcPr>
            <w:tcW w:w="1276" w:type="dxa"/>
            <w:tcBorders>
              <w:top w:val="nil"/>
              <w:left w:val="nil"/>
              <w:bottom w:val="single" w:color="auto" w:sz="4" w:space="0"/>
              <w:right w:val="single" w:color="auto" w:sz="4" w:space="0"/>
            </w:tcBorders>
            <w:noWrap/>
            <w:vAlign w:val="center"/>
          </w:tcPr>
          <w:p w14:paraId="7C73AC0B">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69EB925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kWh</w:t>
            </w:r>
          </w:p>
        </w:tc>
      </w:tr>
      <w:tr w14:paraId="4D9ADCA8">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127F2979">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69C82784">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总放电量</w:t>
            </w:r>
          </w:p>
        </w:tc>
        <w:tc>
          <w:tcPr>
            <w:tcW w:w="1276" w:type="dxa"/>
            <w:tcBorders>
              <w:top w:val="nil"/>
              <w:left w:val="nil"/>
              <w:bottom w:val="single" w:color="auto" w:sz="4" w:space="0"/>
              <w:right w:val="single" w:color="auto" w:sz="4" w:space="0"/>
            </w:tcBorders>
            <w:noWrap/>
            <w:vAlign w:val="center"/>
          </w:tcPr>
          <w:p w14:paraId="4A9E4F5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10E1D3BF">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kWh</w:t>
            </w:r>
          </w:p>
        </w:tc>
      </w:tr>
      <w:tr w14:paraId="64421049">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51B37CC5">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0C9D06CB">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年总放电量</w:t>
            </w:r>
          </w:p>
        </w:tc>
        <w:tc>
          <w:tcPr>
            <w:tcW w:w="1276" w:type="dxa"/>
            <w:tcBorders>
              <w:top w:val="nil"/>
              <w:left w:val="nil"/>
              <w:bottom w:val="single" w:color="auto" w:sz="4" w:space="0"/>
              <w:right w:val="single" w:color="auto" w:sz="4" w:space="0"/>
            </w:tcBorders>
            <w:noWrap/>
            <w:vAlign w:val="center"/>
          </w:tcPr>
          <w:p w14:paraId="59C0C8C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1F2722A4">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kWh</w:t>
            </w:r>
          </w:p>
        </w:tc>
      </w:tr>
      <w:tr w14:paraId="72C80A24">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7537809A">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501269DB">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上一日总放电量</w:t>
            </w:r>
          </w:p>
        </w:tc>
        <w:tc>
          <w:tcPr>
            <w:tcW w:w="1276" w:type="dxa"/>
            <w:tcBorders>
              <w:top w:val="nil"/>
              <w:left w:val="nil"/>
              <w:bottom w:val="single" w:color="auto" w:sz="4" w:space="0"/>
              <w:right w:val="single" w:color="auto" w:sz="4" w:space="0"/>
            </w:tcBorders>
            <w:noWrap/>
            <w:vAlign w:val="center"/>
          </w:tcPr>
          <w:p w14:paraId="1A42BEF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0913EA3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kWh</w:t>
            </w:r>
          </w:p>
        </w:tc>
      </w:tr>
      <w:tr w14:paraId="73064058">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69CD57D6">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57D562D3">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日总放电量</w:t>
            </w:r>
          </w:p>
        </w:tc>
        <w:tc>
          <w:tcPr>
            <w:tcW w:w="1276" w:type="dxa"/>
            <w:tcBorders>
              <w:top w:val="nil"/>
              <w:left w:val="nil"/>
              <w:bottom w:val="single" w:color="auto" w:sz="4" w:space="0"/>
              <w:right w:val="single" w:color="auto" w:sz="4" w:space="0"/>
            </w:tcBorders>
            <w:noWrap/>
            <w:vAlign w:val="center"/>
          </w:tcPr>
          <w:p w14:paraId="4D16149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65F0D98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kWh</w:t>
            </w:r>
          </w:p>
        </w:tc>
      </w:tr>
      <w:tr w14:paraId="5E5AFBD0">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668CE884">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FD83EF8">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交流侧A相电流</w:t>
            </w:r>
          </w:p>
        </w:tc>
        <w:tc>
          <w:tcPr>
            <w:tcW w:w="1276" w:type="dxa"/>
            <w:tcBorders>
              <w:top w:val="nil"/>
              <w:left w:val="nil"/>
              <w:bottom w:val="single" w:color="auto" w:sz="4" w:space="0"/>
              <w:right w:val="single" w:color="auto" w:sz="4" w:space="0"/>
            </w:tcBorders>
            <w:noWrap/>
            <w:vAlign w:val="center"/>
          </w:tcPr>
          <w:p w14:paraId="4B259980">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25EA1F2F">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w:t>
            </w:r>
          </w:p>
        </w:tc>
      </w:tr>
      <w:tr w14:paraId="114F5CE7">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12B670CA">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0E379F0">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交流侧B相电流</w:t>
            </w:r>
          </w:p>
        </w:tc>
        <w:tc>
          <w:tcPr>
            <w:tcW w:w="1276" w:type="dxa"/>
            <w:tcBorders>
              <w:top w:val="nil"/>
              <w:left w:val="nil"/>
              <w:bottom w:val="single" w:color="auto" w:sz="4" w:space="0"/>
              <w:right w:val="single" w:color="auto" w:sz="4" w:space="0"/>
            </w:tcBorders>
            <w:noWrap/>
            <w:vAlign w:val="center"/>
          </w:tcPr>
          <w:p w14:paraId="3D1F1FE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7501551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w:t>
            </w:r>
          </w:p>
        </w:tc>
      </w:tr>
      <w:tr w14:paraId="680B7068">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460A9488">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6802744A">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交流侧C相电流</w:t>
            </w:r>
          </w:p>
        </w:tc>
        <w:tc>
          <w:tcPr>
            <w:tcW w:w="1276" w:type="dxa"/>
            <w:tcBorders>
              <w:top w:val="nil"/>
              <w:left w:val="nil"/>
              <w:bottom w:val="single" w:color="auto" w:sz="4" w:space="0"/>
              <w:right w:val="single" w:color="auto" w:sz="4" w:space="0"/>
            </w:tcBorders>
            <w:noWrap/>
            <w:vAlign w:val="center"/>
          </w:tcPr>
          <w:p w14:paraId="1B832D32">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4CBB7EC0">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w:t>
            </w:r>
          </w:p>
        </w:tc>
      </w:tr>
      <w:tr w14:paraId="2DE35794">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52E52117">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544B2F77">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交流侧总有功功率</w:t>
            </w:r>
          </w:p>
        </w:tc>
        <w:tc>
          <w:tcPr>
            <w:tcW w:w="1276" w:type="dxa"/>
            <w:tcBorders>
              <w:top w:val="nil"/>
              <w:left w:val="nil"/>
              <w:bottom w:val="single" w:color="auto" w:sz="4" w:space="0"/>
              <w:right w:val="single" w:color="auto" w:sz="4" w:space="0"/>
            </w:tcBorders>
            <w:noWrap/>
            <w:vAlign w:val="center"/>
          </w:tcPr>
          <w:p w14:paraId="72A2EC5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740BD5C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51FBEE0B">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698F1C64">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54755DF3">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交流侧总无功功率</w:t>
            </w:r>
          </w:p>
        </w:tc>
        <w:tc>
          <w:tcPr>
            <w:tcW w:w="1276" w:type="dxa"/>
            <w:tcBorders>
              <w:top w:val="nil"/>
              <w:left w:val="nil"/>
              <w:bottom w:val="single" w:color="auto" w:sz="4" w:space="0"/>
              <w:right w:val="single" w:color="auto" w:sz="4" w:space="0"/>
            </w:tcBorders>
            <w:noWrap/>
            <w:vAlign w:val="center"/>
          </w:tcPr>
          <w:p w14:paraId="14C8FD94">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405E5DB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kVar</w:t>
            </w:r>
          </w:p>
        </w:tc>
      </w:tr>
      <w:tr w14:paraId="3CC45105">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BD5C869">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61CDA5A0">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AGC储能有功目标设定值</w:t>
            </w:r>
          </w:p>
        </w:tc>
        <w:tc>
          <w:tcPr>
            <w:tcW w:w="1276" w:type="dxa"/>
            <w:tcBorders>
              <w:top w:val="nil"/>
              <w:left w:val="nil"/>
              <w:bottom w:val="single" w:color="auto" w:sz="4" w:space="0"/>
              <w:right w:val="single" w:color="auto" w:sz="4" w:space="0"/>
            </w:tcBorders>
            <w:noWrap/>
            <w:vAlign w:val="center"/>
          </w:tcPr>
          <w:p w14:paraId="37FE4B7F">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遥调</w:t>
            </w:r>
          </w:p>
        </w:tc>
        <w:tc>
          <w:tcPr>
            <w:tcW w:w="1134" w:type="dxa"/>
            <w:tcBorders>
              <w:top w:val="nil"/>
              <w:left w:val="nil"/>
              <w:bottom w:val="single" w:color="auto" w:sz="4" w:space="0"/>
              <w:right w:val="single" w:color="auto" w:sz="4" w:space="0"/>
            </w:tcBorders>
            <w:noWrap/>
            <w:vAlign w:val="center"/>
          </w:tcPr>
          <w:p w14:paraId="293F61E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kW</w:t>
            </w:r>
          </w:p>
        </w:tc>
      </w:tr>
      <w:tr w14:paraId="3E97B17F">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52F5941F">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3C704BD7">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AVC储能无功目标设定值</w:t>
            </w:r>
          </w:p>
        </w:tc>
        <w:tc>
          <w:tcPr>
            <w:tcW w:w="1276" w:type="dxa"/>
            <w:tcBorders>
              <w:top w:val="nil"/>
              <w:left w:val="nil"/>
              <w:bottom w:val="single" w:color="auto" w:sz="4" w:space="0"/>
              <w:right w:val="single" w:color="auto" w:sz="4" w:space="0"/>
            </w:tcBorders>
            <w:noWrap/>
            <w:vAlign w:val="center"/>
          </w:tcPr>
          <w:p w14:paraId="521D33C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遥调</w:t>
            </w:r>
          </w:p>
        </w:tc>
        <w:tc>
          <w:tcPr>
            <w:tcW w:w="1134" w:type="dxa"/>
            <w:tcBorders>
              <w:top w:val="nil"/>
              <w:left w:val="nil"/>
              <w:bottom w:val="single" w:color="auto" w:sz="4" w:space="0"/>
              <w:right w:val="single" w:color="auto" w:sz="4" w:space="0"/>
            </w:tcBorders>
            <w:noWrap/>
            <w:vAlign w:val="center"/>
          </w:tcPr>
          <w:p w14:paraId="36373EB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kVar</w:t>
            </w:r>
          </w:p>
        </w:tc>
      </w:tr>
      <w:tr w14:paraId="0AB93B02">
        <w:tblPrEx>
          <w:tblCellMar>
            <w:top w:w="0" w:type="dxa"/>
            <w:left w:w="108" w:type="dxa"/>
            <w:bottom w:w="0" w:type="dxa"/>
            <w:right w:w="108" w:type="dxa"/>
          </w:tblCellMar>
        </w:tblPrEx>
        <w:trPr>
          <w:trHeight w:val="280" w:hRule="atLeast"/>
          <w:jc w:val="center"/>
        </w:trPr>
        <w:tc>
          <w:tcPr>
            <w:tcW w:w="1129" w:type="dxa"/>
            <w:vMerge w:val="restart"/>
            <w:tcBorders>
              <w:top w:val="nil"/>
              <w:left w:val="single" w:color="auto" w:sz="4" w:space="0"/>
              <w:bottom w:val="single" w:color="auto" w:sz="4" w:space="0"/>
              <w:right w:val="single" w:color="auto" w:sz="4" w:space="0"/>
            </w:tcBorders>
            <w:noWrap/>
            <w:vAlign w:val="center"/>
          </w:tcPr>
          <w:p w14:paraId="6E36060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终端状态</w:t>
            </w:r>
          </w:p>
        </w:tc>
        <w:tc>
          <w:tcPr>
            <w:tcW w:w="4820" w:type="dxa"/>
            <w:tcBorders>
              <w:top w:val="nil"/>
              <w:left w:val="nil"/>
              <w:bottom w:val="single" w:color="auto" w:sz="4" w:space="0"/>
              <w:right w:val="single" w:color="auto" w:sz="4" w:space="0"/>
            </w:tcBorders>
            <w:noWrap/>
            <w:vAlign w:val="center"/>
          </w:tcPr>
          <w:p w14:paraId="2C8FAACB">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运行状态</w:t>
            </w:r>
          </w:p>
        </w:tc>
        <w:tc>
          <w:tcPr>
            <w:tcW w:w="1276" w:type="dxa"/>
            <w:tcBorders>
              <w:top w:val="nil"/>
              <w:left w:val="nil"/>
              <w:bottom w:val="single" w:color="auto" w:sz="4" w:space="0"/>
              <w:right w:val="single" w:color="auto" w:sz="4" w:space="0"/>
            </w:tcBorders>
            <w:noWrap/>
            <w:vAlign w:val="center"/>
          </w:tcPr>
          <w:p w14:paraId="7B0D347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76DD74EA">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416AE4F3">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73CCCE2C">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1BE012BF">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5G/非5G信号状态</w:t>
            </w:r>
          </w:p>
        </w:tc>
        <w:tc>
          <w:tcPr>
            <w:tcW w:w="1276" w:type="dxa"/>
            <w:tcBorders>
              <w:top w:val="nil"/>
              <w:left w:val="nil"/>
              <w:bottom w:val="single" w:color="auto" w:sz="4" w:space="0"/>
              <w:right w:val="single" w:color="auto" w:sz="4" w:space="0"/>
            </w:tcBorders>
            <w:noWrap/>
            <w:vAlign w:val="center"/>
          </w:tcPr>
          <w:p w14:paraId="37BB2523">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3C950A82">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0DF63BA4">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1703E0A1">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55AA0C3D">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5G SA/NSA</w:t>
            </w:r>
          </w:p>
        </w:tc>
        <w:tc>
          <w:tcPr>
            <w:tcW w:w="1276" w:type="dxa"/>
            <w:tcBorders>
              <w:top w:val="nil"/>
              <w:left w:val="nil"/>
              <w:bottom w:val="single" w:color="auto" w:sz="4" w:space="0"/>
              <w:right w:val="single" w:color="auto" w:sz="4" w:space="0"/>
            </w:tcBorders>
            <w:noWrap/>
            <w:vAlign w:val="center"/>
          </w:tcPr>
          <w:p w14:paraId="78B1E07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1312AC64">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4107E49B">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1C9FBE05">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6FA4A8C3">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运营商信号强度</w:t>
            </w:r>
          </w:p>
        </w:tc>
        <w:tc>
          <w:tcPr>
            <w:tcW w:w="1276" w:type="dxa"/>
            <w:tcBorders>
              <w:top w:val="nil"/>
              <w:left w:val="nil"/>
              <w:bottom w:val="single" w:color="auto" w:sz="4" w:space="0"/>
              <w:right w:val="single" w:color="auto" w:sz="4" w:space="0"/>
            </w:tcBorders>
            <w:noWrap/>
            <w:vAlign w:val="center"/>
          </w:tcPr>
          <w:p w14:paraId="730C9AF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796BE8AB">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db</w:t>
            </w:r>
          </w:p>
        </w:tc>
      </w:tr>
      <w:tr w14:paraId="78A4A718">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4B71E1A2">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71C6BFE5">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终端运行时长</w:t>
            </w:r>
          </w:p>
        </w:tc>
        <w:tc>
          <w:tcPr>
            <w:tcW w:w="1276" w:type="dxa"/>
            <w:tcBorders>
              <w:top w:val="nil"/>
              <w:left w:val="nil"/>
              <w:bottom w:val="single" w:color="auto" w:sz="4" w:space="0"/>
              <w:right w:val="single" w:color="auto" w:sz="4" w:space="0"/>
            </w:tcBorders>
            <w:noWrap/>
            <w:vAlign w:val="center"/>
          </w:tcPr>
          <w:p w14:paraId="7A57367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77277654">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7D443470">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7CB11096">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6DDBEC35">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地理位置信息经度坐标</w:t>
            </w:r>
          </w:p>
        </w:tc>
        <w:tc>
          <w:tcPr>
            <w:tcW w:w="1276" w:type="dxa"/>
            <w:tcBorders>
              <w:top w:val="nil"/>
              <w:left w:val="nil"/>
              <w:bottom w:val="single" w:color="auto" w:sz="4" w:space="0"/>
              <w:right w:val="single" w:color="auto" w:sz="4" w:space="0"/>
            </w:tcBorders>
            <w:noWrap/>
            <w:vAlign w:val="center"/>
          </w:tcPr>
          <w:p w14:paraId="265A8B1D">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4847991">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7F510128">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2CB0399E">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21CF46B9">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地理位置信息维度坐标</w:t>
            </w:r>
          </w:p>
        </w:tc>
        <w:tc>
          <w:tcPr>
            <w:tcW w:w="1276" w:type="dxa"/>
            <w:tcBorders>
              <w:top w:val="nil"/>
              <w:left w:val="nil"/>
              <w:bottom w:val="single" w:color="auto" w:sz="4" w:space="0"/>
              <w:right w:val="single" w:color="auto" w:sz="4" w:space="0"/>
            </w:tcBorders>
            <w:noWrap/>
            <w:vAlign w:val="center"/>
          </w:tcPr>
          <w:p w14:paraId="352D24AF">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遥测</w:t>
            </w:r>
          </w:p>
        </w:tc>
        <w:tc>
          <w:tcPr>
            <w:tcW w:w="1134" w:type="dxa"/>
            <w:tcBorders>
              <w:top w:val="nil"/>
              <w:left w:val="nil"/>
              <w:bottom w:val="single" w:color="auto" w:sz="4" w:space="0"/>
              <w:right w:val="single" w:color="auto" w:sz="4" w:space="0"/>
            </w:tcBorders>
            <w:noWrap/>
            <w:vAlign w:val="center"/>
          </w:tcPr>
          <w:p w14:paraId="35887A2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63AB176B">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5ECDDECC">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2BA1358F">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远方就地状态</w:t>
            </w:r>
          </w:p>
        </w:tc>
        <w:tc>
          <w:tcPr>
            <w:tcW w:w="1276" w:type="dxa"/>
            <w:tcBorders>
              <w:top w:val="nil"/>
              <w:left w:val="nil"/>
              <w:bottom w:val="single" w:color="auto" w:sz="4" w:space="0"/>
              <w:right w:val="single" w:color="auto" w:sz="4" w:space="0"/>
            </w:tcBorders>
            <w:noWrap/>
            <w:vAlign w:val="center"/>
          </w:tcPr>
          <w:p w14:paraId="072EFD58">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遥信</w:t>
            </w:r>
          </w:p>
        </w:tc>
        <w:tc>
          <w:tcPr>
            <w:tcW w:w="1134" w:type="dxa"/>
            <w:tcBorders>
              <w:top w:val="nil"/>
              <w:left w:val="nil"/>
              <w:bottom w:val="single" w:color="auto" w:sz="4" w:space="0"/>
              <w:right w:val="single" w:color="auto" w:sz="4" w:space="0"/>
            </w:tcBorders>
            <w:noWrap/>
            <w:vAlign w:val="center"/>
          </w:tcPr>
          <w:p w14:paraId="7F8C8285">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7A56E914">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727CC0B9">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11EC6859">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远方就地设置</w:t>
            </w:r>
          </w:p>
        </w:tc>
        <w:tc>
          <w:tcPr>
            <w:tcW w:w="1276" w:type="dxa"/>
            <w:tcBorders>
              <w:top w:val="nil"/>
              <w:left w:val="nil"/>
              <w:bottom w:val="single" w:color="auto" w:sz="4" w:space="0"/>
              <w:right w:val="single" w:color="auto" w:sz="4" w:space="0"/>
            </w:tcBorders>
            <w:noWrap/>
            <w:vAlign w:val="center"/>
          </w:tcPr>
          <w:p w14:paraId="54B4DAEC">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遥控</w:t>
            </w:r>
          </w:p>
        </w:tc>
        <w:tc>
          <w:tcPr>
            <w:tcW w:w="1134" w:type="dxa"/>
            <w:tcBorders>
              <w:top w:val="nil"/>
              <w:left w:val="nil"/>
              <w:bottom w:val="single" w:color="auto" w:sz="4" w:space="0"/>
              <w:right w:val="single" w:color="auto" w:sz="4" w:space="0"/>
            </w:tcBorders>
            <w:noWrap/>
            <w:vAlign w:val="center"/>
          </w:tcPr>
          <w:p w14:paraId="3DBF4B26">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r w14:paraId="7C8B4F25">
        <w:tblPrEx>
          <w:tblCellMar>
            <w:top w:w="0" w:type="dxa"/>
            <w:left w:w="108" w:type="dxa"/>
            <w:bottom w:w="0" w:type="dxa"/>
            <w:right w:w="108" w:type="dxa"/>
          </w:tblCellMar>
        </w:tblPrEx>
        <w:trPr>
          <w:trHeight w:val="280" w:hRule="atLeast"/>
          <w:jc w:val="center"/>
        </w:trPr>
        <w:tc>
          <w:tcPr>
            <w:tcW w:w="1129" w:type="dxa"/>
            <w:vMerge w:val="continue"/>
            <w:tcBorders>
              <w:top w:val="nil"/>
              <w:left w:val="single" w:color="auto" w:sz="4" w:space="0"/>
              <w:bottom w:val="single" w:color="auto" w:sz="4" w:space="0"/>
              <w:right w:val="single" w:color="auto" w:sz="4" w:space="0"/>
            </w:tcBorders>
            <w:noWrap w:val="0"/>
            <w:vAlign w:val="center"/>
          </w:tcPr>
          <w:p w14:paraId="06059BEA">
            <w:pPr>
              <w:widowControl/>
              <w:jc w:val="left"/>
              <w:rPr>
                <w:rFonts w:hint="eastAsia" w:ascii="宋体" w:hAnsi="Times New Roman" w:eastAsia="宋体" w:cs="Times New Roman"/>
                <w:kern w:val="0"/>
                <w:sz w:val="21"/>
                <w:szCs w:val="20"/>
                <w:lang w:val="en-US" w:eastAsia="zh-CN" w:bidi="ar-SA"/>
              </w:rPr>
            </w:pPr>
          </w:p>
        </w:tc>
        <w:tc>
          <w:tcPr>
            <w:tcW w:w="4820" w:type="dxa"/>
            <w:tcBorders>
              <w:top w:val="nil"/>
              <w:left w:val="nil"/>
              <w:bottom w:val="single" w:color="auto" w:sz="4" w:space="0"/>
              <w:right w:val="single" w:color="auto" w:sz="4" w:space="0"/>
            </w:tcBorders>
            <w:noWrap/>
            <w:vAlign w:val="center"/>
          </w:tcPr>
          <w:p w14:paraId="5A33AF6C">
            <w:pPr>
              <w:widowControl/>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系统时间</w:t>
            </w:r>
          </w:p>
        </w:tc>
        <w:tc>
          <w:tcPr>
            <w:tcW w:w="1276" w:type="dxa"/>
            <w:tcBorders>
              <w:top w:val="nil"/>
              <w:left w:val="nil"/>
              <w:bottom w:val="single" w:color="auto" w:sz="4" w:space="0"/>
              <w:right w:val="single" w:color="auto" w:sz="4" w:space="0"/>
            </w:tcBorders>
            <w:noWrap/>
            <w:vAlign w:val="center"/>
          </w:tcPr>
          <w:p w14:paraId="3FF607B9">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w:t>
            </w:r>
          </w:p>
        </w:tc>
        <w:tc>
          <w:tcPr>
            <w:tcW w:w="1134" w:type="dxa"/>
            <w:tcBorders>
              <w:top w:val="nil"/>
              <w:left w:val="nil"/>
              <w:bottom w:val="single" w:color="auto" w:sz="4" w:space="0"/>
              <w:right w:val="single" w:color="auto" w:sz="4" w:space="0"/>
            </w:tcBorders>
            <w:noWrap/>
            <w:vAlign w:val="center"/>
          </w:tcPr>
          <w:p w14:paraId="677F1656">
            <w:pPr>
              <w:widowControl/>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w:t>
            </w:r>
          </w:p>
        </w:tc>
      </w:tr>
    </w:tbl>
    <w:p w14:paraId="6C2E0564"/>
    <w:p w14:paraId="50B80581"/>
    <w:p w14:paraId="4EFA20D6">
      <w:pPr>
        <w:pStyle w:val="54"/>
      </w:pPr>
    </w:p>
    <w:p w14:paraId="22D9EFFB">
      <w:pPr>
        <w:widowControl/>
        <w:jc w:val="left"/>
      </w:pPr>
    </w:p>
    <w:sectPr>
      <w:footerReference r:id="rId16" w:type="default"/>
      <w:pgSz w:w="11906" w:h="16838"/>
      <w:pgMar w:top="567" w:right="1134" w:bottom="1134" w:left="1418" w:header="1418" w:footer="1134" w:gutter="0"/>
      <w:pgNumType w:fmt="decimal"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EU-F1">
    <w:altName w:val="宋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2AF" w:usb1="01D77CFB" w:usb2="00000012" w:usb3="00000000" w:csb0="0008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Arial"/>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细宋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1D44F">
    <w:pPr>
      <w:pStyle w:val="131"/>
      <w:ind w:right="360" w:firstLine="360"/>
      <w:rPr>
        <w:rStyle w:val="8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2D5EEA33">
                          <w:pPr>
                            <w:pStyle w:val="47"/>
                            <w:tabs>
                              <w:tab w:val="center" w:pos="4153"/>
                              <w:tab w:val="right" w:pos="8306"/>
                            </w:tabs>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14:paraId="2D5EEA33">
                    <w:pPr>
                      <w:pStyle w:val="47"/>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B12FF">
    <w:pPr>
      <w:pStyle w:val="47"/>
      <w:framePr w:wrap="around" w:vAnchor="text" w:hAnchor="margin" w:xAlign="outside" w:y="1"/>
      <w:tabs>
        <w:tab w:val="center" w:pos="4153"/>
        <w:tab w:val="right" w:pos="8306"/>
      </w:tabs>
      <w:rPr>
        <w:rStyle w:val="81"/>
      </w:rPr>
    </w:pPr>
    <w:r>
      <w:fldChar w:fldCharType="begin"/>
    </w:r>
    <w:r>
      <w:rPr>
        <w:rStyle w:val="81"/>
      </w:rPr>
      <w:instrText xml:space="preserve"> PAGE </w:instrText>
    </w:r>
    <w:r>
      <w:fldChar w:fldCharType="separate"/>
    </w:r>
    <w:r>
      <w:rPr>
        <w:rStyle w:val="81"/>
      </w:rPr>
      <w:t>16</w:t>
    </w:r>
    <w:r>
      <w:fldChar w:fldCharType="end"/>
    </w:r>
  </w:p>
  <w:p w14:paraId="2AB0638D">
    <w:pPr>
      <w:pStyle w:val="160"/>
      <w:ind w:right="360" w:firstLine="360"/>
      <w:rPr>
        <w:rStyle w:val="8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DD3F8">
    <w:pPr>
      <w:pStyle w:val="47"/>
      <w:tabs>
        <w:tab w:val="center" w:pos="4153"/>
        <w:tab w:val="right" w:pos="8306"/>
      </w:tabs>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2A73EFD2">
                          <w:pPr>
                            <w:pStyle w:val="47"/>
                            <w:tabs>
                              <w:tab w:val="center" w:pos="4153"/>
                              <w:tab w:val="right" w:pos="8306"/>
                            </w:tabs>
                          </w:pPr>
                          <w:r>
                            <w:fldChar w:fldCharType="begin"/>
                          </w:r>
                          <w:r>
                            <w:instrText xml:space="preserve"> PAGE  \* MERGEFORMAT </w:instrText>
                          </w:r>
                          <w:r>
                            <w:fldChar w:fldCharType="separate"/>
                          </w:r>
                          <w:r>
                            <w:t>34</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DAHMOBCgIAAAIEAAAOAAAAAAAAAAEAIAAAAB8BAABk&#10;cnMvZTJvRG9jLnhtbFBLBQYAAAAABgAGAFkBAACbBQAAAAA=&#10;">
              <v:fill on="f" focussize="0,0"/>
              <v:stroke on="f"/>
              <v:imagedata o:title=""/>
              <o:lock v:ext="edit" aspectratio="f"/>
              <v:textbox inset="0mm,0mm,0mm,0mm" style="mso-fit-shape-to-text:t;">
                <w:txbxContent>
                  <w:p w14:paraId="2A73EFD2">
                    <w:pPr>
                      <w:pStyle w:val="47"/>
                      <w:tabs>
                        <w:tab w:val="center" w:pos="4153"/>
                        <w:tab w:val="right" w:pos="8306"/>
                      </w:tabs>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08A62">
    <w:pPr>
      <w:pStyle w:val="47"/>
      <w:ind w:firstLine="210"/>
    </w:pPr>
  </w:p>
  <w:p w14:paraId="71844E08">
    <w:pPr>
      <w:pStyle w:val="4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6F912">
    <w:pPr>
      <w:pStyle w:val="47"/>
      <w:ind w:firstLine="210"/>
    </w:pPr>
    <w:r>
      <w:fldChar w:fldCharType="begin"/>
    </w:r>
    <w:r>
      <w:instrText xml:space="preserve">PAGE   \* MERGEFORMAT</w:instrText>
    </w:r>
    <w:r>
      <w:fldChar w:fldCharType="separate"/>
    </w:r>
    <w:r>
      <w:rPr>
        <w:lang w:val="zh-CN"/>
      </w:rPr>
      <w:t>2</w:t>
    </w:r>
    <w:r>
      <w:fldChar w:fldCharType="end"/>
    </w:r>
  </w:p>
  <w:p w14:paraId="218CEA6E">
    <w:pPr>
      <w:pStyle w:val="4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93C78">
    <w:pPr>
      <w:pStyle w:val="47"/>
      <w:ind w:firstLine="210"/>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D94EC">
                          <w:pPr>
                            <w:pStyle w:val="47"/>
                            <w:ind w:firstLine="210"/>
                          </w:pPr>
                        </w:p>
                        <w:p w14:paraId="033B1ED4">
                          <w:pPr>
                            <w:pStyle w:val="47"/>
                            <w:ind w:firstLine="210"/>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1D94EC">
                    <w:pPr>
                      <w:pStyle w:val="47"/>
                      <w:ind w:firstLine="210"/>
                    </w:pPr>
                  </w:p>
                  <w:p w14:paraId="033B1ED4">
                    <w:pPr>
                      <w:pStyle w:val="47"/>
                      <w:ind w:firstLine="210"/>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14:paraId="6CF7B68D">
    <w:pPr>
      <w:pStyle w:val="4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375C">
    <w:pPr>
      <w:pStyle w:val="47"/>
      <w:ind w:firstLine="21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8CCDD">
                          <w:pPr>
                            <w:pStyle w:val="47"/>
                            <w:ind w:firstLine="210"/>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18CCDD">
                    <w:pPr>
                      <w:pStyle w:val="47"/>
                      <w:ind w:firstLine="210"/>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14:paraId="288166FC">
    <w:pPr>
      <w:pStyle w:val="4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7831C">
    <w:pPr>
      <w:pStyle w:val="132"/>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820B1">
    <w:pPr>
      <w:pStyle w:val="161"/>
    </w:pPr>
    <w:r>
      <w:t>T/CSEE</w:t>
    </w:r>
    <w:r>
      <w:rPr>
        <w:rFonts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BA9FA">
    <w:pPr>
      <w:pStyle w:val="162"/>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39A19">
    <w:pPr>
      <w:pStyle w:val="132"/>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E59E6">
    <w:pPr>
      <w:pStyle w:val="132"/>
      <w:jc w:val="left"/>
    </w:pPr>
    <w:r>
      <w:rPr>
        <w:rFonts w:hint="eastAsia"/>
      </w:rPr>
      <w:t>T/</w:t>
    </w:r>
    <w:r>
      <w:t>CSEE</w:t>
    </w:r>
    <w:r>
      <w:rPr>
        <w:rFonts w:hint="eastAsia"/>
      </w:rPr>
      <w:t xml:space="preserve"> XXXX</w:t>
    </w:r>
    <w:r>
      <w:t>—YYYY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E73DD">
    <w:pPr>
      <w:pStyle w:val="132"/>
      <w:jc w:val="right"/>
    </w:pPr>
    <w:r>
      <w:rPr>
        <w:rFonts w:hint="eastAsia"/>
      </w:rPr>
      <w:t>T/</w:t>
    </w:r>
    <w:r>
      <w:t>CSEE</w:t>
    </w:r>
    <w:r>
      <w:rPr>
        <w:rFonts w:hint="eastAsia"/>
      </w:rPr>
      <w:t xml:space="preserve"> XXXX</w:t>
    </w:r>
    <w:r>
      <w:t>—YYYY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14B68">
    <w:pPr>
      <w:pStyle w:val="132"/>
      <w:jc w:val="left"/>
    </w:pPr>
    <w:r>
      <w:rPr>
        <w:rFonts w:hint="eastAsia"/>
      </w:rPr>
      <w:t>T/</w:t>
    </w:r>
    <w:r>
      <w:t>CSEE</w:t>
    </w:r>
    <w:r>
      <w:rPr>
        <w:rFonts w:hint="eastAsia"/>
      </w:rPr>
      <w:t xml:space="preserve"> XXXX</w:t>
    </w:r>
    <w:r>
      <w:t>—YYYY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FC495"/>
    <w:multiLevelType w:val="singleLevel"/>
    <w:tmpl w:val="A88FC495"/>
    <w:lvl w:ilvl="0" w:tentative="0">
      <w:start w:val="1"/>
      <w:numFmt w:val="lowerLetter"/>
      <w:suff w:val="space"/>
      <w:lvlText w:val="%1)"/>
      <w:lvlJc w:val="left"/>
    </w:lvl>
  </w:abstractNum>
  <w:abstractNum w:abstractNumId="1">
    <w:nsid w:val="00000013"/>
    <w:multiLevelType w:val="multilevel"/>
    <w:tmpl w:val="00000013"/>
    <w:lvl w:ilvl="0" w:tentative="0">
      <w:start w:val="1"/>
      <w:numFmt w:val="decimal"/>
      <w:suff w:val="nothing"/>
      <w:lvlText w:val="%1　"/>
      <w:lvlJc w:val="left"/>
      <w:pPr>
        <w:ind w:left="0" w:firstLine="0"/>
      </w:pPr>
      <w:rPr>
        <w:rFonts w:hint="eastAsia" w:ascii="黑体" w:hAnsi="Times New Roman" w:eastAsia="黑体"/>
        <w:b w:val="0"/>
        <w:i w:val="0"/>
        <w:sz w:val="21"/>
      </w:rPr>
    </w:lvl>
    <w:lvl w:ilvl="1" w:tentative="0">
      <w:start w:val="1"/>
      <w:numFmt w:val="decimal"/>
      <w:suff w:val="nothing"/>
      <w:lvlText w:val="%1.%2　"/>
      <w:lvlJc w:val="left"/>
      <w:rPr>
        <w:rFonts w:hint="eastAsia" w:ascii="黑体" w:hAnsi="Times New Roman" w:eastAsia="黑体"/>
        <w:b w:val="0"/>
        <w:i w:val="0"/>
        <w:caps w:val="0"/>
        <w:strike w:val="0"/>
        <w:dstrike w:val="0"/>
        <w:vanish w:val="0"/>
        <w:color w:val="000000"/>
        <w:spacing w:val="0"/>
        <w:kern w:val="0"/>
        <w:position w:val="0"/>
        <w:sz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7003EA2"/>
    <w:multiLevelType w:val="multilevel"/>
    <w:tmpl w:val="07003EA2"/>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
    <w:nsid w:val="079102AD"/>
    <w:multiLevelType w:val="multilevel"/>
    <w:tmpl w:val="079102AD"/>
    <w:lvl w:ilvl="0" w:tentative="0">
      <w:start w:val="1"/>
      <w:numFmt w:val="decimal"/>
      <w:pStyle w:val="14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lvlText w:val="表%2"/>
      <w:lvlJc w:val="left"/>
      <w:pPr>
        <w:tabs>
          <w:tab w:val="left" w:pos="360"/>
        </w:tabs>
        <w:ind w:left="0" w:firstLine="0"/>
      </w:pPr>
      <w:rPr>
        <w:rFonts w:hint="eastAsia" w:ascii="黑体" w:hAnsi="Times New Roman" w:eastAsia="黑体"/>
        <w:b/>
        <w:i w:val="0"/>
        <w:sz w:val="20"/>
      </w:rPr>
    </w:lvl>
    <w:lvl w:ilvl="2" w:tentative="0">
      <w:start w:val="1"/>
      <w:numFmt w:val="none"/>
      <w:pStyle w:val="451"/>
      <w:suff w:val="nothing"/>
      <w:lvlText w:val="%1表%2(续)"/>
      <w:lvlJc w:val="left"/>
      <w:pPr>
        <w:ind w:left="0" w:firstLine="0"/>
      </w:pPr>
      <w:rPr>
        <w:rFonts w:hint="eastAsia" w:ascii="宋体" w:hAnsi="Times New Roman" w:eastAsia="宋体"/>
        <w:b w:val="0"/>
        <w:i w:val="0"/>
        <w:sz w:val="18"/>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5">
    <w:nsid w:val="093C6778"/>
    <w:multiLevelType w:val="multilevel"/>
    <w:tmpl w:val="093C6778"/>
    <w:lvl w:ilvl="0" w:tentative="0">
      <w:start w:val="1"/>
      <w:numFmt w:val="decimal"/>
      <w:pStyle w:val="20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AE367E9"/>
    <w:multiLevelType w:val="multilevel"/>
    <w:tmpl w:val="0AE367E9"/>
    <w:lvl w:ilvl="0" w:tentative="0">
      <w:start w:val="1"/>
      <w:numFmt w:val="none"/>
      <w:pStyle w:val="14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D983844"/>
    <w:multiLevelType w:val="multilevel"/>
    <w:tmpl w:val="0D983844"/>
    <w:lvl w:ilvl="0" w:tentative="0">
      <w:start w:val="1"/>
      <w:numFmt w:val="decimal"/>
      <w:pStyle w:val="22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DDE2B46"/>
    <w:multiLevelType w:val="multilevel"/>
    <w:tmpl w:val="0DDE2B46"/>
    <w:lvl w:ilvl="0" w:tentative="0">
      <w:start w:val="1"/>
      <w:numFmt w:val="lowerLetter"/>
      <w:pStyle w:val="21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9">
    <w:nsid w:val="13474A7E"/>
    <w:multiLevelType w:val="multilevel"/>
    <w:tmpl w:val="13474A7E"/>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17CC110A"/>
    <w:multiLevelType w:val="multilevel"/>
    <w:tmpl w:val="17CC110A"/>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1">
    <w:nsid w:val="1DBF583A"/>
    <w:multiLevelType w:val="multilevel"/>
    <w:tmpl w:val="1DBF583A"/>
    <w:lvl w:ilvl="0" w:tentative="0">
      <w:start w:val="1"/>
      <w:numFmt w:val="decimal"/>
      <w:pStyle w:val="15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2">
    <w:nsid w:val="1FC91163"/>
    <w:multiLevelType w:val="multilevel"/>
    <w:tmpl w:val="1FC91163"/>
    <w:lvl w:ilvl="0" w:tentative="0">
      <w:start w:val="1"/>
      <w:numFmt w:val="decimal"/>
      <w:pStyle w:val="13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9"/>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3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46"/>
      <w:suff w:val="nothing"/>
      <w:lvlText w:val="%1.%2.%3.%4.%5　"/>
      <w:lvlJc w:val="left"/>
      <w:pPr>
        <w:ind w:left="3261" w:firstLine="0"/>
      </w:pPr>
      <w:rPr>
        <w:rFonts w:hint="eastAsia" w:ascii="黑体" w:hAnsi="Times New Roman" w:eastAsia="黑体"/>
        <w:b w:val="0"/>
        <w:i w:val="0"/>
        <w:sz w:val="21"/>
      </w:rPr>
    </w:lvl>
    <w:lvl w:ilvl="5" w:tentative="0">
      <w:start w:val="1"/>
      <w:numFmt w:val="decimal"/>
      <w:pStyle w:val="147"/>
      <w:suff w:val="nothing"/>
      <w:lvlText w:val="%1.%2.%3.%4.%5.%6　"/>
      <w:lvlJc w:val="left"/>
      <w:pPr>
        <w:ind w:left="1134"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1323467"/>
    <w:multiLevelType w:val="singleLevel"/>
    <w:tmpl w:val="21323467"/>
    <w:lvl w:ilvl="0" w:tentative="0">
      <w:start w:val="1"/>
      <w:numFmt w:val="decimal"/>
      <w:pStyle w:val="377"/>
      <w:lvlText w:val="%1."/>
      <w:lvlJc w:val="left"/>
      <w:pPr>
        <w:tabs>
          <w:tab w:val="left" w:pos="1145"/>
        </w:tabs>
        <w:ind w:left="902" w:hanging="477"/>
      </w:pPr>
      <w:rPr>
        <w:rFonts w:hint="eastAsia"/>
      </w:rPr>
    </w:lvl>
  </w:abstractNum>
  <w:abstractNum w:abstractNumId="14">
    <w:nsid w:val="22827D5B"/>
    <w:multiLevelType w:val="multilevel"/>
    <w:tmpl w:val="22827D5B"/>
    <w:lvl w:ilvl="0" w:tentative="0">
      <w:start w:val="1"/>
      <w:numFmt w:val="none"/>
      <w:pStyle w:val="15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5">
    <w:nsid w:val="264A17CC"/>
    <w:multiLevelType w:val="multilevel"/>
    <w:tmpl w:val="264A17CC"/>
    <w:lvl w:ilvl="0" w:tentative="0">
      <w:start w:val="1"/>
      <w:numFmt w:val="none"/>
      <w:pStyle w:val="452"/>
      <w:lvlText w:val="表"/>
      <w:lvlJc w:val="left"/>
      <w:pPr>
        <w:tabs>
          <w:tab w:val="left" w:pos="360"/>
        </w:tabs>
        <w:ind w:left="0" w:firstLine="0"/>
      </w:pPr>
      <w:rPr>
        <w:rFonts w:hint="eastAsia" w:ascii="宋体" w:eastAsia="宋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A8F7113"/>
    <w:multiLevelType w:val="multilevel"/>
    <w:tmpl w:val="2A8F7113"/>
    <w:lvl w:ilvl="0" w:tentative="0">
      <w:start w:val="1"/>
      <w:numFmt w:val="upperLetter"/>
      <w:pStyle w:val="191"/>
      <w:suff w:val="space"/>
      <w:lvlText w:val="%1"/>
      <w:lvlJc w:val="left"/>
      <w:pPr>
        <w:ind w:left="623" w:hanging="425"/>
      </w:pPr>
      <w:rPr>
        <w:rFonts w:hint="eastAsia"/>
      </w:rPr>
    </w:lvl>
    <w:lvl w:ilvl="1" w:tentative="0">
      <w:start w:val="1"/>
      <w:numFmt w:val="decimal"/>
      <w:pStyle w:val="19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2C5917C3"/>
    <w:multiLevelType w:val="multilevel"/>
    <w:tmpl w:val="2C5917C3"/>
    <w:lvl w:ilvl="0" w:tentative="0">
      <w:start w:val="1"/>
      <w:numFmt w:val="none"/>
      <w:pStyle w:val="138"/>
      <w:suff w:val="nothing"/>
      <w:lvlText w:val="%1——"/>
      <w:lvlJc w:val="left"/>
      <w:pPr>
        <w:ind w:left="833" w:hanging="408"/>
      </w:pPr>
      <w:rPr>
        <w:rFonts w:hint="eastAsia"/>
      </w:rPr>
    </w:lvl>
    <w:lvl w:ilvl="1" w:tentative="0">
      <w:start w:val="1"/>
      <w:numFmt w:val="bullet"/>
      <w:pStyle w:val="140"/>
      <w:lvlText w:val=""/>
      <w:lvlJc w:val="left"/>
      <w:pPr>
        <w:tabs>
          <w:tab w:val="left" w:pos="760"/>
        </w:tabs>
        <w:ind w:left="1264" w:hanging="413"/>
      </w:pPr>
      <w:rPr>
        <w:rFonts w:hint="default" w:ascii="Symbol" w:hAnsi="Symbol"/>
        <w:color w:val="auto"/>
      </w:rPr>
    </w:lvl>
    <w:lvl w:ilvl="2" w:tentative="0">
      <w:start w:val="1"/>
      <w:numFmt w:val="bullet"/>
      <w:pStyle w:val="15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32215617"/>
    <w:multiLevelType w:val="multilevel"/>
    <w:tmpl w:val="32215617"/>
    <w:lvl w:ilvl="0" w:tentative="0">
      <w:start w:val="1"/>
      <w:numFmt w:val="decimal"/>
      <w:lvlText w:val="0.%1"/>
      <w:lvlJc w:val="left"/>
      <w:pPr>
        <w:tabs>
          <w:tab w:val="left" w:pos="360"/>
        </w:tabs>
        <w:ind w:left="0" w:firstLine="0"/>
      </w:pPr>
      <w:rPr>
        <w:rFonts w:hint="eastAsia" w:ascii="黑体" w:hAnsi="Times New Roman" w:eastAsia="黑体"/>
        <w:b/>
        <w:i w:val="0"/>
        <w:sz w:val="21"/>
      </w:rPr>
    </w:lvl>
    <w:lvl w:ilvl="1" w:tentative="0">
      <w:start w:val="1"/>
      <w:numFmt w:val="decimal"/>
      <w:pStyle w:val="441"/>
      <w:lvlText w:val="0.%1.%2"/>
      <w:lvlJc w:val="left"/>
      <w:pPr>
        <w:tabs>
          <w:tab w:val="left" w:pos="720"/>
        </w:tabs>
        <w:ind w:left="0" w:firstLine="0"/>
      </w:pPr>
      <w:rPr>
        <w:rFonts w:hint="eastAsia" w:ascii="黑体" w:hAnsi="Times New Roman" w:eastAsia="黑体"/>
        <w:b/>
        <w:i w:val="0"/>
        <w:sz w:val="21"/>
      </w:rPr>
    </w:lvl>
    <w:lvl w:ilvl="2" w:tentative="0">
      <w:start w:val="1"/>
      <w:numFmt w:val="decimal"/>
      <w:lvlText w:val="0.%2.%3"/>
      <w:lvlJc w:val="left"/>
      <w:pPr>
        <w:tabs>
          <w:tab w:val="left" w:pos="720"/>
        </w:tabs>
        <w:ind w:left="0" w:firstLine="0"/>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9">
    <w:nsid w:val="36B16794"/>
    <w:multiLevelType w:val="multilevel"/>
    <w:tmpl w:val="36B16794"/>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0">
    <w:nsid w:val="3D733618"/>
    <w:multiLevelType w:val="multilevel"/>
    <w:tmpl w:val="3D733618"/>
    <w:lvl w:ilvl="0" w:tentative="0">
      <w:start w:val="1"/>
      <w:numFmt w:val="decimal"/>
      <w:pStyle w:val="5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21">
    <w:nsid w:val="41354CA0"/>
    <w:multiLevelType w:val="multilevel"/>
    <w:tmpl w:val="41354CA0"/>
    <w:lvl w:ilvl="0" w:tentative="0">
      <w:start w:val="1"/>
      <w:numFmt w:val="decimal"/>
      <w:pStyle w:val="360"/>
      <w:lvlText w:val="%1"/>
      <w:lvlJc w:val="left"/>
      <w:pPr>
        <w:tabs>
          <w:tab w:val="left" w:pos="852"/>
        </w:tabs>
        <w:ind w:left="852" w:hanging="432"/>
      </w:pPr>
      <w:rPr>
        <w:rFonts w:hint="eastAsia"/>
      </w:rPr>
    </w:lvl>
    <w:lvl w:ilvl="1" w:tentative="0">
      <w:start w:val="1"/>
      <w:numFmt w:val="decimal"/>
      <w:lvlText w:val="%1.%2"/>
      <w:lvlJc w:val="left"/>
      <w:pPr>
        <w:tabs>
          <w:tab w:val="left" w:pos="996"/>
        </w:tabs>
        <w:ind w:left="996" w:hanging="576"/>
      </w:pPr>
    </w:lvl>
    <w:lvl w:ilvl="2" w:tentative="0">
      <w:start w:val="1"/>
      <w:numFmt w:val="decimal"/>
      <w:lvlText w:val="%1.%2.%3"/>
      <w:lvlJc w:val="left"/>
      <w:pPr>
        <w:tabs>
          <w:tab w:val="left" w:pos="1140"/>
        </w:tabs>
        <w:ind w:left="1140" w:hanging="720"/>
      </w:pPr>
    </w:lvl>
    <w:lvl w:ilvl="3" w:tentative="0">
      <w:start w:val="1"/>
      <w:numFmt w:val="decimal"/>
      <w:lvlText w:val="%1.%2.%3.%4"/>
      <w:lvlJc w:val="left"/>
      <w:pPr>
        <w:tabs>
          <w:tab w:val="left" w:pos="1284"/>
        </w:tabs>
        <w:ind w:left="1284" w:hanging="864"/>
      </w:pPr>
    </w:lvl>
    <w:lvl w:ilvl="4" w:tentative="0">
      <w:start w:val="1"/>
      <w:numFmt w:val="decimal"/>
      <w:lvlText w:val="%1.%2.%3.%4.%5"/>
      <w:lvlJc w:val="left"/>
      <w:pPr>
        <w:tabs>
          <w:tab w:val="left" w:pos="1428"/>
        </w:tabs>
        <w:ind w:left="1428" w:hanging="1008"/>
      </w:pPr>
    </w:lvl>
    <w:lvl w:ilvl="5" w:tentative="0">
      <w:start w:val="1"/>
      <w:numFmt w:val="decimal"/>
      <w:lvlText w:val="%1.%2.%3.%4.%5.%6"/>
      <w:lvlJc w:val="left"/>
      <w:pPr>
        <w:tabs>
          <w:tab w:val="left" w:pos="1572"/>
        </w:tabs>
        <w:ind w:left="1572" w:hanging="1152"/>
      </w:pPr>
    </w:lvl>
    <w:lvl w:ilvl="6" w:tentative="0">
      <w:start w:val="1"/>
      <w:numFmt w:val="decimal"/>
      <w:lvlText w:val="%1.%2.%3.%4.%5.%6.%7"/>
      <w:lvlJc w:val="left"/>
      <w:pPr>
        <w:tabs>
          <w:tab w:val="left" w:pos="1716"/>
        </w:tabs>
        <w:ind w:left="1716" w:hanging="1296"/>
      </w:pPr>
    </w:lvl>
    <w:lvl w:ilvl="7" w:tentative="0">
      <w:start w:val="1"/>
      <w:numFmt w:val="decimal"/>
      <w:lvlText w:val="%1.%2.%3.%4.%5.%6.%7.%8"/>
      <w:lvlJc w:val="left"/>
      <w:pPr>
        <w:tabs>
          <w:tab w:val="left" w:pos="1860"/>
        </w:tabs>
        <w:ind w:left="1860" w:hanging="1440"/>
      </w:pPr>
    </w:lvl>
    <w:lvl w:ilvl="8" w:tentative="0">
      <w:start w:val="1"/>
      <w:numFmt w:val="decimal"/>
      <w:lvlText w:val="%1.%2.%3.%4.%5.%6.%7.%8.%9"/>
      <w:lvlJc w:val="left"/>
      <w:pPr>
        <w:tabs>
          <w:tab w:val="left" w:pos="2004"/>
        </w:tabs>
        <w:ind w:left="2004" w:hanging="1584"/>
      </w:pPr>
    </w:lvl>
  </w:abstractNum>
  <w:abstractNum w:abstractNumId="22">
    <w:nsid w:val="44C50F90"/>
    <w:multiLevelType w:val="multilevel"/>
    <w:tmpl w:val="44C50F90"/>
    <w:lvl w:ilvl="0" w:tentative="0">
      <w:start w:val="1"/>
      <w:numFmt w:val="lowerLetter"/>
      <w:pStyle w:val="150"/>
      <w:lvlText w:val="%1)"/>
      <w:lvlJc w:val="left"/>
      <w:pPr>
        <w:tabs>
          <w:tab w:val="left" w:pos="840"/>
        </w:tabs>
        <w:ind w:left="839" w:hanging="419"/>
      </w:pPr>
      <w:rPr>
        <w:rFonts w:hint="default" w:ascii="Times New Roman" w:hAnsi="Times New Roman" w:eastAsia="宋体" w:cs="Times New Roman"/>
        <w:b w:val="0"/>
        <w:i w:val="0"/>
        <w:sz w:val="21"/>
        <w:szCs w:val="21"/>
      </w:rPr>
    </w:lvl>
    <w:lvl w:ilvl="1" w:tentative="0">
      <w:start w:val="1"/>
      <w:numFmt w:val="decimal"/>
      <w:pStyle w:val="14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4A490D8E"/>
    <w:multiLevelType w:val="multilevel"/>
    <w:tmpl w:val="4A490D8E"/>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4B733A5F"/>
    <w:multiLevelType w:val="multilevel"/>
    <w:tmpl w:val="4B733A5F"/>
    <w:lvl w:ilvl="0" w:tentative="0">
      <w:start w:val="1"/>
      <w:numFmt w:val="decimal"/>
      <w:pStyle w:val="15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5">
    <w:nsid w:val="4C790CBC"/>
    <w:multiLevelType w:val="multilevel"/>
    <w:tmpl w:val="4C790CBC"/>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4EBA7DB2"/>
    <w:multiLevelType w:val="singleLevel"/>
    <w:tmpl w:val="4EBA7DB2"/>
    <w:lvl w:ilvl="0" w:tentative="0">
      <w:start w:val="1"/>
      <w:numFmt w:val="bullet"/>
      <w:pStyle w:val="376"/>
      <w:lvlText w:val=""/>
      <w:lvlJc w:val="left"/>
      <w:pPr>
        <w:tabs>
          <w:tab w:val="left" w:pos="814"/>
        </w:tabs>
        <w:ind w:left="425" w:firstLine="29"/>
      </w:pPr>
      <w:rPr>
        <w:rFonts w:hint="default" w:ascii="Wingdings" w:hAnsi="Wingdings"/>
        <w:b w:val="0"/>
        <w:i w:val="0"/>
        <w:sz w:val="24"/>
      </w:rPr>
    </w:lvl>
  </w:abstractNum>
  <w:abstractNum w:abstractNumId="27">
    <w:nsid w:val="51BE31EC"/>
    <w:multiLevelType w:val="multilevel"/>
    <w:tmpl w:val="51BE31EC"/>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8">
    <w:nsid w:val="5359406C"/>
    <w:multiLevelType w:val="multilevel"/>
    <w:tmpl w:val="5359406C"/>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9">
    <w:nsid w:val="569D0E01"/>
    <w:multiLevelType w:val="multilevel"/>
    <w:tmpl w:val="569D0E01"/>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0">
    <w:nsid w:val="646260FA"/>
    <w:multiLevelType w:val="multilevel"/>
    <w:tmpl w:val="646260FA"/>
    <w:lvl w:ilvl="0" w:tentative="0">
      <w:start w:val="1"/>
      <w:numFmt w:val="decimal"/>
      <w:pStyle w:val="219"/>
      <w:suff w:val="nothing"/>
      <w:lvlText w:val="表%1　"/>
      <w:lvlJc w:val="left"/>
      <w:pPr>
        <w:ind w:left="142"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57D3FBC"/>
    <w:multiLevelType w:val="multilevel"/>
    <w:tmpl w:val="657D3FBC"/>
    <w:lvl w:ilvl="0" w:tentative="0">
      <w:start w:val="1"/>
      <w:numFmt w:val="upperLetter"/>
      <w:pStyle w:val="17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95"/>
      <w:suff w:val="nothing"/>
      <w:lvlText w:val="%1.%2　"/>
      <w:lvlJc w:val="left"/>
      <w:pPr>
        <w:ind w:left="710" w:firstLine="0"/>
      </w:pPr>
      <w:rPr>
        <w:rFonts w:hint="eastAsia" w:ascii="黑体" w:hAnsi="Times New Roman" w:eastAsia="黑体"/>
        <w:b w:val="0"/>
        <w:i w:val="0"/>
        <w:snapToGrid/>
        <w:spacing w:val="0"/>
        <w:w w:val="100"/>
        <w:kern w:val="21"/>
        <w:sz w:val="21"/>
      </w:rPr>
    </w:lvl>
    <w:lvl w:ilvl="2" w:tentative="0">
      <w:start w:val="1"/>
      <w:numFmt w:val="decimal"/>
      <w:pStyle w:val="196"/>
      <w:suff w:val="nothing"/>
      <w:lvlText w:val="%1.%2.%3　"/>
      <w:lvlJc w:val="left"/>
      <w:pPr>
        <w:ind w:left="0" w:firstLine="0"/>
      </w:pPr>
      <w:rPr>
        <w:rFonts w:hint="eastAsia" w:ascii="黑体" w:hAnsi="Times New Roman" w:eastAsia="黑体"/>
        <w:b w:val="0"/>
        <w:i w:val="0"/>
        <w:sz w:val="21"/>
      </w:rPr>
    </w:lvl>
    <w:lvl w:ilvl="3" w:tentative="0">
      <w:start w:val="1"/>
      <w:numFmt w:val="decimal"/>
      <w:pStyle w:val="181"/>
      <w:suff w:val="nothing"/>
      <w:lvlText w:val="%1.%2.%3.%4　"/>
      <w:lvlJc w:val="left"/>
      <w:pPr>
        <w:ind w:left="0" w:firstLine="0"/>
      </w:pPr>
      <w:rPr>
        <w:rFonts w:hint="eastAsia" w:ascii="黑体" w:hAnsi="Times New Roman" w:eastAsia="黑体"/>
        <w:b w:val="0"/>
        <w:i w:val="0"/>
        <w:sz w:val="21"/>
      </w:rPr>
    </w:lvl>
    <w:lvl w:ilvl="4" w:tentative="0">
      <w:start w:val="1"/>
      <w:numFmt w:val="decimal"/>
      <w:pStyle w:val="186"/>
      <w:suff w:val="nothing"/>
      <w:lvlText w:val="%1.%2.%3.%4.%5　"/>
      <w:lvlJc w:val="left"/>
      <w:pPr>
        <w:ind w:left="0" w:firstLine="0"/>
      </w:pPr>
      <w:rPr>
        <w:rFonts w:hint="eastAsia" w:ascii="黑体" w:hAnsi="Times New Roman" w:eastAsia="黑体"/>
        <w:b w:val="0"/>
        <w:i w:val="0"/>
        <w:sz w:val="21"/>
      </w:rPr>
    </w:lvl>
    <w:lvl w:ilvl="5" w:tentative="0">
      <w:start w:val="1"/>
      <w:numFmt w:val="decimal"/>
      <w:pStyle w:val="189"/>
      <w:suff w:val="nothing"/>
      <w:lvlText w:val="%1.%2.%3.%4.%5.%6　"/>
      <w:lvlJc w:val="left"/>
      <w:pPr>
        <w:ind w:left="0" w:firstLine="0"/>
      </w:pPr>
      <w:rPr>
        <w:rFonts w:hint="eastAsia" w:ascii="黑体" w:hAnsi="Times New Roman" w:eastAsia="黑体"/>
        <w:b w:val="0"/>
        <w:i w:val="0"/>
        <w:sz w:val="21"/>
      </w:rPr>
    </w:lvl>
    <w:lvl w:ilvl="6" w:tentative="0">
      <w:start w:val="1"/>
      <w:numFmt w:val="decimal"/>
      <w:pStyle w:val="19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561"/>
      <w:suff w:val="nothing"/>
      <w:lvlText w:val="%1%2　"/>
      <w:lvlJc w:val="left"/>
      <w:pPr>
        <w:ind w:left="0" w:firstLine="0"/>
      </w:pPr>
      <w:rPr>
        <w:rFonts w:hint="eastAsia" w:ascii="Times New Roman" w:hAnsi="Times New Roman" w:eastAsia="黑体" w:cs="Times New Roman"/>
        <w:b w:val="0"/>
        <w:bCs w:val="0"/>
        <w:i w:val="0"/>
        <w:iCs w:val="0"/>
        <w:caps w:val="0"/>
        <w:smallCaps w:val="0"/>
        <w:strike w:val="0"/>
        <w:dstrike w:val="0"/>
        <w:snapToGrid w:val="0"/>
        <w:vanish w:val="0"/>
        <w:color w:val="000000"/>
        <w:spacing w:val="0"/>
        <w:w w:val="0"/>
        <w:kern w:val="0"/>
        <w:position w:val="0"/>
        <w:sz w:val="21"/>
        <w:szCs w:val="0"/>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6C07CD"/>
    <w:multiLevelType w:val="multilevel"/>
    <w:tmpl w:val="6D6C07CD"/>
    <w:lvl w:ilvl="0" w:tentative="0">
      <w:start w:val="1"/>
      <w:numFmt w:val="lowerLetter"/>
      <w:pStyle w:val="198"/>
      <w:lvlText w:val="%1)"/>
      <w:lvlJc w:val="left"/>
      <w:pPr>
        <w:tabs>
          <w:tab w:val="left" w:pos="839"/>
        </w:tabs>
        <w:ind w:left="839" w:hanging="419"/>
      </w:pPr>
      <w:rPr>
        <w:rFonts w:hint="eastAsia" w:ascii="宋体" w:eastAsia="宋体"/>
        <w:b w:val="0"/>
        <w:i w:val="0"/>
        <w:sz w:val="21"/>
      </w:rPr>
    </w:lvl>
    <w:lvl w:ilvl="1" w:tentative="0">
      <w:start w:val="1"/>
      <w:numFmt w:val="decimal"/>
      <w:pStyle w:val="18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4">
    <w:nsid w:val="6DBF04F4"/>
    <w:multiLevelType w:val="multilevel"/>
    <w:tmpl w:val="6DBF04F4"/>
    <w:lvl w:ilvl="0" w:tentative="0">
      <w:start w:val="1"/>
      <w:numFmt w:val="none"/>
      <w:pStyle w:val="14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5">
    <w:nsid w:val="71BD1F6D"/>
    <w:multiLevelType w:val="multilevel"/>
    <w:tmpl w:val="71BD1F6D"/>
    <w:lvl w:ilvl="0" w:tentative="0">
      <w:start w:val="1"/>
      <w:numFmt w:val="lowerLetter"/>
      <w:lvlText w:val="%1)"/>
      <w:lvlJc w:val="left"/>
      <w:pPr>
        <w:ind w:left="735" w:hanging="42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36">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suff w:val="nothing"/>
      <w:lvlText w:val="%1%2 "/>
      <w:lvlJc w:val="left"/>
      <w:pPr>
        <w:ind w:left="0" w:firstLine="0"/>
      </w:pPr>
      <w:rPr>
        <w:rFonts w:hint="eastAsia" w:ascii="黑体" w:hAnsi="Times New Roman" w:eastAsia="黑体"/>
        <w:b/>
        <w:i w:val="0"/>
        <w:sz w:val="28"/>
      </w:rPr>
    </w:lvl>
    <w:lvl w:ilvl="2" w:tentative="0">
      <w:start w:val="1"/>
      <w:numFmt w:val="decimal"/>
      <w:suff w:val="nothing"/>
      <w:lvlText w:val="%1%2.%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0" w:firstLine="0"/>
      </w:pPr>
      <w:rPr>
        <w:rFonts w:hint="eastAsia" w:ascii="黑体" w:hAnsi="Times New Roman" w:eastAsia="黑体"/>
        <w:b/>
        <w:i w:val="0"/>
        <w:sz w:val="21"/>
      </w:rPr>
    </w:lvl>
    <w:lvl w:ilvl="4" w:tentative="0">
      <w:start w:val="1"/>
      <w:numFmt w:val="decimal"/>
      <w:suff w:val="nothing"/>
      <w:lvlText w:val="表%1%2.%3.%4-%5 "/>
      <w:lvlJc w:val="left"/>
      <w:pPr>
        <w:ind w:left="0" w:firstLine="0"/>
      </w:pPr>
      <w:rPr>
        <w:rFonts w:hint="eastAsia" w:ascii="黑体" w:hAnsi="Times New Roman" w:eastAsia="黑体"/>
        <w:b/>
        <w:i w:val="0"/>
        <w:sz w:val="21"/>
      </w:rPr>
    </w:lvl>
    <w:lvl w:ilvl="5" w:tentative="0">
      <w:start w:val="1"/>
      <w:numFmt w:val="decimal"/>
      <w:lvlRestart w:val="4"/>
      <w:suff w:val="nothing"/>
      <w:lvlText w:val="%1图%2.%3.%4-%6 "/>
      <w:lvlJc w:val="left"/>
      <w:pPr>
        <w:ind w:left="0" w:firstLine="0"/>
      </w:pPr>
      <w:rPr>
        <w:rFonts w:hint="eastAsia" w:ascii="黑体" w:hAnsi="Times New Roman" w:eastAsia="黑体"/>
        <w:b/>
        <w:i w:val="0"/>
        <w:sz w:val="21"/>
      </w:rPr>
    </w:lvl>
    <w:lvl w:ilvl="6" w:tentative="0">
      <w:start w:val="1"/>
      <w:numFmt w:val="decimal"/>
      <w:lvlRestart w:val="4"/>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449"/>
      <w:lvlText w:val="    %1%8"/>
      <w:lvlJc w:val="left"/>
      <w:pPr>
        <w:tabs>
          <w:tab w:val="left" w:pos="720"/>
        </w:tabs>
        <w:ind w:left="0" w:firstLine="0"/>
      </w:pPr>
      <w:rPr>
        <w:rFonts w:hint="eastAsia" w:ascii="黑体" w:eastAsia="黑体"/>
        <w:b/>
        <w:i w:val="0"/>
        <w:sz w:val="21"/>
      </w:rPr>
    </w:lvl>
    <w:lvl w:ilvl="8" w:tentative="0">
      <w:start w:val="1"/>
      <w:numFmt w:val="decimal"/>
      <w:lvlRestart w:val="2"/>
      <w:lvlText w:val="%2.0.%9"/>
      <w:lvlJc w:val="left"/>
      <w:pPr>
        <w:tabs>
          <w:tab w:val="left" w:pos="720"/>
        </w:tabs>
        <w:ind w:left="0" w:firstLine="0"/>
      </w:pPr>
      <w:rPr>
        <w:rFonts w:hint="eastAsia" w:ascii="黑体" w:hAnsi="华文细黑" w:eastAsia="黑体"/>
        <w:b/>
        <w:i w:val="0"/>
        <w:sz w:val="21"/>
      </w:rPr>
    </w:lvl>
  </w:abstractNum>
  <w:abstractNum w:abstractNumId="37">
    <w:nsid w:val="7D5A3609"/>
    <w:multiLevelType w:val="multilevel"/>
    <w:tmpl w:val="7D5A3609"/>
    <w:lvl w:ilvl="0" w:tentative="0">
      <w:start w:val="1"/>
      <w:numFmt w:val="decimal"/>
      <w:pStyle w:val="579"/>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8">
    <w:nsid w:val="7F31444C"/>
    <w:multiLevelType w:val="multilevel"/>
    <w:tmpl w:val="7F31444C"/>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num w:numId="1">
    <w:abstractNumId w:val="20"/>
  </w:num>
  <w:num w:numId="2">
    <w:abstractNumId w:val="12"/>
  </w:num>
  <w:num w:numId="3">
    <w:abstractNumId w:val="17"/>
  </w:num>
  <w:num w:numId="4">
    <w:abstractNumId w:val="6"/>
  </w:num>
  <w:num w:numId="5">
    <w:abstractNumId w:val="22"/>
  </w:num>
  <w:num w:numId="6">
    <w:abstractNumId w:val="34"/>
  </w:num>
  <w:num w:numId="7">
    <w:abstractNumId w:val="3"/>
  </w:num>
  <w:num w:numId="8">
    <w:abstractNumId w:val="24"/>
  </w:num>
  <w:num w:numId="9">
    <w:abstractNumId w:val="14"/>
  </w:num>
  <w:num w:numId="10">
    <w:abstractNumId w:val="11"/>
  </w:num>
  <w:num w:numId="11">
    <w:abstractNumId w:val="31"/>
  </w:num>
  <w:num w:numId="12">
    <w:abstractNumId w:val="33"/>
  </w:num>
  <w:num w:numId="13">
    <w:abstractNumId w:val="16"/>
  </w:num>
  <w:num w:numId="14">
    <w:abstractNumId w:val="5"/>
  </w:num>
  <w:num w:numId="15">
    <w:abstractNumId w:val="8"/>
  </w:num>
  <w:num w:numId="16">
    <w:abstractNumId w:val="30"/>
  </w:num>
  <w:num w:numId="17">
    <w:abstractNumId w:val="7"/>
  </w:num>
  <w:num w:numId="18">
    <w:abstractNumId w:val="21"/>
  </w:num>
  <w:num w:numId="19">
    <w:abstractNumId w:val="26"/>
  </w:num>
  <w:num w:numId="20">
    <w:abstractNumId w:val="13"/>
    <w:lvlOverride w:ilvl="0">
      <w:startOverride w:val="1"/>
    </w:lvlOverride>
  </w:num>
  <w:num w:numId="21">
    <w:abstractNumId w:val="18"/>
  </w:num>
  <w:num w:numId="22">
    <w:abstractNumId w:val="36"/>
  </w:num>
  <w:num w:numId="23">
    <w:abstractNumId w:val="4"/>
  </w:num>
  <w:num w:numId="24">
    <w:abstractNumId w:val="15"/>
  </w:num>
  <w:num w:numId="25">
    <w:abstractNumId w:val="32"/>
  </w:num>
  <w:num w:numId="26">
    <w:abstractNumId w:val="37"/>
  </w:num>
  <w:num w:numId="27">
    <w:abstractNumId w:val="1"/>
  </w:num>
  <w:num w:numId="28">
    <w:abstractNumId w:val="25"/>
  </w:num>
  <w:num w:numId="29">
    <w:abstractNumId w:val="23"/>
  </w:num>
  <w:num w:numId="30">
    <w:abstractNumId w:val="19"/>
  </w:num>
  <w:num w:numId="31">
    <w:abstractNumId w:val="1"/>
    <w:lvlOverride w:ilvl="0">
      <w:startOverride w:val="7"/>
    </w:lvlOverride>
    <w:lvlOverride w:ilvl="1">
      <w:startOverride w:val="5"/>
    </w:lvlOverride>
  </w:num>
  <w:num w:numId="32">
    <w:abstractNumId w:val="9"/>
  </w:num>
  <w:num w:numId="33">
    <w:abstractNumId w:val="2"/>
  </w:num>
  <w:num w:numId="34">
    <w:abstractNumId w:val="10"/>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9"/>
  </w:num>
  <w:num w:numId="38">
    <w:abstractNumId w:val="28"/>
  </w:num>
  <w:num w:numId="39">
    <w:abstractNumId w:val="3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NzhjMjYxNGVlNjk0YWY2NjdlNThlMTEwMTRjOTMifQ=="/>
  </w:docVars>
  <w:rsids>
    <w:rsidRoot w:val="00035925"/>
    <w:rsid w:val="00000244"/>
    <w:rsid w:val="00000AE9"/>
    <w:rsid w:val="00000C66"/>
    <w:rsid w:val="0000111B"/>
    <w:rsid w:val="0000185F"/>
    <w:rsid w:val="000018E4"/>
    <w:rsid w:val="00001C64"/>
    <w:rsid w:val="00004AAA"/>
    <w:rsid w:val="000053CD"/>
    <w:rsid w:val="0000576F"/>
    <w:rsid w:val="0000586F"/>
    <w:rsid w:val="00005BAF"/>
    <w:rsid w:val="000060F2"/>
    <w:rsid w:val="0000617E"/>
    <w:rsid w:val="000068D8"/>
    <w:rsid w:val="00006F53"/>
    <w:rsid w:val="000076CA"/>
    <w:rsid w:val="00010D0E"/>
    <w:rsid w:val="00011AF5"/>
    <w:rsid w:val="00013D86"/>
    <w:rsid w:val="00013E02"/>
    <w:rsid w:val="00014204"/>
    <w:rsid w:val="00015023"/>
    <w:rsid w:val="00015757"/>
    <w:rsid w:val="0001590D"/>
    <w:rsid w:val="00015DBC"/>
    <w:rsid w:val="00016359"/>
    <w:rsid w:val="00016628"/>
    <w:rsid w:val="00017E18"/>
    <w:rsid w:val="00020C62"/>
    <w:rsid w:val="0002143C"/>
    <w:rsid w:val="00021480"/>
    <w:rsid w:val="000218BF"/>
    <w:rsid w:val="00022B73"/>
    <w:rsid w:val="00022EB1"/>
    <w:rsid w:val="000237A9"/>
    <w:rsid w:val="000256BB"/>
    <w:rsid w:val="00025731"/>
    <w:rsid w:val="00025A65"/>
    <w:rsid w:val="00026C23"/>
    <w:rsid w:val="00026C31"/>
    <w:rsid w:val="000271D8"/>
    <w:rsid w:val="00027280"/>
    <w:rsid w:val="0002736B"/>
    <w:rsid w:val="000279AB"/>
    <w:rsid w:val="000309D9"/>
    <w:rsid w:val="00030E60"/>
    <w:rsid w:val="00031A23"/>
    <w:rsid w:val="000320A7"/>
    <w:rsid w:val="000320B6"/>
    <w:rsid w:val="0003249D"/>
    <w:rsid w:val="00032A9F"/>
    <w:rsid w:val="00032AFF"/>
    <w:rsid w:val="00032E90"/>
    <w:rsid w:val="00034FD0"/>
    <w:rsid w:val="00035925"/>
    <w:rsid w:val="00035D13"/>
    <w:rsid w:val="00037035"/>
    <w:rsid w:val="0003742F"/>
    <w:rsid w:val="000402B2"/>
    <w:rsid w:val="000413D0"/>
    <w:rsid w:val="000417FE"/>
    <w:rsid w:val="00043152"/>
    <w:rsid w:val="00044CFD"/>
    <w:rsid w:val="00045027"/>
    <w:rsid w:val="000472D1"/>
    <w:rsid w:val="000473A5"/>
    <w:rsid w:val="000500A1"/>
    <w:rsid w:val="00050718"/>
    <w:rsid w:val="000514E2"/>
    <w:rsid w:val="00051753"/>
    <w:rsid w:val="00052197"/>
    <w:rsid w:val="000524B4"/>
    <w:rsid w:val="00052B8C"/>
    <w:rsid w:val="0005452F"/>
    <w:rsid w:val="000560E5"/>
    <w:rsid w:val="00056EDA"/>
    <w:rsid w:val="000570ED"/>
    <w:rsid w:val="0006033F"/>
    <w:rsid w:val="000605B4"/>
    <w:rsid w:val="000610AB"/>
    <w:rsid w:val="00061346"/>
    <w:rsid w:val="00062677"/>
    <w:rsid w:val="00062C60"/>
    <w:rsid w:val="00062F6D"/>
    <w:rsid w:val="0006398C"/>
    <w:rsid w:val="00063A25"/>
    <w:rsid w:val="00063E51"/>
    <w:rsid w:val="00064D55"/>
    <w:rsid w:val="00065C8E"/>
    <w:rsid w:val="00067CDF"/>
    <w:rsid w:val="00067E88"/>
    <w:rsid w:val="00070BDF"/>
    <w:rsid w:val="00072B6B"/>
    <w:rsid w:val="00073A07"/>
    <w:rsid w:val="00074FBE"/>
    <w:rsid w:val="00075F27"/>
    <w:rsid w:val="000773D4"/>
    <w:rsid w:val="00080A21"/>
    <w:rsid w:val="00080EB5"/>
    <w:rsid w:val="00082C37"/>
    <w:rsid w:val="00083A09"/>
    <w:rsid w:val="000871BC"/>
    <w:rsid w:val="00087763"/>
    <w:rsid w:val="00087B04"/>
    <w:rsid w:val="0009005E"/>
    <w:rsid w:val="0009089C"/>
    <w:rsid w:val="00092105"/>
    <w:rsid w:val="00092857"/>
    <w:rsid w:val="00092907"/>
    <w:rsid w:val="00092BCA"/>
    <w:rsid w:val="0009352C"/>
    <w:rsid w:val="00094374"/>
    <w:rsid w:val="00095BD9"/>
    <w:rsid w:val="00096B1A"/>
    <w:rsid w:val="00096DFB"/>
    <w:rsid w:val="0009787F"/>
    <w:rsid w:val="000A067E"/>
    <w:rsid w:val="000A0E3A"/>
    <w:rsid w:val="000A1514"/>
    <w:rsid w:val="000A1C6E"/>
    <w:rsid w:val="000A20A9"/>
    <w:rsid w:val="000A447D"/>
    <w:rsid w:val="000A48B1"/>
    <w:rsid w:val="000A4B74"/>
    <w:rsid w:val="000A567A"/>
    <w:rsid w:val="000A67AE"/>
    <w:rsid w:val="000A7241"/>
    <w:rsid w:val="000B0CBB"/>
    <w:rsid w:val="000B0D37"/>
    <w:rsid w:val="000B3143"/>
    <w:rsid w:val="000B4267"/>
    <w:rsid w:val="000B5FB4"/>
    <w:rsid w:val="000B6FEC"/>
    <w:rsid w:val="000B7BDA"/>
    <w:rsid w:val="000C0CC3"/>
    <w:rsid w:val="000C2499"/>
    <w:rsid w:val="000C3185"/>
    <w:rsid w:val="000C5427"/>
    <w:rsid w:val="000C5C36"/>
    <w:rsid w:val="000C6178"/>
    <w:rsid w:val="000C6B05"/>
    <w:rsid w:val="000C6BF3"/>
    <w:rsid w:val="000C6DD6"/>
    <w:rsid w:val="000C736A"/>
    <w:rsid w:val="000C73D4"/>
    <w:rsid w:val="000D03B1"/>
    <w:rsid w:val="000D0885"/>
    <w:rsid w:val="000D2CF3"/>
    <w:rsid w:val="000D386E"/>
    <w:rsid w:val="000D3D4C"/>
    <w:rsid w:val="000D422E"/>
    <w:rsid w:val="000D45A6"/>
    <w:rsid w:val="000D4F51"/>
    <w:rsid w:val="000D718B"/>
    <w:rsid w:val="000D7A84"/>
    <w:rsid w:val="000D7DFD"/>
    <w:rsid w:val="000E0119"/>
    <w:rsid w:val="000E0396"/>
    <w:rsid w:val="000E0C46"/>
    <w:rsid w:val="000E40A9"/>
    <w:rsid w:val="000E472D"/>
    <w:rsid w:val="000E4C81"/>
    <w:rsid w:val="000E4FD2"/>
    <w:rsid w:val="000E650B"/>
    <w:rsid w:val="000F030C"/>
    <w:rsid w:val="000F129C"/>
    <w:rsid w:val="000F175B"/>
    <w:rsid w:val="000F2F48"/>
    <w:rsid w:val="000F3616"/>
    <w:rsid w:val="000F3E20"/>
    <w:rsid w:val="000F6BD2"/>
    <w:rsid w:val="000F733B"/>
    <w:rsid w:val="000F73E4"/>
    <w:rsid w:val="000F7450"/>
    <w:rsid w:val="000F7E3B"/>
    <w:rsid w:val="001019A3"/>
    <w:rsid w:val="001022F3"/>
    <w:rsid w:val="0010280C"/>
    <w:rsid w:val="00102B58"/>
    <w:rsid w:val="00102C74"/>
    <w:rsid w:val="00104348"/>
    <w:rsid w:val="001050E7"/>
    <w:rsid w:val="001056DE"/>
    <w:rsid w:val="00105897"/>
    <w:rsid w:val="00106C49"/>
    <w:rsid w:val="00107154"/>
    <w:rsid w:val="0011031A"/>
    <w:rsid w:val="0011113B"/>
    <w:rsid w:val="00111656"/>
    <w:rsid w:val="00111D88"/>
    <w:rsid w:val="00112047"/>
    <w:rsid w:val="00112069"/>
    <w:rsid w:val="001124C0"/>
    <w:rsid w:val="00112D1D"/>
    <w:rsid w:val="0011350E"/>
    <w:rsid w:val="00113718"/>
    <w:rsid w:val="00113795"/>
    <w:rsid w:val="001140CD"/>
    <w:rsid w:val="001143A3"/>
    <w:rsid w:val="00114AA6"/>
    <w:rsid w:val="00114B93"/>
    <w:rsid w:val="00114F9C"/>
    <w:rsid w:val="00116603"/>
    <w:rsid w:val="001169E8"/>
    <w:rsid w:val="00117B8E"/>
    <w:rsid w:val="00121021"/>
    <w:rsid w:val="00123457"/>
    <w:rsid w:val="001238D3"/>
    <w:rsid w:val="0012482D"/>
    <w:rsid w:val="00124F65"/>
    <w:rsid w:val="00125088"/>
    <w:rsid w:val="0012592D"/>
    <w:rsid w:val="0012655F"/>
    <w:rsid w:val="00126634"/>
    <w:rsid w:val="00127234"/>
    <w:rsid w:val="00127FFB"/>
    <w:rsid w:val="0013175F"/>
    <w:rsid w:val="0013230F"/>
    <w:rsid w:val="00134347"/>
    <w:rsid w:val="00134B4B"/>
    <w:rsid w:val="00134DD3"/>
    <w:rsid w:val="00135C71"/>
    <w:rsid w:val="001361B1"/>
    <w:rsid w:val="0013685A"/>
    <w:rsid w:val="00136A91"/>
    <w:rsid w:val="00137D81"/>
    <w:rsid w:val="00137DB0"/>
    <w:rsid w:val="001406F4"/>
    <w:rsid w:val="00140E90"/>
    <w:rsid w:val="00142B2B"/>
    <w:rsid w:val="001436A1"/>
    <w:rsid w:val="001438BB"/>
    <w:rsid w:val="00143CA8"/>
    <w:rsid w:val="001457A0"/>
    <w:rsid w:val="0014664C"/>
    <w:rsid w:val="001466F6"/>
    <w:rsid w:val="00146B8C"/>
    <w:rsid w:val="00147016"/>
    <w:rsid w:val="00150728"/>
    <w:rsid w:val="00150B9D"/>
    <w:rsid w:val="0015106E"/>
    <w:rsid w:val="001512B4"/>
    <w:rsid w:val="0015154C"/>
    <w:rsid w:val="0015165E"/>
    <w:rsid w:val="00151EB1"/>
    <w:rsid w:val="00151F8E"/>
    <w:rsid w:val="0015268C"/>
    <w:rsid w:val="00152B8F"/>
    <w:rsid w:val="00152E36"/>
    <w:rsid w:val="00153C61"/>
    <w:rsid w:val="0015445A"/>
    <w:rsid w:val="00154F26"/>
    <w:rsid w:val="00155063"/>
    <w:rsid w:val="00156701"/>
    <w:rsid w:val="00156B07"/>
    <w:rsid w:val="00160DFA"/>
    <w:rsid w:val="001610B9"/>
    <w:rsid w:val="0016142E"/>
    <w:rsid w:val="001617A6"/>
    <w:rsid w:val="001618C4"/>
    <w:rsid w:val="001620A5"/>
    <w:rsid w:val="00162615"/>
    <w:rsid w:val="001641B0"/>
    <w:rsid w:val="001647C3"/>
    <w:rsid w:val="00164826"/>
    <w:rsid w:val="00164E53"/>
    <w:rsid w:val="001664E0"/>
    <w:rsid w:val="0016699D"/>
    <w:rsid w:val="00166F40"/>
    <w:rsid w:val="00166F4F"/>
    <w:rsid w:val="0017058D"/>
    <w:rsid w:val="001706F4"/>
    <w:rsid w:val="001744F2"/>
    <w:rsid w:val="001744FF"/>
    <w:rsid w:val="00175159"/>
    <w:rsid w:val="0017560E"/>
    <w:rsid w:val="00176208"/>
    <w:rsid w:val="001766DB"/>
    <w:rsid w:val="00177996"/>
    <w:rsid w:val="00180793"/>
    <w:rsid w:val="001808A6"/>
    <w:rsid w:val="0018211B"/>
    <w:rsid w:val="001827EB"/>
    <w:rsid w:val="00183666"/>
    <w:rsid w:val="001840D3"/>
    <w:rsid w:val="00185284"/>
    <w:rsid w:val="00185489"/>
    <w:rsid w:val="00185945"/>
    <w:rsid w:val="00185B55"/>
    <w:rsid w:val="00186693"/>
    <w:rsid w:val="00186AF7"/>
    <w:rsid w:val="00187B57"/>
    <w:rsid w:val="001900F8"/>
    <w:rsid w:val="0019031F"/>
    <w:rsid w:val="0019052D"/>
    <w:rsid w:val="001909B6"/>
    <w:rsid w:val="00191258"/>
    <w:rsid w:val="00192680"/>
    <w:rsid w:val="00193037"/>
    <w:rsid w:val="00193189"/>
    <w:rsid w:val="00193A2C"/>
    <w:rsid w:val="00193E7C"/>
    <w:rsid w:val="001940CC"/>
    <w:rsid w:val="00194BA2"/>
    <w:rsid w:val="0019559C"/>
    <w:rsid w:val="00195828"/>
    <w:rsid w:val="00195CFC"/>
    <w:rsid w:val="001A0710"/>
    <w:rsid w:val="001A101C"/>
    <w:rsid w:val="001A1382"/>
    <w:rsid w:val="001A1BE5"/>
    <w:rsid w:val="001A288E"/>
    <w:rsid w:val="001A4165"/>
    <w:rsid w:val="001A4A8E"/>
    <w:rsid w:val="001A6179"/>
    <w:rsid w:val="001A69F3"/>
    <w:rsid w:val="001A7577"/>
    <w:rsid w:val="001B08C9"/>
    <w:rsid w:val="001B0FD2"/>
    <w:rsid w:val="001B1EEA"/>
    <w:rsid w:val="001B3BBA"/>
    <w:rsid w:val="001B5690"/>
    <w:rsid w:val="001B6132"/>
    <w:rsid w:val="001B659B"/>
    <w:rsid w:val="001B6A20"/>
    <w:rsid w:val="001B6DC2"/>
    <w:rsid w:val="001C064C"/>
    <w:rsid w:val="001C0FFD"/>
    <w:rsid w:val="001C130D"/>
    <w:rsid w:val="001C138C"/>
    <w:rsid w:val="001C149C"/>
    <w:rsid w:val="001C1EED"/>
    <w:rsid w:val="001C21AC"/>
    <w:rsid w:val="001C2D21"/>
    <w:rsid w:val="001C47BA"/>
    <w:rsid w:val="001C4AD7"/>
    <w:rsid w:val="001C4C7B"/>
    <w:rsid w:val="001C56C9"/>
    <w:rsid w:val="001C59EA"/>
    <w:rsid w:val="001C5C52"/>
    <w:rsid w:val="001C67D5"/>
    <w:rsid w:val="001C69BA"/>
    <w:rsid w:val="001D01B3"/>
    <w:rsid w:val="001D1091"/>
    <w:rsid w:val="001D2A7D"/>
    <w:rsid w:val="001D406C"/>
    <w:rsid w:val="001D40C1"/>
    <w:rsid w:val="001D41EE"/>
    <w:rsid w:val="001D5EC5"/>
    <w:rsid w:val="001E0380"/>
    <w:rsid w:val="001E0B78"/>
    <w:rsid w:val="001E13B1"/>
    <w:rsid w:val="001E19E4"/>
    <w:rsid w:val="001E2046"/>
    <w:rsid w:val="001E23CB"/>
    <w:rsid w:val="001E2827"/>
    <w:rsid w:val="001E28E0"/>
    <w:rsid w:val="001E3016"/>
    <w:rsid w:val="001E3398"/>
    <w:rsid w:val="001E3FFF"/>
    <w:rsid w:val="001E4255"/>
    <w:rsid w:val="001E5331"/>
    <w:rsid w:val="001E6389"/>
    <w:rsid w:val="001E7A10"/>
    <w:rsid w:val="001E7E65"/>
    <w:rsid w:val="001F0160"/>
    <w:rsid w:val="001F0296"/>
    <w:rsid w:val="001F1612"/>
    <w:rsid w:val="001F3A19"/>
    <w:rsid w:val="001F3A78"/>
    <w:rsid w:val="001F59CC"/>
    <w:rsid w:val="001F61C4"/>
    <w:rsid w:val="001F6CBE"/>
    <w:rsid w:val="001F6D93"/>
    <w:rsid w:val="001F7283"/>
    <w:rsid w:val="00200E54"/>
    <w:rsid w:val="00201D79"/>
    <w:rsid w:val="00202907"/>
    <w:rsid w:val="00202F15"/>
    <w:rsid w:val="00203C86"/>
    <w:rsid w:val="00204804"/>
    <w:rsid w:val="00206D88"/>
    <w:rsid w:val="00206EE4"/>
    <w:rsid w:val="0020739C"/>
    <w:rsid w:val="00210BF3"/>
    <w:rsid w:val="00211188"/>
    <w:rsid w:val="002118B9"/>
    <w:rsid w:val="00211D3C"/>
    <w:rsid w:val="00212188"/>
    <w:rsid w:val="002122A9"/>
    <w:rsid w:val="002123FC"/>
    <w:rsid w:val="00213344"/>
    <w:rsid w:val="0021343A"/>
    <w:rsid w:val="00214DF4"/>
    <w:rsid w:val="002151D3"/>
    <w:rsid w:val="0021634F"/>
    <w:rsid w:val="00216372"/>
    <w:rsid w:val="002164C9"/>
    <w:rsid w:val="002170AF"/>
    <w:rsid w:val="00220BBA"/>
    <w:rsid w:val="00220ECF"/>
    <w:rsid w:val="00222068"/>
    <w:rsid w:val="00223645"/>
    <w:rsid w:val="00224970"/>
    <w:rsid w:val="00224C5C"/>
    <w:rsid w:val="0022559F"/>
    <w:rsid w:val="00225D5E"/>
    <w:rsid w:val="00226E9E"/>
    <w:rsid w:val="0022772B"/>
    <w:rsid w:val="002278A6"/>
    <w:rsid w:val="00227BCC"/>
    <w:rsid w:val="00227C47"/>
    <w:rsid w:val="0023060E"/>
    <w:rsid w:val="00230717"/>
    <w:rsid w:val="00231A0D"/>
    <w:rsid w:val="00232782"/>
    <w:rsid w:val="0023295F"/>
    <w:rsid w:val="00233DE3"/>
    <w:rsid w:val="00234467"/>
    <w:rsid w:val="0023455E"/>
    <w:rsid w:val="00235049"/>
    <w:rsid w:val="0023646C"/>
    <w:rsid w:val="002370D0"/>
    <w:rsid w:val="00237D8D"/>
    <w:rsid w:val="00240CC0"/>
    <w:rsid w:val="00240FE0"/>
    <w:rsid w:val="002411A2"/>
    <w:rsid w:val="00241BA5"/>
    <w:rsid w:val="00241DA2"/>
    <w:rsid w:val="0024204B"/>
    <w:rsid w:val="00242994"/>
    <w:rsid w:val="00242B55"/>
    <w:rsid w:val="00242CAB"/>
    <w:rsid w:val="00242E7C"/>
    <w:rsid w:val="00244C6A"/>
    <w:rsid w:val="00245432"/>
    <w:rsid w:val="00246482"/>
    <w:rsid w:val="00246DA6"/>
    <w:rsid w:val="00247BEC"/>
    <w:rsid w:val="00247FEE"/>
    <w:rsid w:val="00250CB0"/>
    <w:rsid w:val="00250E7D"/>
    <w:rsid w:val="002513E3"/>
    <w:rsid w:val="00251465"/>
    <w:rsid w:val="00253BA3"/>
    <w:rsid w:val="00254AF1"/>
    <w:rsid w:val="00255493"/>
    <w:rsid w:val="002556DA"/>
    <w:rsid w:val="00255C1D"/>
    <w:rsid w:val="002565D5"/>
    <w:rsid w:val="00256D0F"/>
    <w:rsid w:val="002603C0"/>
    <w:rsid w:val="00260479"/>
    <w:rsid w:val="0026086E"/>
    <w:rsid w:val="002622C0"/>
    <w:rsid w:val="0026232C"/>
    <w:rsid w:val="002634ED"/>
    <w:rsid w:val="002639B5"/>
    <w:rsid w:val="00264557"/>
    <w:rsid w:val="00264944"/>
    <w:rsid w:val="00264F1E"/>
    <w:rsid w:val="002651F6"/>
    <w:rsid w:val="00265382"/>
    <w:rsid w:val="00265590"/>
    <w:rsid w:val="00266289"/>
    <w:rsid w:val="002662E2"/>
    <w:rsid w:val="0026737F"/>
    <w:rsid w:val="00267D14"/>
    <w:rsid w:val="00270AEC"/>
    <w:rsid w:val="00271257"/>
    <w:rsid w:val="0027125C"/>
    <w:rsid w:val="00272D6B"/>
    <w:rsid w:val="0027332C"/>
    <w:rsid w:val="00273C48"/>
    <w:rsid w:val="00274D40"/>
    <w:rsid w:val="00276C28"/>
    <w:rsid w:val="002778AE"/>
    <w:rsid w:val="002778C6"/>
    <w:rsid w:val="00280BDA"/>
    <w:rsid w:val="00280EF0"/>
    <w:rsid w:val="00280F69"/>
    <w:rsid w:val="00281DDA"/>
    <w:rsid w:val="0028269A"/>
    <w:rsid w:val="00283590"/>
    <w:rsid w:val="00283619"/>
    <w:rsid w:val="0028467A"/>
    <w:rsid w:val="0028481D"/>
    <w:rsid w:val="00284963"/>
    <w:rsid w:val="0028516B"/>
    <w:rsid w:val="002859AF"/>
    <w:rsid w:val="00286888"/>
    <w:rsid w:val="00286973"/>
    <w:rsid w:val="00287921"/>
    <w:rsid w:val="00291C52"/>
    <w:rsid w:val="00291D7D"/>
    <w:rsid w:val="00292063"/>
    <w:rsid w:val="002924C5"/>
    <w:rsid w:val="00292A9A"/>
    <w:rsid w:val="00293F3C"/>
    <w:rsid w:val="00294E70"/>
    <w:rsid w:val="00296339"/>
    <w:rsid w:val="002A0369"/>
    <w:rsid w:val="002A0675"/>
    <w:rsid w:val="002A12C1"/>
    <w:rsid w:val="002A1924"/>
    <w:rsid w:val="002A26AA"/>
    <w:rsid w:val="002A27BC"/>
    <w:rsid w:val="002A338B"/>
    <w:rsid w:val="002A3971"/>
    <w:rsid w:val="002A4440"/>
    <w:rsid w:val="002A6262"/>
    <w:rsid w:val="002A69BF"/>
    <w:rsid w:val="002A7420"/>
    <w:rsid w:val="002A74FA"/>
    <w:rsid w:val="002A7AB7"/>
    <w:rsid w:val="002A7C1F"/>
    <w:rsid w:val="002A7F56"/>
    <w:rsid w:val="002B0968"/>
    <w:rsid w:val="002B0CFE"/>
    <w:rsid w:val="002B0F12"/>
    <w:rsid w:val="002B1308"/>
    <w:rsid w:val="002B173C"/>
    <w:rsid w:val="002B1762"/>
    <w:rsid w:val="002B22C9"/>
    <w:rsid w:val="002B2879"/>
    <w:rsid w:val="002B2D47"/>
    <w:rsid w:val="002B3600"/>
    <w:rsid w:val="002B36D7"/>
    <w:rsid w:val="002B4427"/>
    <w:rsid w:val="002B4554"/>
    <w:rsid w:val="002B6AF2"/>
    <w:rsid w:val="002C1CA3"/>
    <w:rsid w:val="002C1D12"/>
    <w:rsid w:val="002C3451"/>
    <w:rsid w:val="002C36B2"/>
    <w:rsid w:val="002C5D7C"/>
    <w:rsid w:val="002C7049"/>
    <w:rsid w:val="002C7291"/>
    <w:rsid w:val="002C72D8"/>
    <w:rsid w:val="002D09E9"/>
    <w:rsid w:val="002D11FA"/>
    <w:rsid w:val="002D18D4"/>
    <w:rsid w:val="002D1A2D"/>
    <w:rsid w:val="002D2154"/>
    <w:rsid w:val="002D6E2C"/>
    <w:rsid w:val="002D7A7F"/>
    <w:rsid w:val="002D7BA7"/>
    <w:rsid w:val="002D7DC0"/>
    <w:rsid w:val="002E0D6C"/>
    <w:rsid w:val="002E0DDF"/>
    <w:rsid w:val="002E1E0C"/>
    <w:rsid w:val="002E1EAA"/>
    <w:rsid w:val="002E1EC7"/>
    <w:rsid w:val="002E2906"/>
    <w:rsid w:val="002E2A13"/>
    <w:rsid w:val="002E2C71"/>
    <w:rsid w:val="002E363B"/>
    <w:rsid w:val="002E3BBA"/>
    <w:rsid w:val="002E43AD"/>
    <w:rsid w:val="002E5635"/>
    <w:rsid w:val="002E60D5"/>
    <w:rsid w:val="002E64C3"/>
    <w:rsid w:val="002E6A2C"/>
    <w:rsid w:val="002E7F9C"/>
    <w:rsid w:val="002F1A0F"/>
    <w:rsid w:val="002F1D8C"/>
    <w:rsid w:val="002F21DA"/>
    <w:rsid w:val="002F3B71"/>
    <w:rsid w:val="002F41D0"/>
    <w:rsid w:val="002F4364"/>
    <w:rsid w:val="002F45D5"/>
    <w:rsid w:val="002F7A16"/>
    <w:rsid w:val="00301B0F"/>
    <w:rsid w:val="00301EB1"/>
    <w:rsid w:val="00301F39"/>
    <w:rsid w:val="00302266"/>
    <w:rsid w:val="003025D9"/>
    <w:rsid w:val="003031A6"/>
    <w:rsid w:val="00303725"/>
    <w:rsid w:val="0030399E"/>
    <w:rsid w:val="00305B4F"/>
    <w:rsid w:val="003068E2"/>
    <w:rsid w:val="00307930"/>
    <w:rsid w:val="00307D53"/>
    <w:rsid w:val="0031170C"/>
    <w:rsid w:val="0031197C"/>
    <w:rsid w:val="00311BF1"/>
    <w:rsid w:val="00312572"/>
    <w:rsid w:val="00312A51"/>
    <w:rsid w:val="00313527"/>
    <w:rsid w:val="00313E6F"/>
    <w:rsid w:val="00315E70"/>
    <w:rsid w:val="00317CE2"/>
    <w:rsid w:val="00320461"/>
    <w:rsid w:val="00320E9A"/>
    <w:rsid w:val="0032221E"/>
    <w:rsid w:val="00322937"/>
    <w:rsid w:val="00322B9E"/>
    <w:rsid w:val="00323172"/>
    <w:rsid w:val="00324DC9"/>
    <w:rsid w:val="00325926"/>
    <w:rsid w:val="00325E4F"/>
    <w:rsid w:val="0032639F"/>
    <w:rsid w:val="0032692B"/>
    <w:rsid w:val="00326D0B"/>
    <w:rsid w:val="00327A8A"/>
    <w:rsid w:val="00327B76"/>
    <w:rsid w:val="00327E39"/>
    <w:rsid w:val="00330509"/>
    <w:rsid w:val="00330DE2"/>
    <w:rsid w:val="0033135C"/>
    <w:rsid w:val="00331FF8"/>
    <w:rsid w:val="0033207E"/>
    <w:rsid w:val="00332F84"/>
    <w:rsid w:val="00335524"/>
    <w:rsid w:val="0033651E"/>
    <w:rsid w:val="00336610"/>
    <w:rsid w:val="00336839"/>
    <w:rsid w:val="0034084E"/>
    <w:rsid w:val="003411E7"/>
    <w:rsid w:val="00341ABB"/>
    <w:rsid w:val="003428A3"/>
    <w:rsid w:val="0034369D"/>
    <w:rsid w:val="0034374B"/>
    <w:rsid w:val="00343F73"/>
    <w:rsid w:val="00344442"/>
    <w:rsid w:val="0034455F"/>
    <w:rsid w:val="00344C6B"/>
    <w:rsid w:val="00345060"/>
    <w:rsid w:val="0034598D"/>
    <w:rsid w:val="00346FCD"/>
    <w:rsid w:val="00347872"/>
    <w:rsid w:val="00350906"/>
    <w:rsid w:val="00352231"/>
    <w:rsid w:val="00352E06"/>
    <w:rsid w:val="0035323B"/>
    <w:rsid w:val="0035328B"/>
    <w:rsid w:val="00354D47"/>
    <w:rsid w:val="0035641E"/>
    <w:rsid w:val="0035671E"/>
    <w:rsid w:val="003568C5"/>
    <w:rsid w:val="003609D2"/>
    <w:rsid w:val="00360B15"/>
    <w:rsid w:val="00361E8A"/>
    <w:rsid w:val="00362A8F"/>
    <w:rsid w:val="00363652"/>
    <w:rsid w:val="00363F22"/>
    <w:rsid w:val="0036450D"/>
    <w:rsid w:val="00364597"/>
    <w:rsid w:val="0036544A"/>
    <w:rsid w:val="00370158"/>
    <w:rsid w:val="00370D51"/>
    <w:rsid w:val="0037143A"/>
    <w:rsid w:val="00371C81"/>
    <w:rsid w:val="003736A9"/>
    <w:rsid w:val="003739CD"/>
    <w:rsid w:val="00374354"/>
    <w:rsid w:val="0037438C"/>
    <w:rsid w:val="00375564"/>
    <w:rsid w:val="00376028"/>
    <w:rsid w:val="00377A43"/>
    <w:rsid w:val="00380CBF"/>
    <w:rsid w:val="00381536"/>
    <w:rsid w:val="00381A99"/>
    <w:rsid w:val="00381C2E"/>
    <w:rsid w:val="00383191"/>
    <w:rsid w:val="003847AB"/>
    <w:rsid w:val="00385213"/>
    <w:rsid w:val="00386C11"/>
    <w:rsid w:val="00386DED"/>
    <w:rsid w:val="0038707B"/>
    <w:rsid w:val="003871CB"/>
    <w:rsid w:val="0038748A"/>
    <w:rsid w:val="003912E7"/>
    <w:rsid w:val="003913AC"/>
    <w:rsid w:val="00391DC3"/>
    <w:rsid w:val="00391FA5"/>
    <w:rsid w:val="0039209D"/>
    <w:rsid w:val="00392226"/>
    <w:rsid w:val="00392F08"/>
    <w:rsid w:val="00393128"/>
    <w:rsid w:val="00393594"/>
    <w:rsid w:val="00393709"/>
    <w:rsid w:val="00393947"/>
    <w:rsid w:val="00395D20"/>
    <w:rsid w:val="00395E7F"/>
    <w:rsid w:val="003A091F"/>
    <w:rsid w:val="003A0AB4"/>
    <w:rsid w:val="003A11A6"/>
    <w:rsid w:val="003A16A4"/>
    <w:rsid w:val="003A2275"/>
    <w:rsid w:val="003A345F"/>
    <w:rsid w:val="003A3667"/>
    <w:rsid w:val="003A3E33"/>
    <w:rsid w:val="003A3F5B"/>
    <w:rsid w:val="003A4BD6"/>
    <w:rsid w:val="003A4E80"/>
    <w:rsid w:val="003A5F2D"/>
    <w:rsid w:val="003A65C3"/>
    <w:rsid w:val="003A6750"/>
    <w:rsid w:val="003A6A4F"/>
    <w:rsid w:val="003A7088"/>
    <w:rsid w:val="003A7630"/>
    <w:rsid w:val="003A7829"/>
    <w:rsid w:val="003B00DF"/>
    <w:rsid w:val="003B0ED5"/>
    <w:rsid w:val="003B1275"/>
    <w:rsid w:val="003B1778"/>
    <w:rsid w:val="003B1793"/>
    <w:rsid w:val="003B1C39"/>
    <w:rsid w:val="003B323B"/>
    <w:rsid w:val="003B4192"/>
    <w:rsid w:val="003B4D14"/>
    <w:rsid w:val="003B547D"/>
    <w:rsid w:val="003B564D"/>
    <w:rsid w:val="003B6FEF"/>
    <w:rsid w:val="003C04D6"/>
    <w:rsid w:val="003C0D2B"/>
    <w:rsid w:val="003C0FBD"/>
    <w:rsid w:val="003C11CB"/>
    <w:rsid w:val="003C154F"/>
    <w:rsid w:val="003C1E6D"/>
    <w:rsid w:val="003C2D59"/>
    <w:rsid w:val="003C2E22"/>
    <w:rsid w:val="003C379A"/>
    <w:rsid w:val="003C6D77"/>
    <w:rsid w:val="003C75F3"/>
    <w:rsid w:val="003C78A3"/>
    <w:rsid w:val="003C7B44"/>
    <w:rsid w:val="003C7C2A"/>
    <w:rsid w:val="003D0640"/>
    <w:rsid w:val="003D2529"/>
    <w:rsid w:val="003D61F7"/>
    <w:rsid w:val="003D64A3"/>
    <w:rsid w:val="003E0D91"/>
    <w:rsid w:val="003E10ED"/>
    <w:rsid w:val="003E1421"/>
    <w:rsid w:val="003E1867"/>
    <w:rsid w:val="003E1EC0"/>
    <w:rsid w:val="003E3188"/>
    <w:rsid w:val="003E4526"/>
    <w:rsid w:val="003E4B30"/>
    <w:rsid w:val="003E5729"/>
    <w:rsid w:val="003E5A14"/>
    <w:rsid w:val="003E5BE8"/>
    <w:rsid w:val="003F2257"/>
    <w:rsid w:val="003F289E"/>
    <w:rsid w:val="003F4055"/>
    <w:rsid w:val="003F4EE0"/>
    <w:rsid w:val="003F6D13"/>
    <w:rsid w:val="004008EC"/>
    <w:rsid w:val="00401E19"/>
    <w:rsid w:val="00402153"/>
    <w:rsid w:val="00402FC1"/>
    <w:rsid w:val="00403ABD"/>
    <w:rsid w:val="004045B3"/>
    <w:rsid w:val="00405537"/>
    <w:rsid w:val="00406A57"/>
    <w:rsid w:val="00406D59"/>
    <w:rsid w:val="00406DB2"/>
    <w:rsid w:val="004076B8"/>
    <w:rsid w:val="00410058"/>
    <w:rsid w:val="00410D24"/>
    <w:rsid w:val="004111A1"/>
    <w:rsid w:val="00411EB1"/>
    <w:rsid w:val="00412029"/>
    <w:rsid w:val="00412784"/>
    <w:rsid w:val="0041305A"/>
    <w:rsid w:val="0041407E"/>
    <w:rsid w:val="004148DD"/>
    <w:rsid w:val="004161B9"/>
    <w:rsid w:val="0041650F"/>
    <w:rsid w:val="00416E1F"/>
    <w:rsid w:val="00417D18"/>
    <w:rsid w:val="004205DD"/>
    <w:rsid w:val="004210E4"/>
    <w:rsid w:val="004226F4"/>
    <w:rsid w:val="00423EF1"/>
    <w:rsid w:val="0042463D"/>
    <w:rsid w:val="00424C1A"/>
    <w:rsid w:val="00424C56"/>
    <w:rsid w:val="00425082"/>
    <w:rsid w:val="00425345"/>
    <w:rsid w:val="00425EB0"/>
    <w:rsid w:val="00426181"/>
    <w:rsid w:val="00426CD0"/>
    <w:rsid w:val="00427981"/>
    <w:rsid w:val="004311F8"/>
    <w:rsid w:val="00431208"/>
    <w:rsid w:val="00431DEB"/>
    <w:rsid w:val="00432DBD"/>
    <w:rsid w:val="00432E29"/>
    <w:rsid w:val="0043327A"/>
    <w:rsid w:val="00435129"/>
    <w:rsid w:val="0043527D"/>
    <w:rsid w:val="004352AA"/>
    <w:rsid w:val="00435995"/>
    <w:rsid w:val="00435D06"/>
    <w:rsid w:val="00435DDB"/>
    <w:rsid w:val="00436A08"/>
    <w:rsid w:val="004403DC"/>
    <w:rsid w:val="00441DC1"/>
    <w:rsid w:val="00441EE0"/>
    <w:rsid w:val="00441F89"/>
    <w:rsid w:val="004431BA"/>
    <w:rsid w:val="00443B5B"/>
    <w:rsid w:val="004457C1"/>
    <w:rsid w:val="00445CF5"/>
    <w:rsid w:val="00445ED3"/>
    <w:rsid w:val="00446383"/>
    <w:rsid w:val="004468A7"/>
    <w:rsid w:val="00446B29"/>
    <w:rsid w:val="00447348"/>
    <w:rsid w:val="00447412"/>
    <w:rsid w:val="004508FA"/>
    <w:rsid w:val="00450E29"/>
    <w:rsid w:val="00452EC4"/>
    <w:rsid w:val="00453F9A"/>
    <w:rsid w:val="0045440E"/>
    <w:rsid w:val="00455632"/>
    <w:rsid w:val="00455F00"/>
    <w:rsid w:val="0045617A"/>
    <w:rsid w:val="0046314F"/>
    <w:rsid w:val="00463850"/>
    <w:rsid w:val="004643C7"/>
    <w:rsid w:val="0046461C"/>
    <w:rsid w:val="00465647"/>
    <w:rsid w:val="00465B33"/>
    <w:rsid w:val="00466F39"/>
    <w:rsid w:val="00467243"/>
    <w:rsid w:val="00470335"/>
    <w:rsid w:val="004709A0"/>
    <w:rsid w:val="00471BF6"/>
    <w:rsid w:val="00471E91"/>
    <w:rsid w:val="00472027"/>
    <w:rsid w:val="00472C30"/>
    <w:rsid w:val="00473DB5"/>
    <w:rsid w:val="00474675"/>
    <w:rsid w:val="0047470C"/>
    <w:rsid w:val="00474C40"/>
    <w:rsid w:val="00474FA7"/>
    <w:rsid w:val="00475570"/>
    <w:rsid w:val="00475606"/>
    <w:rsid w:val="00475BCD"/>
    <w:rsid w:val="00476D3C"/>
    <w:rsid w:val="00476EA6"/>
    <w:rsid w:val="004776E8"/>
    <w:rsid w:val="004802D8"/>
    <w:rsid w:val="00480393"/>
    <w:rsid w:val="00480774"/>
    <w:rsid w:val="00480FBB"/>
    <w:rsid w:val="004826C3"/>
    <w:rsid w:val="00483C8F"/>
    <w:rsid w:val="0048532A"/>
    <w:rsid w:val="0048570A"/>
    <w:rsid w:val="0048593F"/>
    <w:rsid w:val="00487404"/>
    <w:rsid w:val="00490B2C"/>
    <w:rsid w:val="00490C34"/>
    <w:rsid w:val="00490C85"/>
    <w:rsid w:val="00491622"/>
    <w:rsid w:val="00492C7E"/>
    <w:rsid w:val="00493B31"/>
    <w:rsid w:val="004948E8"/>
    <w:rsid w:val="0049505A"/>
    <w:rsid w:val="00497A86"/>
    <w:rsid w:val="00497FBB"/>
    <w:rsid w:val="004A06B7"/>
    <w:rsid w:val="004A06DD"/>
    <w:rsid w:val="004A1F22"/>
    <w:rsid w:val="004A2540"/>
    <w:rsid w:val="004A291A"/>
    <w:rsid w:val="004A35F9"/>
    <w:rsid w:val="004A50AA"/>
    <w:rsid w:val="004A6AC1"/>
    <w:rsid w:val="004B0FE5"/>
    <w:rsid w:val="004B1001"/>
    <w:rsid w:val="004B20FB"/>
    <w:rsid w:val="004B24C1"/>
    <w:rsid w:val="004B2F61"/>
    <w:rsid w:val="004B4F11"/>
    <w:rsid w:val="004C089E"/>
    <w:rsid w:val="004C08E6"/>
    <w:rsid w:val="004C0A74"/>
    <w:rsid w:val="004C1294"/>
    <w:rsid w:val="004C235B"/>
    <w:rsid w:val="004C292F"/>
    <w:rsid w:val="004C2DF2"/>
    <w:rsid w:val="004C31CB"/>
    <w:rsid w:val="004C3DCF"/>
    <w:rsid w:val="004C7D3B"/>
    <w:rsid w:val="004D04FD"/>
    <w:rsid w:val="004D05D6"/>
    <w:rsid w:val="004D1C2B"/>
    <w:rsid w:val="004D30D4"/>
    <w:rsid w:val="004D34D0"/>
    <w:rsid w:val="004D48EA"/>
    <w:rsid w:val="004D6945"/>
    <w:rsid w:val="004D739F"/>
    <w:rsid w:val="004D7F9F"/>
    <w:rsid w:val="004E2550"/>
    <w:rsid w:val="004E320B"/>
    <w:rsid w:val="004E4C24"/>
    <w:rsid w:val="004E5591"/>
    <w:rsid w:val="004E5A89"/>
    <w:rsid w:val="004E60FF"/>
    <w:rsid w:val="004F0213"/>
    <w:rsid w:val="004F0A52"/>
    <w:rsid w:val="004F1589"/>
    <w:rsid w:val="004F1D9A"/>
    <w:rsid w:val="004F3482"/>
    <w:rsid w:val="004F3A58"/>
    <w:rsid w:val="004F4B0A"/>
    <w:rsid w:val="0050063D"/>
    <w:rsid w:val="00500BF0"/>
    <w:rsid w:val="00501457"/>
    <w:rsid w:val="005019FD"/>
    <w:rsid w:val="00502AD6"/>
    <w:rsid w:val="00502E32"/>
    <w:rsid w:val="005037DD"/>
    <w:rsid w:val="00504588"/>
    <w:rsid w:val="00504852"/>
    <w:rsid w:val="0050494C"/>
    <w:rsid w:val="00504DAB"/>
    <w:rsid w:val="0050643B"/>
    <w:rsid w:val="00506A90"/>
    <w:rsid w:val="00510280"/>
    <w:rsid w:val="0051119B"/>
    <w:rsid w:val="0051141D"/>
    <w:rsid w:val="0051148A"/>
    <w:rsid w:val="0051344F"/>
    <w:rsid w:val="00513D73"/>
    <w:rsid w:val="00514347"/>
    <w:rsid w:val="00514A43"/>
    <w:rsid w:val="0051508A"/>
    <w:rsid w:val="005166AB"/>
    <w:rsid w:val="005174E5"/>
    <w:rsid w:val="00517AB5"/>
    <w:rsid w:val="00520651"/>
    <w:rsid w:val="005206A0"/>
    <w:rsid w:val="005219A5"/>
    <w:rsid w:val="00522393"/>
    <w:rsid w:val="005223F7"/>
    <w:rsid w:val="00522620"/>
    <w:rsid w:val="005229BA"/>
    <w:rsid w:val="00522E2C"/>
    <w:rsid w:val="005238D3"/>
    <w:rsid w:val="00524C1D"/>
    <w:rsid w:val="00525656"/>
    <w:rsid w:val="0053011A"/>
    <w:rsid w:val="0053146A"/>
    <w:rsid w:val="00531473"/>
    <w:rsid w:val="00531C36"/>
    <w:rsid w:val="00533148"/>
    <w:rsid w:val="00533894"/>
    <w:rsid w:val="0053447C"/>
    <w:rsid w:val="00534C02"/>
    <w:rsid w:val="00535175"/>
    <w:rsid w:val="00535621"/>
    <w:rsid w:val="005362BD"/>
    <w:rsid w:val="005367D5"/>
    <w:rsid w:val="00540038"/>
    <w:rsid w:val="00540E57"/>
    <w:rsid w:val="0054189C"/>
    <w:rsid w:val="0054264B"/>
    <w:rsid w:val="00542959"/>
    <w:rsid w:val="00543786"/>
    <w:rsid w:val="005438CA"/>
    <w:rsid w:val="00543B3C"/>
    <w:rsid w:val="0054409A"/>
    <w:rsid w:val="00544182"/>
    <w:rsid w:val="005464BE"/>
    <w:rsid w:val="00547097"/>
    <w:rsid w:val="00547586"/>
    <w:rsid w:val="00547C2C"/>
    <w:rsid w:val="00550CA1"/>
    <w:rsid w:val="00551208"/>
    <w:rsid w:val="00551852"/>
    <w:rsid w:val="00551EE4"/>
    <w:rsid w:val="00552116"/>
    <w:rsid w:val="005533D7"/>
    <w:rsid w:val="00555067"/>
    <w:rsid w:val="00556F82"/>
    <w:rsid w:val="00557B3B"/>
    <w:rsid w:val="00560ECA"/>
    <w:rsid w:val="00561888"/>
    <w:rsid w:val="00561BEC"/>
    <w:rsid w:val="00562010"/>
    <w:rsid w:val="00562C84"/>
    <w:rsid w:val="005630A4"/>
    <w:rsid w:val="005633C6"/>
    <w:rsid w:val="00563B16"/>
    <w:rsid w:val="0056410F"/>
    <w:rsid w:val="00564535"/>
    <w:rsid w:val="00564BF2"/>
    <w:rsid w:val="00564EE2"/>
    <w:rsid w:val="0056504C"/>
    <w:rsid w:val="00565753"/>
    <w:rsid w:val="00565A36"/>
    <w:rsid w:val="00566302"/>
    <w:rsid w:val="005665CD"/>
    <w:rsid w:val="00567248"/>
    <w:rsid w:val="005677EA"/>
    <w:rsid w:val="00567E34"/>
    <w:rsid w:val="005703DE"/>
    <w:rsid w:val="00570FF0"/>
    <w:rsid w:val="0057157A"/>
    <w:rsid w:val="005722BA"/>
    <w:rsid w:val="005725B1"/>
    <w:rsid w:val="00573831"/>
    <w:rsid w:val="005742BB"/>
    <w:rsid w:val="00574A41"/>
    <w:rsid w:val="00576C1D"/>
    <w:rsid w:val="0058035A"/>
    <w:rsid w:val="00580863"/>
    <w:rsid w:val="00581BFE"/>
    <w:rsid w:val="00582880"/>
    <w:rsid w:val="005829C3"/>
    <w:rsid w:val="005831CC"/>
    <w:rsid w:val="00583929"/>
    <w:rsid w:val="0058464E"/>
    <w:rsid w:val="00584884"/>
    <w:rsid w:val="00584ACD"/>
    <w:rsid w:val="00585CBC"/>
    <w:rsid w:val="00585F41"/>
    <w:rsid w:val="00587660"/>
    <w:rsid w:val="00590022"/>
    <w:rsid w:val="005900CA"/>
    <w:rsid w:val="005924DC"/>
    <w:rsid w:val="005926AE"/>
    <w:rsid w:val="005930BB"/>
    <w:rsid w:val="00593385"/>
    <w:rsid w:val="00593B48"/>
    <w:rsid w:val="00594A65"/>
    <w:rsid w:val="00594CC7"/>
    <w:rsid w:val="005954E4"/>
    <w:rsid w:val="00595F1A"/>
    <w:rsid w:val="005965F9"/>
    <w:rsid w:val="00596AD6"/>
    <w:rsid w:val="00596B73"/>
    <w:rsid w:val="00596C8E"/>
    <w:rsid w:val="005A01CB"/>
    <w:rsid w:val="005A2319"/>
    <w:rsid w:val="005A3A01"/>
    <w:rsid w:val="005A41C8"/>
    <w:rsid w:val="005A58FF"/>
    <w:rsid w:val="005A5A26"/>
    <w:rsid w:val="005A5EAF"/>
    <w:rsid w:val="005A61E9"/>
    <w:rsid w:val="005A64C0"/>
    <w:rsid w:val="005B013B"/>
    <w:rsid w:val="005B016F"/>
    <w:rsid w:val="005B0B68"/>
    <w:rsid w:val="005B3C11"/>
    <w:rsid w:val="005B4190"/>
    <w:rsid w:val="005B4457"/>
    <w:rsid w:val="005B44D1"/>
    <w:rsid w:val="005B4861"/>
    <w:rsid w:val="005B4E53"/>
    <w:rsid w:val="005B507F"/>
    <w:rsid w:val="005B6149"/>
    <w:rsid w:val="005B628B"/>
    <w:rsid w:val="005C1C28"/>
    <w:rsid w:val="005C2245"/>
    <w:rsid w:val="005C3A07"/>
    <w:rsid w:val="005C4D2B"/>
    <w:rsid w:val="005C4EC8"/>
    <w:rsid w:val="005C4F1C"/>
    <w:rsid w:val="005C5BEA"/>
    <w:rsid w:val="005C5CF7"/>
    <w:rsid w:val="005C5EE9"/>
    <w:rsid w:val="005C6DB5"/>
    <w:rsid w:val="005D03E7"/>
    <w:rsid w:val="005D0FB9"/>
    <w:rsid w:val="005D1730"/>
    <w:rsid w:val="005D2265"/>
    <w:rsid w:val="005D2600"/>
    <w:rsid w:val="005D35C1"/>
    <w:rsid w:val="005D379E"/>
    <w:rsid w:val="005D3C21"/>
    <w:rsid w:val="005D4201"/>
    <w:rsid w:val="005D426C"/>
    <w:rsid w:val="005D4CF9"/>
    <w:rsid w:val="005D4F1B"/>
    <w:rsid w:val="005D6B60"/>
    <w:rsid w:val="005D6E73"/>
    <w:rsid w:val="005D7C82"/>
    <w:rsid w:val="005E11EB"/>
    <w:rsid w:val="005E1369"/>
    <w:rsid w:val="005E1999"/>
    <w:rsid w:val="005E19E7"/>
    <w:rsid w:val="005E1D84"/>
    <w:rsid w:val="005E230E"/>
    <w:rsid w:val="005E241B"/>
    <w:rsid w:val="005E3598"/>
    <w:rsid w:val="005E4C1B"/>
    <w:rsid w:val="005E5413"/>
    <w:rsid w:val="005E6367"/>
    <w:rsid w:val="005E63E0"/>
    <w:rsid w:val="005F0D35"/>
    <w:rsid w:val="005F2B3B"/>
    <w:rsid w:val="005F3096"/>
    <w:rsid w:val="005F33D3"/>
    <w:rsid w:val="005F3545"/>
    <w:rsid w:val="005F56DA"/>
    <w:rsid w:val="005F6CF5"/>
    <w:rsid w:val="006007F0"/>
    <w:rsid w:val="0060117F"/>
    <w:rsid w:val="0060398C"/>
    <w:rsid w:val="0060565C"/>
    <w:rsid w:val="00606006"/>
    <w:rsid w:val="00606530"/>
    <w:rsid w:val="00607BA5"/>
    <w:rsid w:val="00607D39"/>
    <w:rsid w:val="00610093"/>
    <w:rsid w:val="00610B40"/>
    <w:rsid w:val="00611574"/>
    <w:rsid w:val="006127D6"/>
    <w:rsid w:val="00612FF8"/>
    <w:rsid w:val="006130B8"/>
    <w:rsid w:val="006138C6"/>
    <w:rsid w:val="00614BAA"/>
    <w:rsid w:val="006150AD"/>
    <w:rsid w:val="006152D6"/>
    <w:rsid w:val="006161C7"/>
    <w:rsid w:val="0061716C"/>
    <w:rsid w:val="006200AE"/>
    <w:rsid w:val="006227A0"/>
    <w:rsid w:val="00623E35"/>
    <w:rsid w:val="006243A1"/>
    <w:rsid w:val="00624409"/>
    <w:rsid w:val="00625490"/>
    <w:rsid w:val="006261EA"/>
    <w:rsid w:val="00626FAD"/>
    <w:rsid w:val="00627916"/>
    <w:rsid w:val="006279A1"/>
    <w:rsid w:val="00632E56"/>
    <w:rsid w:val="006340BB"/>
    <w:rsid w:val="0063561A"/>
    <w:rsid w:val="00635CBA"/>
    <w:rsid w:val="006366C1"/>
    <w:rsid w:val="006367AB"/>
    <w:rsid w:val="006378D6"/>
    <w:rsid w:val="00637F5B"/>
    <w:rsid w:val="0064244A"/>
    <w:rsid w:val="0064338B"/>
    <w:rsid w:val="006440C9"/>
    <w:rsid w:val="00646542"/>
    <w:rsid w:val="00647302"/>
    <w:rsid w:val="006478E3"/>
    <w:rsid w:val="00650335"/>
    <w:rsid w:val="006504F4"/>
    <w:rsid w:val="00650E3C"/>
    <w:rsid w:val="0065140D"/>
    <w:rsid w:val="006514ED"/>
    <w:rsid w:val="00654BC9"/>
    <w:rsid w:val="00654BD4"/>
    <w:rsid w:val="006552FD"/>
    <w:rsid w:val="00655C82"/>
    <w:rsid w:val="00656FCC"/>
    <w:rsid w:val="00657BD2"/>
    <w:rsid w:val="006607A1"/>
    <w:rsid w:val="00660E76"/>
    <w:rsid w:val="006612AC"/>
    <w:rsid w:val="006616EC"/>
    <w:rsid w:val="00662A34"/>
    <w:rsid w:val="00663AF3"/>
    <w:rsid w:val="00665230"/>
    <w:rsid w:val="006665B6"/>
    <w:rsid w:val="00666903"/>
    <w:rsid w:val="00666B6C"/>
    <w:rsid w:val="0066752C"/>
    <w:rsid w:val="00670B1E"/>
    <w:rsid w:val="00670DD0"/>
    <w:rsid w:val="00671470"/>
    <w:rsid w:val="006721E0"/>
    <w:rsid w:val="00673D7F"/>
    <w:rsid w:val="00674036"/>
    <w:rsid w:val="00675754"/>
    <w:rsid w:val="0068259E"/>
    <w:rsid w:val="00682682"/>
    <w:rsid w:val="00682702"/>
    <w:rsid w:val="00682CAE"/>
    <w:rsid w:val="00683E65"/>
    <w:rsid w:val="00684FBB"/>
    <w:rsid w:val="00685478"/>
    <w:rsid w:val="00686036"/>
    <w:rsid w:val="00686091"/>
    <w:rsid w:val="0068643E"/>
    <w:rsid w:val="00686B20"/>
    <w:rsid w:val="00686C0F"/>
    <w:rsid w:val="00687099"/>
    <w:rsid w:val="0068759F"/>
    <w:rsid w:val="00690C81"/>
    <w:rsid w:val="00691C1C"/>
    <w:rsid w:val="0069210C"/>
    <w:rsid w:val="00692368"/>
    <w:rsid w:val="00694401"/>
    <w:rsid w:val="006944EE"/>
    <w:rsid w:val="00696E78"/>
    <w:rsid w:val="006974AE"/>
    <w:rsid w:val="006A0572"/>
    <w:rsid w:val="006A1550"/>
    <w:rsid w:val="006A2C66"/>
    <w:rsid w:val="006A2EBC"/>
    <w:rsid w:val="006A3C01"/>
    <w:rsid w:val="006A3DAE"/>
    <w:rsid w:val="006A484D"/>
    <w:rsid w:val="006A5E02"/>
    <w:rsid w:val="006A5EA0"/>
    <w:rsid w:val="006A67D2"/>
    <w:rsid w:val="006A6EDA"/>
    <w:rsid w:val="006A71F9"/>
    <w:rsid w:val="006A7639"/>
    <w:rsid w:val="006A783B"/>
    <w:rsid w:val="006A7B33"/>
    <w:rsid w:val="006A7D7C"/>
    <w:rsid w:val="006B0281"/>
    <w:rsid w:val="006B03F3"/>
    <w:rsid w:val="006B08B0"/>
    <w:rsid w:val="006B2EEE"/>
    <w:rsid w:val="006B3135"/>
    <w:rsid w:val="006B3284"/>
    <w:rsid w:val="006B37FB"/>
    <w:rsid w:val="006B3915"/>
    <w:rsid w:val="006B4C83"/>
    <w:rsid w:val="006B4E13"/>
    <w:rsid w:val="006B59B5"/>
    <w:rsid w:val="006B684F"/>
    <w:rsid w:val="006B6FC9"/>
    <w:rsid w:val="006B75DD"/>
    <w:rsid w:val="006B7EB8"/>
    <w:rsid w:val="006C0791"/>
    <w:rsid w:val="006C0A1F"/>
    <w:rsid w:val="006C0C2B"/>
    <w:rsid w:val="006C2B00"/>
    <w:rsid w:val="006C5328"/>
    <w:rsid w:val="006C56AB"/>
    <w:rsid w:val="006C67E0"/>
    <w:rsid w:val="006C6B49"/>
    <w:rsid w:val="006C7713"/>
    <w:rsid w:val="006C7ABA"/>
    <w:rsid w:val="006D0CDB"/>
    <w:rsid w:val="006D0D45"/>
    <w:rsid w:val="006D0D60"/>
    <w:rsid w:val="006D1122"/>
    <w:rsid w:val="006D293B"/>
    <w:rsid w:val="006D29E1"/>
    <w:rsid w:val="006D3521"/>
    <w:rsid w:val="006D3C00"/>
    <w:rsid w:val="006D4A68"/>
    <w:rsid w:val="006D5177"/>
    <w:rsid w:val="006D601F"/>
    <w:rsid w:val="006D6CF4"/>
    <w:rsid w:val="006D7C1A"/>
    <w:rsid w:val="006D7EB1"/>
    <w:rsid w:val="006E0293"/>
    <w:rsid w:val="006E289B"/>
    <w:rsid w:val="006E3675"/>
    <w:rsid w:val="006E4599"/>
    <w:rsid w:val="006E4A7F"/>
    <w:rsid w:val="006E69AC"/>
    <w:rsid w:val="006F174C"/>
    <w:rsid w:val="006F192F"/>
    <w:rsid w:val="006F3105"/>
    <w:rsid w:val="006F3E6A"/>
    <w:rsid w:val="006F4C87"/>
    <w:rsid w:val="006F73BE"/>
    <w:rsid w:val="007002E8"/>
    <w:rsid w:val="00700693"/>
    <w:rsid w:val="00700889"/>
    <w:rsid w:val="007010B1"/>
    <w:rsid w:val="00701865"/>
    <w:rsid w:val="0070223D"/>
    <w:rsid w:val="00703F54"/>
    <w:rsid w:val="00704DF6"/>
    <w:rsid w:val="00705867"/>
    <w:rsid w:val="00705BE6"/>
    <w:rsid w:val="00705C5F"/>
    <w:rsid w:val="0070634A"/>
    <w:rsid w:val="0070651C"/>
    <w:rsid w:val="0070685A"/>
    <w:rsid w:val="007068A3"/>
    <w:rsid w:val="007119BB"/>
    <w:rsid w:val="00711E93"/>
    <w:rsid w:val="00711FA3"/>
    <w:rsid w:val="007128FD"/>
    <w:rsid w:val="007132A3"/>
    <w:rsid w:val="007134C8"/>
    <w:rsid w:val="0071369A"/>
    <w:rsid w:val="00714160"/>
    <w:rsid w:val="00716421"/>
    <w:rsid w:val="00716C76"/>
    <w:rsid w:val="00717895"/>
    <w:rsid w:val="00717EEC"/>
    <w:rsid w:val="00720AD9"/>
    <w:rsid w:val="0072155D"/>
    <w:rsid w:val="007218BE"/>
    <w:rsid w:val="00722932"/>
    <w:rsid w:val="00722A5B"/>
    <w:rsid w:val="00722A8B"/>
    <w:rsid w:val="00722ED6"/>
    <w:rsid w:val="00724173"/>
    <w:rsid w:val="00724EFB"/>
    <w:rsid w:val="00726C2A"/>
    <w:rsid w:val="0072729C"/>
    <w:rsid w:val="00727895"/>
    <w:rsid w:val="00727D36"/>
    <w:rsid w:val="00731109"/>
    <w:rsid w:val="007311F2"/>
    <w:rsid w:val="0073293A"/>
    <w:rsid w:val="00733731"/>
    <w:rsid w:val="007337B0"/>
    <w:rsid w:val="00736DEE"/>
    <w:rsid w:val="007404BF"/>
    <w:rsid w:val="0074054B"/>
    <w:rsid w:val="00741446"/>
    <w:rsid w:val="007419C3"/>
    <w:rsid w:val="0074218E"/>
    <w:rsid w:val="00742844"/>
    <w:rsid w:val="007432E5"/>
    <w:rsid w:val="0074380A"/>
    <w:rsid w:val="00744241"/>
    <w:rsid w:val="00744DC9"/>
    <w:rsid w:val="00744F22"/>
    <w:rsid w:val="0074530B"/>
    <w:rsid w:val="007456D9"/>
    <w:rsid w:val="007467A7"/>
    <w:rsid w:val="007467BA"/>
    <w:rsid w:val="007469DD"/>
    <w:rsid w:val="00746F70"/>
    <w:rsid w:val="0074741B"/>
    <w:rsid w:val="0074759E"/>
    <w:rsid w:val="007477E9"/>
    <w:rsid w:val="007478EA"/>
    <w:rsid w:val="00747F3D"/>
    <w:rsid w:val="00750058"/>
    <w:rsid w:val="0075041F"/>
    <w:rsid w:val="00750848"/>
    <w:rsid w:val="00751464"/>
    <w:rsid w:val="007518C8"/>
    <w:rsid w:val="007518F9"/>
    <w:rsid w:val="00751E54"/>
    <w:rsid w:val="007521F1"/>
    <w:rsid w:val="00752582"/>
    <w:rsid w:val="007530DC"/>
    <w:rsid w:val="0075415C"/>
    <w:rsid w:val="007541BF"/>
    <w:rsid w:val="00757001"/>
    <w:rsid w:val="00757195"/>
    <w:rsid w:val="0075738D"/>
    <w:rsid w:val="00757442"/>
    <w:rsid w:val="00757536"/>
    <w:rsid w:val="00763502"/>
    <w:rsid w:val="00763571"/>
    <w:rsid w:val="0076492F"/>
    <w:rsid w:val="00765072"/>
    <w:rsid w:val="0076626F"/>
    <w:rsid w:val="00766272"/>
    <w:rsid w:val="00771AD0"/>
    <w:rsid w:val="007739D1"/>
    <w:rsid w:val="00774817"/>
    <w:rsid w:val="007752DC"/>
    <w:rsid w:val="00776352"/>
    <w:rsid w:val="00776384"/>
    <w:rsid w:val="007769D7"/>
    <w:rsid w:val="00776C52"/>
    <w:rsid w:val="00777070"/>
    <w:rsid w:val="00780B7A"/>
    <w:rsid w:val="00780DC2"/>
    <w:rsid w:val="0078208C"/>
    <w:rsid w:val="007826CA"/>
    <w:rsid w:val="00782DD8"/>
    <w:rsid w:val="00785204"/>
    <w:rsid w:val="00785312"/>
    <w:rsid w:val="00786438"/>
    <w:rsid w:val="00786CAE"/>
    <w:rsid w:val="0078762B"/>
    <w:rsid w:val="00787725"/>
    <w:rsid w:val="00787E18"/>
    <w:rsid w:val="007913AB"/>
    <w:rsid w:val="007913E9"/>
    <w:rsid w:val="007914F7"/>
    <w:rsid w:val="007919E8"/>
    <w:rsid w:val="00794E4B"/>
    <w:rsid w:val="007955EF"/>
    <w:rsid w:val="007965F3"/>
    <w:rsid w:val="00796953"/>
    <w:rsid w:val="00797268"/>
    <w:rsid w:val="0079749A"/>
    <w:rsid w:val="00797F06"/>
    <w:rsid w:val="007A1F28"/>
    <w:rsid w:val="007A26A7"/>
    <w:rsid w:val="007A360C"/>
    <w:rsid w:val="007A3BD1"/>
    <w:rsid w:val="007A40B4"/>
    <w:rsid w:val="007A4528"/>
    <w:rsid w:val="007A46C2"/>
    <w:rsid w:val="007A494E"/>
    <w:rsid w:val="007A5BB4"/>
    <w:rsid w:val="007A5D3B"/>
    <w:rsid w:val="007A7634"/>
    <w:rsid w:val="007A7D60"/>
    <w:rsid w:val="007A7DFB"/>
    <w:rsid w:val="007B02B1"/>
    <w:rsid w:val="007B042B"/>
    <w:rsid w:val="007B0830"/>
    <w:rsid w:val="007B1625"/>
    <w:rsid w:val="007B1CF6"/>
    <w:rsid w:val="007B2247"/>
    <w:rsid w:val="007B2C95"/>
    <w:rsid w:val="007B37EB"/>
    <w:rsid w:val="007B4560"/>
    <w:rsid w:val="007B4918"/>
    <w:rsid w:val="007B6DBB"/>
    <w:rsid w:val="007B706E"/>
    <w:rsid w:val="007B71EB"/>
    <w:rsid w:val="007C0687"/>
    <w:rsid w:val="007C0CA3"/>
    <w:rsid w:val="007C12D2"/>
    <w:rsid w:val="007C152A"/>
    <w:rsid w:val="007C1B52"/>
    <w:rsid w:val="007C3981"/>
    <w:rsid w:val="007C5A42"/>
    <w:rsid w:val="007C6205"/>
    <w:rsid w:val="007C686A"/>
    <w:rsid w:val="007C6C78"/>
    <w:rsid w:val="007C6CB8"/>
    <w:rsid w:val="007C728E"/>
    <w:rsid w:val="007C7E29"/>
    <w:rsid w:val="007D00D8"/>
    <w:rsid w:val="007D02A7"/>
    <w:rsid w:val="007D12FB"/>
    <w:rsid w:val="007D13C1"/>
    <w:rsid w:val="007D2C53"/>
    <w:rsid w:val="007D3D60"/>
    <w:rsid w:val="007D4059"/>
    <w:rsid w:val="007D6841"/>
    <w:rsid w:val="007E0412"/>
    <w:rsid w:val="007E0CB3"/>
    <w:rsid w:val="007E1980"/>
    <w:rsid w:val="007E4B76"/>
    <w:rsid w:val="007E515A"/>
    <w:rsid w:val="007E5400"/>
    <w:rsid w:val="007E5EA8"/>
    <w:rsid w:val="007E7590"/>
    <w:rsid w:val="007E7D79"/>
    <w:rsid w:val="007E7E35"/>
    <w:rsid w:val="007F00E5"/>
    <w:rsid w:val="007F06E0"/>
    <w:rsid w:val="007F0CF1"/>
    <w:rsid w:val="007F12A5"/>
    <w:rsid w:val="007F280F"/>
    <w:rsid w:val="007F4A8E"/>
    <w:rsid w:val="007F4CF1"/>
    <w:rsid w:val="007F5C69"/>
    <w:rsid w:val="007F7361"/>
    <w:rsid w:val="007F758D"/>
    <w:rsid w:val="007F7D52"/>
    <w:rsid w:val="008009F7"/>
    <w:rsid w:val="00801666"/>
    <w:rsid w:val="00801751"/>
    <w:rsid w:val="008023EB"/>
    <w:rsid w:val="008029EE"/>
    <w:rsid w:val="008043F1"/>
    <w:rsid w:val="00804444"/>
    <w:rsid w:val="00804AC6"/>
    <w:rsid w:val="0080649D"/>
    <w:rsid w:val="0080654C"/>
    <w:rsid w:val="00806B92"/>
    <w:rsid w:val="008071C6"/>
    <w:rsid w:val="00807A34"/>
    <w:rsid w:val="00807D7D"/>
    <w:rsid w:val="00807F2F"/>
    <w:rsid w:val="00810767"/>
    <w:rsid w:val="00814018"/>
    <w:rsid w:val="00815591"/>
    <w:rsid w:val="00815FB1"/>
    <w:rsid w:val="008161C6"/>
    <w:rsid w:val="00816303"/>
    <w:rsid w:val="0081725E"/>
    <w:rsid w:val="00817A00"/>
    <w:rsid w:val="008206A0"/>
    <w:rsid w:val="00820FFF"/>
    <w:rsid w:val="00824981"/>
    <w:rsid w:val="00827A01"/>
    <w:rsid w:val="008317CD"/>
    <w:rsid w:val="00832CB0"/>
    <w:rsid w:val="00833860"/>
    <w:rsid w:val="00833B93"/>
    <w:rsid w:val="0083415C"/>
    <w:rsid w:val="00834285"/>
    <w:rsid w:val="008347F7"/>
    <w:rsid w:val="00834E4F"/>
    <w:rsid w:val="008352B2"/>
    <w:rsid w:val="0083552B"/>
    <w:rsid w:val="00835C34"/>
    <w:rsid w:val="00835DB3"/>
    <w:rsid w:val="0083617B"/>
    <w:rsid w:val="00836540"/>
    <w:rsid w:val="00836CB5"/>
    <w:rsid w:val="008371BD"/>
    <w:rsid w:val="0083792D"/>
    <w:rsid w:val="0083798D"/>
    <w:rsid w:val="00840273"/>
    <w:rsid w:val="00842251"/>
    <w:rsid w:val="00842F15"/>
    <w:rsid w:val="0084348E"/>
    <w:rsid w:val="00844247"/>
    <w:rsid w:val="008449B6"/>
    <w:rsid w:val="0084508D"/>
    <w:rsid w:val="00845FA9"/>
    <w:rsid w:val="00846FA5"/>
    <w:rsid w:val="00847A98"/>
    <w:rsid w:val="00850389"/>
    <w:rsid w:val="008504A8"/>
    <w:rsid w:val="0085229D"/>
    <w:rsid w:val="0085282E"/>
    <w:rsid w:val="008602D2"/>
    <w:rsid w:val="00860868"/>
    <w:rsid w:val="00861FAB"/>
    <w:rsid w:val="00862EB7"/>
    <w:rsid w:val="008647A3"/>
    <w:rsid w:val="00864C0F"/>
    <w:rsid w:val="00865D9D"/>
    <w:rsid w:val="00865DA5"/>
    <w:rsid w:val="0086640F"/>
    <w:rsid w:val="00866707"/>
    <w:rsid w:val="008667B8"/>
    <w:rsid w:val="00866EC5"/>
    <w:rsid w:val="008714C5"/>
    <w:rsid w:val="0087198C"/>
    <w:rsid w:val="00871E9D"/>
    <w:rsid w:val="00872886"/>
    <w:rsid w:val="00872C1F"/>
    <w:rsid w:val="00873937"/>
    <w:rsid w:val="00873B42"/>
    <w:rsid w:val="00873F93"/>
    <w:rsid w:val="00874566"/>
    <w:rsid w:val="00874C9A"/>
    <w:rsid w:val="0087603B"/>
    <w:rsid w:val="00877021"/>
    <w:rsid w:val="008771E7"/>
    <w:rsid w:val="00880817"/>
    <w:rsid w:val="00881F68"/>
    <w:rsid w:val="00882233"/>
    <w:rsid w:val="00882740"/>
    <w:rsid w:val="00883672"/>
    <w:rsid w:val="00884C8C"/>
    <w:rsid w:val="00884DC6"/>
    <w:rsid w:val="008856D8"/>
    <w:rsid w:val="0088570A"/>
    <w:rsid w:val="00885F05"/>
    <w:rsid w:val="008860B9"/>
    <w:rsid w:val="0088645B"/>
    <w:rsid w:val="008868E5"/>
    <w:rsid w:val="00887750"/>
    <w:rsid w:val="00891484"/>
    <w:rsid w:val="00891888"/>
    <w:rsid w:val="00892E82"/>
    <w:rsid w:val="00893515"/>
    <w:rsid w:val="008936AB"/>
    <w:rsid w:val="0089416D"/>
    <w:rsid w:val="0089451D"/>
    <w:rsid w:val="00894F44"/>
    <w:rsid w:val="008956EB"/>
    <w:rsid w:val="008962A9"/>
    <w:rsid w:val="0089654D"/>
    <w:rsid w:val="0089795F"/>
    <w:rsid w:val="00897EE1"/>
    <w:rsid w:val="008A02B7"/>
    <w:rsid w:val="008A0E90"/>
    <w:rsid w:val="008A326E"/>
    <w:rsid w:val="008A3CCC"/>
    <w:rsid w:val="008A477A"/>
    <w:rsid w:val="008A4B5C"/>
    <w:rsid w:val="008A4D4B"/>
    <w:rsid w:val="008A5019"/>
    <w:rsid w:val="008A58AB"/>
    <w:rsid w:val="008A69CF"/>
    <w:rsid w:val="008A74B1"/>
    <w:rsid w:val="008A7791"/>
    <w:rsid w:val="008B1039"/>
    <w:rsid w:val="008B1F8F"/>
    <w:rsid w:val="008B2E14"/>
    <w:rsid w:val="008B30E1"/>
    <w:rsid w:val="008B4AD1"/>
    <w:rsid w:val="008B642B"/>
    <w:rsid w:val="008B65C4"/>
    <w:rsid w:val="008C0127"/>
    <w:rsid w:val="008C08B0"/>
    <w:rsid w:val="008C1B58"/>
    <w:rsid w:val="008C2369"/>
    <w:rsid w:val="008C279D"/>
    <w:rsid w:val="008C345A"/>
    <w:rsid w:val="008C39AE"/>
    <w:rsid w:val="008C4495"/>
    <w:rsid w:val="008C590D"/>
    <w:rsid w:val="008D1241"/>
    <w:rsid w:val="008D1BB3"/>
    <w:rsid w:val="008D23DD"/>
    <w:rsid w:val="008D298C"/>
    <w:rsid w:val="008D2E59"/>
    <w:rsid w:val="008D4BA8"/>
    <w:rsid w:val="008D4CBD"/>
    <w:rsid w:val="008D62C4"/>
    <w:rsid w:val="008D68AE"/>
    <w:rsid w:val="008D72E7"/>
    <w:rsid w:val="008D733B"/>
    <w:rsid w:val="008D789D"/>
    <w:rsid w:val="008E02A8"/>
    <w:rsid w:val="008E031B"/>
    <w:rsid w:val="008E2521"/>
    <w:rsid w:val="008E3855"/>
    <w:rsid w:val="008E404B"/>
    <w:rsid w:val="008E4B4E"/>
    <w:rsid w:val="008E517D"/>
    <w:rsid w:val="008E5AD2"/>
    <w:rsid w:val="008E5F5C"/>
    <w:rsid w:val="008E69B4"/>
    <w:rsid w:val="008E7029"/>
    <w:rsid w:val="008E7EF6"/>
    <w:rsid w:val="008F1BFC"/>
    <w:rsid w:val="008F1D4D"/>
    <w:rsid w:val="008F1F98"/>
    <w:rsid w:val="008F25F5"/>
    <w:rsid w:val="008F4193"/>
    <w:rsid w:val="008F4B8D"/>
    <w:rsid w:val="008F542E"/>
    <w:rsid w:val="008F5E6C"/>
    <w:rsid w:val="008F6526"/>
    <w:rsid w:val="008F6758"/>
    <w:rsid w:val="008F6C62"/>
    <w:rsid w:val="008F738A"/>
    <w:rsid w:val="009007DC"/>
    <w:rsid w:val="009010F3"/>
    <w:rsid w:val="009014FE"/>
    <w:rsid w:val="009029A2"/>
    <w:rsid w:val="00903C55"/>
    <w:rsid w:val="009040DD"/>
    <w:rsid w:val="00905B47"/>
    <w:rsid w:val="0090791A"/>
    <w:rsid w:val="00907A7E"/>
    <w:rsid w:val="00907DA2"/>
    <w:rsid w:val="00911A5E"/>
    <w:rsid w:val="0091331C"/>
    <w:rsid w:val="009153CC"/>
    <w:rsid w:val="00917F25"/>
    <w:rsid w:val="009218E6"/>
    <w:rsid w:val="009227B1"/>
    <w:rsid w:val="009242CA"/>
    <w:rsid w:val="009244E2"/>
    <w:rsid w:val="00924F60"/>
    <w:rsid w:val="00925545"/>
    <w:rsid w:val="00925B2C"/>
    <w:rsid w:val="00926625"/>
    <w:rsid w:val="00927527"/>
    <w:rsid w:val="009278B6"/>
    <w:rsid w:val="009279DE"/>
    <w:rsid w:val="00930116"/>
    <w:rsid w:val="00930AE2"/>
    <w:rsid w:val="00931BDA"/>
    <w:rsid w:val="0093241E"/>
    <w:rsid w:val="00933A3D"/>
    <w:rsid w:val="009352E1"/>
    <w:rsid w:val="0093552A"/>
    <w:rsid w:val="00935A69"/>
    <w:rsid w:val="00935BE1"/>
    <w:rsid w:val="009367BB"/>
    <w:rsid w:val="00937760"/>
    <w:rsid w:val="0094212C"/>
    <w:rsid w:val="00944A51"/>
    <w:rsid w:val="00945975"/>
    <w:rsid w:val="00945A3D"/>
    <w:rsid w:val="009466FE"/>
    <w:rsid w:val="00947B9C"/>
    <w:rsid w:val="009508CA"/>
    <w:rsid w:val="00950A80"/>
    <w:rsid w:val="00951235"/>
    <w:rsid w:val="00951F6B"/>
    <w:rsid w:val="00952102"/>
    <w:rsid w:val="009539EE"/>
    <w:rsid w:val="0095405D"/>
    <w:rsid w:val="00954689"/>
    <w:rsid w:val="00955746"/>
    <w:rsid w:val="00956465"/>
    <w:rsid w:val="00957C6F"/>
    <w:rsid w:val="00957CF6"/>
    <w:rsid w:val="00960011"/>
    <w:rsid w:val="009617C9"/>
    <w:rsid w:val="00961C93"/>
    <w:rsid w:val="00962233"/>
    <w:rsid w:val="00962729"/>
    <w:rsid w:val="00962CB1"/>
    <w:rsid w:val="0096337A"/>
    <w:rsid w:val="0096381C"/>
    <w:rsid w:val="00963E6D"/>
    <w:rsid w:val="00964087"/>
    <w:rsid w:val="00964A08"/>
    <w:rsid w:val="009650FE"/>
    <w:rsid w:val="00965324"/>
    <w:rsid w:val="0097085D"/>
    <w:rsid w:val="0097091E"/>
    <w:rsid w:val="00970FD4"/>
    <w:rsid w:val="009736A4"/>
    <w:rsid w:val="00973791"/>
    <w:rsid w:val="0097543A"/>
    <w:rsid w:val="009754F0"/>
    <w:rsid w:val="009760D3"/>
    <w:rsid w:val="009760D8"/>
    <w:rsid w:val="00977132"/>
    <w:rsid w:val="009772A8"/>
    <w:rsid w:val="009774F6"/>
    <w:rsid w:val="009777C3"/>
    <w:rsid w:val="00981A4B"/>
    <w:rsid w:val="009821C8"/>
    <w:rsid w:val="00982501"/>
    <w:rsid w:val="009834A8"/>
    <w:rsid w:val="00983D6E"/>
    <w:rsid w:val="00983E45"/>
    <w:rsid w:val="00985BEC"/>
    <w:rsid w:val="00985CF5"/>
    <w:rsid w:val="00986061"/>
    <w:rsid w:val="00986490"/>
    <w:rsid w:val="00986767"/>
    <w:rsid w:val="00986EFB"/>
    <w:rsid w:val="009877D3"/>
    <w:rsid w:val="00987A8F"/>
    <w:rsid w:val="0099027E"/>
    <w:rsid w:val="00990B3B"/>
    <w:rsid w:val="0099473A"/>
    <w:rsid w:val="00994B71"/>
    <w:rsid w:val="00994DCF"/>
    <w:rsid w:val="00994DDD"/>
    <w:rsid w:val="00994E8F"/>
    <w:rsid w:val="009951DC"/>
    <w:rsid w:val="009959BB"/>
    <w:rsid w:val="0099613E"/>
    <w:rsid w:val="00997158"/>
    <w:rsid w:val="0099760A"/>
    <w:rsid w:val="00997CFC"/>
    <w:rsid w:val="009A2CBA"/>
    <w:rsid w:val="009A3600"/>
    <w:rsid w:val="009A3748"/>
    <w:rsid w:val="009A3A7C"/>
    <w:rsid w:val="009A4A25"/>
    <w:rsid w:val="009A5315"/>
    <w:rsid w:val="009A6BBB"/>
    <w:rsid w:val="009A7006"/>
    <w:rsid w:val="009A7B26"/>
    <w:rsid w:val="009B0726"/>
    <w:rsid w:val="009B0BEA"/>
    <w:rsid w:val="009B1082"/>
    <w:rsid w:val="009B10DF"/>
    <w:rsid w:val="009B1514"/>
    <w:rsid w:val="009B2ADB"/>
    <w:rsid w:val="009B58D4"/>
    <w:rsid w:val="009B603A"/>
    <w:rsid w:val="009C0683"/>
    <w:rsid w:val="009C14E1"/>
    <w:rsid w:val="009C180D"/>
    <w:rsid w:val="009C1B77"/>
    <w:rsid w:val="009C1D76"/>
    <w:rsid w:val="009C2D0E"/>
    <w:rsid w:val="009C3B2C"/>
    <w:rsid w:val="009C3DAC"/>
    <w:rsid w:val="009C42E0"/>
    <w:rsid w:val="009C43EF"/>
    <w:rsid w:val="009C5A70"/>
    <w:rsid w:val="009C5EAD"/>
    <w:rsid w:val="009C5F18"/>
    <w:rsid w:val="009C6CFA"/>
    <w:rsid w:val="009C7526"/>
    <w:rsid w:val="009C7773"/>
    <w:rsid w:val="009C7DDB"/>
    <w:rsid w:val="009D13BE"/>
    <w:rsid w:val="009D1B8D"/>
    <w:rsid w:val="009D344A"/>
    <w:rsid w:val="009D3C3D"/>
    <w:rsid w:val="009D43D1"/>
    <w:rsid w:val="009D443D"/>
    <w:rsid w:val="009D48AB"/>
    <w:rsid w:val="009D524E"/>
    <w:rsid w:val="009D5362"/>
    <w:rsid w:val="009D5813"/>
    <w:rsid w:val="009D7084"/>
    <w:rsid w:val="009D784A"/>
    <w:rsid w:val="009D784E"/>
    <w:rsid w:val="009E00BE"/>
    <w:rsid w:val="009E0300"/>
    <w:rsid w:val="009E0F30"/>
    <w:rsid w:val="009E1415"/>
    <w:rsid w:val="009E2BA8"/>
    <w:rsid w:val="009E31B2"/>
    <w:rsid w:val="009E3C31"/>
    <w:rsid w:val="009E42D4"/>
    <w:rsid w:val="009E4DD1"/>
    <w:rsid w:val="009E4E84"/>
    <w:rsid w:val="009E5235"/>
    <w:rsid w:val="009E533E"/>
    <w:rsid w:val="009E6116"/>
    <w:rsid w:val="009E68B2"/>
    <w:rsid w:val="009E698D"/>
    <w:rsid w:val="009E6CFF"/>
    <w:rsid w:val="009E6DB6"/>
    <w:rsid w:val="009E70E2"/>
    <w:rsid w:val="009E7357"/>
    <w:rsid w:val="009E77C8"/>
    <w:rsid w:val="009F008A"/>
    <w:rsid w:val="009F045A"/>
    <w:rsid w:val="009F076C"/>
    <w:rsid w:val="009F10F9"/>
    <w:rsid w:val="009F2189"/>
    <w:rsid w:val="009F2492"/>
    <w:rsid w:val="009F27F6"/>
    <w:rsid w:val="009F353F"/>
    <w:rsid w:val="009F41D1"/>
    <w:rsid w:val="009F439D"/>
    <w:rsid w:val="009F464E"/>
    <w:rsid w:val="009F4806"/>
    <w:rsid w:val="009F6CEC"/>
    <w:rsid w:val="009F7544"/>
    <w:rsid w:val="009F79E8"/>
    <w:rsid w:val="009F7C0D"/>
    <w:rsid w:val="009F7E2A"/>
    <w:rsid w:val="00A01E86"/>
    <w:rsid w:val="00A02A7A"/>
    <w:rsid w:val="00A02E43"/>
    <w:rsid w:val="00A05DE3"/>
    <w:rsid w:val="00A065F9"/>
    <w:rsid w:val="00A06CAC"/>
    <w:rsid w:val="00A06D87"/>
    <w:rsid w:val="00A07F34"/>
    <w:rsid w:val="00A10E3E"/>
    <w:rsid w:val="00A118AC"/>
    <w:rsid w:val="00A119FB"/>
    <w:rsid w:val="00A12BA3"/>
    <w:rsid w:val="00A12BFB"/>
    <w:rsid w:val="00A12E92"/>
    <w:rsid w:val="00A13533"/>
    <w:rsid w:val="00A138C7"/>
    <w:rsid w:val="00A13DD9"/>
    <w:rsid w:val="00A14CD0"/>
    <w:rsid w:val="00A14D30"/>
    <w:rsid w:val="00A15982"/>
    <w:rsid w:val="00A17266"/>
    <w:rsid w:val="00A17D73"/>
    <w:rsid w:val="00A20EC1"/>
    <w:rsid w:val="00A20F7F"/>
    <w:rsid w:val="00A213A6"/>
    <w:rsid w:val="00A22154"/>
    <w:rsid w:val="00A227E5"/>
    <w:rsid w:val="00A25577"/>
    <w:rsid w:val="00A25C38"/>
    <w:rsid w:val="00A26A23"/>
    <w:rsid w:val="00A3321B"/>
    <w:rsid w:val="00A35DC4"/>
    <w:rsid w:val="00A36BBE"/>
    <w:rsid w:val="00A4021D"/>
    <w:rsid w:val="00A41D4C"/>
    <w:rsid w:val="00A42DCF"/>
    <w:rsid w:val="00A4307A"/>
    <w:rsid w:val="00A44E3A"/>
    <w:rsid w:val="00A451DD"/>
    <w:rsid w:val="00A45BDC"/>
    <w:rsid w:val="00A4768A"/>
    <w:rsid w:val="00A47EBB"/>
    <w:rsid w:val="00A50DEE"/>
    <w:rsid w:val="00A51CDD"/>
    <w:rsid w:val="00A52A87"/>
    <w:rsid w:val="00A541E2"/>
    <w:rsid w:val="00A548EE"/>
    <w:rsid w:val="00A54CFF"/>
    <w:rsid w:val="00A55451"/>
    <w:rsid w:val="00A562C6"/>
    <w:rsid w:val="00A56839"/>
    <w:rsid w:val="00A6003D"/>
    <w:rsid w:val="00A602FC"/>
    <w:rsid w:val="00A6177C"/>
    <w:rsid w:val="00A618FB"/>
    <w:rsid w:val="00A63854"/>
    <w:rsid w:val="00A638F3"/>
    <w:rsid w:val="00A64466"/>
    <w:rsid w:val="00A6730D"/>
    <w:rsid w:val="00A67A92"/>
    <w:rsid w:val="00A71625"/>
    <w:rsid w:val="00A7184A"/>
    <w:rsid w:val="00A71B9B"/>
    <w:rsid w:val="00A71ED9"/>
    <w:rsid w:val="00A73997"/>
    <w:rsid w:val="00A73C7A"/>
    <w:rsid w:val="00A73E25"/>
    <w:rsid w:val="00A7442D"/>
    <w:rsid w:val="00A74491"/>
    <w:rsid w:val="00A74DC0"/>
    <w:rsid w:val="00A751C7"/>
    <w:rsid w:val="00A75403"/>
    <w:rsid w:val="00A7616A"/>
    <w:rsid w:val="00A81BEA"/>
    <w:rsid w:val="00A84B3A"/>
    <w:rsid w:val="00A8536B"/>
    <w:rsid w:val="00A86474"/>
    <w:rsid w:val="00A8654B"/>
    <w:rsid w:val="00A87844"/>
    <w:rsid w:val="00A87D92"/>
    <w:rsid w:val="00A90808"/>
    <w:rsid w:val="00A90C36"/>
    <w:rsid w:val="00A9182C"/>
    <w:rsid w:val="00A92ECA"/>
    <w:rsid w:val="00A955AC"/>
    <w:rsid w:val="00A95BFE"/>
    <w:rsid w:val="00A95C00"/>
    <w:rsid w:val="00A961E6"/>
    <w:rsid w:val="00A976B0"/>
    <w:rsid w:val="00AA038C"/>
    <w:rsid w:val="00AA077B"/>
    <w:rsid w:val="00AA100B"/>
    <w:rsid w:val="00AA1C51"/>
    <w:rsid w:val="00AA2468"/>
    <w:rsid w:val="00AA3150"/>
    <w:rsid w:val="00AA42FE"/>
    <w:rsid w:val="00AA527A"/>
    <w:rsid w:val="00AA607F"/>
    <w:rsid w:val="00AA75A5"/>
    <w:rsid w:val="00AA7A09"/>
    <w:rsid w:val="00AA7DE5"/>
    <w:rsid w:val="00AB0E57"/>
    <w:rsid w:val="00AB1B47"/>
    <w:rsid w:val="00AB2294"/>
    <w:rsid w:val="00AB3885"/>
    <w:rsid w:val="00AB3B50"/>
    <w:rsid w:val="00AB4242"/>
    <w:rsid w:val="00AB5031"/>
    <w:rsid w:val="00AB5128"/>
    <w:rsid w:val="00AB5BBF"/>
    <w:rsid w:val="00AB68D4"/>
    <w:rsid w:val="00AB7769"/>
    <w:rsid w:val="00AC05B1"/>
    <w:rsid w:val="00AC1313"/>
    <w:rsid w:val="00AC1D83"/>
    <w:rsid w:val="00AC2FE4"/>
    <w:rsid w:val="00AC4422"/>
    <w:rsid w:val="00AC6E73"/>
    <w:rsid w:val="00AD0ADC"/>
    <w:rsid w:val="00AD0F5C"/>
    <w:rsid w:val="00AD14E1"/>
    <w:rsid w:val="00AD356C"/>
    <w:rsid w:val="00AD35BD"/>
    <w:rsid w:val="00AD3CFE"/>
    <w:rsid w:val="00AD5475"/>
    <w:rsid w:val="00AD5969"/>
    <w:rsid w:val="00AD5CCA"/>
    <w:rsid w:val="00AD79EF"/>
    <w:rsid w:val="00AD7CE3"/>
    <w:rsid w:val="00AD7D61"/>
    <w:rsid w:val="00AE0AF5"/>
    <w:rsid w:val="00AE28C4"/>
    <w:rsid w:val="00AE2914"/>
    <w:rsid w:val="00AE4843"/>
    <w:rsid w:val="00AE4F1D"/>
    <w:rsid w:val="00AE6D15"/>
    <w:rsid w:val="00AE7AB8"/>
    <w:rsid w:val="00AF144B"/>
    <w:rsid w:val="00AF226E"/>
    <w:rsid w:val="00AF27B5"/>
    <w:rsid w:val="00AF30CD"/>
    <w:rsid w:val="00AF3B55"/>
    <w:rsid w:val="00AF3C35"/>
    <w:rsid w:val="00AF5D8F"/>
    <w:rsid w:val="00AF5FFF"/>
    <w:rsid w:val="00AF7B89"/>
    <w:rsid w:val="00AF7EDC"/>
    <w:rsid w:val="00B0025E"/>
    <w:rsid w:val="00B00BC5"/>
    <w:rsid w:val="00B02E7E"/>
    <w:rsid w:val="00B02FC2"/>
    <w:rsid w:val="00B033B2"/>
    <w:rsid w:val="00B03726"/>
    <w:rsid w:val="00B04182"/>
    <w:rsid w:val="00B04229"/>
    <w:rsid w:val="00B04728"/>
    <w:rsid w:val="00B051AA"/>
    <w:rsid w:val="00B05C53"/>
    <w:rsid w:val="00B06762"/>
    <w:rsid w:val="00B074F4"/>
    <w:rsid w:val="00B07AE3"/>
    <w:rsid w:val="00B07F9E"/>
    <w:rsid w:val="00B10261"/>
    <w:rsid w:val="00B1027E"/>
    <w:rsid w:val="00B10633"/>
    <w:rsid w:val="00B10D10"/>
    <w:rsid w:val="00B11430"/>
    <w:rsid w:val="00B118A1"/>
    <w:rsid w:val="00B119BB"/>
    <w:rsid w:val="00B12FE2"/>
    <w:rsid w:val="00B145E6"/>
    <w:rsid w:val="00B15C22"/>
    <w:rsid w:val="00B166D2"/>
    <w:rsid w:val="00B169E0"/>
    <w:rsid w:val="00B17193"/>
    <w:rsid w:val="00B1749E"/>
    <w:rsid w:val="00B22A5B"/>
    <w:rsid w:val="00B23DC6"/>
    <w:rsid w:val="00B23EDF"/>
    <w:rsid w:val="00B242CA"/>
    <w:rsid w:val="00B25B21"/>
    <w:rsid w:val="00B25C87"/>
    <w:rsid w:val="00B26A2E"/>
    <w:rsid w:val="00B27111"/>
    <w:rsid w:val="00B27129"/>
    <w:rsid w:val="00B27B5C"/>
    <w:rsid w:val="00B27BD6"/>
    <w:rsid w:val="00B3017A"/>
    <w:rsid w:val="00B30A3F"/>
    <w:rsid w:val="00B31D29"/>
    <w:rsid w:val="00B31E68"/>
    <w:rsid w:val="00B3201C"/>
    <w:rsid w:val="00B3309D"/>
    <w:rsid w:val="00B33CFB"/>
    <w:rsid w:val="00B353EB"/>
    <w:rsid w:val="00B35784"/>
    <w:rsid w:val="00B3622C"/>
    <w:rsid w:val="00B36572"/>
    <w:rsid w:val="00B36611"/>
    <w:rsid w:val="00B36C1E"/>
    <w:rsid w:val="00B36D94"/>
    <w:rsid w:val="00B40904"/>
    <w:rsid w:val="00B40CF1"/>
    <w:rsid w:val="00B41311"/>
    <w:rsid w:val="00B41A82"/>
    <w:rsid w:val="00B439C4"/>
    <w:rsid w:val="00B4535E"/>
    <w:rsid w:val="00B45580"/>
    <w:rsid w:val="00B45ECD"/>
    <w:rsid w:val="00B46247"/>
    <w:rsid w:val="00B474ED"/>
    <w:rsid w:val="00B4776D"/>
    <w:rsid w:val="00B50ABB"/>
    <w:rsid w:val="00B51AB5"/>
    <w:rsid w:val="00B522D9"/>
    <w:rsid w:val="00B527C1"/>
    <w:rsid w:val="00B52A8C"/>
    <w:rsid w:val="00B52A9E"/>
    <w:rsid w:val="00B53402"/>
    <w:rsid w:val="00B543E9"/>
    <w:rsid w:val="00B55A61"/>
    <w:rsid w:val="00B5699D"/>
    <w:rsid w:val="00B56BED"/>
    <w:rsid w:val="00B578E0"/>
    <w:rsid w:val="00B57C08"/>
    <w:rsid w:val="00B61F4C"/>
    <w:rsid w:val="00B636A8"/>
    <w:rsid w:val="00B6375D"/>
    <w:rsid w:val="00B63EE4"/>
    <w:rsid w:val="00B64B83"/>
    <w:rsid w:val="00B65196"/>
    <w:rsid w:val="00B6595F"/>
    <w:rsid w:val="00B65C4C"/>
    <w:rsid w:val="00B665C6"/>
    <w:rsid w:val="00B67437"/>
    <w:rsid w:val="00B67ACF"/>
    <w:rsid w:val="00B7052C"/>
    <w:rsid w:val="00B713B6"/>
    <w:rsid w:val="00B7327E"/>
    <w:rsid w:val="00B73C26"/>
    <w:rsid w:val="00B742AB"/>
    <w:rsid w:val="00B7584C"/>
    <w:rsid w:val="00B75DC3"/>
    <w:rsid w:val="00B77A95"/>
    <w:rsid w:val="00B805AF"/>
    <w:rsid w:val="00B82BB0"/>
    <w:rsid w:val="00B83778"/>
    <w:rsid w:val="00B85638"/>
    <w:rsid w:val="00B85FDA"/>
    <w:rsid w:val="00B869EC"/>
    <w:rsid w:val="00B86E4A"/>
    <w:rsid w:val="00B87114"/>
    <w:rsid w:val="00B902C5"/>
    <w:rsid w:val="00B903E1"/>
    <w:rsid w:val="00B9226F"/>
    <w:rsid w:val="00B9397A"/>
    <w:rsid w:val="00B94183"/>
    <w:rsid w:val="00B94821"/>
    <w:rsid w:val="00B9633D"/>
    <w:rsid w:val="00B963EF"/>
    <w:rsid w:val="00B976BA"/>
    <w:rsid w:val="00B977C8"/>
    <w:rsid w:val="00BA05BE"/>
    <w:rsid w:val="00BA0B75"/>
    <w:rsid w:val="00BA154F"/>
    <w:rsid w:val="00BA18FB"/>
    <w:rsid w:val="00BA1C00"/>
    <w:rsid w:val="00BA2EBE"/>
    <w:rsid w:val="00BA5290"/>
    <w:rsid w:val="00BA5F0C"/>
    <w:rsid w:val="00BA5F92"/>
    <w:rsid w:val="00BA6D60"/>
    <w:rsid w:val="00BA70B8"/>
    <w:rsid w:val="00BA7900"/>
    <w:rsid w:val="00BB0F28"/>
    <w:rsid w:val="00BB115C"/>
    <w:rsid w:val="00BB19C2"/>
    <w:rsid w:val="00BB3A35"/>
    <w:rsid w:val="00BB458A"/>
    <w:rsid w:val="00BB4981"/>
    <w:rsid w:val="00BB526D"/>
    <w:rsid w:val="00BB62FB"/>
    <w:rsid w:val="00BB6A2F"/>
    <w:rsid w:val="00BB7A45"/>
    <w:rsid w:val="00BC0EE1"/>
    <w:rsid w:val="00BC2D28"/>
    <w:rsid w:val="00BC4B0C"/>
    <w:rsid w:val="00BC5C98"/>
    <w:rsid w:val="00BC7A6B"/>
    <w:rsid w:val="00BC7DE4"/>
    <w:rsid w:val="00BD00C1"/>
    <w:rsid w:val="00BD00D3"/>
    <w:rsid w:val="00BD034A"/>
    <w:rsid w:val="00BD079A"/>
    <w:rsid w:val="00BD1139"/>
    <w:rsid w:val="00BD1659"/>
    <w:rsid w:val="00BD3392"/>
    <w:rsid w:val="00BD3AA9"/>
    <w:rsid w:val="00BD4A18"/>
    <w:rsid w:val="00BD6073"/>
    <w:rsid w:val="00BD623D"/>
    <w:rsid w:val="00BD6DB2"/>
    <w:rsid w:val="00BE0921"/>
    <w:rsid w:val="00BE0ADD"/>
    <w:rsid w:val="00BE11CF"/>
    <w:rsid w:val="00BE16E8"/>
    <w:rsid w:val="00BE20B3"/>
    <w:rsid w:val="00BE21AB"/>
    <w:rsid w:val="00BE4345"/>
    <w:rsid w:val="00BE55CB"/>
    <w:rsid w:val="00BE60B2"/>
    <w:rsid w:val="00BE624C"/>
    <w:rsid w:val="00BE75D8"/>
    <w:rsid w:val="00BE7B70"/>
    <w:rsid w:val="00BF00B0"/>
    <w:rsid w:val="00BF16AD"/>
    <w:rsid w:val="00BF24F9"/>
    <w:rsid w:val="00BF2501"/>
    <w:rsid w:val="00BF3D38"/>
    <w:rsid w:val="00BF3D3F"/>
    <w:rsid w:val="00BF4116"/>
    <w:rsid w:val="00BF4268"/>
    <w:rsid w:val="00BF4EBC"/>
    <w:rsid w:val="00BF4F2A"/>
    <w:rsid w:val="00BF59B6"/>
    <w:rsid w:val="00BF5B8A"/>
    <w:rsid w:val="00BF617A"/>
    <w:rsid w:val="00BF6623"/>
    <w:rsid w:val="00BF6BD2"/>
    <w:rsid w:val="00BF6FCE"/>
    <w:rsid w:val="00BF77DB"/>
    <w:rsid w:val="00BF7E53"/>
    <w:rsid w:val="00C01FB1"/>
    <w:rsid w:val="00C02213"/>
    <w:rsid w:val="00C02B68"/>
    <w:rsid w:val="00C0379D"/>
    <w:rsid w:val="00C03931"/>
    <w:rsid w:val="00C0402A"/>
    <w:rsid w:val="00C047E5"/>
    <w:rsid w:val="00C0561A"/>
    <w:rsid w:val="00C05FE3"/>
    <w:rsid w:val="00C060D3"/>
    <w:rsid w:val="00C068C4"/>
    <w:rsid w:val="00C100E3"/>
    <w:rsid w:val="00C100EE"/>
    <w:rsid w:val="00C1010A"/>
    <w:rsid w:val="00C104B4"/>
    <w:rsid w:val="00C110F3"/>
    <w:rsid w:val="00C11104"/>
    <w:rsid w:val="00C11A6A"/>
    <w:rsid w:val="00C1245D"/>
    <w:rsid w:val="00C15650"/>
    <w:rsid w:val="00C15C25"/>
    <w:rsid w:val="00C178B3"/>
    <w:rsid w:val="00C2020F"/>
    <w:rsid w:val="00C20F5C"/>
    <w:rsid w:val="00C2136D"/>
    <w:rsid w:val="00C214EE"/>
    <w:rsid w:val="00C21C87"/>
    <w:rsid w:val="00C22DED"/>
    <w:rsid w:val="00C2314B"/>
    <w:rsid w:val="00C23404"/>
    <w:rsid w:val="00C23F18"/>
    <w:rsid w:val="00C24971"/>
    <w:rsid w:val="00C24A71"/>
    <w:rsid w:val="00C25AEB"/>
    <w:rsid w:val="00C261AD"/>
    <w:rsid w:val="00C26498"/>
    <w:rsid w:val="00C26BE5"/>
    <w:rsid w:val="00C26E4D"/>
    <w:rsid w:val="00C27909"/>
    <w:rsid w:val="00C27B03"/>
    <w:rsid w:val="00C30284"/>
    <w:rsid w:val="00C314E1"/>
    <w:rsid w:val="00C32220"/>
    <w:rsid w:val="00C34397"/>
    <w:rsid w:val="00C34552"/>
    <w:rsid w:val="00C35709"/>
    <w:rsid w:val="00C361B2"/>
    <w:rsid w:val="00C36298"/>
    <w:rsid w:val="00C3650C"/>
    <w:rsid w:val="00C372A2"/>
    <w:rsid w:val="00C3788B"/>
    <w:rsid w:val="00C40116"/>
    <w:rsid w:val="00C4095D"/>
    <w:rsid w:val="00C4197F"/>
    <w:rsid w:val="00C422DB"/>
    <w:rsid w:val="00C42D79"/>
    <w:rsid w:val="00C43220"/>
    <w:rsid w:val="00C44514"/>
    <w:rsid w:val="00C44BA0"/>
    <w:rsid w:val="00C4564B"/>
    <w:rsid w:val="00C4605F"/>
    <w:rsid w:val="00C46875"/>
    <w:rsid w:val="00C4692B"/>
    <w:rsid w:val="00C46E72"/>
    <w:rsid w:val="00C47A0B"/>
    <w:rsid w:val="00C47D65"/>
    <w:rsid w:val="00C47EE2"/>
    <w:rsid w:val="00C50530"/>
    <w:rsid w:val="00C51BA1"/>
    <w:rsid w:val="00C51FE8"/>
    <w:rsid w:val="00C53950"/>
    <w:rsid w:val="00C53F4A"/>
    <w:rsid w:val="00C5406C"/>
    <w:rsid w:val="00C543E7"/>
    <w:rsid w:val="00C601D2"/>
    <w:rsid w:val="00C61967"/>
    <w:rsid w:val="00C63EC2"/>
    <w:rsid w:val="00C645BE"/>
    <w:rsid w:val="00C658E8"/>
    <w:rsid w:val="00C65BCC"/>
    <w:rsid w:val="00C66970"/>
    <w:rsid w:val="00C66E8E"/>
    <w:rsid w:val="00C670D9"/>
    <w:rsid w:val="00C67298"/>
    <w:rsid w:val="00C67BEB"/>
    <w:rsid w:val="00C70440"/>
    <w:rsid w:val="00C716FD"/>
    <w:rsid w:val="00C721CB"/>
    <w:rsid w:val="00C72352"/>
    <w:rsid w:val="00C72457"/>
    <w:rsid w:val="00C72AB6"/>
    <w:rsid w:val="00C72EE4"/>
    <w:rsid w:val="00C72FE7"/>
    <w:rsid w:val="00C73488"/>
    <w:rsid w:val="00C7368B"/>
    <w:rsid w:val="00C73A0F"/>
    <w:rsid w:val="00C74435"/>
    <w:rsid w:val="00C74487"/>
    <w:rsid w:val="00C74E92"/>
    <w:rsid w:val="00C801A5"/>
    <w:rsid w:val="00C8091D"/>
    <w:rsid w:val="00C80F1E"/>
    <w:rsid w:val="00C81B78"/>
    <w:rsid w:val="00C81D97"/>
    <w:rsid w:val="00C81EB3"/>
    <w:rsid w:val="00C82434"/>
    <w:rsid w:val="00C827B2"/>
    <w:rsid w:val="00C8307B"/>
    <w:rsid w:val="00C8307D"/>
    <w:rsid w:val="00C830C5"/>
    <w:rsid w:val="00C834DB"/>
    <w:rsid w:val="00C84724"/>
    <w:rsid w:val="00C84F65"/>
    <w:rsid w:val="00C85CBF"/>
    <w:rsid w:val="00C860F1"/>
    <w:rsid w:val="00C8675D"/>
    <w:rsid w:val="00C8691C"/>
    <w:rsid w:val="00C8712F"/>
    <w:rsid w:val="00C87928"/>
    <w:rsid w:val="00C900FB"/>
    <w:rsid w:val="00C921C3"/>
    <w:rsid w:val="00C92A24"/>
    <w:rsid w:val="00C92CE8"/>
    <w:rsid w:val="00C92E25"/>
    <w:rsid w:val="00C9584F"/>
    <w:rsid w:val="00CA0081"/>
    <w:rsid w:val="00CA0AAB"/>
    <w:rsid w:val="00CA168A"/>
    <w:rsid w:val="00CA1B15"/>
    <w:rsid w:val="00CA1B7F"/>
    <w:rsid w:val="00CA1D8F"/>
    <w:rsid w:val="00CA357E"/>
    <w:rsid w:val="00CA44F9"/>
    <w:rsid w:val="00CA4553"/>
    <w:rsid w:val="00CA4A69"/>
    <w:rsid w:val="00CA4CF5"/>
    <w:rsid w:val="00CA4D3E"/>
    <w:rsid w:val="00CA5D09"/>
    <w:rsid w:val="00CA7DDF"/>
    <w:rsid w:val="00CB0FC5"/>
    <w:rsid w:val="00CB3A5F"/>
    <w:rsid w:val="00CB3E94"/>
    <w:rsid w:val="00CB4E23"/>
    <w:rsid w:val="00CB5169"/>
    <w:rsid w:val="00CB72E6"/>
    <w:rsid w:val="00CC0754"/>
    <w:rsid w:val="00CC3538"/>
    <w:rsid w:val="00CC3CE5"/>
    <w:rsid w:val="00CC3E0C"/>
    <w:rsid w:val="00CC4D12"/>
    <w:rsid w:val="00CC58D3"/>
    <w:rsid w:val="00CC5D20"/>
    <w:rsid w:val="00CC5FDE"/>
    <w:rsid w:val="00CC628A"/>
    <w:rsid w:val="00CC6708"/>
    <w:rsid w:val="00CC6C81"/>
    <w:rsid w:val="00CC71D7"/>
    <w:rsid w:val="00CC784D"/>
    <w:rsid w:val="00CC78A5"/>
    <w:rsid w:val="00CD01B9"/>
    <w:rsid w:val="00CD01F2"/>
    <w:rsid w:val="00CD18B5"/>
    <w:rsid w:val="00CD3BCB"/>
    <w:rsid w:val="00CD420E"/>
    <w:rsid w:val="00CD58D0"/>
    <w:rsid w:val="00CD5C2C"/>
    <w:rsid w:val="00CD667E"/>
    <w:rsid w:val="00CD74CE"/>
    <w:rsid w:val="00CE0894"/>
    <w:rsid w:val="00CE1E66"/>
    <w:rsid w:val="00CE2986"/>
    <w:rsid w:val="00CE3A9E"/>
    <w:rsid w:val="00CE4B91"/>
    <w:rsid w:val="00CE573D"/>
    <w:rsid w:val="00CE5C4B"/>
    <w:rsid w:val="00CE607B"/>
    <w:rsid w:val="00CE6217"/>
    <w:rsid w:val="00CF0F46"/>
    <w:rsid w:val="00CF16B8"/>
    <w:rsid w:val="00CF16BC"/>
    <w:rsid w:val="00CF2092"/>
    <w:rsid w:val="00CF27B0"/>
    <w:rsid w:val="00CF37FD"/>
    <w:rsid w:val="00CF4A3F"/>
    <w:rsid w:val="00CF4B2B"/>
    <w:rsid w:val="00CF6799"/>
    <w:rsid w:val="00CF6F4B"/>
    <w:rsid w:val="00D02014"/>
    <w:rsid w:val="00D029A3"/>
    <w:rsid w:val="00D0337B"/>
    <w:rsid w:val="00D03E92"/>
    <w:rsid w:val="00D04668"/>
    <w:rsid w:val="00D04E51"/>
    <w:rsid w:val="00D05CBB"/>
    <w:rsid w:val="00D06EDF"/>
    <w:rsid w:val="00D079B2"/>
    <w:rsid w:val="00D105E5"/>
    <w:rsid w:val="00D114E9"/>
    <w:rsid w:val="00D116E8"/>
    <w:rsid w:val="00D117EA"/>
    <w:rsid w:val="00D14AEB"/>
    <w:rsid w:val="00D1519E"/>
    <w:rsid w:val="00D1531A"/>
    <w:rsid w:val="00D155D3"/>
    <w:rsid w:val="00D162A6"/>
    <w:rsid w:val="00D164C8"/>
    <w:rsid w:val="00D16DC4"/>
    <w:rsid w:val="00D173AF"/>
    <w:rsid w:val="00D17613"/>
    <w:rsid w:val="00D20417"/>
    <w:rsid w:val="00D20B7C"/>
    <w:rsid w:val="00D216C5"/>
    <w:rsid w:val="00D22740"/>
    <w:rsid w:val="00D23D79"/>
    <w:rsid w:val="00D244CE"/>
    <w:rsid w:val="00D2762D"/>
    <w:rsid w:val="00D30F74"/>
    <w:rsid w:val="00D31C3D"/>
    <w:rsid w:val="00D32A19"/>
    <w:rsid w:val="00D33951"/>
    <w:rsid w:val="00D34A6E"/>
    <w:rsid w:val="00D35223"/>
    <w:rsid w:val="00D3546D"/>
    <w:rsid w:val="00D36C70"/>
    <w:rsid w:val="00D36D9B"/>
    <w:rsid w:val="00D415B9"/>
    <w:rsid w:val="00D41835"/>
    <w:rsid w:val="00D42421"/>
    <w:rsid w:val="00D429C6"/>
    <w:rsid w:val="00D434C8"/>
    <w:rsid w:val="00D43735"/>
    <w:rsid w:val="00D44032"/>
    <w:rsid w:val="00D442B2"/>
    <w:rsid w:val="00D44826"/>
    <w:rsid w:val="00D449D3"/>
    <w:rsid w:val="00D449EA"/>
    <w:rsid w:val="00D4590F"/>
    <w:rsid w:val="00D45A14"/>
    <w:rsid w:val="00D470AB"/>
    <w:rsid w:val="00D473A8"/>
    <w:rsid w:val="00D47748"/>
    <w:rsid w:val="00D47CC5"/>
    <w:rsid w:val="00D50153"/>
    <w:rsid w:val="00D50572"/>
    <w:rsid w:val="00D514BA"/>
    <w:rsid w:val="00D517CF"/>
    <w:rsid w:val="00D51B11"/>
    <w:rsid w:val="00D51E2B"/>
    <w:rsid w:val="00D53690"/>
    <w:rsid w:val="00D54495"/>
    <w:rsid w:val="00D54CC3"/>
    <w:rsid w:val="00D6041A"/>
    <w:rsid w:val="00D61266"/>
    <w:rsid w:val="00D61A29"/>
    <w:rsid w:val="00D620A0"/>
    <w:rsid w:val="00D62952"/>
    <w:rsid w:val="00D633EB"/>
    <w:rsid w:val="00D63DBD"/>
    <w:rsid w:val="00D65B8F"/>
    <w:rsid w:val="00D66313"/>
    <w:rsid w:val="00D67322"/>
    <w:rsid w:val="00D70B00"/>
    <w:rsid w:val="00D7519F"/>
    <w:rsid w:val="00D7538F"/>
    <w:rsid w:val="00D7622D"/>
    <w:rsid w:val="00D76C8E"/>
    <w:rsid w:val="00D77599"/>
    <w:rsid w:val="00D779A1"/>
    <w:rsid w:val="00D77E44"/>
    <w:rsid w:val="00D80D18"/>
    <w:rsid w:val="00D80E33"/>
    <w:rsid w:val="00D819D7"/>
    <w:rsid w:val="00D82B15"/>
    <w:rsid w:val="00D82FF7"/>
    <w:rsid w:val="00D844AE"/>
    <w:rsid w:val="00D847FE"/>
    <w:rsid w:val="00D84EA9"/>
    <w:rsid w:val="00D84EE1"/>
    <w:rsid w:val="00D84F2C"/>
    <w:rsid w:val="00D85BB3"/>
    <w:rsid w:val="00D85C96"/>
    <w:rsid w:val="00D860FD"/>
    <w:rsid w:val="00D86733"/>
    <w:rsid w:val="00D90BA1"/>
    <w:rsid w:val="00D92161"/>
    <w:rsid w:val="00D92282"/>
    <w:rsid w:val="00D92641"/>
    <w:rsid w:val="00D948D0"/>
    <w:rsid w:val="00D964EA"/>
    <w:rsid w:val="00D966D0"/>
    <w:rsid w:val="00D969D5"/>
    <w:rsid w:val="00D97555"/>
    <w:rsid w:val="00D97E71"/>
    <w:rsid w:val="00DA04FF"/>
    <w:rsid w:val="00DA0AFF"/>
    <w:rsid w:val="00DA0B57"/>
    <w:rsid w:val="00DA0C59"/>
    <w:rsid w:val="00DA105F"/>
    <w:rsid w:val="00DA12ED"/>
    <w:rsid w:val="00DA3991"/>
    <w:rsid w:val="00DA3A56"/>
    <w:rsid w:val="00DA3D53"/>
    <w:rsid w:val="00DA52EB"/>
    <w:rsid w:val="00DA5AA6"/>
    <w:rsid w:val="00DA629E"/>
    <w:rsid w:val="00DA6EFE"/>
    <w:rsid w:val="00DA713B"/>
    <w:rsid w:val="00DA7402"/>
    <w:rsid w:val="00DA754F"/>
    <w:rsid w:val="00DA76C4"/>
    <w:rsid w:val="00DA784D"/>
    <w:rsid w:val="00DB011A"/>
    <w:rsid w:val="00DB04BA"/>
    <w:rsid w:val="00DB0990"/>
    <w:rsid w:val="00DB0B52"/>
    <w:rsid w:val="00DB1667"/>
    <w:rsid w:val="00DB2659"/>
    <w:rsid w:val="00DB41D8"/>
    <w:rsid w:val="00DB4407"/>
    <w:rsid w:val="00DB6606"/>
    <w:rsid w:val="00DB6DC9"/>
    <w:rsid w:val="00DB7E6C"/>
    <w:rsid w:val="00DC1A6B"/>
    <w:rsid w:val="00DC2825"/>
    <w:rsid w:val="00DC3C11"/>
    <w:rsid w:val="00DC48D8"/>
    <w:rsid w:val="00DC56A8"/>
    <w:rsid w:val="00DC636F"/>
    <w:rsid w:val="00DC6F71"/>
    <w:rsid w:val="00DC7539"/>
    <w:rsid w:val="00DC7A0E"/>
    <w:rsid w:val="00DC7B9E"/>
    <w:rsid w:val="00DD023F"/>
    <w:rsid w:val="00DD2129"/>
    <w:rsid w:val="00DD23FD"/>
    <w:rsid w:val="00DD29BE"/>
    <w:rsid w:val="00DD30C8"/>
    <w:rsid w:val="00DD3487"/>
    <w:rsid w:val="00DD3562"/>
    <w:rsid w:val="00DD394B"/>
    <w:rsid w:val="00DD4FEF"/>
    <w:rsid w:val="00DD55F9"/>
    <w:rsid w:val="00DD5A29"/>
    <w:rsid w:val="00DD5D9D"/>
    <w:rsid w:val="00DD6E42"/>
    <w:rsid w:val="00DD7020"/>
    <w:rsid w:val="00DD7B74"/>
    <w:rsid w:val="00DE04CA"/>
    <w:rsid w:val="00DE0DEE"/>
    <w:rsid w:val="00DE1F5F"/>
    <w:rsid w:val="00DE35CB"/>
    <w:rsid w:val="00DE4DD8"/>
    <w:rsid w:val="00DE5491"/>
    <w:rsid w:val="00DE5A81"/>
    <w:rsid w:val="00DE6C9B"/>
    <w:rsid w:val="00DE7B5E"/>
    <w:rsid w:val="00DF1186"/>
    <w:rsid w:val="00DF1399"/>
    <w:rsid w:val="00DF14E7"/>
    <w:rsid w:val="00DF21E9"/>
    <w:rsid w:val="00DF2338"/>
    <w:rsid w:val="00DF3E56"/>
    <w:rsid w:val="00DF7991"/>
    <w:rsid w:val="00E00268"/>
    <w:rsid w:val="00E00F14"/>
    <w:rsid w:val="00E02D7F"/>
    <w:rsid w:val="00E03AD6"/>
    <w:rsid w:val="00E03D14"/>
    <w:rsid w:val="00E045EB"/>
    <w:rsid w:val="00E05EC8"/>
    <w:rsid w:val="00E06386"/>
    <w:rsid w:val="00E06AC1"/>
    <w:rsid w:val="00E076AA"/>
    <w:rsid w:val="00E1000D"/>
    <w:rsid w:val="00E10A4F"/>
    <w:rsid w:val="00E10AE6"/>
    <w:rsid w:val="00E10FC6"/>
    <w:rsid w:val="00E11E27"/>
    <w:rsid w:val="00E11E8D"/>
    <w:rsid w:val="00E1361F"/>
    <w:rsid w:val="00E14038"/>
    <w:rsid w:val="00E1439D"/>
    <w:rsid w:val="00E16C2A"/>
    <w:rsid w:val="00E16DA2"/>
    <w:rsid w:val="00E16DBF"/>
    <w:rsid w:val="00E207E8"/>
    <w:rsid w:val="00E21BB7"/>
    <w:rsid w:val="00E22775"/>
    <w:rsid w:val="00E227A8"/>
    <w:rsid w:val="00E235B6"/>
    <w:rsid w:val="00E23BDD"/>
    <w:rsid w:val="00E247E4"/>
    <w:rsid w:val="00E24EB4"/>
    <w:rsid w:val="00E31ABB"/>
    <w:rsid w:val="00E31B7D"/>
    <w:rsid w:val="00E31BC4"/>
    <w:rsid w:val="00E31CDA"/>
    <w:rsid w:val="00E320ED"/>
    <w:rsid w:val="00E33105"/>
    <w:rsid w:val="00E33AFB"/>
    <w:rsid w:val="00E34218"/>
    <w:rsid w:val="00E34ECA"/>
    <w:rsid w:val="00E35D71"/>
    <w:rsid w:val="00E3655B"/>
    <w:rsid w:val="00E37287"/>
    <w:rsid w:val="00E377F0"/>
    <w:rsid w:val="00E379D3"/>
    <w:rsid w:val="00E37D43"/>
    <w:rsid w:val="00E405CE"/>
    <w:rsid w:val="00E418B1"/>
    <w:rsid w:val="00E43407"/>
    <w:rsid w:val="00E449BA"/>
    <w:rsid w:val="00E44F41"/>
    <w:rsid w:val="00E46282"/>
    <w:rsid w:val="00E4700F"/>
    <w:rsid w:val="00E47555"/>
    <w:rsid w:val="00E4756A"/>
    <w:rsid w:val="00E47CE1"/>
    <w:rsid w:val="00E50842"/>
    <w:rsid w:val="00E50A2A"/>
    <w:rsid w:val="00E5216E"/>
    <w:rsid w:val="00E52CF5"/>
    <w:rsid w:val="00E53705"/>
    <w:rsid w:val="00E54197"/>
    <w:rsid w:val="00E550BB"/>
    <w:rsid w:val="00E5583B"/>
    <w:rsid w:val="00E55B02"/>
    <w:rsid w:val="00E5647B"/>
    <w:rsid w:val="00E56C78"/>
    <w:rsid w:val="00E57574"/>
    <w:rsid w:val="00E57837"/>
    <w:rsid w:val="00E57C21"/>
    <w:rsid w:val="00E60015"/>
    <w:rsid w:val="00E6066E"/>
    <w:rsid w:val="00E60682"/>
    <w:rsid w:val="00E60C79"/>
    <w:rsid w:val="00E60CA0"/>
    <w:rsid w:val="00E60D0A"/>
    <w:rsid w:val="00E62CCD"/>
    <w:rsid w:val="00E63077"/>
    <w:rsid w:val="00E63A2C"/>
    <w:rsid w:val="00E640A0"/>
    <w:rsid w:val="00E64114"/>
    <w:rsid w:val="00E6489E"/>
    <w:rsid w:val="00E65E03"/>
    <w:rsid w:val="00E67157"/>
    <w:rsid w:val="00E67947"/>
    <w:rsid w:val="00E7006E"/>
    <w:rsid w:val="00E701BC"/>
    <w:rsid w:val="00E722D9"/>
    <w:rsid w:val="00E7328E"/>
    <w:rsid w:val="00E74783"/>
    <w:rsid w:val="00E7494E"/>
    <w:rsid w:val="00E76229"/>
    <w:rsid w:val="00E76F30"/>
    <w:rsid w:val="00E77DF9"/>
    <w:rsid w:val="00E77EF6"/>
    <w:rsid w:val="00E802B7"/>
    <w:rsid w:val="00E80710"/>
    <w:rsid w:val="00E80EA4"/>
    <w:rsid w:val="00E820F7"/>
    <w:rsid w:val="00E82344"/>
    <w:rsid w:val="00E82970"/>
    <w:rsid w:val="00E82BB2"/>
    <w:rsid w:val="00E833D7"/>
    <w:rsid w:val="00E84C82"/>
    <w:rsid w:val="00E84D64"/>
    <w:rsid w:val="00E85A3A"/>
    <w:rsid w:val="00E86132"/>
    <w:rsid w:val="00E8705C"/>
    <w:rsid w:val="00E87171"/>
    <w:rsid w:val="00E87408"/>
    <w:rsid w:val="00E87DE6"/>
    <w:rsid w:val="00E910F7"/>
    <w:rsid w:val="00E91177"/>
    <w:rsid w:val="00E914C4"/>
    <w:rsid w:val="00E9189F"/>
    <w:rsid w:val="00E9197B"/>
    <w:rsid w:val="00E92F33"/>
    <w:rsid w:val="00E934F5"/>
    <w:rsid w:val="00E939D7"/>
    <w:rsid w:val="00E944EC"/>
    <w:rsid w:val="00E9646A"/>
    <w:rsid w:val="00E96511"/>
    <w:rsid w:val="00E96961"/>
    <w:rsid w:val="00E97636"/>
    <w:rsid w:val="00E97BB4"/>
    <w:rsid w:val="00EA0D96"/>
    <w:rsid w:val="00EA13DA"/>
    <w:rsid w:val="00EA2AE0"/>
    <w:rsid w:val="00EA3B02"/>
    <w:rsid w:val="00EA3DBB"/>
    <w:rsid w:val="00EA46AA"/>
    <w:rsid w:val="00EA4765"/>
    <w:rsid w:val="00EA4DA5"/>
    <w:rsid w:val="00EA6530"/>
    <w:rsid w:val="00EA6940"/>
    <w:rsid w:val="00EA72EC"/>
    <w:rsid w:val="00EB11CB"/>
    <w:rsid w:val="00EB1DA2"/>
    <w:rsid w:val="00EB2133"/>
    <w:rsid w:val="00EB270B"/>
    <w:rsid w:val="00EB275A"/>
    <w:rsid w:val="00EB2A5E"/>
    <w:rsid w:val="00EB2E87"/>
    <w:rsid w:val="00EB36A7"/>
    <w:rsid w:val="00EB39EE"/>
    <w:rsid w:val="00EB5877"/>
    <w:rsid w:val="00EB6644"/>
    <w:rsid w:val="00EB666C"/>
    <w:rsid w:val="00EB7139"/>
    <w:rsid w:val="00EB786A"/>
    <w:rsid w:val="00EB7900"/>
    <w:rsid w:val="00EC1578"/>
    <w:rsid w:val="00EC1A32"/>
    <w:rsid w:val="00EC1C72"/>
    <w:rsid w:val="00EC283E"/>
    <w:rsid w:val="00EC3CC9"/>
    <w:rsid w:val="00EC3D11"/>
    <w:rsid w:val="00EC5F6F"/>
    <w:rsid w:val="00EC61E9"/>
    <w:rsid w:val="00EC680A"/>
    <w:rsid w:val="00EC75B3"/>
    <w:rsid w:val="00EC7843"/>
    <w:rsid w:val="00EC7EB6"/>
    <w:rsid w:val="00EC7ED2"/>
    <w:rsid w:val="00ED1CA7"/>
    <w:rsid w:val="00ED2315"/>
    <w:rsid w:val="00ED2FCE"/>
    <w:rsid w:val="00ED42E1"/>
    <w:rsid w:val="00ED4ED4"/>
    <w:rsid w:val="00ED52AE"/>
    <w:rsid w:val="00ED5725"/>
    <w:rsid w:val="00ED6179"/>
    <w:rsid w:val="00ED6BE5"/>
    <w:rsid w:val="00ED6F51"/>
    <w:rsid w:val="00ED7FC3"/>
    <w:rsid w:val="00EE0F7A"/>
    <w:rsid w:val="00EE1376"/>
    <w:rsid w:val="00EE19B2"/>
    <w:rsid w:val="00EE247E"/>
    <w:rsid w:val="00EE24BE"/>
    <w:rsid w:val="00EE2BED"/>
    <w:rsid w:val="00EE2DD4"/>
    <w:rsid w:val="00EE31F6"/>
    <w:rsid w:val="00EE374B"/>
    <w:rsid w:val="00EE3C76"/>
    <w:rsid w:val="00EE4EB4"/>
    <w:rsid w:val="00EE61E7"/>
    <w:rsid w:val="00EF1126"/>
    <w:rsid w:val="00EF117D"/>
    <w:rsid w:val="00EF20FC"/>
    <w:rsid w:val="00EF2181"/>
    <w:rsid w:val="00EF3A61"/>
    <w:rsid w:val="00EF3DE7"/>
    <w:rsid w:val="00EF64FE"/>
    <w:rsid w:val="00EF7993"/>
    <w:rsid w:val="00EF7E87"/>
    <w:rsid w:val="00F02488"/>
    <w:rsid w:val="00F0315B"/>
    <w:rsid w:val="00F054A2"/>
    <w:rsid w:val="00F05F48"/>
    <w:rsid w:val="00F0601B"/>
    <w:rsid w:val="00F06576"/>
    <w:rsid w:val="00F07029"/>
    <w:rsid w:val="00F1014D"/>
    <w:rsid w:val="00F1068A"/>
    <w:rsid w:val="00F11792"/>
    <w:rsid w:val="00F11809"/>
    <w:rsid w:val="00F11BB5"/>
    <w:rsid w:val="00F129E1"/>
    <w:rsid w:val="00F1417B"/>
    <w:rsid w:val="00F143AB"/>
    <w:rsid w:val="00F14C3D"/>
    <w:rsid w:val="00F14F85"/>
    <w:rsid w:val="00F153DE"/>
    <w:rsid w:val="00F15B54"/>
    <w:rsid w:val="00F16C7E"/>
    <w:rsid w:val="00F17963"/>
    <w:rsid w:val="00F17A3F"/>
    <w:rsid w:val="00F20FBD"/>
    <w:rsid w:val="00F219C4"/>
    <w:rsid w:val="00F220B6"/>
    <w:rsid w:val="00F22CE7"/>
    <w:rsid w:val="00F23381"/>
    <w:rsid w:val="00F2432D"/>
    <w:rsid w:val="00F24449"/>
    <w:rsid w:val="00F25DE7"/>
    <w:rsid w:val="00F26076"/>
    <w:rsid w:val="00F26336"/>
    <w:rsid w:val="00F26B6A"/>
    <w:rsid w:val="00F26F8E"/>
    <w:rsid w:val="00F279F2"/>
    <w:rsid w:val="00F31838"/>
    <w:rsid w:val="00F32A55"/>
    <w:rsid w:val="00F33ECB"/>
    <w:rsid w:val="00F34951"/>
    <w:rsid w:val="00F34B99"/>
    <w:rsid w:val="00F35FDB"/>
    <w:rsid w:val="00F36006"/>
    <w:rsid w:val="00F37605"/>
    <w:rsid w:val="00F40271"/>
    <w:rsid w:val="00F40968"/>
    <w:rsid w:val="00F41B2B"/>
    <w:rsid w:val="00F44F97"/>
    <w:rsid w:val="00F464AE"/>
    <w:rsid w:val="00F471B3"/>
    <w:rsid w:val="00F508C8"/>
    <w:rsid w:val="00F50FEE"/>
    <w:rsid w:val="00F51417"/>
    <w:rsid w:val="00F52D37"/>
    <w:rsid w:val="00F52DAB"/>
    <w:rsid w:val="00F5369B"/>
    <w:rsid w:val="00F53D23"/>
    <w:rsid w:val="00F540D2"/>
    <w:rsid w:val="00F54386"/>
    <w:rsid w:val="00F543F0"/>
    <w:rsid w:val="00F54A0E"/>
    <w:rsid w:val="00F552F4"/>
    <w:rsid w:val="00F5621F"/>
    <w:rsid w:val="00F60C08"/>
    <w:rsid w:val="00F6136E"/>
    <w:rsid w:val="00F6170E"/>
    <w:rsid w:val="00F62710"/>
    <w:rsid w:val="00F628D0"/>
    <w:rsid w:val="00F637BC"/>
    <w:rsid w:val="00F64EA5"/>
    <w:rsid w:val="00F651A0"/>
    <w:rsid w:val="00F6561A"/>
    <w:rsid w:val="00F65B41"/>
    <w:rsid w:val="00F66B2E"/>
    <w:rsid w:val="00F66C0A"/>
    <w:rsid w:val="00F67CD3"/>
    <w:rsid w:val="00F71A80"/>
    <w:rsid w:val="00F73208"/>
    <w:rsid w:val="00F746F3"/>
    <w:rsid w:val="00F74E56"/>
    <w:rsid w:val="00F75524"/>
    <w:rsid w:val="00F75F9B"/>
    <w:rsid w:val="00F760C2"/>
    <w:rsid w:val="00F80C05"/>
    <w:rsid w:val="00F8141C"/>
    <w:rsid w:val="00F81956"/>
    <w:rsid w:val="00F81D29"/>
    <w:rsid w:val="00F828AA"/>
    <w:rsid w:val="00F83B2F"/>
    <w:rsid w:val="00F8568C"/>
    <w:rsid w:val="00F856E1"/>
    <w:rsid w:val="00F8625D"/>
    <w:rsid w:val="00F862AC"/>
    <w:rsid w:val="00F86C3F"/>
    <w:rsid w:val="00F87887"/>
    <w:rsid w:val="00F87D19"/>
    <w:rsid w:val="00F902E2"/>
    <w:rsid w:val="00F90625"/>
    <w:rsid w:val="00F91C4D"/>
    <w:rsid w:val="00F92D6B"/>
    <w:rsid w:val="00F92FD9"/>
    <w:rsid w:val="00F93623"/>
    <w:rsid w:val="00F936BC"/>
    <w:rsid w:val="00F93774"/>
    <w:rsid w:val="00F942D9"/>
    <w:rsid w:val="00F9451B"/>
    <w:rsid w:val="00F94F3E"/>
    <w:rsid w:val="00F95D66"/>
    <w:rsid w:val="00F96413"/>
    <w:rsid w:val="00F96524"/>
    <w:rsid w:val="00F96BC6"/>
    <w:rsid w:val="00F975AD"/>
    <w:rsid w:val="00FA0BC6"/>
    <w:rsid w:val="00FA0EF1"/>
    <w:rsid w:val="00FA2D81"/>
    <w:rsid w:val="00FA3F44"/>
    <w:rsid w:val="00FA3F9A"/>
    <w:rsid w:val="00FA58BB"/>
    <w:rsid w:val="00FA6684"/>
    <w:rsid w:val="00FA67E8"/>
    <w:rsid w:val="00FA6B50"/>
    <w:rsid w:val="00FA731E"/>
    <w:rsid w:val="00FA7585"/>
    <w:rsid w:val="00FB0262"/>
    <w:rsid w:val="00FB04C5"/>
    <w:rsid w:val="00FB04DF"/>
    <w:rsid w:val="00FB1700"/>
    <w:rsid w:val="00FB1CAE"/>
    <w:rsid w:val="00FB260B"/>
    <w:rsid w:val="00FB27CB"/>
    <w:rsid w:val="00FB2B38"/>
    <w:rsid w:val="00FB31D3"/>
    <w:rsid w:val="00FB5311"/>
    <w:rsid w:val="00FB5615"/>
    <w:rsid w:val="00FC3717"/>
    <w:rsid w:val="00FC401C"/>
    <w:rsid w:val="00FC5BFD"/>
    <w:rsid w:val="00FC6358"/>
    <w:rsid w:val="00FC70D7"/>
    <w:rsid w:val="00FC72F1"/>
    <w:rsid w:val="00FC7352"/>
    <w:rsid w:val="00FD01CF"/>
    <w:rsid w:val="00FD320D"/>
    <w:rsid w:val="00FD531F"/>
    <w:rsid w:val="00FD6A77"/>
    <w:rsid w:val="00FD6A82"/>
    <w:rsid w:val="00FD6FC7"/>
    <w:rsid w:val="00FD7D54"/>
    <w:rsid w:val="00FE23DE"/>
    <w:rsid w:val="00FE3094"/>
    <w:rsid w:val="00FE3B12"/>
    <w:rsid w:val="00FE40B8"/>
    <w:rsid w:val="00FE4387"/>
    <w:rsid w:val="00FF3A02"/>
    <w:rsid w:val="00FF4CC2"/>
    <w:rsid w:val="00FF5291"/>
    <w:rsid w:val="00FF6048"/>
    <w:rsid w:val="00FF7D47"/>
    <w:rsid w:val="03F245EC"/>
    <w:rsid w:val="045D4B3E"/>
    <w:rsid w:val="04BB3ACF"/>
    <w:rsid w:val="04FB144A"/>
    <w:rsid w:val="05B532D1"/>
    <w:rsid w:val="07EB21E9"/>
    <w:rsid w:val="16585B40"/>
    <w:rsid w:val="16FD6A13"/>
    <w:rsid w:val="17126D66"/>
    <w:rsid w:val="1D3114E0"/>
    <w:rsid w:val="22A94443"/>
    <w:rsid w:val="230E18B8"/>
    <w:rsid w:val="24C525F3"/>
    <w:rsid w:val="28995377"/>
    <w:rsid w:val="2AE74EE0"/>
    <w:rsid w:val="2F842D83"/>
    <w:rsid w:val="322244B7"/>
    <w:rsid w:val="33CC3D88"/>
    <w:rsid w:val="36C71496"/>
    <w:rsid w:val="3FAA259C"/>
    <w:rsid w:val="41646B02"/>
    <w:rsid w:val="4DDC2B99"/>
    <w:rsid w:val="4E651C96"/>
    <w:rsid w:val="544473C6"/>
    <w:rsid w:val="56CA65CC"/>
    <w:rsid w:val="5747414E"/>
    <w:rsid w:val="5F5C7589"/>
    <w:rsid w:val="61094C0F"/>
    <w:rsid w:val="62BF5558"/>
    <w:rsid w:val="64A77E08"/>
    <w:rsid w:val="6DB91B96"/>
    <w:rsid w:val="76127EB1"/>
    <w:rsid w:val="767B37D1"/>
    <w:rsid w:val="7C6543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qFormat="1"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6"/>
    <w:qFormat/>
    <w:uiPriority w:val="0"/>
    <w:pPr>
      <w:keepNext/>
      <w:keepLines/>
      <w:spacing w:before="340" w:after="330" w:line="576" w:lineRule="auto"/>
      <w:outlineLvl w:val="0"/>
    </w:pPr>
    <w:rPr>
      <w:b/>
      <w:kern w:val="44"/>
      <w:sz w:val="44"/>
      <w:szCs w:val="20"/>
      <w:lang w:val="zh-CN"/>
    </w:rPr>
  </w:style>
  <w:style w:type="paragraph" w:styleId="4">
    <w:name w:val="heading 2"/>
    <w:basedOn w:val="1"/>
    <w:next w:val="5"/>
    <w:link w:val="97"/>
    <w:qFormat/>
    <w:uiPriority w:val="0"/>
    <w:pPr>
      <w:keepNext/>
      <w:tabs>
        <w:tab w:val="left" w:pos="500"/>
      </w:tabs>
      <w:adjustRightInd w:val="0"/>
      <w:snapToGrid w:val="0"/>
      <w:spacing w:beforeLines="25" w:afterLines="15"/>
      <w:jc w:val="left"/>
      <w:outlineLvl w:val="1"/>
    </w:pPr>
    <w:rPr>
      <w:rFonts w:ascii="Arial" w:hAnsi="Arial" w:eastAsia="黑体"/>
      <w:bCs/>
      <w:szCs w:val="21"/>
      <w:lang w:val="zh-CN"/>
    </w:rPr>
  </w:style>
  <w:style w:type="paragraph" w:styleId="6">
    <w:name w:val="heading 3"/>
    <w:basedOn w:val="1"/>
    <w:next w:val="1"/>
    <w:link w:val="99"/>
    <w:unhideWhenUsed/>
    <w:qFormat/>
    <w:uiPriority w:val="0"/>
    <w:pPr>
      <w:keepNext/>
      <w:keepLines/>
      <w:spacing w:before="260" w:after="260" w:line="416" w:lineRule="auto"/>
      <w:outlineLvl w:val="2"/>
    </w:pPr>
    <w:rPr>
      <w:b/>
      <w:bCs/>
      <w:sz w:val="32"/>
      <w:szCs w:val="32"/>
      <w:lang w:val="zh-CN"/>
    </w:rPr>
  </w:style>
  <w:style w:type="paragraph" w:styleId="7">
    <w:name w:val="heading 4"/>
    <w:basedOn w:val="1"/>
    <w:next w:val="5"/>
    <w:link w:val="100"/>
    <w:qFormat/>
    <w:uiPriority w:val="0"/>
    <w:pPr>
      <w:keepNext/>
      <w:tabs>
        <w:tab w:val="left" w:pos="900"/>
      </w:tabs>
      <w:snapToGrid w:val="0"/>
      <w:spacing w:beforeLines="15" w:afterLines="15"/>
      <w:jc w:val="left"/>
      <w:outlineLvl w:val="3"/>
    </w:pPr>
    <w:rPr>
      <w:rFonts w:ascii="Arial" w:hAnsi="Arial" w:eastAsia="黑体"/>
      <w:szCs w:val="21"/>
      <w:lang w:val="zh-CN"/>
    </w:rPr>
  </w:style>
  <w:style w:type="paragraph" w:styleId="8">
    <w:name w:val="heading 5"/>
    <w:basedOn w:val="1"/>
    <w:next w:val="5"/>
    <w:link w:val="101"/>
    <w:qFormat/>
    <w:uiPriority w:val="0"/>
    <w:pPr>
      <w:keepNext/>
      <w:keepLines/>
      <w:tabs>
        <w:tab w:val="left" w:pos="1134"/>
      </w:tabs>
      <w:snapToGrid w:val="0"/>
      <w:spacing w:beforeLines="15" w:afterLines="15"/>
      <w:outlineLvl w:val="4"/>
    </w:pPr>
    <w:rPr>
      <w:rFonts w:ascii="Arial" w:hAnsi="Arial" w:eastAsia="黑体"/>
      <w:szCs w:val="21"/>
      <w:lang w:val="zh-CN"/>
    </w:rPr>
  </w:style>
  <w:style w:type="paragraph" w:styleId="9">
    <w:name w:val="heading 6"/>
    <w:basedOn w:val="1"/>
    <w:next w:val="1"/>
    <w:link w:val="102"/>
    <w:qFormat/>
    <w:uiPriority w:val="0"/>
    <w:pPr>
      <w:keepLines/>
      <w:tabs>
        <w:tab w:val="left" w:pos="1300"/>
      </w:tabs>
      <w:snapToGrid w:val="0"/>
      <w:spacing w:line="276" w:lineRule="auto"/>
      <w:jc w:val="left"/>
      <w:outlineLvl w:val="5"/>
    </w:pPr>
    <w:rPr>
      <w:rFonts w:ascii="Arial" w:hAnsi="Arial" w:eastAsia="黑体"/>
      <w:szCs w:val="21"/>
      <w:lang w:val="zh-CN"/>
    </w:rPr>
  </w:style>
  <w:style w:type="paragraph" w:styleId="10">
    <w:name w:val="heading 7"/>
    <w:basedOn w:val="1"/>
    <w:next w:val="1"/>
    <w:link w:val="103"/>
    <w:qFormat/>
    <w:uiPriority w:val="0"/>
    <w:pPr>
      <w:keepNext/>
      <w:keepLines/>
      <w:tabs>
        <w:tab w:val="left" w:pos="2430"/>
      </w:tabs>
      <w:spacing w:before="20" w:after="20" w:line="300" w:lineRule="auto"/>
      <w:ind w:left="2430" w:hanging="1296"/>
      <w:outlineLvl w:val="6"/>
    </w:pPr>
    <w:rPr>
      <w:rFonts w:ascii="Arial" w:hAnsi="Arial"/>
      <w:bCs/>
      <w:szCs w:val="21"/>
      <w:lang w:val="zh-CN"/>
    </w:rPr>
  </w:style>
  <w:style w:type="paragraph" w:styleId="11">
    <w:name w:val="heading 8"/>
    <w:basedOn w:val="1"/>
    <w:next w:val="1"/>
    <w:link w:val="104"/>
    <w:qFormat/>
    <w:uiPriority w:val="0"/>
    <w:pPr>
      <w:keepNext/>
      <w:keepLines/>
      <w:tabs>
        <w:tab w:val="left" w:pos="2574"/>
      </w:tabs>
      <w:spacing w:before="240" w:after="64" w:line="320" w:lineRule="auto"/>
      <w:ind w:left="2574" w:hanging="1440"/>
      <w:outlineLvl w:val="7"/>
    </w:pPr>
    <w:rPr>
      <w:rFonts w:ascii="Arial" w:hAnsi="Arial" w:eastAsia="黑体"/>
      <w:sz w:val="24"/>
      <w:szCs w:val="21"/>
      <w:lang w:val="zh-CN"/>
    </w:rPr>
  </w:style>
  <w:style w:type="paragraph" w:styleId="12">
    <w:name w:val="heading 9"/>
    <w:basedOn w:val="1"/>
    <w:next w:val="1"/>
    <w:link w:val="105"/>
    <w:qFormat/>
    <w:uiPriority w:val="0"/>
    <w:pPr>
      <w:keepNext/>
      <w:keepLines/>
      <w:tabs>
        <w:tab w:val="left" w:pos="2718"/>
      </w:tabs>
      <w:spacing w:before="240" w:after="64" w:line="320" w:lineRule="auto"/>
      <w:ind w:left="2718" w:hanging="1584"/>
      <w:outlineLvl w:val="8"/>
    </w:pPr>
    <w:rPr>
      <w:rFonts w:ascii="Arial" w:hAnsi="Arial" w:eastAsia="黑体"/>
      <w:szCs w:val="21"/>
      <w:lang w:val="zh-CN"/>
    </w:rPr>
  </w:style>
  <w:style w:type="character" w:default="1" w:styleId="78">
    <w:name w:val="Default Paragraph Font"/>
    <w:unhideWhenUsed/>
    <w:qFormat/>
    <w:uiPriority w:val="1"/>
  </w:style>
  <w:style w:type="table" w:default="1" w:styleId="74">
    <w:name w:val="Normal Table"/>
    <w:unhideWhenUsed/>
    <w:qFormat/>
    <w:uiPriority w:val="99"/>
    <w:tblPr>
      <w:tblCellMar>
        <w:top w:w="0" w:type="dxa"/>
        <w:left w:w="108" w:type="dxa"/>
        <w:bottom w:w="0" w:type="dxa"/>
        <w:right w:w="108" w:type="dxa"/>
      </w:tblCellMar>
    </w:tblPr>
  </w:style>
  <w:style w:type="paragraph" w:styleId="2">
    <w:name w:val="macro"/>
    <w:basedOn w:val="1"/>
    <w:link w:val="95"/>
    <w:qFormat/>
    <w:uiPriority w:val="0"/>
    <w:pPr>
      <w:widowControl/>
      <w:spacing w:line="300" w:lineRule="auto"/>
      <w:jc w:val="left"/>
    </w:pPr>
    <w:rPr>
      <w:rFonts w:ascii="Courier New" w:hAnsi="Courier New"/>
      <w:kern w:val="0"/>
      <w:szCs w:val="20"/>
    </w:rPr>
  </w:style>
  <w:style w:type="paragraph" w:customStyle="1" w:styleId="5">
    <w:name w:val="_标准条文"/>
    <w:basedOn w:val="1"/>
    <w:link w:val="98"/>
    <w:qFormat/>
    <w:uiPriority w:val="0"/>
    <w:pPr>
      <w:overflowPunct w:val="0"/>
      <w:snapToGrid w:val="0"/>
      <w:spacing w:line="276" w:lineRule="auto"/>
      <w:ind w:firstLine="420" w:firstLineChars="200"/>
    </w:pPr>
    <w:rPr>
      <w:rFonts w:ascii="Arial" w:hAnsi="Arial"/>
      <w:szCs w:val="20"/>
    </w:rPr>
  </w:style>
  <w:style w:type="paragraph" w:styleId="13">
    <w:name w:val="List 3"/>
    <w:basedOn w:val="1"/>
    <w:qFormat/>
    <w:uiPriority w:val="0"/>
    <w:pPr>
      <w:spacing w:line="300" w:lineRule="auto"/>
      <w:ind w:left="100" w:leftChars="400" w:hanging="200" w:hangingChars="200"/>
    </w:pPr>
    <w:rPr>
      <w:rFonts w:ascii="Arial" w:hAnsi="Arial"/>
      <w:szCs w:val="21"/>
    </w:rPr>
  </w:style>
  <w:style w:type="paragraph" w:styleId="14">
    <w:name w:val="toc 7"/>
    <w:basedOn w:val="1"/>
    <w:next w:val="1"/>
    <w:qFormat/>
    <w:uiPriority w:val="39"/>
    <w:pPr>
      <w:tabs>
        <w:tab w:val="right" w:leader="dot" w:pos="9241"/>
      </w:tabs>
      <w:ind w:firstLine="500" w:firstLineChars="500"/>
      <w:jc w:val="left"/>
    </w:pPr>
    <w:rPr>
      <w:rFonts w:ascii="宋体"/>
      <w:szCs w:val="21"/>
    </w:rPr>
  </w:style>
  <w:style w:type="paragraph" w:styleId="15">
    <w:name w:val="List Number 2"/>
    <w:basedOn w:val="1"/>
    <w:qFormat/>
    <w:uiPriority w:val="0"/>
    <w:pPr>
      <w:tabs>
        <w:tab w:val="left" w:pos="1133"/>
      </w:tabs>
      <w:spacing w:beforeLines="10" w:line="312" w:lineRule="auto"/>
      <w:ind w:left="1133" w:hanging="334"/>
    </w:pPr>
    <w:rPr>
      <w:rFonts w:ascii="Arial" w:hAnsi="Arial" w:cs="Arial"/>
      <w:kern w:val="0"/>
      <w:szCs w:val="18"/>
    </w:rPr>
  </w:style>
  <w:style w:type="paragraph" w:styleId="16">
    <w:name w:val="table of authorities"/>
    <w:basedOn w:val="1"/>
    <w:next w:val="1"/>
    <w:qFormat/>
    <w:uiPriority w:val="0"/>
    <w:pPr>
      <w:spacing w:line="300" w:lineRule="auto"/>
      <w:ind w:left="420"/>
    </w:pPr>
    <w:rPr>
      <w:rFonts w:ascii="Arial" w:hAnsi="Arial"/>
      <w:szCs w:val="20"/>
    </w:rPr>
  </w:style>
  <w:style w:type="paragraph" w:styleId="17">
    <w:name w:val="Note Heading"/>
    <w:basedOn w:val="1"/>
    <w:next w:val="1"/>
    <w:link w:val="106"/>
    <w:qFormat/>
    <w:uiPriority w:val="0"/>
    <w:pPr>
      <w:spacing w:beforeLines="25" w:afterLines="25"/>
      <w:jc w:val="center"/>
    </w:pPr>
    <w:rPr>
      <w:rFonts w:ascii="Arial" w:hAnsi="Arial" w:eastAsia="黑体"/>
      <w:szCs w:val="21"/>
      <w:lang w:val="zh-CN"/>
    </w:rPr>
  </w:style>
  <w:style w:type="paragraph" w:styleId="18">
    <w:name w:val="List Bullet 4"/>
    <w:basedOn w:val="1"/>
    <w:qFormat/>
    <w:uiPriority w:val="0"/>
    <w:pPr>
      <w:tabs>
        <w:tab w:val="left" w:pos="1758"/>
      </w:tabs>
      <w:spacing w:line="300" w:lineRule="auto"/>
      <w:ind w:left="1758" w:hanging="397"/>
    </w:pPr>
    <w:rPr>
      <w:rFonts w:ascii="Arial" w:hAnsi="Arial"/>
      <w:sz w:val="24"/>
      <w:szCs w:val="21"/>
    </w:rPr>
  </w:style>
  <w:style w:type="paragraph" w:styleId="19">
    <w:name w:val="index 8"/>
    <w:basedOn w:val="1"/>
    <w:next w:val="1"/>
    <w:qFormat/>
    <w:uiPriority w:val="0"/>
    <w:pPr>
      <w:ind w:left="1680" w:hanging="210"/>
      <w:jc w:val="left"/>
    </w:pPr>
    <w:rPr>
      <w:rFonts w:ascii="Calibri" w:hAnsi="Calibri"/>
      <w:sz w:val="20"/>
      <w:szCs w:val="20"/>
    </w:rPr>
  </w:style>
  <w:style w:type="paragraph" w:styleId="20">
    <w:name w:val="List Number"/>
    <w:basedOn w:val="21"/>
    <w:qFormat/>
    <w:uiPriority w:val="0"/>
    <w:pPr>
      <w:widowControl/>
      <w:spacing w:beforeLines="10" w:line="312" w:lineRule="auto"/>
      <w:ind w:left="0" w:leftChars="0" w:firstLine="0"/>
    </w:pPr>
    <w:rPr>
      <w:kern w:val="0"/>
      <w:szCs w:val="18"/>
    </w:rPr>
  </w:style>
  <w:style w:type="paragraph" w:styleId="21">
    <w:name w:val="List"/>
    <w:basedOn w:val="1"/>
    <w:qFormat/>
    <w:uiPriority w:val="0"/>
    <w:pPr>
      <w:spacing w:line="300" w:lineRule="auto"/>
      <w:ind w:left="597" w:leftChars="200" w:hanging="397"/>
    </w:pPr>
    <w:rPr>
      <w:rFonts w:ascii="Arial" w:hAnsi="Arial"/>
      <w:szCs w:val="21"/>
    </w:rPr>
  </w:style>
  <w:style w:type="paragraph" w:styleId="22">
    <w:name w:val="Normal Indent"/>
    <w:basedOn w:val="1"/>
    <w:link w:val="107"/>
    <w:qFormat/>
    <w:uiPriority w:val="0"/>
    <w:pPr>
      <w:ind w:firstLine="420"/>
    </w:pPr>
    <w:rPr>
      <w:kern w:val="0"/>
      <w:szCs w:val="20"/>
    </w:rPr>
  </w:style>
  <w:style w:type="paragraph" w:styleId="23">
    <w:name w:val="caption"/>
    <w:basedOn w:val="1"/>
    <w:next w:val="1"/>
    <w:qFormat/>
    <w:uiPriority w:val="0"/>
    <w:pPr>
      <w:spacing w:before="152" w:after="160"/>
    </w:pPr>
    <w:rPr>
      <w:rFonts w:ascii="Arial" w:hAnsi="Arial" w:eastAsia="黑体" w:cs="Arial"/>
      <w:sz w:val="20"/>
      <w:szCs w:val="20"/>
    </w:rPr>
  </w:style>
  <w:style w:type="paragraph" w:styleId="24">
    <w:name w:val="index 5"/>
    <w:basedOn w:val="1"/>
    <w:next w:val="1"/>
    <w:qFormat/>
    <w:uiPriority w:val="0"/>
    <w:pPr>
      <w:ind w:left="1050" w:hanging="210"/>
      <w:jc w:val="left"/>
    </w:pPr>
    <w:rPr>
      <w:rFonts w:ascii="Calibri" w:hAnsi="Calibri"/>
      <w:sz w:val="20"/>
      <w:szCs w:val="20"/>
    </w:rPr>
  </w:style>
  <w:style w:type="paragraph" w:styleId="25">
    <w:name w:val="List Bullet"/>
    <w:basedOn w:val="1"/>
    <w:qFormat/>
    <w:uiPriority w:val="0"/>
    <w:pPr>
      <w:spacing w:line="300" w:lineRule="auto"/>
    </w:pPr>
    <w:rPr>
      <w:rFonts w:ascii="Arial" w:hAnsi="Arial"/>
      <w:szCs w:val="21"/>
    </w:rPr>
  </w:style>
  <w:style w:type="paragraph" w:styleId="26">
    <w:name w:val="Document Map"/>
    <w:basedOn w:val="1"/>
    <w:link w:val="108"/>
    <w:semiHidden/>
    <w:qFormat/>
    <w:uiPriority w:val="0"/>
    <w:pPr>
      <w:shd w:val="clear" w:color="auto" w:fill="000080"/>
    </w:pPr>
  </w:style>
  <w:style w:type="paragraph" w:styleId="27">
    <w:name w:val="annotation text"/>
    <w:basedOn w:val="1"/>
    <w:link w:val="109"/>
    <w:qFormat/>
    <w:uiPriority w:val="0"/>
    <w:pPr>
      <w:jc w:val="left"/>
    </w:pPr>
    <w:rPr>
      <w:lang w:val="zh-CN"/>
    </w:rPr>
  </w:style>
  <w:style w:type="paragraph" w:styleId="28">
    <w:name w:val="index 6"/>
    <w:basedOn w:val="1"/>
    <w:next w:val="1"/>
    <w:qFormat/>
    <w:uiPriority w:val="0"/>
    <w:pPr>
      <w:ind w:left="1260" w:hanging="210"/>
      <w:jc w:val="left"/>
    </w:pPr>
    <w:rPr>
      <w:rFonts w:ascii="Calibri" w:hAnsi="Calibri"/>
      <w:sz w:val="20"/>
      <w:szCs w:val="20"/>
    </w:rPr>
  </w:style>
  <w:style w:type="paragraph" w:styleId="29">
    <w:name w:val="List Bullet 3"/>
    <w:basedOn w:val="1"/>
    <w:qFormat/>
    <w:uiPriority w:val="0"/>
    <w:pPr>
      <w:tabs>
        <w:tab w:val="left" w:pos="1152"/>
      </w:tabs>
      <w:spacing w:line="300" w:lineRule="auto"/>
      <w:ind w:left="1152" w:hanging="360"/>
    </w:pPr>
    <w:rPr>
      <w:rFonts w:ascii="Arial" w:hAnsi="Arial" w:cs="Arial"/>
      <w:bCs/>
      <w:szCs w:val="21"/>
    </w:rPr>
  </w:style>
  <w:style w:type="paragraph" w:styleId="30">
    <w:name w:val="Body Text"/>
    <w:basedOn w:val="1"/>
    <w:link w:val="110"/>
    <w:qFormat/>
    <w:uiPriority w:val="0"/>
    <w:pPr>
      <w:spacing w:beforeLines="10" w:afterLines="10"/>
      <w:jc w:val="center"/>
    </w:pPr>
    <w:rPr>
      <w:rFonts w:ascii="Arial" w:hAnsi="Arial"/>
      <w:bCs/>
      <w:sz w:val="18"/>
      <w:szCs w:val="18"/>
      <w:lang w:val="zh-CN"/>
    </w:rPr>
  </w:style>
  <w:style w:type="paragraph" w:styleId="31">
    <w:name w:val="Body Text Indent"/>
    <w:basedOn w:val="30"/>
    <w:link w:val="111"/>
    <w:qFormat/>
    <w:uiPriority w:val="0"/>
    <w:pPr>
      <w:widowControl/>
      <w:spacing w:line="320" w:lineRule="atLeast"/>
      <w:ind w:left="1060"/>
    </w:pPr>
    <w:rPr>
      <w:bCs w:val="0"/>
      <w:kern w:val="0"/>
    </w:rPr>
  </w:style>
  <w:style w:type="paragraph" w:styleId="32">
    <w:name w:val="List Number 3"/>
    <w:basedOn w:val="1"/>
    <w:qFormat/>
    <w:uiPriority w:val="0"/>
    <w:pPr>
      <w:tabs>
        <w:tab w:val="left" w:pos="1200"/>
      </w:tabs>
      <w:spacing w:beforeLines="25" w:line="300" w:lineRule="auto"/>
      <w:ind w:left="1200" w:hanging="360"/>
    </w:pPr>
    <w:rPr>
      <w:rFonts w:ascii="Arial" w:hAnsi="Arial" w:cs="Arial"/>
      <w:szCs w:val="21"/>
    </w:rPr>
  </w:style>
  <w:style w:type="paragraph" w:styleId="33">
    <w:name w:val="List 2"/>
    <w:basedOn w:val="1"/>
    <w:qFormat/>
    <w:uiPriority w:val="0"/>
    <w:pPr>
      <w:spacing w:line="300" w:lineRule="auto"/>
      <w:ind w:left="100" w:leftChars="200" w:hanging="200" w:hangingChars="200"/>
    </w:pPr>
    <w:rPr>
      <w:rFonts w:ascii="Arial" w:hAnsi="Arial"/>
      <w:szCs w:val="21"/>
    </w:rPr>
  </w:style>
  <w:style w:type="paragraph" w:styleId="34">
    <w:name w:val="List Continue"/>
    <w:basedOn w:val="1"/>
    <w:qFormat/>
    <w:uiPriority w:val="0"/>
    <w:pPr>
      <w:spacing w:after="120" w:line="300" w:lineRule="auto"/>
      <w:ind w:left="420" w:leftChars="200"/>
    </w:pPr>
    <w:rPr>
      <w:rFonts w:ascii="Arial" w:hAnsi="Arial"/>
      <w:szCs w:val="21"/>
    </w:rPr>
  </w:style>
  <w:style w:type="paragraph" w:styleId="35">
    <w:name w:val="List Bullet 2"/>
    <w:basedOn w:val="1"/>
    <w:qFormat/>
    <w:uiPriority w:val="0"/>
    <w:pPr>
      <w:tabs>
        <w:tab w:val="left" w:pos="780"/>
      </w:tabs>
      <w:spacing w:line="300" w:lineRule="auto"/>
      <w:ind w:left="780" w:leftChars="200" w:hanging="360" w:hangingChars="200"/>
    </w:pPr>
    <w:rPr>
      <w:rFonts w:ascii="Arial" w:hAnsi="Arial"/>
      <w:szCs w:val="21"/>
    </w:rPr>
  </w:style>
  <w:style w:type="paragraph" w:styleId="36">
    <w:name w:val="HTML Address"/>
    <w:basedOn w:val="1"/>
    <w:link w:val="112"/>
    <w:qFormat/>
    <w:uiPriority w:val="0"/>
    <w:pPr>
      <w:topLinePunct/>
      <w:adjustRightInd w:val="0"/>
    </w:pPr>
    <w:rPr>
      <w:i/>
      <w:szCs w:val="20"/>
    </w:rPr>
  </w:style>
  <w:style w:type="paragraph" w:styleId="37">
    <w:name w:val="index 4"/>
    <w:basedOn w:val="1"/>
    <w:next w:val="1"/>
    <w:qFormat/>
    <w:uiPriority w:val="0"/>
    <w:pPr>
      <w:ind w:left="840" w:hanging="210"/>
      <w:jc w:val="left"/>
    </w:pPr>
    <w:rPr>
      <w:rFonts w:ascii="Calibri" w:hAnsi="Calibri"/>
      <w:sz w:val="20"/>
      <w:szCs w:val="20"/>
    </w:rPr>
  </w:style>
  <w:style w:type="paragraph" w:styleId="38">
    <w:name w:val="toc 5"/>
    <w:basedOn w:val="1"/>
    <w:next w:val="1"/>
    <w:qFormat/>
    <w:uiPriority w:val="39"/>
    <w:pPr>
      <w:tabs>
        <w:tab w:val="right" w:leader="dot" w:pos="9241"/>
      </w:tabs>
      <w:ind w:firstLine="300" w:firstLineChars="300"/>
      <w:jc w:val="left"/>
    </w:pPr>
    <w:rPr>
      <w:rFonts w:ascii="宋体"/>
      <w:szCs w:val="21"/>
    </w:rPr>
  </w:style>
  <w:style w:type="paragraph" w:styleId="39">
    <w:name w:val="toc 3"/>
    <w:basedOn w:val="1"/>
    <w:next w:val="1"/>
    <w:qFormat/>
    <w:uiPriority w:val="39"/>
    <w:pPr>
      <w:tabs>
        <w:tab w:val="right" w:leader="dot" w:pos="9241"/>
      </w:tabs>
      <w:ind w:firstLine="100" w:firstLineChars="100"/>
      <w:jc w:val="left"/>
    </w:pPr>
    <w:rPr>
      <w:rFonts w:ascii="宋体"/>
      <w:szCs w:val="21"/>
    </w:rPr>
  </w:style>
  <w:style w:type="paragraph" w:styleId="40">
    <w:name w:val="Plain Text"/>
    <w:basedOn w:val="1"/>
    <w:link w:val="113"/>
    <w:qFormat/>
    <w:uiPriority w:val="0"/>
    <w:rPr>
      <w:rFonts w:ascii="宋体" w:hAnsi="Courier New"/>
      <w:szCs w:val="21"/>
      <w:lang w:val="zh-CN"/>
    </w:rPr>
  </w:style>
  <w:style w:type="paragraph" w:styleId="41">
    <w:name w:val="toc 8"/>
    <w:basedOn w:val="1"/>
    <w:next w:val="1"/>
    <w:qFormat/>
    <w:uiPriority w:val="39"/>
    <w:pPr>
      <w:tabs>
        <w:tab w:val="right" w:leader="dot" w:pos="9241"/>
      </w:tabs>
      <w:ind w:firstLine="607" w:firstLineChars="600"/>
      <w:jc w:val="left"/>
    </w:pPr>
    <w:rPr>
      <w:rFonts w:ascii="宋体"/>
      <w:szCs w:val="21"/>
    </w:rPr>
  </w:style>
  <w:style w:type="paragraph" w:styleId="42">
    <w:name w:val="index 3"/>
    <w:basedOn w:val="1"/>
    <w:next w:val="1"/>
    <w:qFormat/>
    <w:uiPriority w:val="0"/>
    <w:pPr>
      <w:ind w:left="630" w:hanging="210"/>
      <w:jc w:val="left"/>
    </w:pPr>
    <w:rPr>
      <w:rFonts w:ascii="Calibri" w:hAnsi="Calibri"/>
      <w:sz w:val="20"/>
      <w:szCs w:val="20"/>
    </w:rPr>
  </w:style>
  <w:style w:type="paragraph" w:styleId="43">
    <w:name w:val="Date"/>
    <w:basedOn w:val="1"/>
    <w:next w:val="1"/>
    <w:link w:val="114"/>
    <w:qFormat/>
    <w:uiPriority w:val="0"/>
    <w:pPr>
      <w:spacing w:before="120" w:after="120" w:line="300" w:lineRule="auto"/>
      <w:jc w:val="center"/>
    </w:pPr>
    <w:rPr>
      <w:rFonts w:ascii="Arial" w:hAnsi="Arial"/>
      <w:sz w:val="28"/>
      <w:szCs w:val="21"/>
      <w:lang w:val="zh-CN"/>
    </w:rPr>
  </w:style>
  <w:style w:type="paragraph" w:styleId="44">
    <w:name w:val="Body Text Indent 2"/>
    <w:basedOn w:val="1"/>
    <w:link w:val="115"/>
    <w:qFormat/>
    <w:uiPriority w:val="0"/>
    <w:pPr>
      <w:spacing w:line="300" w:lineRule="auto"/>
      <w:ind w:firstLine="525"/>
    </w:pPr>
    <w:rPr>
      <w:rFonts w:ascii="宋体" w:hAnsi="Arial"/>
      <w:sz w:val="24"/>
      <w:szCs w:val="21"/>
      <w:lang w:val="zh-CN"/>
    </w:rPr>
  </w:style>
  <w:style w:type="paragraph" w:styleId="45">
    <w:name w:val="endnote text"/>
    <w:basedOn w:val="1"/>
    <w:link w:val="116"/>
    <w:semiHidden/>
    <w:qFormat/>
    <w:uiPriority w:val="0"/>
    <w:pPr>
      <w:snapToGrid w:val="0"/>
      <w:jc w:val="left"/>
    </w:pPr>
  </w:style>
  <w:style w:type="paragraph" w:styleId="46">
    <w:name w:val="Balloon Text"/>
    <w:basedOn w:val="1"/>
    <w:link w:val="117"/>
    <w:qFormat/>
    <w:uiPriority w:val="0"/>
    <w:rPr>
      <w:sz w:val="18"/>
      <w:szCs w:val="18"/>
      <w:lang w:val="zh-CN"/>
    </w:rPr>
  </w:style>
  <w:style w:type="paragraph" w:styleId="47">
    <w:name w:val="footer"/>
    <w:basedOn w:val="1"/>
    <w:link w:val="118"/>
    <w:qFormat/>
    <w:uiPriority w:val="99"/>
    <w:pPr>
      <w:snapToGrid w:val="0"/>
      <w:ind w:right="210" w:rightChars="100"/>
      <w:jc w:val="right"/>
    </w:pPr>
    <w:rPr>
      <w:sz w:val="18"/>
      <w:szCs w:val="18"/>
    </w:rPr>
  </w:style>
  <w:style w:type="paragraph" w:styleId="48">
    <w:name w:val="header"/>
    <w:basedOn w:val="1"/>
    <w:link w:val="119"/>
    <w:qFormat/>
    <w:uiPriority w:val="0"/>
    <w:pPr>
      <w:snapToGrid w:val="0"/>
      <w:jc w:val="left"/>
    </w:pPr>
    <w:rPr>
      <w:sz w:val="18"/>
      <w:szCs w:val="18"/>
    </w:rPr>
  </w:style>
  <w:style w:type="paragraph" w:styleId="49">
    <w:name w:val="toc 1"/>
    <w:basedOn w:val="1"/>
    <w:next w:val="1"/>
    <w:qFormat/>
    <w:uiPriority w:val="39"/>
    <w:pPr>
      <w:tabs>
        <w:tab w:val="right" w:leader="dot" w:pos="9242"/>
      </w:tabs>
      <w:spacing w:before="25" w:beforeLines="25" w:after="25" w:afterLines="25"/>
      <w:jc w:val="left"/>
    </w:pPr>
    <w:rPr>
      <w:rFonts w:ascii="宋体"/>
      <w:szCs w:val="21"/>
    </w:rPr>
  </w:style>
  <w:style w:type="paragraph" w:styleId="50">
    <w:name w:val="List Continue 4"/>
    <w:basedOn w:val="1"/>
    <w:qFormat/>
    <w:uiPriority w:val="0"/>
    <w:pPr>
      <w:spacing w:after="120" w:line="300" w:lineRule="auto"/>
      <w:ind w:left="1680" w:leftChars="800"/>
    </w:pPr>
    <w:rPr>
      <w:rFonts w:ascii="Arial" w:hAnsi="Arial"/>
      <w:szCs w:val="21"/>
    </w:rPr>
  </w:style>
  <w:style w:type="paragraph" w:styleId="51">
    <w:name w:val="toc 4"/>
    <w:basedOn w:val="1"/>
    <w:next w:val="1"/>
    <w:qFormat/>
    <w:uiPriority w:val="39"/>
    <w:pPr>
      <w:tabs>
        <w:tab w:val="right" w:leader="dot" w:pos="9241"/>
      </w:tabs>
      <w:ind w:firstLine="200" w:firstLineChars="200"/>
      <w:jc w:val="left"/>
    </w:pPr>
    <w:rPr>
      <w:rFonts w:ascii="宋体"/>
      <w:szCs w:val="21"/>
    </w:rPr>
  </w:style>
  <w:style w:type="paragraph" w:styleId="52">
    <w:name w:val="index heading"/>
    <w:basedOn w:val="1"/>
    <w:next w:val="53"/>
    <w:qFormat/>
    <w:uiPriority w:val="0"/>
    <w:pPr>
      <w:spacing w:before="120" w:after="120"/>
      <w:jc w:val="center"/>
    </w:pPr>
    <w:rPr>
      <w:rFonts w:ascii="Calibri" w:hAnsi="Calibri"/>
      <w:b/>
      <w:bCs/>
      <w:iCs/>
      <w:szCs w:val="20"/>
    </w:rPr>
  </w:style>
  <w:style w:type="paragraph" w:styleId="53">
    <w:name w:val="index 1"/>
    <w:basedOn w:val="1"/>
    <w:next w:val="54"/>
    <w:qFormat/>
    <w:uiPriority w:val="0"/>
    <w:pPr>
      <w:tabs>
        <w:tab w:val="right" w:leader="dot" w:pos="9299"/>
      </w:tabs>
      <w:jc w:val="left"/>
    </w:pPr>
    <w:rPr>
      <w:rFonts w:ascii="宋体"/>
      <w:szCs w:val="21"/>
    </w:rPr>
  </w:style>
  <w:style w:type="paragraph" w:customStyle="1" w:styleId="54">
    <w:name w:val="段"/>
    <w:link w:val="12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55">
    <w:name w:val="Subtitle"/>
    <w:basedOn w:val="56"/>
    <w:next w:val="1"/>
    <w:link w:val="122"/>
    <w:qFormat/>
    <w:uiPriority w:val="0"/>
    <w:pPr>
      <w:snapToGrid w:val="0"/>
      <w:spacing w:before="360" w:after="680"/>
    </w:pPr>
    <w:rPr>
      <w:rFonts w:eastAsia="黑体"/>
      <w:b w:val="0"/>
      <w:bCs w:val="0"/>
      <w:sz w:val="48"/>
      <w:szCs w:val="21"/>
    </w:rPr>
  </w:style>
  <w:style w:type="paragraph" w:styleId="56">
    <w:name w:val="Title"/>
    <w:basedOn w:val="1"/>
    <w:next w:val="1"/>
    <w:link w:val="121"/>
    <w:qFormat/>
    <w:uiPriority w:val="0"/>
    <w:pPr>
      <w:spacing w:before="240" w:after="60"/>
      <w:jc w:val="center"/>
      <w:outlineLvl w:val="0"/>
    </w:pPr>
    <w:rPr>
      <w:rFonts w:ascii="Arial" w:hAnsi="Arial"/>
      <w:b/>
      <w:bCs/>
      <w:sz w:val="32"/>
      <w:szCs w:val="32"/>
      <w:lang w:val="zh-CN"/>
    </w:rPr>
  </w:style>
  <w:style w:type="paragraph" w:styleId="57">
    <w:name w:val="footnote text"/>
    <w:basedOn w:val="1"/>
    <w:link w:val="123"/>
    <w:qFormat/>
    <w:uiPriority w:val="0"/>
    <w:pPr>
      <w:numPr>
        <w:ilvl w:val="0"/>
        <w:numId w:val="1"/>
      </w:numPr>
      <w:snapToGrid w:val="0"/>
      <w:jc w:val="left"/>
    </w:pPr>
    <w:rPr>
      <w:rFonts w:ascii="宋体"/>
      <w:sz w:val="18"/>
      <w:szCs w:val="18"/>
    </w:rPr>
  </w:style>
  <w:style w:type="paragraph" w:styleId="58">
    <w:name w:val="toc 6"/>
    <w:basedOn w:val="1"/>
    <w:next w:val="1"/>
    <w:qFormat/>
    <w:uiPriority w:val="39"/>
    <w:pPr>
      <w:tabs>
        <w:tab w:val="right" w:leader="dot" w:pos="9241"/>
      </w:tabs>
      <w:ind w:firstLine="400" w:firstLineChars="400"/>
      <w:jc w:val="left"/>
    </w:pPr>
    <w:rPr>
      <w:rFonts w:ascii="宋体"/>
      <w:szCs w:val="21"/>
    </w:rPr>
  </w:style>
  <w:style w:type="paragraph" w:styleId="59">
    <w:name w:val="Body Text Indent 3"/>
    <w:basedOn w:val="1"/>
    <w:link w:val="124"/>
    <w:qFormat/>
    <w:uiPriority w:val="0"/>
    <w:pPr>
      <w:spacing w:line="300" w:lineRule="auto"/>
      <w:ind w:left="525" w:firstLine="525"/>
    </w:pPr>
    <w:rPr>
      <w:rFonts w:ascii="宋体" w:hAnsi="Arial"/>
      <w:sz w:val="24"/>
      <w:szCs w:val="21"/>
      <w:lang w:val="zh-CN"/>
    </w:rPr>
  </w:style>
  <w:style w:type="paragraph" w:styleId="60">
    <w:name w:val="index 7"/>
    <w:basedOn w:val="1"/>
    <w:next w:val="1"/>
    <w:qFormat/>
    <w:uiPriority w:val="0"/>
    <w:pPr>
      <w:ind w:left="1470" w:hanging="210"/>
      <w:jc w:val="left"/>
    </w:pPr>
    <w:rPr>
      <w:rFonts w:ascii="Calibri" w:hAnsi="Calibri"/>
      <w:sz w:val="20"/>
      <w:szCs w:val="20"/>
    </w:rPr>
  </w:style>
  <w:style w:type="paragraph" w:styleId="61">
    <w:name w:val="index 9"/>
    <w:basedOn w:val="1"/>
    <w:next w:val="1"/>
    <w:qFormat/>
    <w:uiPriority w:val="0"/>
    <w:pPr>
      <w:ind w:left="1890" w:hanging="210"/>
      <w:jc w:val="left"/>
    </w:pPr>
    <w:rPr>
      <w:rFonts w:ascii="Calibri" w:hAnsi="Calibri"/>
      <w:sz w:val="20"/>
      <w:szCs w:val="20"/>
    </w:rPr>
  </w:style>
  <w:style w:type="paragraph" w:styleId="62">
    <w:name w:val="table of figures"/>
    <w:basedOn w:val="1"/>
    <w:next w:val="1"/>
    <w:qFormat/>
    <w:uiPriority w:val="0"/>
    <w:pPr>
      <w:ind w:left="420" w:hanging="420"/>
      <w:jc w:val="left"/>
    </w:pPr>
    <w:rPr>
      <w:smallCaps/>
    </w:rPr>
  </w:style>
  <w:style w:type="paragraph" w:styleId="63">
    <w:name w:val="toc 2"/>
    <w:basedOn w:val="1"/>
    <w:next w:val="1"/>
    <w:qFormat/>
    <w:uiPriority w:val="39"/>
    <w:pPr>
      <w:tabs>
        <w:tab w:val="right" w:leader="dot" w:pos="9242"/>
      </w:tabs>
    </w:pPr>
    <w:rPr>
      <w:rFonts w:ascii="宋体"/>
      <w:szCs w:val="21"/>
    </w:rPr>
  </w:style>
  <w:style w:type="paragraph" w:styleId="64">
    <w:name w:val="toc 9"/>
    <w:basedOn w:val="1"/>
    <w:next w:val="1"/>
    <w:qFormat/>
    <w:uiPriority w:val="39"/>
    <w:pPr>
      <w:ind w:left="1470"/>
      <w:jc w:val="left"/>
    </w:pPr>
    <w:rPr>
      <w:sz w:val="20"/>
      <w:szCs w:val="20"/>
    </w:rPr>
  </w:style>
  <w:style w:type="paragraph" w:styleId="65">
    <w:name w:val="Body Text 2"/>
    <w:basedOn w:val="1"/>
    <w:link w:val="125"/>
    <w:qFormat/>
    <w:uiPriority w:val="0"/>
    <w:pPr>
      <w:spacing w:after="120" w:line="480" w:lineRule="auto"/>
    </w:pPr>
    <w:rPr>
      <w:rFonts w:ascii="Arial" w:hAnsi="Arial"/>
      <w:szCs w:val="21"/>
      <w:lang w:val="zh-CN"/>
    </w:rPr>
  </w:style>
  <w:style w:type="paragraph" w:styleId="66">
    <w:name w:val="List Continue 2"/>
    <w:basedOn w:val="67"/>
    <w:next w:val="67"/>
    <w:qFormat/>
    <w:uiPriority w:val="0"/>
    <w:pPr>
      <w:spacing w:beforeLines="10" w:line="312" w:lineRule="auto"/>
      <w:ind w:left="600" w:leftChars="600"/>
    </w:pPr>
    <w:rPr>
      <w:szCs w:val="18"/>
    </w:rPr>
  </w:style>
  <w:style w:type="paragraph" w:customStyle="1" w:styleId="67">
    <w:name w:val="_列项接续1"/>
    <w:basedOn w:val="34"/>
    <w:qFormat/>
    <w:uiPriority w:val="0"/>
    <w:pPr>
      <w:spacing w:after="0" w:line="276" w:lineRule="auto"/>
      <w:ind w:left="400" w:leftChars="400"/>
    </w:pPr>
    <w:rPr>
      <w:color w:val="000000"/>
    </w:rPr>
  </w:style>
  <w:style w:type="paragraph" w:styleId="68">
    <w:name w:val="HTML Preformatted"/>
    <w:basedOn w:val="1"/>
    <w:link w:val="126"/>
    <w:qFormat/>
    <w:uiPriority w:val="0"/>
    <w:pPr>
      <w:topLinePunct/>
      <w:adjustRightInd w:val="0"/>
    </w:pPr>
    <w:rPr>
      <w:rFonts w:ascii="Courier New" w:hAnsi="Courier New"/>
      <w:sz w:val="20"/>
      <w:szCs w:val="20"/>
    </w:rPr>
  </w:style>
  <w:style w:type="paragraph" w:styleId="6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0">
    <w:name w:val="List Continue 3"/>
    <w:basedOn w:val="1"/>
    <w:qFormat/>
    <w:uiPriority w:val="0"/>
    <w:pPr>
      <w:spacing w:beforeLines="10" w:afterLines="10" w:line="300" w:lineRule="auto"/>
      <w:ind w:left="550" w:leftChars="550"/>
    </w:pPr>
    <w:rPr>
      <w:rFonts w:ascii="Arial" w:hAnsi="Arial" w:cs="Arial"/>
      <w:szCs w:val="18"/>
    </w:rPr>
  </w:style>
  <w:style w:type="paragraph" w:styleId="71">
    <w:name w:val="index 2"/>
    <w:basedOn w:val="1"/>
    <w:next w:val="1"/>
    <w:qFormat/>
    <w:uiPriority w:val="0"/>
    <w:pPr>
      <w:ind w:left="420" w:hanging="210"/>
      <w:jc w:val="left"/>
    </w:pPr>
    <w:rPr>
      <w:rFonts w:ascii="Calibri" w:hAnsi="Calibri"/>
      <w:sz w:val="20"/>
      <w:szCs w:val="20"/>
    </w:rPr>
  </w:style>
  <w:style w:type="paragraph" w:styleId="72">
    <w:name w:val="annotation subject"/>
    <w:basedOn w:val="27"/>
    <w:next w:val="27"/>
    <w:link w:val="127"/>
    <w:qFormat/>
    <w:uiPriority w:val="0"/>
    <w:rPr>
      <w:b/>
      <w:bCs/>
    </w:rPr>
  </w:style>
  <w:style w:type="paragraph" w:styleId="73">
    <w:name w:val="Body Text First Indent"/>
    <w:basedOn w:val="30"/>
    <w:link w:val="128"/>
    <w:qFormat/>
    <w:uiPriority w:val="0"/>
    <w:pPr>
      <w:spacing w:beforeLines="0" w:after="120" w:afterLines="0"/>
      <w:ind w:firstLine="420" w:firstLineChars="100"/>
      <w:jc w:val="both"/>
    </w:pPr>
    <w:rPr>
      <w:rFonts w:ascii="Times New Roman" w:hAnsi="Times New Roman"/>
      <w:bCs w:val="0"/>
      <w:sz w:val="21"/>
      <w:szCs w:val="24"/>
      <w:lang w:val="en-US"/>
    </w:rPr>
  </w:style>
  <w:style w:type="table" w:styleId="75">
    <w:name w:val="Table Grid"/>
    <w:basedOn w:val="74"/>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6">
    <w:name w:val="Medium Shading 2 Accent 6"/>
    <w:basedOn w:val="74"/>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77">
    <w:name w:val="Dark List Accent 4"/>
    <w:basedOn w:val="74"/>
    <w:unhideWhenUsed/>
    <w:qFormat/>
    <w:uiPriority w:val="70"/>
    <w:rPr>
      <w:color w:val="FFFFFF"/>
    </w:rPr>
    <w:tblPr>
      <w:tblStyleRowBandSize w:val="1"/>
      <w:tblStyleColBandSize w:val="1"/>
    </w:tblPr>
    <w:tcPr>
      <w:shd w:val="clear" w:color="auto" w:fill="FFC000"/>
    </w:tcPr>
    <w:tblStylePr w:type="firstRow">
      <w:rPr>
        <w:b/>
        <w:bCs/>
      </w:rPr>
      <w:tblPr/>
      <w:tcPr>
        <w:tcBorders>
          <w:top w:val="nil"/>
          <w:left w:val="nil"/>
          <w:bottom w:val="single" w:color="FFFFFF" w:sz="18" w:space="0"/>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7F5F00"/>
      </w:tcPr>
    </w:tblStylePr>
    <w:tblStylePr w:type="firstCol">
      <w:tblPr/>
      <w:tcPr>
        <w:tcBorders>
          <w:top w:val="nil"/>
          <w:left w:val="nil"/>
          <w:bottom w:val="nil"/>
          <w:right w:val="single" w:color="FFFFFF" w:sz="18" w:space="0"/>
          <w:insideH w:val="nil"/>
          <w:insideV w:val="nil"/>
          <w:tl2br w:val="nil"/>
          <w:tr2bl w:val="nil"/>
        </w:tcBorders>
        <w:shd w:val="clear" w:color="auto" w:fill="BF8F00"/>
      </w:tcPr>
    </w:tblStylePr>
    <w:tblStylePr w:type="lastCol">
      <w:tblPr/>
      <w:tcPr>
        <w:tcBorders>
          <w:top w:val="nil"/>
          <w:left w:val="single" w:color="FFFFFF" w:sz="18" w:space="0"/>
          <w:bottom w:val="nil"/>
          <w:right w:val="nil"/>
          <w:insideH w:val="nil"/>
          <w:insideV w:val="nil"/>
          <w:tl2br w:val="nil"/>
          <w:tr2bl w:val="nil"/>
        </w:tcBorders>
        <w:shd w:val="clear" w:color="auto" w:fill="BF8F00"/>
      </w:tcPr>
    </w:tblStylePr>
    <w:tblStylePr w:type="band1Vert">
      <w:tblPr/>
      <w:tcPr>
        <w:tcBorders>
          <w:top w:val="nil"/>
          <w:left w:val="nil"/>
          <w:bottom w:val="nil"/>
          <w:right w:val="nil"/>
          <w:insideH w:val="nil"/>
          <w:insideV w:val="nil"/>
          <w:tl2br w:val="nil"/>
          <w:tr2bl w:val="nil"/>
        </w:tcBorders>
        <w:shd w:val="clear" w:color="auto" w:fill="BF8F00"/>
      </w:tcPr>
    </w:tblStylePr>
    <w:tblStylePr w:type="band1Horz">
      <w:tblPr/>
      <w:tcPr>
        <w:tcBorders>
          <w:top w:val="nil"/>
          <w:left w:val="nil"/>
          <w:bottom w:val="nil"/>
          <w:right w:val="nil"/>
          <w:insideH w:val="nil"/>
          <w:insideV w:val="nil"/>
          <w:tl2br w:val="nil"/>
          <w:tr2bl w:val="nil"/>
        </w:tcBorders>
        <w:shd w:val="clear" w:color="auto" w:fill="BF8F00"/>
      </w:tcPr>
    </w:tblStylePr>
  </w:style>
  <w:style w:type="character" w:styleId="79">
    <w:name w:val="Strong"/>
    <w:qFormat/>
    <w:uiPriority w:val="0"/>
    <w:rPr>
      <w:b/>
    </w:rPr>
  </w:style>
  <w:style w:type="character" w:styleId="80">
    <w:name w:val="endnote reference"/>
    <w:semiHidden/>
    <w:qFormat/>
    <w:uiPriority w:val="0"/>
    <w:rPr>
      <w:vertAlign w:val="superscript"/>
    </w:rPr>
  </w:style>
  <w:style w:type="character" w:styleId="81">
    <w:name w:val="page number"/>
    <w:qFormat/>
    <w:uiPriority w:val="0"/>
    <w:rPr>
      <w:rFonts w:ascii="Times New Roman" w:hAnsi="Times New Roman" w:eastAsia="宋体"/>
      <w:sz w:val="18"/>
    </w:rPr>
  </w:style>
  <w:style w:type="character" w:styleId="82">
    <w:name w:val="FollowedHyperlink"/>
    <w:qFormat/>
    <w:uiPriority w:val="0"/>
    <w:rPr>
      <w:color w:val="800080"/>
      <w:u w:val="single"/>
    </w:rPr>
  </w:style>
  <w:style w:type="character" w:styleId="83">
    <w:name w:val="Emphasis"/>
    <w:qFormat/>
    <w:uiPriority w:val="20"/>
    <w:rPr>
      <w:i/>
      <w:iCs/>
    </w:rPr>
  </w:style>
  <w:style w:type="character" w:styleId="84">
    <w:name w:val="HTML Definition"/>
    <w:qFormat/>
    <w:uiPriority w:val="0"/>
    <w:rPr>
      <w:i/>
    </w:rPr>
  </w:style>
  <w:style w:type="character" w:styleId="85">
    <w:name w:val="HTML Typewriter"/>
    <w:qFormat/>
    <w:uiPriority w:val="0"/>
    <w:rPr>
      <w:rFonts w:ascii="Courier New" w:hAnsi="Courier New"/>
      <w:sz w:val="20"/>
    </w:rPr>
  </w:style>
  <w:style w:type="character" w:styleId="86">
    <w:name w:val="HTML Acronym"/>
    <w:basedOn w:val="78"/>
    <w:qFormat/>
    <w:uiPriority w:val="0"/>
  </w:style>
  <w:style w:type="character" w:styleId="87">
    <w:name w:val="HTML Variable"/>
    <w:qFormat/>
    <w:uiPriority w:val="0"/>
    <w:rPr>
      <w:i/>
    </w:rPr>
  </w:style>
  <w:style w:type="character" w:styleId="88">
    <w:name w:val="Hyperlink"/>
    <w:qFormat/>
    <w:uiPriority w:val="99"/>
    <w:rPr>
      <w:color w:val="0000FF"/>
      <w:spacing w:val="0"/>
      <w:w w:val="100"/>
      <w:szCs w:val="21"/>
      <w:u w:val="single"/>
    </w:rPr>
  </w:style>
  <w:style w:type="character" w:styleId="89">
    <w:name w:val="HTML Code"/>
    <w:qFormat/>
    <w:uiPriority w:val="0"/>
    <w:rPr>
      <w:rFonts w:ascii="Courier New" w:hAnsi="Courier New"/>
      <w:sz w:val="20"/>
    </w:rPr>
  </w:style>
  <w:style w:type="character" w:styleId="90">
    <w:name w:val="annotation reference"/>
    <w:qFormat/>
    <w:uiPriority w:val="99"/>
    <w:rPr>
      <w:sz w:val="21"/>
      <w:szCs w:val="21"/>
    </w:rPr>
  </w:style>
  <w:style w:type="character" w:styleId="91">
    <w:name w:val="HTML Cite"/>
    <w:qFormat/>
    <w:uiPriority w:val="0"/>
    <w:rPr>
      <w:i/>
    </w:rPr>
  </w:style>
  <w:style w:type="character" w:styleId="92">
    <w:name w:val="footnote reference"/>
    <w:semiHidden/>
    <w:qFormat/>
    <w:uiPriority w:val="0"/>
    <w:rPr>
      <w:vertAlign w:val="superscript"/>
    </w:rPr>
  </w:style>
  <w:style w:type="character" w:styleId="93">
    <w:name w:val="HTML Keyboard"/>
    <w:qFormat/>
    <w:uiPriority w:val="0"/>
    <w:rPr>
      <w:rFonts w:ascii="Courier New" w:hAnsi="Courier New"/>
      <w:sz w:val="20"/>
    </w:rPr>
  </w:style>
  <w:style w:type="character" w:styleId="94">
    <w:name w:val="HTML Sample"/>
    <w:qFormat/>
    <w:uiPriority w:val="0"/>
    <w:rPr>
      <w:rFonts w:ascii="Courier New" w:hAnsi="Courier New"/>
    </w:rPr>
  </w:style>
  <w:style w:type="character" w:customStyle="1" w:styleId="95">
    <w:name w:val="宏文本 字符"/>
    <w:link w:val="2"/>
    <w:qFormat/>
    <w:uiPriority w:val="0"/>
    <w:rPr>
      <w:rFonts w:ascii="Courier New" w:hAnsi="Courier New"/>
      <w:sz w:val="21"/>
    </w:rPr>
  </w:style>
  <w:style w:type="character" w:customStyle="1" w:styleId="96">
    <w:name w:val="标题 1 字符"/>
    <w:link w:val="3"/>
    <w:qFormat/>
    <w:uiPriority w:val="9"/>
    <w:rPr>
      <w:b/>
      <w:kern w:val="44"/>
      <w:sz w:val="44"/>
      <w:lang w:val="zh-CN" w:eastAsia="zh-CN"/>
    </w:rPr>
  </w:style>
  <w:style w:type="character" w:customStyle="1" w:styleId="97">
    <w:name w:val="标题 2 字符"/>
    <w:link w:val="4"/>
    <w:qFormat/>
    <w:uiPriority w:val="0"/>
    <w:rPr>
      <w:rFonts w:ascii="Arial" w:hAnsi="Arial" w:eastAsia="黑体"/>
      <w:bCs/>
      <w:kern w:val="2"/>
      <w:sz w:val="21"/>
      <w:szCs w:val="21"/>
      <w:lang w:val="zh-CN" w:eastAsia="zh-CN"/>
    </w:rPr>
  </w:style>
  <w:style w:type="character" w:customStyle="1" w:styleId="98">
    <w:name w:val="_标准条文 Char"/>
    <w:link w:val="5"/>
    <w:qFormat/>
    <w:uiPriority w:val="0"/>
    <w:rPr>
      <w:rFonts w:ascii="Arial" w:hAnsi="Arial"/>
      <w:kern w:val="2"/>
      <w:sz w:val="21"/>
    </w:rPr>
  </w:style>
  <w:style w:type="character" w:customStyle="1" w:styleId="99">
    <w:name w:val="标题 3 字符"/>
    <w:link w:val="6"/>
    <w:qFormat/>
    <w:uiPriority w:val="0"/>
    <w:rPr>
      <w:b/>
      <w:bCs/>
      <w:kern w:val="2"/>
      <w:sz w:val="32"/>
      <w:szCs w:val="32"/>
      <w:lang w:val="zh-CN" w:eastAsia="zh-CN"/>
    </w:rPr>
  </w:style>
  <w:style w:type="character" w:customStyle="1" w:styleId="100">
    <w:name w:val="标题 4 字符"/>
    <w:link w:val="7"/>
    <w:qFormat/>
    <w:uiPriority w:val="0"/>
    <w:rPr>
      <w:rFonts w:ascii="Arial" w:hAnsi="Arial" w:eastAsia="黑体"/>
      <w:kern w:val="2"/>
      <w:sz w:val="21"/>
      <w:szCs w:val="21"/>
      <w:lang w:val="zh-CN" w:eastAsia="zh-CN"/>
    </w:rPr>
  </w:style>
  <w:style w:type="character" w:customStyle="1" w:styleId="101">
    <w:name w:val="标题 5 字符"/>
    <w:link w:val="8"/>
    <w:qFormat/>
    <w:uiPriority w:val="0"/>
    <w:rPr>
      <w:rFonts w:ascii="Arial" w:hAnsi="Arial" w:eastAsia="黑体"/>
      <w:kern w:val="2"/>
      <w:sz w:val="21"/>
      <w:szCs w:val="21"/>
      <w:lang w:val="zh-CN" w:eastAsia="zh-CN"/>
    </w:rPr>
  </w:style>
  <w:style w:type="character" w:customStyle="1" w:styleId="102">
    <w:name w:val="标题 6 字符"/>
    <w:link w:val="9"/>
    <w:qFormat/>
    <w:uiPriority w:val="0"/>
    <w:rPr>
      <w:rFonts w:ascii="Arial" w:hAnsi="Arial" w:eastAsia="黑体"/>
      <w:kern w:val="2"/>
      <w:sz w:val="21"/>
      <w:szCs w:val="21"/>
      <w:lang w:val="zh-CN" w:eastAsia="zh-CN"/>
    </w:rPr>
  </w:style>
  <w:style w:type="character" w:customStyle="1" w:styleId="103">
    <w:name w:val="标题 7 字符"/>
    <w:link w:val="10"/>
    <w:qFormat/>
    <w:uiPriority w:val="0"/>
    <w:rPr>
      <w:rFonts w:ascii="Arial" w:hAnsi="Arial"/>
      <w:bCs/>
      <w:kern w:val="2"/>
      <w:sz w:val="21"/>
      <w:szCs w:val="21"/>
      <w:lang w:val="zh-CN" w:eastAsia="zh-CN"/>
    </w:rPr>
  </w:style>
  <w:style w:type="character" w:customStyle="1" w:styleId="104">
    <w:name w:val="标题 8 字符"/>
    <w:link w:val="11"/>
    <w:qFormat/>
    <w:uiPriority w:val="0"/>
    <w:rPr>
      <w:rFonts w:ascii="Arial" w:hAnsi="Arial" w:eastAsia="黑体"/>
      <w:kern w:val="2"/>
      <w:sz w:val="24"/>
      <w:szCs w:val="21"/>
      <w:lang w:val="zh-CN" w:eastAsia="zh-CN"/>
    </w:rPr>
  </w:style>
  <w:style w:type="character" w:customStyle="1" w:styleId="105">
    <w:name w:val="标题 9 字符"/>
    <w:link w:val="12"/>
    <w:qFormat/>
    <w:uiPriority w:val="0"/>
    <w:rPr>
      <w:rFonts w:ascii="Arial" w:hAnsi="Arial" w:eastAsia="黑体"/>
      <w:kern w:val="2"/>
      <w:sz w:val="21"/>
      <w:szCs w:val="21"/>
      <w:lang w:val="zh-CN" w:eastAsia="zh-CN"/>
    </w:rPr>
  </w:style>
  <w:style w:type="character" w:customStyle="1" w:styleId="106">
    <w:name w:val="注释标题 字符"/>
    <w:link w:val="17"/>
    <w:qFormat/>
    <w:uiPriority w:val="0"/>
    <w:rPr>
      <w:rFonts w:ascii="Arial" w:hAnsi="Arial" w:eastAsia="黑体"/>
      <w:kern w:val="2"/>
      <w:sz w:val="21"/>
      <w:szCs w:val="21"/>
      <w:lang w:val="zh-CN" w:eastAsia="zh-CN"/>
    </w:rPr>
  </w:style>
  <w:style w:type="character" w:customStyle="1" w:styleId="107">
    <w:name w:val="正文缩进 字符1"/>
    <w:link w:val="22"/>
    <w:qFormat/>
    <w:uiPriority w:val="0"/>
    <w:rPr>
      <w:sz w:val="21"/>
    </w:rPr>
  </w:style>
  <w:style w:type="character" w:customStyle="1" w:styleId="108">
    <w:name w:val="文档结构图 字符"/>
    <w:link w:val="26"/>
    <w:semiHidden/>
    <w:qFormat/>
    <w:uiPriority w:val="0"/>
    <w:rPr>
      <w:kern w:val="2"/>
      <w:sz w:val="21"/>
      <w:szCs w:val="24"/>
      <w:shd w:val="clear" w:color="auto" w:fill="000080"/>
    </w:rPr>
  </w:style>
  <w:style w:type="character" w:customStyle="1" w:styleId="109">
    <w:name w:val="批注文字 字符3"/>
    <w:link w:val="27"/>
    <w:qFormat/>
    <w:uiPriority w:val="0"/>
    <w:rPr>
      <w:kern w:val="2"/>
      <w:sz w:val="21"/>
      <w:szCs w:val="24"/>
      <w:lang w:val="zh-CN" w:eastAsia="zh-CN"/>
    </w:rPr>
  </w:style>
  <w:style w:type="character" w:customStyle="1" w:styleId="110">
    <w:name w:val="正文文本 字符"/>
    <w:link w:val="30"/>
    <w:qFormat/>
    <w:uiPriority w:val="0"/>
    <w:rPr>
      <w:rFonts w:ascii="Arial" w:hAnsi="Arial"/>
      <w:bCs/>
      <w:kern w:val="2"/>
      <w:sz w:val="18"/>
      <w:szCs w:val="18"/>
      <w:lang w:val="zh-CN" w:eastAsia="zh-CN"/>
    </w:rPr>
  </w:style>
  <w:style w:type="character" w:customStyle="1" w:styleId="111">
    <w:name w:val="正文文本缩进 字符"/>
    <w:link w:val="31"/>
    <w:qFormat/>
    <w:uiPriority w:val="0"/>
    <w:rPr>
      <w:rFonts w:ascii="Arial" w:hAnsi="Arial"/>
      <w:sz w:val="18"/>
      <w:szCs w:val="18"/>
      <w:lang w:val="zh-CN" w:eastAsia="zh-CN"/>
    </w:rPr>
  </w:style>
  <w:style w:type="character" w:customStyle="1" w:styleId="112">
    <w:name w:val="HTML 地址 字符"/>
    <w:link w:val="36"/>
    <w:qFormat/>
    <w:uiPriority w:val="0"/>
    <w:rPr>
      <w:i/>
      <w:kern w:val="2"/>
      <w:sz w:val="21"/>
    </w:rPr>
  </w:style>
  <w:style w:type="character" w:customStyle="1" w:styleId="113">
    <w:name w:val="纯文本 字符"/>
    <w:link w:val="40"/>
    <w:qFormat/>
    <w:uiPriority w:val="0"/>
    <w:rPr>
      <w:rFonts w:ascii="宋体" w:hAnsi="Courier New"/>
      <w:kern w:val="2"/>
      <w:sz w:val="21"/>
      <w:szCs w:val="21"/>
      <w:lang w:val="zh-CN" w:eastAsia="zh-CN"/>
    </w:rPr>
  </w:style>
  <w:style w:type="character" w:customStyle="1" w:styleId="114">
    <w:name w:val="日期 字符"/>
    <w:link w:val="43"/>
    <w:qFormat/>
    <w:uiPriority w:val="99"/>
    <w:rPr>
      <w:rFonts w:ascii="Arial" w:hAnsi="Arial"/>
      <w:kern w:val="2"/>
      <w:sz w:val="28"/>
      <w:szCs w:val="21"/>
      <w:lang w:val="zh-CN" w:eastAsia="zh-CN"/>
    </w:rPr>
  </w:style>
  <w:style w:type="character" w:customStyle="1" w:styleId="115">
    <w:name w:val="正文文本缩进 2 字符"/>
    <w:link w:val="44"/>
    <w:qFormat/>
    <w:uiPriority w:val="0"/>
    <w:rPr>
      <w:rFonts w:ascii="宋体" w:hAnsi="Arial"/>
      <w:kern w:val="2"/>
      <w:sz w:val="24"/>
      <w:szCs w:val="21"/>
      <w:lang w:val="zh-CN" w:eastAsia="zh-CN"/>
    </w:rPr>
  </w:style>
  <w:style w:type="character" w:customStyle="1" w:styleId="116">
    <w:name w:val="尾注文本 字符"/>
    <w:link w:val="45"/>
    <w:semiHidden/>
    <w:qFormat/>
    <w:uiPriority w:val="0"/>
    <w:rPr>
      <w:kern w:val="2"/>
      <w:sz w:val="21"/>
      <w:szCs w:val="24"/>
    </w:rPr>
  </w:style>
  <w:style w:type="character" w:customStyle="1" w:styleId="117">
    <w:name w:val="批注框文本 字符"/>
    <w:link w:val="46"/>
    <w:qFormat/>
    <w:uiPriority w:val="99"/>
    <w:rPr>
      <w:kern w:val="2"/>
      <w:sz w:val="18"/>
      <w:szCs w:val="18"/>
      <w:lang w:val="zh-CN" w:eastAsia="zh-CN"/>
    </w:rPr>
  </w:style>
  <w:style w:type="character" w:customStyle="1" w:styleId="118">
    <w:name w:val="页脚 字符1"/>
    <w:link w:val="47"/>
    <w:qFormat/>
    <w:uiPriority w:val="99"/>
    <w:rPr>
      <w:kern w:val="2"/>
      <w:sz w:val="18"/>
      <w:szCs w:val="18"/>
    </w:rPr>
  </w:style>
  <w:style w:type="character" w:customStyle="1" w:styleId="119">
    <w:name w:val="页眉 字符"/>
    <w:link w:val="48"/>
    <w:qFormat/>
    <w:uiPriority w:val="0"/>
    <w:rPr>
      <w:kern w:val="2"/>
      <w:sz w:val="18"/>
      <w:szCs w:val="18"/>
    </w:rPr>
  </w:style>
  <w:style w:type="character" w:customStyle="1" w:styleId="120">
    <w:name w:val="段 Char"/>
    <w:link w:val="54"/>
    <w:qFormat/>
    <w:uiPriority w:val="0"/>
    <w:rPr>
      <w:rFonts w:ascii="宋体"/>
      <w:sz w:val="21"/>
      <w:lang w:val="en-US" w:eastAsia="zh-CN" w:bidi="ar-SA"/>
    </w:rPr>
  </w:style>
  <w:style w:type="character" w:customStyle="1" w:styleId="121">
    <w:name w:val="标题 字符"/>
    <w:link w:val="56"/>
    <w:qFormat/>
    <w:uiPriority w:val="10"/>
    <w:rPr>
      <w:rFonts w:ascii="Arial" w:hAnsi="Arial"/>
      <w:b/>
      <w:bCs/>
      <w:kern w:val="2"/>
      <w:sz w:val="32"/>
      <w:szCs w:val="32"/>
      <w:lang w:val="zh-CN" w:eastAsia="zh-CN"/>
    </w:rPr>
  </w:style>
  <w:style w:type="character" w:customStyle="1" w:styleId="122">
    <w:name w:val="副标题 字符"/>
    <w:link w:val="55"/>
    <w:qFormat/>
    <w:uiPriority w:val="0"/>
    <w:rPr>
      <w:rFonts w:ascii="Arial" w:hAnsi="Arial" w:eastAsia="黑体"/>
      <w:kern w:val="2"/>
      <w:sz w:val="48"/>
      <w:szCs w:val="21"/>
      <w:lang w:val="zh-CN" w:eastAsia="zh-CN"/>
    </w:rPr>
  </w:style>
  <w:style w:type="character" w:customStyle="1" w:styleId="123">
    <w:name w:val="脚注文本 字符"/>
    <w:link w:val="57"/>
    <w:qFormat/>
    <w:uiPriority w:val="0"/>
    <w:rPr>
      <w:rFonts w:ascii="宋体"/>
      <w:kern w:val="2"/>
      <w:sz w:val="18"/>
      <w:szCs w:val="18"/>
    </w:rPr>
  </w:style>
  <w:style w:type="character" w:customStyle="1" w:styleId="124">
    <w:name w:val="正文文本缩进 3 字符"/>
    <w:link w:val="59"/>
    <w:qFormat/>
    <w:uiPriority w:val="0"/>
    <w:rPr>
      <w:rFonts w:ascii="宋体" w:hAnsi="Arial"/>
      <w:kern w:val="2"/>
      <w:sz w:val="24"/>
      <w:szCs w:val="21"/>
      <w:lang w:val="zh-CN" w:eastAsia="zh-CN"/>
    </w:rPr>
  </w:style>
  <w:style w:type="character" w:customStyle="1" w:styleId="125">
    <w:name w:val="正文文本 2 字符"/>
    <w:link w:val="65"/>
    <w:qFormat/>
    <w:uiPriority w:val="0"/>
    <w:rPr>
      <w:rFonts w:ascii="Arial" w:hAnsi="Arial"/>
      <w:kern w:val="2"/>
      <w:sz w:val="21"/>
      <w:szCs w:val="21"/>
      <w:lang w:val="zh-CN" w:eastAsia="zh-CN"/>
    </w:rPr>
  </w:style>
  <w:style w:type="character" w:customStyle="1" w:styleId="126">
    <w:name w:val="HTML 预设格式 字符"/>
    <w:link w:val="68"/>
    <w:qFormat/>
    <w:uiPriority w:val="0"/>
    <w:rPr>
      <w:rFonts w:ascii="Courier New" w:hAnsi="Courier New"/>
      <w:kern w:val="2"/>
    </w:rPr>
  </w:style>
  <w:style w:type="character" w:customStyle="1" w:styleId="127">
    <w:name w:val="批注主题 字符2"/>
    <w:link w:val="72"/>
    <w:qFormat/>
    <w:uiPriority w:val="0"/>
    <w:rPr>
      <w:b/>
      <w:bCs/>
      <w:kern w:val="2"/>
      <w:sz w:val="21"/>
      <w:szCs w:val="24"/>
      <w:lang w:val="zh-CN" w:eastAsia="zh-CN"/>
    </w:rPr>
  </w:style>
  <w:style w:type="character" w:customStyle="1" w:styleId="128">
    <w:name w:val="正文文本首行缩进 字符1"/>
    <w:basedOn w:val="110"/>
    <w:link w:val="73"/>
    <w:qFormat/>
    <w:uiPriority w:val="0"/>
    <w:rPr>
      <w:rFonts w:ascii="Arial" w:hAnsi="Arial"/>
      <w:kern w:val="2"/>
      <w:sz w:val="18"/>
      <w:szCs w:val="18"/>
      <w:lang w:val="zh-CN" w:eastAsia="zh-CN"/>
    </w:rPr>
  </w:style>
  <w:style w:type="paragraph" w:customStyle="1" w:styleId="129">
    <w:name w:val="一级条标题"/>
    <w:next w:val="54"/>
    <w:link w:val="130"/>
    <w:qFormat/>
    <w:uiPriority w:val="0"/>
    <w:pPr>
      <w:numPr>
        <w:ilvl w:val="1"/>
        <w:numId w:val="2"/>
      </w:numPr>
      <w:spacing w:before="156" w:beforeLines="50" w:after="156" w:afterLines="50"/>
      <w:ind w:left="0"/>
      <w:outlineLvl w:val="2"/>
    </w:pPr>
    <w:rPr>
      <w:rFonts w:ascii="黑体" w:hAnsi="Times New Roman" w:eastAsia="黑体" w:cs="Times New Roman"/>
      <w:sz w:val="21"/>
      <w:szCs w:val="21"/>
      <w:lang w:val="en-US" w:eastAsia="zh-CN" w:bidi="ar-SA"/>
    </w:rPr>
  </w:style>
  <w:style w:type="character" w:customStyle="1" w:styleId="130">
    <w:name w:val="一级条标题 Char"/>
    <w:link w:val="129"/>
    <w:qFormat/>
    <w:uiPriority w:val="0"/>
    <w:rPr>
      <w:rFonts w:ascii="黑体" w:eastAsia="黑体"/>
      <w:sz w:val="21"/>
      <w:szCs w:val="21"/>
    </w:rPr>
  </w:style>
  <w:style w:type="paragraph" w:customStyle="1" w:styleId="13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3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33">
    <w:name w:val="章标题"/>
    <w:next w:val="54"/>
    <w:link w:val="134"/>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134">
    <w:name w:val="章标题 Char"/>
    <w:link w:val="133"/>
    <w:qFormat/>
    <w:uiPriority w:val="0"/>
    <w:rPr>
      <w:rFonts w:ascii="黑体" w:eastAsia="黑体"/>
      <w:sz w:val="21"/>
    </w:rPr>
  </w:style>
  <w:style w:type="paragraph" w:customStyle="1" w:styleId="135">
    <w:name w:val="二级条标题"/>
    <w:basedOn w:val="129"/>
    <w:next w:val="54"/>
    <w:link w:val="136"/>
    <w:qFormat/>
    <w:uiPriority w:val="0"/>
    <w:pPr>
      <w:numPr>
        <w:ilvl w:val="2"/>
      </w:numPr>
      <w:spacing w:before="50" w:after="50"/>
      <w:outlineLvl w:val="3"/>
    </w:pPr>
  </w:style>
  <w:style w:type="character" w:customStyle="1" w:styleId="136">
    <w:name w:val="二级条标题 Char"/>
    <w:link w:val="135"/>
    <w:qFormat/>
    <w:uiPriority w:val="0"/>
    <w:rPr>
      <w:rFonts w:ascii="黑体" w:eastAsia="黑体"/>
      <w:sz w:val="21"/>
      <w:szCs w:val="21"/>
    </w:rPr>
  </w:style>
  <w:style w:type="paragraph" w:customStyle="1" w:styleId="13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38">
    <w:name w:val="列项——（一级）"/>
    <w:link w:val="139"/>
    <w:qFormat/>
    <w:uiPriority w:val="99"/>
    <w:pPr>
      <w:widowControl w:val="0"/>
      <w:numPr>
        <w:ilvl w:val="0"/>
        <w:numId w:val="3"/>
      </w:numPr>
      <w:jc w:val="both"/>
    </w:pPr>
    <w:rPr>
      <w:rFonts w:ascii="宋体" w:hAnsi="Times New Roman" w:eastAsia="宋体" w:cs="Times New Roman"/>
      <w:sz w:val="21"/>
      <w:lang w:val="en-US" w:eastAsia="zh-CN" w:bidi="ar-SA"/>
    </w:rPr>
  </w:style>
  <w:style w:type="character" w:customStyle="1" w:styleId="139">
    <w:name w:val="列项——（一级） Char"/>
    <w:link w:val="138"/>
    <w:qFormat/>
    <w:locked/>
    <w:uiPriority w:val="99"/>
    <w:rPr>
      <w:rFonts w:ascii="宋体"/>
      <w:sz w:val="21"/>
    </w:rPr>
  </w:style>
  <w:style w:type="paragraph" w:customStyle="1" w:styleId="14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141">
    <w:name w:val="目次、标准名称标题"/>
    <w:basedOn w:val="1"/>
    <w:next w:val="5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2">
    <w:name w:val="三级条标题"/>
    <w:basedOn w:val="135"/>
    <w:next w:val="54"/>
    <w:qFormat/>
    <w:uiPriority w:val="0"/>
    <w:pPr>
      <w:numPr>
        <w:ilvl w:val="0"/>
        <w:numId w:val="0"/>
      </w:numPr>
      <w:outlineLvl w:val="4"/>
    </w:pPr>
  </w:style>
  <w:style w:type="paragraph" w:customStyle="1" w:styleId="143">
    <w:name w:val="示例"/>
    <w:next w:val="14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14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4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146">
    <w:name w:val="四级条标题"/>
    <w:basedOn w:val="142"/>
    <w:next w:val="54"/>
    <w:qFormat/>
    <w:uiPriority w:val="0"/>
    <w:pPr>
      <w:numPr>
        <w:ilvl w:val="4"/>
        <w:numId w:val="2"/>
      </w:numPr>
      <w:outlineLvl w:val="5"/>
    </w:pPr>
  </w:style>
  <w:style w:type="paragraph" w:customStyle="1" w:styleId="147">
    <w:name w:val="五级条标题"/>
    <w:basedOn w:val="146"/>
    <w:next w:val="54"/>
    <w:qFormat/>
    <w:uiPriority w:val="0"/>
    <w:pPr>
      <w:numPr>
        <w:ilvl w:val="5"/>
      </w:numPr>
      <w:outlineLvl w:val="6"/>
    </w:pPr>
  </w:style>
  <w:style w:type="paragraph" w:customStyle="1" w:styleId="148">
    <w:name w:val="注："/>
    <w:next w:val="54"/>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14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150">
    <w:name w:val="字母编号列项（一级）"/>
    <w:link w:val="151"/>
    <w:qFormat/>
    <w:uiPriority w:val="0"/>
    <w:pPr>
      <w:numPr>
        <w:ilvl w:val="0"/>
        <w:numId w:val="5"/>
      </w:numPr>
      <w:jc w:val="both"/>
    </w:pPr>
    <w:rPr>
      <w:rFonts w:ascii="宋体" w:hAnsi="Times New Roman" w:eastAsia="宋体" w:cs="Times New Roman"/>
      <w:sz w:val="21"/>
      <w:lang w:val="en-US" w:eastAsia="zh-CN" w:bidi="ar-SA"/>
    </w:rPr>
  </w:style>
  <w:style w:type="character" w:customStyle="1" w:styleId="151">
    <w:name w:val="字母编号列项（一级） Char"/>
    <w:link w:val="150"/>
    <w:qFormat/>
    <w:uiPriority w:val="0"/>
    <w:rPr>
      <w:rFonts w:ascii="宋体"/>
      <w:sz w:val="21"/>
    </w:rPr>
  </w:style>
  <w:style w:type="paragraph" w:customStyle="1" w:styleId="152">
    <w:name w:val="列项◆（三级）"/>
    <w:basedOn w:val="1"/>
    <w:qFormat/>
    <w:uiPriority w:val="0"/>
    <w:pPr>
      <w:numPr>
        <w:ilvl w:val="2"/>
        <w:numId w:val="3"/>
      </w:numPr>
    </w:pPr>
    <w:rPr>
      <w:rFonts w:ascii="宋体"/>
      <w:szCs w:val="21"/>
    </w:rPr>
  </w:style>
  <w:style w:type="paragraph" w:customStyle="1" w:styleId="153">
    <w:name w:val="编号列项（三级）"/>
    <w:qFormat/>
    <w:uiPriority w:val="0"/>
    <w:rPr>
      <w:rFonts w:ascii="宋体" w:hAnsi="Times New Roman" w:eastAsia="宋体" w:cs="Times New Roman"/>
      <w:sz w:val="21"/>
      <w:lang w:val="en-US" w:eastAsia="zh-CN" w:bidi="ar-SA"/>
    </w:rPr>
  </w:style>
  <w:style w:type="paragraph" w:customStyle="1" w:styleId="154">
    <w:name w:val="示例×："/>
    <w:basedOn w:val="133"/>
    <w:qFormat/>
    <w:uiPriority w:val="0"/>
    <w:pPr>
      <w:numPr>
        <w:numId w:val="8"/>
      </w:numPr>
      <w:spacing w:before="0" w:beforeLines="0" w:after="0" w:afterLines="0"/>
      <w:outlineLvl w:val="9"/>
    </w:pPr>
    <w:rPr>
      <w:rFonts w:ascii="宋体" w:eastAsia="宋体"/>
      <w:sz w:val="18"/>
      <w:szCs w:val="18"/>
    </w:rPr>
  </w:style>
  <w:style w:type="paragraph" w:customStyle="1" w:styleId="155">
    <w:name w:val="二级无"/>
    <w:basedOn w:val="135"/>
    <w:qFormat/>
    <w:uiPriority w:val="0"/>
    <w:pPr>
      <w:spacing w:before="0" w:beforeLines="0" w:after="0" w:afterLines="0"/>
    </w:pPr>
    <w:rPr>
      <w:rFonts w:ascii="宋体" w:eastAsia="宋体"/>
    </w:rPr>
  </w:style>
  <w:style w:type="paragraph" w:customStyle="1" w:styleId="156">
    <w:name w:val="注：（正文）"/>
    <w:basedOn w:val="148"/>
    <w:next w:val="54"/>
    <w:qFormat/>
    <w:uiPriority w:val="0"/>
    <w:pPr>
      <w:numPr>
        <w:ilvl w:val="0"/>
        <w:numId w:val="9"/>
      </w:numPr>
    </w:pPr>
  </w:style>
  <w:style w:type="paragraph" w:customStyle="1" w:styleId="157">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15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5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6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61">
    <w:name w:val="标准书眉_偶数页"/>
    <w:basedOn w:val="132"/>
    <w:next w:val="1"/>
    <w:qFormat/>
    <w:uiPriority w:val="0"/>
    <w:pPr>
      <w:jc w:val="left"/>
    </w:pPr>
  </w:style>
  <w:style w:type="paragraph" w:customStyle="1" w:styleId="162">
    <w:name w:val="标准书眉一"/>
    <w:qFormat/>
    <w:uiPriority w:val="0"/>
    <w:pPr>
      <w:jc w:val="both"/>
    </w:pPr>
    <w:rPr>
      <w:rFonts w:ascii="Times New Roman" w:hAnsi="Times New Roman" w:eastAsia="宋体" w:cs="Times New Roman"/>
      <w:lang w:val="en-US" w:eastAsia="zh-CN" w:bidi="ar-SA"/>
    </w:rPr>
  </w:style>
  <w:style w:type="paragraph" w:customStyle="1" w:styleId="163">
    <w:name w:val="参考文献"/>
    <w:basedOn w:val="1"/>
    <w:next w:val="5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64">
    <w:name w:val="参考文献、索引标题"/>
    <w:basedOn w:val="1"/>
    <w:next w:val="5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165">
    <w:name w:val="发布"/>
    <w:qFormat/>
    <w:uiPriority w:val="0"/>
    <w:rPr>
      <w:rFonts w:ascii="黑体" w:eastAsia="黑体"/>
      <w:spacing w:val="85"/>
      <w:w w:val="100"/>
      <w:position w:val="3"/>
      <w:sz w:val="28"/>
      <w:szCs w:val="28"/>
    </w:rPr>
  </w:style>
  <w:style w:type="paragraph" w:customStyle="1" w:styleId="166">
    <w:name w:val="发布部门"/>
    <w:next w:val="5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6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68">
    <w:name w:val="封面标准代替信息"/>
    <w:basedOn w:val="137"/>
    <w:qFormat/>
    <w:uiPriority w:val="0"/>
    <w:pPr>
      <w:framePr w:wrap="around"/>
      <w:spacing w:before="57" w:line="280" w:lineRule="exact"/>
      <w:jc w:val="right"/>
    </w:pPr>
    <w:rPr>
      <w:rFonts w:ascii="宋体" w:hAnsi="Times New Roman" w:eastAsia="宋体" w:cs="Times New Roman"/>
      <w:sz w:val="21"/>
      <w:szCs w:val="21"/>
      <w:lang w:val="en-US" w:eastAsia="zh-CN" w:bidi="ar-SA"/>
    </w:rPr>
  </w:style>
  <w:style w:type="paragraph" w:customStyle="1" w:styleId="16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7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1">
    <w:name w:val="封面标准英文名称"/>
    <w:basedOn w:val="170"/>
    <w:qFormat/>
    <w:uiPriority w:val="0"/>
    <w:pPr>
      <w:framePr w:wrap="around"/>
      <w:spacing w:before="370" w:line="400" w:lineRule="exact"/>
    </w:pPr>
    <w:rPr>
      <w:rFonts w:ascii="Times New Roman"/>
      <w:sz w:val="28"/>
      <w:szCs w:val="28"/>
    </w:rPr>
  </w:style>
  <w:style w:type="paragraph" w:customStyle="1" w:styleId="172">
    <w:name w:val="封面一致性程度标识"/>
    <w:basedOn w:val="171"/>
    <w:qFormat/>
    <w:uiPriority w:val="0"/>
    <w:pPr>
      <w:framePr w:wrap="around"/>
      <w:spacing w:before="440"/>
    </w:pPr>
    <w:rPr>
      <w:rFonts w:ascii="宋体" w:eastAsia="宋体"/>
    </w:rPr>
  </w:style>
  <w:style w:type="paragraph" w:customStyle="1" w:styleId="173">
    <w:name w:val="封面标准文稿类别"/>
    <w:basedOn w:val="172"/>
    <w:qFormat/>
    <w:uiPriority w:val="0"/>
    <w:pPr>
      <w:framePr w:wrap="around"/>
      <w:spacing w:after="160" w:line="240" w:lineRule="auto"/>
    </w:pPr>
    <w:rPr>
      <w:sz w:val="24"/>
    </w:rPr>
  </w:style>
  <w:style w:type="paragraph" w:customStyle="1" w:styleId="174">
    <w:name w:val="封面标准文稿编辑信息"/>
    <w:basedOn w:val="173"/>
    <w:qFormat/>
    <w:uiPriority w:val="0"/>
    <w:pPr>
      <w:framePr w:wrap="around"/>
      <w:spacing w:before="180" w:line="180" w:lineRule="exact"/>
    </w:pPr>
    <w:rPr>
      <w:sz w:val="21"/>
    </w:rPr>
  </w:style>
  <w:style w:type="paragraph" w:customStyle="1" w:styleId="175">
    <w:name w:val="封面正文"/>
    <w:qFormat/>
    <w:uiPriority w:val="0"/>
    <w:pPr>
      <w:jc w:val="both"/>
    </w:pPr>
    <w:rPr>
      <w:rFonts w:ascii="Times New Roman" w:hAnsi="Times New Roman" w:eastAsia="宋体" w:cs="Times New Roman"/>
      <w:lang w:val="en-US" w:eastAsia="zh-CN" w:bidi="ar-SA"/>
    </w:rPr>
  </w:style>
  <w:style w:type="paragraph" w:customStyle="1" w:styleId="176">
    <w:name w:val="附录标识"/>
    <w:basedOn w:val="1"/>
    <w:next w:val="54"/>
    <w:link w:val="177"/>
    <w:qFormat/>
    <w:uiPriority w:val="0"/>
    <w:pPr>
      <w:keepNext/>
      <w:widowControl/>
      <w:numPr>
        <w:ilvl w:val="0"/>
        <w:numId w:val="11"/>
      </w:numPr>
      <w:shd w:val="clear" w:color="FFFFFF" w:fill="FFFFFF"/>
      <w:tabs>
        <w:tab w:val="left" w:pos="6405"/>
      </w:tabs>
      <w:spacing w:before="640" w:after="280"/>
      <w:jc w:val="center"/>
      <w:outlineLvl w:val="0"/>
    </w:pPr>
    <w:rPr>
      <w:rFonts w:ascii="黑体" w:eastAsia="黑体"/>
      <w:kern w:val="0"/>
      <w:szCs w:val="20"/>
    </w:rPr>
  </w:style>
  <w:style w:type="character" w:customStyle="1" w:styleId="177">
    <w:name w:val="附录标识 Char"/>
    <w:link w:val="176"/>
    <w:qFormat/>
    <w:locked/>
    <w:uiPriority w:val="0"/>
    <w:rPr>
      <w:rFonts w:ascii="黑体" w:eastAsia="黑体"/>
      <w:sz w:val="21"/>
      <w:shd w:val="clear" w:color="FFFFFF" w:fill="FFFFFF"/>
    </w:rPr>
  </w:style>
  <w:style w:type="paragraph" w:customStyle="1" w:styleId="178">
    <w:name w:val="附录标题"/>
    <w:basedOn w:val="54"/>
    <w:next w:val="54"/>
    <w:qFormat/>
    <w:uiPriority w:val="0"/>
    <w:pPr>
      <w:ind w:firstLine="0" w:firstLineChars="0"/>
      <w:jc w:val="center"/>
    </w:pPr>
    <w:rPr>
      <w:rFonts w:ascii="黑体" w:eastAsia="黑体"/>
    </w:rPr>
  </w:style>
  <w:style w:type="paragraph" w:customStyle="1" w:styleId="179">
    <w:name w:val="附录表标号"/>
    <w:basedOn w:val="1"/>
    <w:next w:val="54"/>
    <w:qFormat/>
    <w:uiPriority w:val="0"/>
    <w:pPr>
      <w:spacing w:line="14" w:lineRule="exact"/>
      <w:jc w:val="center"/>
      <w:outlineLvl w:val="0"/>
    </w:pPr>
    <w:rPr>
      <w:color w:val="FFFFFF"/>
    </w:rPr>
  </w:style>
  <w:style w:type="paragraph" w:customStyle="1" w:styleId="180">
    <w:name w:val="附录表标题"/>
    <w:basedOn w:val="1"/>
    <w:next w:val="54"/>
    <w:qFormat/>
    <w:uiPriority w:val="0"/>
    <w:pPr>
      <w:spacing w:before="50" w:beforeLines="50" w:after="50" w:afterLines="50"/>
      <w:jc w:val="center"/>
    </w:pPr>
    <w:rPr>
      <w:rFonts w:ascii="黑体" w:eastAsia="黑体"/>
      <w:szCs w:val="21"/>
    </w:rPr>
  </w:style>
  <w:style w:type="paragraph" w:customStyle="1" w:styleId="181">
    <w:name w:val="附录二级条标题"/>
    <w:basedOn w:val="1"/>
    <w:next w:val="54"/>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82">
    <w:name w:val="附录二级无"/>
    <w:basedOn w:val="181"/>
    <w:qFormat/>
    <w:uiPriority w:val="0"/>
    <w:pPr>
      <w:tabs>
        <w:tab w:val="clear" w:pos="360"/>
      </w:tabs>
      <w:spacing w:before="0" w:beforeLines="0" w:after="0" w:afterLines="0"/>
    </w:pPr>
    <w:rPr>
      <w:rFonts w:ascii="宋体" w:eastAsia="宋体"/>
      <w:szCs w:val="21"/>
    </w:rPr>
  </w:style>
  <w:style w:type="paragraph" w:customStyle="1" w:styleId="183">
    <w:name w:val="附录公式"/>
    <w:basedOn w:val="54"/>
    <w:next w:val="54"/>
    <w:link w:val="184"/>
    <w:qFormat/>
    <w:uiPriority w:val="0"/>
  </w:style>
  <w:style w:type="character" w:customStyle="1" w:styleId="184">
    <w:name w:val="附录公式 Char"/>
    <w:basedOn w:val="120"/>
    <w:link w:val="183"/>
    <w:qFormat/>
    <w:uiPriority w:val="0"/>
    <w:rPr>
      <w:rFonts w:ascii="宋体"/>
      <w:sz w:val="21"/>
      <w:lang w:val="en-US" w:eastAsia="zh-CN" w:bidi="ar-SA"/>
    </w:rPr>
  </w:style>
  <w:style w:type="paragraph" w:customStyle="1" w:styleId="185">
    <w:name w:val="附录公式编号制表符"/>
    <w:basedOn w:val="1"/>
    <w:next w:val="54"/>
    <w:qFormat/>
    <w:uiPriority w:val="0"/>
    <w:pPr>
      <w:widowControl/>
      <w:tabs>
        <w:tab w:val="center" w:pos="4201"/>
        <w:tab w:val="right" w:leader="dot" w:pos="9298"/>
      </w:tabs>
      <w:autoSpaceDE w:val="0"/>
      <w:autoSpaceDN w:val="0"/>
    </w:pPr>
    <w:rPr>
      <w:rFonts w:ascii="宋体"/>
      <w:kern w:val="0"/>
      <w:szCs w:val="20"/>
    </w:rPr>
  </w:style>
  <w:style w:type="paragraph" w:customStyle="1" w:styleId="186">
    <w:name w:val="附录三级条标题"/>
    <w:basedOn w:val="181"/>
    <w:next w:val="54"/>
    <w:qFormat/>
    <w:uiPriority w:val="0"/>
    <w:pPr>
      <w:numPr>
        <w:ilvl w:val="4"/>
      </w:numPr>
      <w:outlineLvl w:val="4"/>
    </w:pPr>
  </w:style>
  <w:style w:type="paragraph" w:customStyle="1" w:styleId="187">
    <w:name w:val="附录三级无"/>
    <w:basedOn w:val="186"/>
    <w:qFormat/>
    <w:uiPriority w:val="0"/>
    <w:pPr>
      <w:tabs>
        <w:tab w:val="clear" w:pos="360"/>
      </w:tabs>
      <w:spacing w:before="0" w:beforeLines="0" w:after="0" w:afterLines="0"/>
    </w:pPr>
    <w:rPr>
      <w:rFonts w:ascii="宋体" w:eastAsia="宋体"/>
      <w:szCs w:val="21"/>
    </w:rPr>
  </w:style>
  <w:style w:type="paragraph" w:customStyle="1" w:styleId="188">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89">
    <w:name w:val="附录四级条标题"/>
    <w:basedOn w:val="186"/>
    <w:next w:val="54"/>
    <w:qFormat/>
    <w:uiPriority w:val="0"/>
    <w:pPr>
      <w:numPr>
        <w:ilvl w:val="5"/>
      </w:numPr>
      <w:outlineLvl w:val="5"/>
    </w:pPr>
  </w:style>
  <w:style w:type="paragraph" w:customStyle="1" w:styleId="190">
    <w:name w:val="附录四级无"/>
    <w:basedOn w:val="189"/>
    <w:qFormat/>
    <w:uiPriority w:val="0"/>
    <w:pPr>
      <w:tabs>
        <w:tab w:val="clear" w:pos="360"/>
      </w:tabs>
      <w:spacing w:before="0" w:beforeLines="0" w:after="0" w:afterLines="0"/>
    </w:pPr>
    <w:rPr>
      <w:rFonts w:ascii="宋体" w:eastAsia="宋体"/>
      <w:szCs w:val="21"/>
    </w:rPr>
  </w:style>
  <w:style w:type="paragraph" w:customStyle="1" w:styleId="191">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92">
    <w:name w:val="附录图标题"/>
    <w:basedOn w:val="1"/>
    <w:next w:val="54"/>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193">
    <w:name w:val="附录五级条标题"/>
    <w:basedOn w:val="189"/>
    <w:next w:val="54"/>
    <w:qFormat/>
    <w:uiPriority w:val="0"/>
    <w:pPr>
      <w:numPr>
        <w:ilvl w:val="6"/>
      </w:numPr>
      <w:outlineLvl w:val="6"/>
    </w:pPr>
  </w:style>
  <w:style w:type="paragraph" w:customStyle="1" w:styleId="194">
    <w:name w:val="附录五级无"/>
    <w:basedOn w:val="193"/>
    <w:qFormat/>
    <w:uiPriority w:val="0"/>
    <w:pPr>
      <w:tabs>
        <w:tab w:val="clear" w:pos="360"/>
      </w:tabs>
      <w:spacing w:before="0" w:beforeLines="0" w:after="0" w:afterLines="0"/>
    </w:pPr>
    <w:rPr>
      <w:rFonts w:ascii="宋体" w:eastAsia="宋体"/>
      <w:szCs w:val="21"/>
    </w:rPr>
  </w:style>
  <w:style w:type="paragraph" w:customStyle="1" w:styleId="195">
    <w:name w:val="附录章标题"/>
    <w:next w:val="54"/>
    <w:qFormat/>
    <w:uiPriority w:val="0"/>
    <w:pPr>
      <w:numPr>
        <w:ilvl w:val="1"/>
        <w:numId w:val="11"/>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96">
    <w:name w:val="附录一级条标题"/>
    <w:basedOn w:val="195"/>
    <w:next w:val="54"/>
    <w:qFormat/>
    <w:uiPriority w:val="0"/>
    <w:pPr>
      <w:numPr>
        <w:ilvl w:val="2"/>
      </w:numPr>
      <w:tabs>
        <w:tab w:val="left" w:pos="360"/>
      </w:tabs>
      <w:autoSpaceDN w:val="0"/>
      <w:spacing w:before="50" w:beforeLines="50" w:after="50" w:afterLines="50"/>
      <w:outlineLvl w:val="2"/>
    </w:pPr>
  </w:style>
  <w:style w:type="paragraph" w:customStyle="1" w:styleId="197">
    <w:name w:val="附录一级无"/>
    <w:basedOn w:val="196"/>
    <w:qFormat/>
    <w:uiPriority w:val="0"/>
    <w:pPr>
      <w:tabs>
        <w:tab w:val="clear" w:pos="360"/>
      </w:tabs>
      <w:spacing w:before="0" w:beforeLines="0" w:after="0" w:afterLines="0"/>
    </w:pPr>
    <w:rPr>
      <w:rFonts w:ascii="宋体" w:eastAsia="宋体"/>
      <w:szCs w:val="21"/>
    </w:rPr>
  </w:style>
  <w:style w:type="paragraph" w:customStyle="1" w:styleId="198">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9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20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20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02">
    <w:name w:val="其他标准标志"/>
    <w:basedOn w:val="158"/>
    <w:qFormat/>
    <w:uiPriority w:val="0"/>
    <w:pPr>
      <w:framePr w:w="6101" w:wrap="around" w:vAnchor="page" w:hAnchor="page" w:x="4673" w:y="942"/>
    </w:pPr>
    <w:rPr>
      <w:w w:val="130"/>
    </w:rPr>
  </w:style>
  <w:style w:type="paragraph" w:customStyle="1" w:styleId="20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04">
    <w:name w:val="其他发布部门"/>
    <w:basedOn w:val="166"/>
    <w:qFormat/>
    <w:uiPriority w:val="0"/>
    <w:pPr>
      <w:framePr w:wrap="around" w:y="15310"/>
      <w:spacing w:line="0" w:lineRule="atLeast"/>
    </w:pPr>
    <w:rPr>
      <w:rFonts w:ascii="黑体" w:eastAsia="黑体"/>
      <w:b w:val="0"/>
    </w:rPr>
  </w:style>
  <w:style w:type="paragraph" w:customStyle="1" w:styleId="205">
    <w:name w:val="前言、引言标题"/>
    <w:next w:val="5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06">
    <w:name w:val="三级无"/>
    <w:basedOn w:val="142"/>
    <w:qFormat/>
    <w:uiPriority w:val="0"/>
    <w:pPr>
      <w:spacing w:before="0" w:beforeLines="0" w:after="0" w:afterLines="0"/>
    </w:pPr>
    <w:rPr>
      <w:rFonts w:ascii="宋体" w:eastAsia="宋体"/>
    </w:rPr>
  </w:style>
  <w:style w:type="paragraph" w:customStyle="1" w:styleId="207">
    <w:name w:val="实施日期"/>
    <w:basedOn w:val="167"/>
    <w:qFormat/>
    <w:uiPriority w:val="0"/>
    <w:pPr>
      <w:framePr w:wrap="around" w:vAnchor="page" w:hAnchor="text"/>
      <w:jc w:val="right"/>
    </w:pPr>
  </w:style>
  <w:style w:type="paragraph" w:customStyle="1" w:styleId="208">
    <w:name w:val="示例后文字"/>
    <w:basedOn w:val="54"/>
    <w:next w:val="54"/>
    <w:qFormat/>
    <w:uiPriority w:val="0"/>
    <w:pPr>
      <w:ind w:firstLine="360"/>
    </w:pPr>
    <w:rPr>
      <w:sz w:val="18"/>
    </w:rPr>
  </w:style>
  <w:style w:type="paragraph" w:customStyle="1" w:styleId="209">
    <w:name w:val="首示例"/>
    <w:next w:val="54"/>
    <w:link w:val="210"/>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210">
    <w:name w:val="首示例 Char"/>
    <w:link w:val="209"/>
    <w:qFormat/>
    <w:uiPriority w:val="0"/>
    <w:rPr>
      <w:rFonts w:ascii="宋体" w:hAnsi="宋体"/>
      <w:kern w:val="2"/>
      <w:sz w:val="18"/>
      <w:szCs w:val="18"/>
    </w:rPr>
  </w:style>
  <w:style w:type="paragraph" w:customStyle="1" w:styleId="211">
    <w:name w:val="四级无"/>
    <w:basedOn w:val="146"/>
    <w:qFormat/>
    <w:uiPriority w:val="0"/>
    <w:pPr>
      <w:spacing w:before="0" w:beforeLines="0" w:after="0" w:afterLines="0"/>
    </w:pPr>
    <w:rPr>
      <w:rFonts w:ascii="宋体" w:eastAsia="宋体"/>
    </w:rPr>
  </w:style>
  <w:style w:type="paragraph" w:customStyle="1" w:styleId="212">
    <w:name w:val="条文脚注"/>
    <w:basedOn w:val="57"/>
    <w:qFormat/>
    <w:uiPriority w:val="0"/>
    <w:pPr>
      <w:numPr>
        <w:ilvl w:val="0"/>
        <w:numId w:val="0"/>
      </w:numPr>
      <w:jc w:val="both"/>
    </w:pPr>
  </w:style>
  <w:style w:type="paragraph" w:customStyle="1" w:styleId="213">
    <w:name w:val="图标脚注说明"/>
    <w:basedOn w:val="54"/>
    <w:qFormat/>
    <w:uiPriority w:val="0"/>
    <w:pPr>
      <w:ind w:left="840" w:hanging="420" w:firstLineChars="0"/>
    </w:pPr>
    <w:rPr>
      <w:sz w:val="18"/>
      <w:szCs w:val="18"/>
    </w:rPr>
  </w:style>
  <w:style w:type="paragraph" w:customStyle="1" w:styleId="214">
    <w:name w:val="图表脚注说明"/>
    <w:basedOn w:val="1"/>
    <w:qFormat/>
    <w:uiPriority w:val="0"/>
    <w:pPr>
      <w:numPr>
        <w:ilvl w:val="0"/>
        <w:numId w:val="15"/>
      </w:numPr>
    </w:pPr>
    <w:rPr>
      <w:rFonts w:ascii="宋体"/>
      <w:sz w:val="18"/>
      <w:szCs w:val="18"/>
    </w:rPr>
  </w:style>
  <w:style w:type="paragraph" w:customStyle="1" w:styleId="215">
    <w:name w:val="图的脚注"/>
    <w:next w:val="5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21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17">
    <w:name w:val="五级无"/>
    <w:basedOn w:val="147"/>
    <w:qFormat/>
    <w:uiPriority w:val="0"/>
    <w:pPr>
      <w:spacing w:before="0" w:beforeLines="0" w:after="0" w:afterLines="0"/>
    </w:pPr>
    <w:rPr>
      <w:rFonts w:ascii="宋体" w:eastAsia="宋体"/>
    </w:rPr>
  </w:style>
  <w:style w:type="paragraph" w:customStyle="1" w:styleId="218">
    <w:name w:val="一级无"/>
    <w:basedOn w:val="129"/>
    <w:qFormat/>
    <w:uiPriority w:val="0"/>
    <w:pPr>
      <w:spacing w:before="0" w:beforeLines="0" w:after="0" w:afterLines="0"/>
    </w:pPr>
    <w:rPr>
      <w:rFonts w:ascii="宋体" w:eastAsia="宋体"/>
    </w:rPr>
  </w:style>
  <w:style w:type="paragraph" w:customStyle="1" w:styleId="219">
    <w:name w:val="正文表标题"/>
    <w:next w:val="54"/>
    <w:qFormat/>
    <w:uiPriority w:val="0"/>
    <w:pPr>
      <w:numPr>
        <w:ilvl w:val="0"/>
        <w:numId w:val="16"/>
      </w:numPr>
      <w:spacing w:before="156" w:beforeLines="50" w:after="156" w:afterLines="50"/>
      <w:ind w:left="3685"/>
      <w:jc w:val="center"/>
    </w:pPr>
    <w:rPr>
      <w:rFonts w:ascii="黑体" w:hAnsi="Times New Roman" w:eastAsia="黑体" w:cs="Times New Roman"/>
      <w:sz w:val="21"/>
      <w:lang w:val="en-US" w:eastAsia="zh-CN" w:bidi="ar-SA"/>
    </w:rPr>
  </w:style>
  <w:style w:type="paragraph" w:customStyle="1" w:styleId="220">
    <w:name w:val="正文公式编号制表符"/>
    <w:basedOn w:val="54"/>
    <w:next w:val="54"/>
    <w:qFormat/>
    <w:uiPriority w:val="0"/>
    <w:pPr>
      <w:ind w:firstLine="0" w:firstLineChars="0"/>
    </w:pPr>
  </w:style>
  <w:style w:type="paragraph" w:customStyle="1" w:styleId="221">
    <w:name w:val="正文图标题"/>
    <w:next w:val="54"/>
    <w:qFormat/>
    <w:uiPriority w:val="0"/>
    <w:pPr>
      <w:numPr>
        <w:ilvl w:val="0"/>
        <w:numId w:val="17"/>
      </w:numPr>
      <w:spacing w:before="156" w:beforeLines="50" w:after="156" w:afterLines="50"/>
      <w:jc w:val="center"/>
    </w:pPr>
    <w:rPr>
      <w:rFonts w:ascii="黑体" w:hAnsi="Times New Roman" w:eastAsia="黑体" w:cs="Times New Roman"/>
      <w:sz w:val="21"/>
      <w:lang w:val="en-US" w:eastAsia="zh-CN" w:bidi="ar-SA"/>
    </w:rPr>
  </w:style>
  <w:style w:type="paragraph" w:customStyle="1" w:styleId="222">
    <w:name w:val="终结线"/>
    <w:basedOn w:val="1"/>
    <w:qFormat/>
    <w:uiPriority w:val="0"/>
    <w:pPr>
      <w:framePr w:hSpace="181" w:vSpace="181" w:wrap="around" w:vAnchor="text" w:hAnchor="margin" w:xAlign="center" w:y="285"/>
    </w:pPr>
  </w:style>
  <w:style w:type="paragraph" w:customStyle="1" w:styleId="223">
    <w:name w:val="其他发布日期"/>
    <w:basedOn w:val="167"/>
    <w:qFormat/>
    <w:uiPriority w:val="0"/>
    <w:pPr>
      <w:framePr w:wrap="around" w:vAnchor="page" w:hAnchor="text" w:x="1419"/>
    </w:pPr>
  </w:style>
  <w:style w:type="paragraph" w:customStyle="1" w:styleId="224">
    <w:name w:val="其他实施日期"/>
    <w:basedOn w:val="207"/>
    <w:qFormat/>
    <w:uiPriority w:val="0"/>
    <w:pPr>
      <w:framePr w:wrap="around"/>
    </w:pPr>
  </w:style>
  <w:style w:type="paragraph" w:customStyle="1" w:styleId="225">
    <w:name w:val="封面标准名称2"/>
    <w:basedOn w:val="170"/>
    <w:qFormat/>
    <w:uiPriority w:val="0"/>
    <w:pPr>
      <w:framePr w:wrap="around" w:y="4469"/>
      <w:spacing w:before="630" w:beforeLines="630"/>
    </w:pPr>
  </w:style>
  <w:style w:type="paragraph" w:customStyle="1" w:styleId="226">
    <w:name w:val="封面标准英文名称2"/>
    <w:basedOn w:val="171"/>
    <w:qFormat/>
    <w:uiPriority w:val="0"/>
    <w:pPr>
      <w:framePr w:wrap="around" w:y="4469"/>
    </w:pPr>
  </w:style>
  <w:style w:type="paragraph" w:customStyle="1" w:styleId="227">
    <w:name w:val="封面一致性程度标识2"/>
    <w:basedOn w:val="172"/>
    <w:qFormat/>
    <w:uiPriority w:val="0"/>
    <w:pPr>
      <w:framePr w:wrap="around" w:y="4469"/>
    </w:pPr>
  </w:style>
  <w:style w:type="paragraph" w:customStyle="1" w:styleId="228">
    <w:name w:val="封面标准文稿类别2"/>
    <w:basedOn w:val="173"/>
    <w:qFormat/>
    <w:uiPriority w:val="0"/>
    <w:pPr>
      <w:framePr w:wrap="around" w:y="4469"/>
    </w:pPr>
  </w:style>
  <w:style w:type="paragraph" w:customStyle="1" w:styleId="229">
    <w:name w:val="封面标准文稿编辑信息2"/>
    <w:basedOn w:val="174"/>
    <w:qFormat/>
    <w:uiPriority w:val="0"/>
    <w:pPr>
      <w:framePr w:wrap="around" w:y="4469"/>
    </w:pPr>
  </w:style>
  <w:style w:type="character" w:customStyle="1" w:styleId="230">
    <w:name w:val="正文缩进 Char Char"/>
    <w:qFormat/>
    <w:uiPriority w:val="0"/>
    <w:rPr>
      <w:rFonts w:eastAsia="宋体"/>
      <w:kern w:val="2"/>
      <w:sz w:val="21"/>
      <w:szCs w:val="24"/>
      <w:lang w:val="en-US" w:eastAsia="zh-CN" w:bidi="ar-SA"/>
    </w:rPr>
  </w:style>
  <w:style w:type="character" w:customStyle="1" w:styleId="231">
    <w:name w:val="fontstyle1"/>
    <w:basedOn w:val="78"/>
    <w:qFormat/>
    <w:uiPriority w:val="0"/>
  </w:style>
  <w:style w:type="paragraph" w:customStyle="1" w:styleId="232">
    <w:name w:val="toc1"/>
    <w:link w:val="233"/>
    <w:unhideWhenUsed/>
    <w:qFormat/>
    <w:uiPriority w:val="0"/>
    <w:rPr>
      <w:rFonts w:ascii="Arial" w:hAnsi="Arial" w:eastAsia="宋体" w:cs="Times New Roman"/>
      <w:bCs/>
      <w:kern w:val="2"/>
      <w:sz w:val="21"/>
      <w:szCs w:val="24"/>
      <w:lang w:val="zh-CN" w:eastAsia="zh-CN" w:bidi="ar-SA"/>
    </w:rPr>
  </w:style>
  <w:style w:type="character" w:customStyle="1" w:styleId="233">
    <w:name w:val="正文首行缩进 Char"/>
    <w:link w:val="232"/>
    <w:qFormat/>
    <w:uiPriority w:val="0"/>
    <w:rPr>
      <w:rFonts w:ascii="Arial" w:hAnsi="Arial"/>
      <w:bCs/>
      <w:kern w:val="2"/>
      <w:sz w:val="21"/>
      <w:szCs w:val="24"/>
      <w:lang w:val="zh-CN" w:eastAsia="zh-CN"/>
    </w:rPr>
  </w:style>
  <w:style w:type="paragraph" w:customStyle="1" w:styleId="234">
    <w:name w:val="样式1"/>
    <w:basedOn w:val="3"/>
    <w:qFormat/>
    <w:uiPriority w:val="0"/>
    <w:pPr>
      <w:keepLines w:val="0"/>
      <w:topLinePunct/>
      <w:spacing w:before="0" w:after="0" w:line="480" w:lineRule="auto"/>
    </w:pPr>
    <w:rPr>
      <w:rFonts w:ascii="EU-F1" w:eastAsia="黑体"/>
      <w:kern w:val="2"/>
      <w:sz w:val="21"/>
    </w:rPr>
  </w:style>
  <w:style w:type="character" w:customStyle="1" w:styleId="235">
    <w:name w:val="批注文字 字符"/>
    <w:qFormat/>
    <w:uiPriority w:val="0"/>
    <w:rPr>
      <w:kern w:val="2"/>
      <w:sz w:val="21"/>
      <w:szCs w:val="24"/>
    </w:rPr>
  </w:style>
  <w:style w:type="paragraph" w:customStyle="1" w:styleId="236">
    <w:name w:val="_表格条文"/>
    <w:basedOn w:val="1"/>
    <w:qFormat/>
    <w:uiPriority w:val="0"/>
    <w:pPr>
      <w:spacing w:line="276" w:lineRule="auto"/>
    </w:pPr>
    <w:rPr>
      <w:rFonts w:ascii="Arial" w:hAnsi="Arial"/>
      <w:color w:val="000000"/>
      <w:sz w:val="18"/>
      <w:szCs w:val="21"/>
    </w:rPr>
  </w:style>
  <w:style w:type="table" w:customStyle="1" w:styleId="237">
    <w:name w:val="TableGrid"/>
    <w:qFormat/>
    <w:uiPriority w:val="0"/>
    <w:rPr>
      <w:rFonts w:ascii="Calibri" w:hAnsi="Calibri"/>
    </w:rPr>
    <w:tblPr>
      <w:tblCellMar>
        <w:top w:w="0" w:type="dxa"/>
        <w:left w:w="0" w:type="dxa"/>
        <w:bottom w:w="0" w:type="dxa"/>
        <w:right w:w="0" w:type="dxa"/>
      </w:tblCellMar>
    </w:tblPr>
  </w:style>
  <w:style w:type="paragraph" w:customStyle="1" w:styleId="238">
    <w:name w:val="样式2"/>
    <w:basedOn w:val="1"/>
    <w:link w:val="239"/>
    <w:qFormat/>
    <w:uiPriority w:val="0"/>
    <w:pPr>
      <w:topLinePunct/>
      <w:ind w:firstLine="420"/>
    </w:pPr>
    <w:rPr>
      <w:kern w:val="21"/>
      <w:szCs w:val="21"/>
      <w:lang w:val="zh-CN"/>
    </w:rPr>
  </w:style>
  <w:style w:type="character" w:customStyle="1" w:styleId="239">
    <w:name w:val="样式2 Char2"/>
    <w:link w:val="238"/>
    <w:qFormat/>
    <w:uiPriority w:val="0"/>
    <w:rPr>
      <w:kern w:val="21"/>
      <w:sz w:val="21"/>
      <w:szCs w:val="21"/>
      <w:lang w:val="zh-CN" w:eastAsia="zh-CN"/>
    </w:rPr>
  </w:style>
  <w:style w:type="paragraph" w:styleId="240">
    <w:name w:val="List Paragraph"/>
    <w:basedOn w:val="1"/>
    <w:link w:val="241"/>
    <w:qFormat/>
    <w:uiPriority w:val="34"/>
    <w:pPr>
      <w:ind w:firstLine="420" w:firstLineChars="200"/>
    </w:pPr>
    <w:rPr>
      <w:lang w:val="zh-CN"/>
    </w:rPr>
  </w:style>
  <w:style w:type="character" w:customStyle="1" w:styleId="241">
    <w:name w:val="列表段落 字符"/>
    <w:link w:val="240"/>
    <w:qFormat/>
    <w:uiPriority w:val="34"/>
    <w:rPr>
      <w:kern w:val="2"/>
      <w:sz w:val="21"/>
      <w:szCs w:val="24"/>
      <w:lang w:val="zh-CN" w:eastAsia="zh-CN"/>
    </w:rPr>
  </w:style>
  <w:style w:type="character" w:customStyle="1" w:styleId="242">
    <w:name w:val="批注主题 字符"/>
    <w:qFormat/>
    <w:uiPriority w:val="99"/>
    <w:rPr>
      <w:b/>
      <w:bCs/>
      <w:kern w:val="2"/>
      <w:sz w:val="21"/>
      <w:szCs w:val="24"/>
    </w:rPr>
  </w:style>
  <w:style w:type="paragraph" w:customStyle="1" w:styleId="243">
    <w:name w:val="TOC 标题1"/>
    <w:basedOn w:val="3"/>
    <w:next w:val="1"/>
    <w:unhideWhenUsed/>
    <w:qFormat/>
    <w:uiPriority w:val="39"/>
    <w:pPr>
      <w:widowControl/>
      <w:spacing w:before="240" w:after="0" w:line="259" w:lineRule="auto"/>
      <w:jc w:val="left"/>
      <w:outlineLvl w:val="9"/>
    </w:pPr>
    <w:rPr>
      <w:rFonts w:ascii="Calibri Light" w:hAnsi="Calibri Light"/>
      <w:b w:val="0"/>
      <w:color w:val="2E74B5"/>
      <w:kern w:val="0"/>
      <w:sz w:val="32"/>
      <w:szCs w:val="32"/>
    </w:rPr>
  </w:style>
  <w:style w:type="character" w:customStyle="1" w:styleId="244">
    <w:name w:val="页眉 Char"/>
    <w:qFormat/>
    <w:uiPriority w:val="0"/>
  </w:style>
  <w:style w:type="character" w:customStyle="1" w:styleId="245">
    <w:name w:val="页脚 字符"/>
    <w:basedOn w:val="78"/>
    <w:qFormat/>
    <w:uiPriority w:val="99"/>
  </w:style>
  <w:style w:type="paragraph" w:customStyle="1" w:styleId="246">
    <w:name w:val="TABLE-cell"/>
    <w:basedOn w:val="1"/>
    <w:qFormat/>
    <w:uiPriority w:val="0"/>
    <w:pPr>
      <w:widowControl/>
      <w:spacing w:before="60" w:after="60"/>
      <w:jc w:val="left"/>
    </w:pPr>
    <w:rPr>
      <w:rFonts w:ascii="Arial" w:hAnsi="Arial"/>
      <w:spacing w:val="8"/>
      <w:kern w:val="0"/>
      <w:sz w:val="16"/>
      <w:szCs w:val="20"/>
      <w:lang w:val="en-GB" w:eastAsia="en-US"/>
    </w:rPr>
  </w:style>
  <w:style w:type="paragraph" w:customStyle="1" w:styleId="247">
    <w:name w:val="表头"/>
    <w:basedOn w:val="219"/>
    <w:link w:val="248"/>
    <w:qFormat/>
    <w:uiPriority w:val="0"/>
    <w:pPr>
      <w:widowControl w:val="0"/>
      <w:numPr>
        <w:ilvl w:val="0"/>
        <w:numId w:val="0"/>
      </w:numPr>
      <w:tabs>
        <w:tab w:val="center" w:pos="4706"/>
        <w:tab w:val="right" w:pos="9242"/>
      </w:tabs>
      <w:topLinePunct/>
      <w:spacing w:before="0" w:beforeLines="0" w:after="0" w:afterLines="0" w:line="312" w:lineRule="exact"/>
      <w:jc w:val="both"/>
    </w:pPr>
    <w:rPr>
      <w:rFonts w:ascii="Times New Roman"/>
      <w:kern w:val="2"/>
      <w:lang w:val="zh-CN"/>
    </w:rPr>
  </w:style>
  <w:style w:type="character" w:customStyle="1" w:styleId="248">
    <w:name w:val="表头 Char"/>
    <w:link w:val="247"/>
    <w:qFormat/>
    <w:uiPriority w:val="0"/>
    <w:rPr>
      <w:rFonts w:eastAsia="黑体"/>
      <w:kern w:val="2"/>
      <w:sz w:val="21"/>
      <w:lang w:val="zh-CN" w:eastAsia="zh-CN"/>
    </w:rPr>
  </w:style>
  <w:style w:type="character" w:customStyle="1" w:styleId="249">
    <w:name w:val="朱2 Char"/>
    <w:link w:val="250"/>
    <w:qFormat/>
    <w:uiPriority w:val="0"/>
    <w:rPr>
      <w:rFonts w:ascii="EU-F1" w:eastAsia="黑体"/>
      <w:kern w:val="2"/>
      <w:sz w:val="21"/>
    </w:rPr>
  </w:style>
  <w:style w:type="paragraph" w:customStyle="1" w:styleId="250">
    <w:name w:val="朱2"/>
    <w:basedOn w:val="238"/>
    <w:link w:val="249"/>
    <w:qFormat/>
    <w:uiPriority w:val="0"/>
    <w:pPr>
      <w:adjustRightInd w:val="0"/>
      <w:spacing w:line="312" w:lineRule="exact"/>
      <w:ind w:firstLine="0"/>
    </w:pPr>
    <w:rPr>
      <w:rFonts w:ascii="EU-F1" w:eastAsia="黑体"/>
      <w:kern w:val="2"/>
      <w:szCs w:val="20"/>
      <w:lang w:val="en-US"/>
    </w:rPr>
  </w:style>
  <w:style w:type="paragraph" w:customStyle="1" w:styleId="251">
    <w:name w:val="正常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table" w:customStyle="1" w:styleId="252">
    <w:name w:val="网格型1"/>
    <w:basedOn w:val="74"/>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53">
    <w:name w:val="fontstyle01"/>
    <w:qFormat/>
    <w:uiPriority w:val="0"/>
    <w:rPr>
      <w:rFonts w:hint="eastAsia" w:ascii="宋体" w:hAnsi="宋体" w:eastAsia="宋体"/>
      <w:color w:val="000000"/>
      <w:sz w:val="22"/>
      <w:szCs w:val="22"/>
    </w:rPr>
  </w:style>
  <w:style w:type="paragraph" w:customStyle="1" w:styleId="254">
    <w:name w:val="Char Char Char Char Char Char Char"/>
    <w:basedOn w:val="1"/>
    <w:semiHidden/>
    <w:qFormat/>
    <w:uiPriority w:val="0"/>
    <w:pPr>
      <w:spacing w:line="360" w:lineRule="auto"/>
      <w:ind w:firstLine="200" w:firstLineChars="200"/>
    </w:pPr>
    <w:rPr>
      <w:rFonts w:ascii="宋体" w:hAnsi="宋体" w:cs="宋体"/>
      <w:sz w:val="24"/>
    </w:rPr>
  </w:style>
  <w:style w:type="character" w:customStyle="1" w:styleId="255">
    <w:name w:val="标题 Char"/>
    <w:qFormat/>
    <w:uiPriority w:val="0"/>
    <w:rPr>
      <w:rFonts w:ascii="Cambria" w:hAnsi="Cambria" w:cs="Times New Roman"/>
      <w:b/>
      <w:bCs/>
      <w:kern w:val="2"/>
      <w:sz w:val="32"/>
      <w:szCs w:val="32"/>
    </w:rPr>
  </w:style>
  <w:style w:type="character" w:customStyle="1" w:styleId="256">
    <w:name w:val="正文文本 Char"/>
    <w:qFormat/>
    <w:uiPriority w:val="0"/>
    <w:rPr>
      <w:kern w:val="2"/>
      <w:sz w:val="21"/>
      <w:szCs w:val="24"/>
    </w:rPr>
  </w:style>
  <w:style w:type="paragraph" w:customStyle="1" w:styleId="257">
    <w:name w:val="样式1正文（首行缩进两字） Char"/>
    <w:basedOn w:val="1"/>
    <w:next w:val="1"/>
    <w:qFormat/>
    <w:uiPriority w:val="0"/>
    <w:pPr>
      <w:spacing w:line="276" w:lineRule="auto"/>
      <w:ind w:firstLine="420" w:firstLineChars="200"/>
    </w:pPr>
    <w:rPr>
      <w:rFonts w:cs="宋体"/>
      <w:szCs w:val="21"/>
    </w:rPr>
  </w:style>
  <w:style w:type="character" w:customStyle="1" w:styleId="258">
    <w:name w:val="样式1正文（首行缩进两字） Char Char"/>
    <w:qFormat/>
    <w:locked/>
    <w:uiPriority w:val="0"/>
    <w:rPr>
      <w:rFonts w:eastAsia="宋体" w:cs="宋体"/>
      <w:kern w:val="2"/>
      <w:sz w:val="21"/>
      <w:szCs w:val="21"/>
      <w:lang w:val="en-US" w:eastAsia="zh-CN" w:bidi="ar-SA"/>
    </w:rPr>
  </w:style>
  <w:style w:type="paragraph" w:customStyle="1" w:styleId="259">
    <w:name w:val="正文（首行缩进两字） Char"/>
    <w:basedOn w:val="1"/>
    <w:next w:val="1"/>
    <w:qFormat/>
    <w:uiPriority w:val="0"/>
    <w:pPr>
      <w:overflowPunct w:val="0"/>
      <w:snapToGrid w:val="0"/>
      <w:spacing w:beforeLines="10" w:line="312" w:lineRule="auto"/>
      <w:ind w:firstLine="200" w:firstLineChars="200"/>
    </w:pPr>
    <w:rPr>
      <w:rFonts w:ascii="Arial" w:hAnsi="Arial" w:cs="Arial"/>
      <w:bCs/>
      <w:szCs w:val="21"/>
    </w:rPr>
  </w:style>
  <w:style w:type="character" w:customStyle="1" w:styleId="260">
    <w:name w:val="正文文本首行缩进 字符"/>
    <w:qFormat/>
    <w:uiPriority w:val="0"/>
    <w:rPr>
      <w:rFonts w:ascii="Arial" w:hAnsi="Arial" w:cs="Arial"/>
      <w:kern w:val="2"/>
      <w:sz w:val="21"/>
      <w:szCs w:val="18"/>
    </w:rPr>
  </w:style>
  <w:style w:type="character" w:customStyle="1" w:styleId="261">
    <w:name w:val="日期 Char"/>
    <w:qFormat/>
    <w:uiPriority w:val="0"/>
    <w:rPr>
      <w:kern w:val="2"/>
      <w:sz w:val="21"/>
      <w:szCs w:val="24"/>
    </w:rPr>
  </w:style>
  <w:style w:type="character" w:customStyle="1" w:styleId="262">
    <w:name w:val="注释标题 Char"/>
    <w:qFormat/>
    <w:uiPriority w:val="0"/>
    <w:rPr>
      <w:kern w:val="2"/>
      <w:sz w:val="21"/>
      <w:szCs w:val="24"/>
    </w:rPr>
  </w:style>
  <w:style w:type="paragraph" w:customStyle="1" w:styleId="263">
    <w:name w:val="副标题2"/>
    <w:basedOn w:val="1"/>
    <w:qFormat/>
    <w:uiPriority w:val="0"/>
    <w:pPr>
      <w:spacing w:before="240" w:after="60" w:line="312" w:lineRule="auto"/>
      <w:jc w:val="center"/>
      <w:outlineLvl w:val="1"/>
    </w:pPr>
    <w:rPr>
      <w:rFonts w:ascii="Arial" w:hAnsi="Arial"/>
      <w:b/>
      <w:kern w:val="28"/>
      <w:sz w:val="32"/>
      <w:szCs w:val="21"/>
    </w:rPr>
  </w:style>
  <w:style w:type="paragraph" w:customStyle="1" w:styleId="264">
    <w:name w:val="图片"/>
    <w:basedOn w:val="1"/>
    <w:next w:val="23"/>
    <w:qFormat/>
    <w:uiPriority w:val="0"/>
    <w:pPr>
      <w:keepNext/>
      <w:widowControl/>
      <w:snapToGrid w:val="0"/>
      <w:spacing w:before="160" w:after="60"/>
      <w:jc w:val="center"/>
    </w:pPr>
    <w:rPr>
      <w:rFonts w:ascii="黑体" w:hAnsi="Arial" w:eastAsia="黑体"/>
      <w:kern w:val="0"/>
      <w:szCs w:val="21"/>
    </w:rPr>
  </w:style>
  <w:style w:type="character" w:customStyle="1" w:styleId="265">
    <w:name w:val="正文文本缩进 Char"/>
    <w:qFormat/>
    <w:uiPriority w:val="0"/>
    <w:rPr>
      <w:kern w:val="2"/>
      <w:sz w:val="21"/>
      <w:szCs w:val="24"/>
    </w:rPr>
  </w:style>
  <w:style w:type="paragraph" w:customStyle="1" w:styleId="266">
    <w:name w:val="块引用"/>
    <w:basedOn w:val="30"/>
    <w:qFormat/>
    <w:uiPriority w:val="0"/>
    <w:pPr>
      <w:keepLines/>
      <w:widowControl/>
      <w:pBdr>
        <w:left w:val="single" w:color="808080" w:sz="36" w:space="3"/>
        <w:bottom w:val="single" w:color="FFFFFF" w:sz="48" w:space="3"/>
      </w:pBdr>
      <w:spacing w:line="360" w:lineRule="atLeast"/>
      <w:ind w:left="2109" w:right="284" w:hanging="635"/>
    </w:pPr>
    <w:rPr>
      <w:kern w:val="0"/>
    </w:rPr>
  </w:style>
  <w:style w:type="paragraph" w:customStyle="1" w:styleId="267">
    <w:name w:val="基准标题"/>
    <w:basedOn w:val="1"/>
    <w:next w:val="30"/>
    <w:qFormat/>
    <w:uiPriority w:val="0"/>
    <w:pPr>
      <w:keepNext/>
      <w:keepLines/>
      <w:widowControl/>
      <w:spacing w:before="140" w:line="220" w:lineRule="atLeast"/>
      <w:jc w:val="left"/>
    </w:pPr>
    <w:rPr>
      <w:rFonts w:ascii="Arial" w:hAnsi="Arial"/>
      <w:spacing w:val="-4"/>
      <w:kern w:val="28"/>
      <w:sz w:val="22"/>
      <w:szCs w:val="21"/>
    </w:rPr>
  </w:style>
  <w:style w:type="paragraph" w:customStyle="1" w:styleId="268">
    <w:name w:val="基准页眉样式"/>
    <w:basedOn w:val="1"/>
    <w:qFormat/>
    <w:uiPriority w:val="0"/>
    <w:pPr>
      <w:keepLines/>
      <w:widowControl/>
      <w:tabs>
        <w:tab w:val="center" w:pos="-18551"/>
        <w:tab w:val="right" w:pos="4320"/>
      </w:tabs>
      <w:spacing w:line="300" w:lineRule="auto"/>
      <w:jc w:val="left"/>
    </w:pPr>
    <w:rPr>
      <w:rFonts w:ascii="Arial" w:hAnsi="Arial"/>
      <w:spacing w:val="-4"/>
      <w:kern w:val="0"/>
      <w:szCs w:val="21"/>
    </w:rPr>
  </w:style>
  <w:style w:type="paragraph" w:customStyle="1" w:styleId="269">
    <w:name w:val="副题目 – 封页"/>
    <w:basedOn w:val="270"/>
    <w:next w:val="30"/>
    <w:qFormat/>
    <w:uiPriority w:val="0"/>
    <w:pPr>
      <w:keepNext w:val="0"/>
      <w:keepLines w:val="0"/>
      <w:widowControl w:val="0"/>
      <w:spacing w:before="0" w:after="60" w:line="240" w:lineRule="auto"/>
    </w:pPr>
    <w:rPr>
      <w:rFonts w:ascii="Arial" w:cs="Arial"/>
      <w:snapToGrid w:val="0"/>
      <w:color w:val="000000"/>
      <w:sz w:val="28"/>
      <w:szCs w:val="28"/>
    </w:rPr>
  </w:style>
  <w:style w:type="paragraph" w:customStyle="1" w:styleId="270">
    <w:name w:val="题目封页"/>
    <w:basedOn w:val="267"/>
    <w:next w:val="269"/>
    <w:qFormat/>
    <w:uiPriority w:val="0"/>
    <w:pPr>
      <w:spacing w:before="1800" w:line="240" w:lineRule="atLeast"/>
      <w:jc w:val="center"/>
    </w:pPr>
    <w:rPr>
      <w:rFonts w:ascii="黑体" w:eastAsia="黑体"/>
      <w:b/>
      <w:spacing w:val="0"/>
      <w:sz w:val="52"/>
    </w:rPr>
  </w:style>
  <w:style w:type="paragraph" w:customStyle="1" w:styleId="271">
    <w:name w:val="回信地址"/>
    <w:basedOn w:val="1"/>
    <w:qFormat/>
    <w:uiPriority w:val="0"/>
    <w:pPr>
      <w:keepLines/>
      <w:framePr w:w="2160" w:h="1200" w:wrap="notBeside" w:vAnchor="page" w:hAnchor="page" w:x="9241" w:y="673" w:anchorLock="1"/>
      <w:widowControl/>
      <w:spacing w:line="220" w:lineRule="atLeast"/>
      <w:jc w:val="left"/>
    </w:pPr>
    <w:rPr>
      <w:rFonts w:ascii="Arial" w:hAnsi="Arial"/>
      <w:kern w:val="0"/>
      <w:sz w:val="15"/>
      <w:szCs w:val="21"/>
    </w:rPr>
  </w:style>
  <w:style w:type="paragraph" w:customStyle="1" w:styleId="272">
    <w:name w:val="公司名"/>
    <w:basedOn w:val="273"/>
    <w:qFormat/>
    <w:uiPriority w:val="0"/>
    <w:pPr>
      <w:spacing w:before="0"/>
    </w:pPr>
  </w:style>
  <w:style w:type="paragraph" w:customStyle="1" w:styleId="273">
    <w:name w:val="_标准名称"/>
    <w:basedOn w:val="1"/>
    <w:next w:val="30"/>
    <w:qFormat/>
    <w:uiPriority w:val="0"/>
    <w:pPr>
      <w:snapToGrid w:val="0"/>
      <w:spacing w:before="567" w:after="680"/>
      <w:jc w:val="center"/>
    </w:pPr>
    <w:rPr>
      <w:rFonts w:ascii="Arial" w:hAnsi="Arial" w:eastAsia="黑体"/>
      <w:sz w:val="32"/>
      <w:szCs w:val="32"/>
    </w:rPr>
  </w:style>
  <w:style w:type="paragraph" w:customStyle="1" w:styleId="274">
    <w:name w:val="基准页脚样式"/>
    <w:basedOn w:val="1"/>
    <w:qFormat/>
    <w:uiPriority w:val="0"/>
    <w:pPr>
      <w:keepLines/>
      <w:widowControl/>
      <w:spacing w:line="220" w:lineRule="atLeast"/>
      <w:jc w:val="left"/>
    </w:pPr>
    <w:rPr>
      <w:rFonts w:ascii="Arial" w:hAnsi="Arial"/>
      <w:kern w:val="0"/>
      <w:sz w:val="18"/>
      <w:szCs w:val="21"/>
    </w:rPr>
  </w:style>
  <w:style w:type="paragraph" w:customStyle="1" w:styleId="275">
    <w:name w:val="基准索引样式"/>
    <w:basedOn w:val="1"/>
    <w:qFormat/>
    <w:uiPriority w:val="0"/>
    <w:pPr>
      <w:widowControl/>
      <w:spacing w:line="220" w:lineRule="atLeast"/>
      <w:ind w:left="360"/>
      <w:jc w:val="left"/>
    </w:pPr>
    <w:rPr>
      <w:rFonts w:ascii="Arial" w:hAnsi="Arial"/>
      <w:kern w:val="0"/>
      <w:szCs w:val="21"/>
    </w:rPr>
  </w:style>
  <w:style w:type="paragraph" w:customStyle="1" w:styleId="276">
    <w:name w:val="基准目录样式"/>
    <w:basedOn w:val="1"/>
    <w:qFormat/>
    <w:uiPriority w:val="0"/>
    <w:pPr>
      <w:widowControl/>
      <w:tabs>
        <w:tab w:val="right" w:leader="dot" w:pos="-18551"/>
      </w:tabs>
      <w:spacing w:after="220" w:line="220" w:lineRule="atLeast"/>
      <w:jc w:val="left"/>
    </w:pPr>
    <w:rPr>
      <w:rFonts w:ascii="Arial" w:hAnsi="Arial"/>
      <w:kern w:val="0"/>
      <w:szCs w:val="21"/>
    </w:rPr>
  </w:style>
  <w:style w:type="character" w:customStyle="1" w:styleId="277">
    <w:name w:val="标语"/>
    <w:qFormat/>
    <w:uiPriority w:val="0"/>
    <w:rPr>
      <w:i/>
      <w:spacing w:val="-6"/>
      <w:sz w:val="24"/>
    </w:rPr>
  </w:style>
  <w:style w:type="paragraph" w:customStyle="1" w:styleId="278">
    <w:name w:val="部分标签"/>
    <w:basedOn w:val="267"/>
    <w:next w:val="1"/>
    <w:qFormat/>
    <w:uiPriority w:val="0"/>
    <w:pPr>
      <w:spacing w:before="400" w:after="440"/>
    </w:pPr>
    <w:rPr>
      <w:rFonts w:ascii="Times New Roman" w:hAnsi="Times New Roman"/>
      <w:spacing w:val="-30"/>
      <w:sz w:val="60"/>
    </w:rPr>
  </w:style>
  <w:style w:type="paragraph" w:customStyle="1" w:styleId="279">
    <w:name w:val="部分副题目"/>
    <w:basedOn w:val="1"/>
    <w:next w:val="30"/>
    <w:qFormat/>
    <w:uiPriority w:val="0"/>
    <w:pPr>
      <w:keepNext/>
      <w:keepLines/>
      <w:widowControl/>
      <w:spacing w:after="160" w:line="400" w:lineRule="atLeast"/>
      <w:ind w:right="2160"/>
      <w:jc w:val="left"/>
    </w:pPr>
    <w:rPr>
      <w:rFonts w:ascii="Arial" w:hAnsi="Arial"/>
      <w:i/>
      <w:spacing w:val="-14"/>
      <w:kern w:val="28"/>
      <w:sz w:val="34"/>
      <w:szCs w:val="21"/>
    </w:rPr>
  </w:style>
  <w:style w:type="paragraph" w:customStyle="1" w:styleId="280">
    <w:name w:val="部分题目"/>
    <w:basedOn w:val="267"/>
    <w:next w:val="279"/>
    <w:qFormat/>
    <w:uiPriority w:val="0"/>
    <w:pPr>
      <w:spacing w:before="660" w:after="400" w:line="540" w:lineRule="atLeast"/>
      <w:ind w:right="2160"/>
    </w:pPr>
    <w:rPr>
      <w:rFonts w:ascii="Times New Roman" w:hAnsi="Times New Roman"/>
      <w:spacing w:val="-40"/>
      <w:sz w:val="60"/>
    </w:rPr>
  </w:style>
  <w:style w:type="paragraph" w:customStyle="1" w:styleId="281">
    <w:name w:val="节标签"/>
    <w:basedOn w:val="267"/>
    <w:next w:val="30"/>
    <w:qFormat/>
    <w:uiPriority w:val="0"/>
    <w:pPr>
      <w:spacing w:before="400" w:after="440"/>
    </w:pPr>
    <w:rPr>
      <w:rFonts w:ascii="Times New Roman" w:hAnsi="Times New Roman"/>
      <w:spacing w:val="-30"/>
      <w:sz w:val="60"/>
    </w:rPr>
  </w:style>
  <w:style w:type="paragraph" w:customStyle="1" w:styleId="282">
    <w:name w:val="偶页脚样式"/>
    <w:basedOn w:val="47"/>
    <w:qFormat/>
    <w:uiPriority w:val="0"/>
    <w:pPr>
      <w:keepLines/>
      <w:widowControl/>
      <w:pBdr>
        <w:bottom w:val="single" w:color="auto" w:sz="6" w:space="1"/>
      </w:pBdr>
      <w:tabs>
        <w:tab w:val="center" w:pos="-18551"/>
        <w:tab w:val="right" w:pos="4320"/>
      </w:tabs>
      <w:snapToGrid/>
      <w:spacing w:before="600" w:line="300" w:lineRule="auto"/>
      <w:ind w:right="0" w:rightChars="0"/>
      <w:jc w:val="left"/>
    </w:pPr>
    <w:rPr>
      <w:rFonts w:ascii="Arial" w:hAnsi="Arial" w:cs="Arial"/>
      <w:b/>
      <w:spacing w:val="-4"/>
      <w:kern w:val="0"/>
      <w:sz w:val="21"/>
      <w:szCs w:val="21"/>
      <w:lang w:val="zh-CN"/>
    </w:rPr>
  </w:style>
  <w:style w:type="paragraph" w:customStyle="1" w:styleId="283">
    <w:name w:val="偶页页眉样式"/>
    <w:basedOn w:val="48"/>
    <w:qFormat/>
    <w:uiPriority w:val="0"/>
    <w:pPr>
      <w:keepLines/>
      <w:widowControl/>
      <w:tabs>
        <w:tab w:val="center" w:pos="-18551"/>
        <w:tab w:val="right" w:pos="4320"/>
      </w:tabs>
      <w:spacing w:line="240" w:lineRule="atLeast"/>
    </w:pPr>
    <w:rPr>
      <w:rFonts w:ascii="Arial" w:hAnsi="Arial" w:eastAsia="黑体"/>
      <w:spacing w:val="-4"/>
      <w:kern w:val="0"/>
      <w:sz w:val="21"/>
      <w:szCs w:val="21"/>
      <w:lang w:val="zh-CN"/>
    </w:rPr>
  </w:style>
  <w:style w:type="paragraph" w:customStyle="1" w:styleId="284">
    <w:name w:val="奇页脚样式"/>
    <w:basedOn w:val="47"/>
    <w:qFormat/>
    <w:uiPriority w:val="0"/>
    <w:pPr>
      <w:keepLines/>
      <w:widowControl/>
      <w:pBdr>
        <w:bottom w:val="single" w:color="auto" w:sz="6" w:space="1"/>
      </w:pBdr>
      <w:tabs>
        <w:tab w:val="center" w:pos="-18551"/>
        <w:tab w:val="right" w:pos="4320"/>
      </w:tabs>
      <w:snapToGrid/>
      <w:spacing w:before="600" w:line="300" w:lineRule="auto"/>
      <w:ind w:right="0" w:rightChars="0"/>
      <w:jc w:val="left"/>
    </w:pPr>
    <w:rPr>
      <w:rFonts w:ascii="Arial" w:hAnsi="Arial" w:cs="Arial"/>
      <w:b/>
      <w:spacing w:val="-4"/>
      <w:kern w:val="0"/>
      <w:sz w:val="21"/>
      <w:szCs w:val="21"/>
      <w:lang w:val="zh-CN"/>
    </w:rPr>
  </w:style>
  <w:style w:type="paragraph" w:customStyle="1" w:styleId="285">
    <w:name w:val="奇页页眉样式"/>
    <w:basedOn w:val="48"/>
    <w:qFormat/>
    <w:uiPriority w:val="0"/>
    <w:pPr>
      <w:keepLines/>
      <w:widowControl/>
      <w:tabs>
        <w:tab w:val="center" w:pos="-18551"/>
        <w:tab w:val="right" w:pos="4320"/>
      </w:tabs>
      <w:spacing w:line="240" w:lineRule="atLeast"/>
    </w:pPr>
    <w:rPr>
      <w:rFonts w:ascii="Arial" w:hAnsi="Arial" w:eastAsia="黑体"/>
      <w:spacing w:val="-4"/>
      <w:kern w:val="0"/>
      <w:sz w:val="21"/>
      <w:szCs w:val="21"/>
      <w:lang w:val="zh-CN"/>
    </w:rPr>
  </w:style>
  <w:style w:type="character" w:customStyle="1" w:styleId="286">
    <w:name w:val="上标"/>
    <w:qFormat/>
    <w:uiPriority w:val="0"/>
    <w:rPr>
      <w:b/>
      <w:vertAlign w:val="superscript"/>
    </w:rPr>
  </w:style>
  <w:style w:type="paragraph" w:customStyle="1" w:styleId="287">
    <w:name w:val="首页脚样式"/>
    <w:basedOn w:val="47"/>
    <w:qFormat/>
    <w:uiPriority w:val="0"/>
    <w:pPr>
      <w:keepLines/>
      <w:widowControl/>
      <w:pBdr>
        <w:bottom w:val="single" w:color="auto" w:sz="6" w:space="1"/>
      </w:pBdr>
      <w:tabs>
        <w:tab w:val="center" w:pos="-18551"/>
        <w:tab w:val="right" w:pos="4320"/>
      </w:tabs>
      <w:snapToGrid/>
      <w:spacing w:before="600" w:line="300" w:lineRule="auto"/>
      <w:ind w:right="0" w:rightChars="0"/>
      <w:jc w:val="left"/>
    </w:pPr>
    <w:rPr>
      <w:rFonts w:ascii="Arial" w:hAnsi="Arial" w:eastAsia="黑体" w:cs="Arial"/>
      <w:b/>
      <w:spacing w:val="-4"/>
      <w:kern w:val="0"/>
      <w:sz w:val="24"/>
      <w:szCs w:val="21"/>
      <w:lang w:val="zh-CN"/>
    </w:rPr>
  </w:style>
  <w:style w:type="paragraph" w:customStyle="1" w:styleId="288">
    <w:name w:val="首页页眉样式"/>
    <w:basedOn w:val="48"/>
    <w:qFormat/>
    <w:uiPriority w:val="0"/>
    <w:pPr>
      <w:keepLines/>
      <w:widowControl/>
      <w:tabs>
        <w:tab w:val="center" w:pos="-18551"/>
        <w:tab w:val="right" w:pos="4320"/>
      </w:tabs>
      <w:spacing w:line="240" w:lineRule="atLeast"/>
    </w:pPr>
    <w:rPr>
      <w:rFonts w:ascii="Arial" w:hAnsi="Arial" w:eastAsia="黑体"/>
      <w:spacing w:val="-4"/>
      <w:kern w:val="0"/>
      <w:sz w:val="21"/>
      <w:szCs w:val="21"/>
      <w:lang w:val="zh-CN"/>
    </w:rPr>
  </w:style>
  <w:style w:type="paragraph" w:customStyle="1" w:styleId="289">
    <w:name w:val="_附录编号标题"/>
    <w:basedOn w:val="1"/>
    <w:next w:val="290"/>
    <w:qFormat/>
    <w:uiPriority w:val="0"/>
    <w:pPr>
      <w:snapToGrid w:val="0"/>
      <w:spacing w:before="567"/>
      <w:jc w:val="center"/>
    </w:pPr>
    <w:rPr>
      <w:rFonts w:ascii="Arial" w:hAnsi="Arial" w:eastAsia="黑体"/>
      <w:color w:val="000000"/>
      <w:szCs w:val="21"/>
    </w:rPr>
  </w:style>
  <w:style w:type="paragraph" w:customStyle="1" w:styleId="290">
    <w:name w:val="附录标题1"/>
    <w:basedOn w:val="3"/>
    <w:next w:val="291"/>
    <w:qFormat/>
    <w:uiPriority w:val="0"/>
    <w:pPr>
      <w:tabs>
        <w:tab w:val="left" w:pos="700"/>
      </w:tabs>
      <w:snapToGrid w:val="0"/>
      <w:spacing w:before="0" w:after="0" w:line="240" w:lineRule="auto"/>
      <w:ind w:left="300" w:hanging="300"/>
      <w:jc w:val="left"/>
    </w:pPr>
    <w:rPr>
      <w:rFonts w:ascii="Arial" w:hAnsi="Arial" w:eastAsia="黑体"/>
      <w:bCs/>
      <w:color w:val="FFFFFF"/>
      <w:kern w:val="21"/>
      <w:sz w:val="18"/>
      <w:szCs w:val="21"/>
    </w:rPr>
  </w:style>
  <w:style w:type="paragraph" w:customStyle="1" w:styleId="291">
    <w:name w:val="附录标题2"/>
    <w:basedOn w:val="4"/>
    <w:next w:val="73"/>
    <w:qFormat/>
    <w:uiPriority w:val="0"/>
    <w:pPr>
      <w:keepNext w:val="0"/>
      <w:spacing w:before="260" w:after="260"/>
      <w:ind w:left="500" w:hanging="500"/>
    </w:pPr>
    <w:rPr>
      <w:rFonts w:cs="Arial"/>
      <w:b/>
    </w:rPr>
  </w:style>
  <w:style w:type="paragraph" w:customStyle="1" w:styleId="292">
    <w:name w:val="_术语条目"/>
    <w:basedOn w:val="259"/>
    <w:next w:val="293"/>
    <w:qFormat/>
    <w:uiPriority w:val="0"/>
    <w:pPr>
      <w:spacing w:beforeLines="0" w:line="276" w:lineRule="auto"/>
      <w:jc w:val="left"/>
    </w:pPr>
    <w:rPr>
      <w:rFonts w:eastAsia="黑体"/>
      <w:bCs w:val="0"/>
      <w:color w:val="000000"/>
    </w:rPr>
  </w:style>
  <w:style w:type="paragraph" w:customStyle="1" w:styleId="293">
    <w:name w:val="_术语说明"/>
    <w:basedOn w:val="259"/>
    <w:qFormat/>
    <w:uiPriority w:val="0"/>
    <w:pPr>
      <w:spacing w:beforeLines="0" w:line="276" w:lineRule="auto"/>
    </w:pPr>
    <w:rPr>
      <w:color w:val="000000"/>
    </w:rPr>
  </w:style>
  <w:style w:type="character" w:customStyle="1" w:styleId="294">
    <w:name w:val="着重强调"/>
    <w:qFormat/>
    <w:uiPriority w:val="0"/>
    <w:rPr>
      <w:rFonts w:ascii="Arial" w:hAnsi="Arial"/>
      <w:b/>
      <w:spacing w:val="-4"/>
    </w:rPr>
  </w:style>
  <w:style w:type="paragraph" w:customStyle="1" w:styleId="295">
    <w:name w:val="副标题1"/>
    <w:basedOn w:val="56"/>
    <w:next w:val="1"/>
    <w:qFormat/>
    <w:uiPriority w:val="0"/>
    <w:pPr>
      <w:snapToGrid w:val="0"/>
      <w:spacing w:before="360" w:after="680"/>
    </w:pPr>
    <w:rPr>
      <w:rFonts w:eastAsia="黑体"/>
      <w:b w:val="0"/>
      <w:bCs w:val="0"/>
      <w:sz w:val="48"/>
      <w:szCs w:val="21"/>
    </w:rPr>
  </w:style>
  <w:style w:type="paragraph" w:customStyle="1" w:styleId="296">
    <w:name w:val="样式 题目封页 + (西文) 华文中宋 (中文) 华文中宋 32 磅 黑色 两端对齐 段前: 3 磅 段后: 3 磅..."/>
    <w:basedOn w:val="270"/>
    <w:qFormat/>
    <w:uiPriority w:val="0"/>
    <w:pPr>
      <w:spacing w:before="60" w:after="60" w:line="300" w:lineRule="auto"/>
      <w:jc w:val="both"/>
    </w:pPr>
    <w:rPr>
      <w:rFonts w:ascii="华文中宋" w:hAnsi="华文中宋" w:eastAsia="华文中宋" w:cs="宋体"/>
      <w:bCs/>
      <w:color w:val="000000"/>
      <w:spacing w:val="24"/>
      <w:kern w:val="2"/>
      <w:sz w:val="60"/>
      <w:szCs w:val="60"/>
    </w:rPr>
  </w:style>
  <w:style w:type="character" w:customStyle="1" w:styleId="297">
    <w:name w:val="副标题 Char"/>
    <w:qFormat/>
    <w:uiPriority w:val="0"/>
    <w:rPr>
      <w:rFonts w:ascii="Cambria" w:hAnsi="Cambria" w:cs="Times New Roman"/>
      <w:b/>
      <w:bCs/>
      <w:kern w:val="28"/>
      <w:sz w:val="32"/>
      <w:szCs w:val="32"/>
    </w:rPr>
  </w:style>
  <w:style w:type="character" w:customStyle="1" w:styleId="298">
    <w:name w:val="正文文本缩进 2 Char"/>
    <w:qFormat/>
    <w:uiPriority w:val="0"/>
    <w:rPr>
      <w:kern w:val="2"/>
      <w:sz w:val="21"/>
      <w:szCs w:val="24"/>
    </w:rPr>
  </w:style>
  <w:style w:type="character" w:customStyle="1" w:styleId="299">
    <w:name w:val="正文文本缩进 3 Char"/>
    <w:qFormat/>
    <w:uiPriority w:val="0"/>
    <w:rPr>
      <w:kern w:val="2"/>
      <w:sz w:val="16"/>
      <w:szCs w:val="16"/>
    </w:rPr>
  </w:style>
  <w:style w:type="paragraph" w:customStyle="1" w:styleId="300">
    <w:name w:val="附录标题3"/>
    <w:basedOn w:val="6"/>
    <w:next w:val="73"/>
    <w:qFormat/>
    <w:uiPriority w:val="0"/>
    <w:pPr>
      <w:keepNext w:val="0"/>
      <w:keepLines w:val="0"/>
      <w:tabs>
        <w:tab w:val="left" w:pos="0"/>
        <w:tab w:val="left" w:pos="630"/>
        <w:tab w:val="left" w:pos="660"/>
      </w:tabs>
      <w:adjustRightInd w:val="0"/>
      <w:spacing w:beforeLines="15" w:afterLines="15" w:line="240" w:lineRule="auto"/>
      <w:ind w:left="700" w:hanging="700"/>
      <w:jc w:val="left"/>
    </w:pPr>
    <w:rPr>
      <w:rFonts w:ascii="Arial" w:hAnsi="Arial" w:eastAsia="黑体" w:cs="Arial"/>
      <w:b w:val="0"/>
      <w:kern w:val="0"/>
      <w:sz w:val="21"/>
      <w:szCs w:val="21"/>
    </w:rPr>
  </w:style>
  <w:style w:type="paragraph" w:customStyle="1" w:styleId="30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02">
    <w:name w:val="注释"/>
    <w:basedOn w:val="1"/>
    <w:qFormat/>
    <w:uiPriority w:val="0"/>
    <w:pPr>
      <w:spacing w:beforeLines="10" w:line="264" w:lineRule="auto"/>
      <w:ind w:left="400" w:leftChars="200" w:right="200" w:rightChars="200" w:hanging="200" w:hangingChars="200"/>
    </w:pPr>
    <w:rPr>
      <w:rFonts w:ascii="Arial" w:hAnsi="Arial" w:cs="Arial"/>
      <w:bCs/>
      <w:szCs w:val="21"/>
    </w:rPr>
  </w:style>
  <w:style w:type="character" w:customStyle="1" w:styleId="303">
    <w:name w:val="正文文本 Char1 Char"/>
    <w:qFormat/>
    <w:uiPriority w:val="0"/>
    <w:rPr>
      <w:rFonts w:ascii="Arial" w:hAnsi="Arial" w:eastAsia="宋体" w:cs="Arial"/>
      <w:bCs/>
      <w:kern w:val="2"/>
      <w:sz w:val="18"/>
      <w:szCs w:val="18"/>
      <w:lang w:val="en-US" w:eastAsia="zh-CN" w:bidi="ar-SA"/>
    </w:rPr>
  </w:style>
  <w:style w:type="character" w:customStyle="1" w:styleId="304">
    <w:name w:val="样式 宋体"/>
    <w:qFormat/>
    <w:uiPriority w:val="0"/>
    <w:rPr>
      <w:rFonts w:ascii="宋体" w:eastAsia="宋体"/>
      <w:sz w:val="18"/>
    </w:rPr>
  </w:style>
  <w:style w:type="paragraph" w:customStyle="1" w:styleId="305">
    <w:name w:val="_图表编号"/>
    <w:basedOn w:val="23"/>
    <w:next w:val="1"/>
    <w:qFormat/>
    <w:uiPriority w:val="0"/>
    <w:pPr>
      <w:snapToGrid w:val="0"/>
      <w:spacing w:beforeLines="15" w:afterLines="15"/>
      <w:jc w:val="center"/>
    </w:pPr>
    <w:rPr>
      <w:rFonts w:cs="Times New Roman"/>
      <w:sz w:val="21"/>
      <w:szCs w:val="21"/>
    </w:rPr>
  </w:style>
  <w:style w:type="paragraph" w:customStyle="1" w:styleId="306">
    <w:name w:val="连续正文文字"/>
    <w:basedOn w:val="30"/>
    <w:qFormat/>
    <w:uiPriority w:val="0"/>
    <w:pPr>
      <w:keepNext/>
      <w:widowControl/>
      <w:spacing w:beforeLines="15" w:line="360" w:lineRule="atLeast"/>
      <w:ind w:left="357" w:firstLine="425"/>
    </w:pPr>
    <w:rPr>
      <w:kern w:val="0"/>
    </w:rPr>
  </w:style>
  <w:style w:type="character" w:customStyle="1" w:styleId="307">
    <w:name w:val="正文文本 2 Char"/>
    <w:qFormat/>
    <w:uiPriority w:val="0"/>
    <w:rPr>
      <w:kern w:val="2"/>
      <w:sz w:val="21"/>
      <w:szCs w:val="24"/>
    </w:rPr>
  </w:style>
  <w:style w:type="paragraph" w:customStyle="1" w:styleId="308">
    <w:name w:val="正文（首行缩进两字） Char Char1"/>
    <w:basedOn w:val="1"/>
    <w:next w:val="1"/>
    <w:qFormat/>
    <w:uiPriority w:val="0"/>
    <w:pPr>
      <w:spacing w:beforeLines="25" w:line="300" w:lineRule="auto"/>
      <w:ind w:firstLine="420" w:firstLineChars="200"/>
    </w:pPr>
    <w:rPr>
      <w:rFonts w:ascii="Arial" w:hAnsi="Arial" w:cs="Arial"/>
      <w:bCs/>
      <w:szCs w:val="21"/>
    </w:rPr>
  </w:style>
  <w:style w:type="character" w:customStyle="1" w:styleId="309">
    <w:name w:val="列表接续 3 Char"/>
    <w:qFormat/>
    <w:uiPriority w:val="0"/>
    <w:rPr>
      <w:rFonts w:ascii="Arial" w:hAnsi="Arial" w:eastAsia="宋体" w:cs="Arial"/>
      <w:kern w:val="2"/>
      <w:sz w:val="21"/>
      <w:lang w:val="en-US" w:eastAsia="zh-CN" w:bidi="ar-SA"/>
    </w:rPr>
  </w:style>
  <w:style w:type="character" w:customStyle="1" w:styleId="310">
    <w:name w:val="列表接续 Char"/>
    <w:qFormat/>
    <w:uiPriority w:val="0"/>
    <w:rPr>
      <w:rFonts w:eastAsia="宋体"/>
      <w:kern w:val="2"/>
      <w:sz w:val="21"/>
      <w:lang w:val="en-US" w:eastAsia="zh-CN" w:bidi="ar-SA"/>
    </w:rPr>
  </w:style>
  <w:style w:type="character" w:customStyle="1" w:styleId="311">
    <w:name w:val="列表编号 2 Char Char"/>
    <w:qFormat/>
    <w:uiPriority w:val="0"/>
    <w:rPr>
      <w:rFonts w:ascii="Arial" w:hAnsi="Arial" w:eastAsia="宋体" w:cs="Arial"/>
      <w:sz w:val="18"/>
      <w:szCs w:val="18"/>
      <w:lang w:val="en-US" w:eastAsia="zh-CN" w:bidi="ar-SA"/>
    </w:rPr>
  </w:style>
  <w:style w:type="paragraph" w:customStyle="1" w:styleId="312">
    <w:name w:val="_列项符号2"/>
    <w:basedOn w:val="25"/>
    <w:qFormat/>
    <w:uiPriority w:val="0"/>
    <w:pPr>
      <w:tabs>
        <w:tab w:val="left" w:pos="820"/>
      </w:tabs>
      <w:snapToGrid w:val="0"/>
      <w:spacing w:line="276" w:lineRule="auto"/>
      <w:ind w:left="820" w:hanging="420"/>
    </w:pPr>
  </w:style>
  <w:style w:type="paragraph" w:customStyle="1" w:styleId="313">
    <w:name w:val="_列项符号1"/>
    <w:basedOn w:val="25"/>
    <w:qFormat/>
    <w:uiPriority w:val="0"/>
    <w:pPr>
      <w:snapToGrid w:val="0"/>
      <w:spacing w:line="276" w:lineRule="auto"/>
      <w:ind w:left="400" w:leftChars="200" w:hanging="200" w:hangingChars="200"/>
    </w:pPr>
    <w:rPr>
      <w:color w:val="000000"/>
    </w:rPr>
  </w:style>
  <w:style w:type="paragraph" w:customStyle="1" w:styleId="314">
    <w:name w:val="样式 首页脚样式 + 黑色 段前: 3 磅 段后: 3 磅 底端: (单实线 自动设置  0.75 磅 行宽 距正文..."/>
    <w:basedOn w:val="287"/>
    <w:qFormat/>
    <w:uiPriority w:val="0"/>
    <w:pPr>
      <w:pBdr>
        <w:bottom w:val="single" w:color="auto" w:sz="6" w:space="0"/>
      </w:pBdr>
      <w:snapToGrid w:val="0"/>
      <w:spacing w:before="0"/>
    </w:pPr>
    <w:rPr>
      <w:rFonts w:cs="宋体"/>
      <w:b w:val="0"/>
      <w:bCs/>
      <w:color w:val="000000"/>
      <w:sz w:val="28"/>
      <w:szCs w:val="20"/>
    </w:rPr>
  </w:style>
  <w:style w:type="paragraph" w:customStyle="1" w:styleId="315">
    <w:name w:val="样式 标题 5 + 黑色 段前: 1.2 磅"/>
    <w:basedOn w:val="1"/>
    <w:qFormat/>
    <w:uiPriority w:val="0"/>
    <w:pPr>
      <w:tabs>
        <w:tab w:val="left" w:pos="1200"/>
      </w:tabs>
      <w:spacing w:line="300" w:lineRule="auto"/>
    </w:pPr>
    <w:rPr>
      <w:rFonts w:ascii="Arial" w:hAnsi="Arial"/>
      <w:szCs w:val="21"/>
    </w:rPr>
  </w:style>
  <w:style w:type="paragraph" w:customStyle="1" w:styleId="316">
    <w:name w:val="样式 目录 1toc1 +"/>
    <w:basedOn w:val="49"/>
    <w:qFormat/>
    <w:uiPriority w:val="0"/>
    <w:pPr>
      <w:tabs>
        <w:tab w:val="left" w:pos="420"/>
        <w:tab w:val="right" w:leader="dot" w:pos="9345"/>
        <w:tab w:val="clear" w:pos="9242"/>
      </w:tabs>
      <w:snapToGrid w:val="0"/>
      <w:spacing w:before="0" w:beforeLines="15" w:after="0" w:afterLines="15"/>
      <w:ind w:left="100" w:leftChars="100" w:right="100" w:rightChars="100"/>
    </w:pPr>
    <w:rPr>
      <w:rFonts w:ascii="Arial" w:hAnsi="Arial" w:cs="宋体"/>
      <w:caps/>
      <w:szCs w:val="20"/>
    </w:rPr>
  </w:style>
  <w:style w:type="paragraph" w:customStyle="1" w:styleId="317">
    <w:name w:val="样式 样式 目录 1toc1 + + 左侧:  1 字符 右侧:  1 字符 段前: 0.15 行 段后: 0.15 行"/>
    <w:basedOn w:val="316"/>
    <w:qFormat/>
    <w:uiPriority w:val="0"/>
  </w:style>
  <w:style w:type="paragraph" w:customStyle="1" w:styleId="318">
    <w:name w:val="样式 目录 2 + 段前: 0.15 行 段后: 0.15 行1"/>
    <w:basedOn w:val="63"/>
    <w:qFormat/>
    <w:uiPriority w:val="0"/>
    <w:pPr>
      <w:tabs>
        <w:tab w:val="left" w:pos="840"/>
        <w:tab w:val="left" w:pos="993"/>
        <w:tab w:val="right" w:leader="dot" w:pos="9344"/>
        <w:tab w:val="clear" w:pos="9242"/>
      </w:tabs>
      <w:snapToGrid w:val="0"/>
      <w:spacing w:beforeLines="15" w:afterLines="15"/>
      <w:ind w:left="100" w:leftChars="100" w:right="100" w:rightChars="100" w:firstLine="357" w:firstLineChars="170"/>
      <w:jc w:val="left"/>
    </w:pPr>
    <w:rPr>
      <w:rFonts w:ascii="Arial" w:hAnsi="Arial" w:cs="宋体"/>
      <w:smallCaps/>
      <w:kern w:val="0"/>
      <w:szCs w:val="20"/>
    </w:rPr>
  </w:style>
  <w:style w:type="paragraph" w:customStyle="1" w:styleId="319">
    <w:name w:val="样式 样式 目录 2 + 段前: 0.15 行 段后: 0.15 行4 + 左侧:  0.5 字符 右侧:  0.5 字符 ..."/>
    <w:basedOn w:val="1"/>
    <w:qFormat/>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cs="宋体"/>
      <w:smallCaps/>
      <w:kern w:val="0"/>
      <w:szCs w:val="20"/>
    </w:rPr>
  </w:style>
  <w:style w:type="paragraph" w:customStyle="1" w:styleId="320">
    <w:name w:val="_列表编号1"/>
    <w:basedOn w:val="20"/>
    <w:qFormat/>
    <w:uiPriority w:val="0"/>
    <w:pPr>
      <w:tabs>
        <w:tab w:val="left" w:pos="800"/>
      </w:tabs>
      <w:snapToGrid w:val="0"/>
      <w:spacing w:beforeLines="0" w:line="276" w:lineRule="auto"/>
      <w:ind w:left="800" w:hanging="400"/>
    </w:pPr>
  </w:style>
  <w:style w:type="paragraph" w:customStyle="1" w:styleId="321">
    <w:name w:val="_列表编号2"/>
    <w:basedOn w:val="20"/>
    <w:qFormat/>
    <w:uiPriority w:val="0"/>
    <w:pPr>
      <w:tabs>
        <w:tab w:val="left" w:pos="1200"/>
      </w:tabs>
      <w:snapToGrid w:val="0"/>
      <w:spacing w:beforeLines="0" w:line="276" w:lineRule="auto"/>
      <w:ind w:left="1200" w:hanging="400"/>
    </w:pPr>
  </w:style>
  <w:style w:type="paragraph" w:customStyle="1" w:styleId="322">
    <w:name w:val="_列项符号3"/>
    <w:basedOn w:val="25"/>
    <w:qFormat/>
    <w:uiPriority w:val="0"/>
    <w:pPr>
      <w:tabs>
        <w:tab w:val="left" w:pos="1680"/>
      </w:tabs>
      <w:snapToGrid w:val="0"/>
      <w:spacing w:line="276" w:lineRule="auto"/>
      <w:ind w:left="600" w:leftChars="600" w:hanging="800" w:hangingChars="800"/>
    </w:pPr>
  </w:style>
  <w:style w:type="paragraph" w:customStyle="1" w:styleId="323">
    <w:name w:val="样式 标题 5 + 段前: 0.15 行 段后: 0.15 行"/>
    <w:basedOn w:val="8"/>
    <w:qFormat/>
    <w:uiPriority w:val="0"/>
    <w:pPr>
      <w:spacing w:before="36" w:after="36"/>
    </w:pPr>
    <w:rPr>
      <w:rFonts w:cs="宋体"/>
      <w:szCs w:val="20"/>
    </w:rPr>
  </w:style>
  <w:style w:type="paragraph" w:customStyle="1" w:styleId="324">
    <w:name w:val="_列表接续2"/>
    <w:basedOn w:val="67"/>
    <w:qFormat/>
    <w:uiPriority w:val="0"/>
    <w:pPr>
      <w:spacing w:before="24"/>
      <w:ind w:left="800" w:leftChars="600" w:hanging="200" w:hangingChars="200"/>
    </w:pPr>
  </w:style>
  <w:style w:type="paragraph" w:customStyle="1" w:styleId="325">
    <w:name w:val="样式 正文（首行缩进两字） Char + Times New Roman"/>
    <w:basedOn w:val="257"/>
    <w:qFormat/>
    <w:uiPriority w:val="0"/>
    <w:pPr>
      <w:topLinePunct/>
      <w:snapToGrid w:val="0"/>
      <w:spacing w:line="240" w:lineRule="auto"/>
      <w:ind w:firstLine="0" w:firstLineChars="0"/>
    </w:pPr>
  </w:style>
  <w:style w:type="character" w:customStyle="1" w:styleId="326">
    <w:name w:val="样式 正文（首行缩进两字） Char + Times New Roman Char"/>
    <w:qFormat/>
    <w:locked/>
    <w:uiPriority w:val="0"/>
  </w:style>
  <w:style w:type="paragraph" w:customStyle="1" w:styleId="327">
    <w:name w:val="样式 正文文本 2 + 段前: 0.1 行"/>
    <w:basedOn w:val="65"/>
    <w:qFormat/>
    <w:uiPriority w:val="0"/>
    <w:pPr>
      <w:spacing w:beforeLines="10" w:after="0" w:line="264" w:lineRule="auto"/>
      <w:jc w:val="left"/>
    </w:pPr>
    <w:rPr>
      <w:rFonts w:ascii="Times New Roman" w:hAnsi="Times New Roman"/>
      <w:sz w:val="18"/>
      <w:szCs w:val="18"/>
    </w:rPr>
  </w:style>
  <w:style w:type="paragraph" w:customStyle="1" w:styleId="328">
    <w:name w:val="样式 正文文本 2 + 段前: 0.1 行 + 段后: 1.2 磅 行距: 单倍行距"/>
    <w:basedOn w:val="1"/>
    <w:qFormat/>
    <w:uiPriority w:val="0"/>
    <w:pPr>
      <w:spacing w:beforeLines="10"/>
      <w:jc w:val="center"/>
    </w:pPr>
    <w:rPr>
      <w:rFonts w:cs="宋体"/>
      <w:sz w:val="18"/>
      <w:szCs w:val="20"/>
    </w:rPr>
  </w:style>
  <w:style w:type="paragraph" w:customStyle="1" w:styleId="329">
    <w:name w:val="样式1 样式 标题 2 + 段前: 0行"/>
    <w:basedOn w:val="4"/>
    <w:next w:val="1"/>
    <w:qFormat/>
    <w:uiPriority w:val="0"/>
    <w:pPr>
      <w:keepNext w:val="0"/>
      <w:tabs>
        <w:tab w:val="clear" w:pos="500"/>
      </w:tabs>
      <w:adjustRightInd/>
      <w:spacing w:beforeLines="0" w:afterLines="0" w:line="300" w:lineRule="auto"/>
      <w:ind w:firstLine="207" w:firstLineChars="98"/>
      <w:jc w:val="both"/>
    </w:pPr>
    <w:rPr>
      <w:rFonts w:ascii="宋体" w:hAnsi="宋体" w:eastAsia="宋体"/>
      <w:b/>
    </w:rPr>
  </w:style>
  <w:style w:type="character" w:customStyle="1" w:styleId="330">
    <w:name w:val="样式1 样式 标题 2 + 段前: 0行 Char Char"/>
    <w:qFormat/>
    <w:locked/>
    <w:uiPriority w:val="0"/>
    <w:rPr>
      <w:rFonts w:ascii="宋体" w:hAnsi="宋体" w:eastAsia="宋体"/>
      <w:b/>
      <w:bCs/>
      <w:kern w:val="2"/>
      <w:sz w:val="21"/>
      <w:szCs w:val="21"/>
      <w:lang w:val="en-US" w:eastAsia="zh-CN" w:bidi="ar-SA"/>
    </w:rPr>
  </w:style>
  <w:style w:type="paragraph" w:customStyle="1" w:styleId="331">
    <w:name w:val="样式1 标题 1 + 段前: 0.7 行 段后: 0.7 行 + 段前: 1 行 段后: 1 行"/>
    <w:basedOn w:val="1"/>
    <w:qFormat/>
    <w:uiPriority w:val="0"/>
    <w:pPr>
      <w:keepNext/>
      <w:keepLines/>
      <w:spacing w:beforeLines="100" w:afterLines="100" w:line="276" w:lineRule="auto"/>
      <w:ind w:left="-2" w:leftChars="-1" w:firstLine="2"/>
      <w:jc w:val="left"/>
      <w:outlineLvl w:val="0"/>
    </w:pPr>
    <w:rPr>
      <w:b/>
      <w:bCs/>
      <w:kern w:val="21"/>
      <w:szCs w:val="21"/>
    </w:rPr>
  </w:style>
  <w:style w:type="paragraph" w:customStyle="1" w:styleId="332">
    <w:name w:val="样式 正文（首行缩进两字） Char + 首行缩进:  2 字符"/>
    <w:basedOn w:val="1"/>
    <w:qFormat/>
    <w:uiPriority w:val="0"/>
    <w:pPr>
      <w:snapToGrid w:val="0"/>
      <w:spacing w:afterLines="10" w:line="276" w:lineRule="auto"/>
      <w:ind w:firstLine="200" w:firstLineChars="200"/>
      <w:jc w:val="center"/>
    </w:pPr>
    <w:rPr>
      <w:rFonts w:cs="宋体"/>
      <w:b/>
      <w:bCs/>
      <w:szCs w:val="21"/>
    </w:rPr>
  </w:style>
  <w:style w:type="paragraph" w:customStyle="1" w:styleId="33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334">
    <w:name w:val="样式1 样式 标题 3 + 段前: 0.1 行 + 段前: 0.1 行"/>
    <w:basedOn w:val="1"/>
    <w:qFormat/>
    <w:uiPriority w:val="0"/>
    <w:pPr>
      <w:tabs>
        <w:tab w:val="left" w:pos="210"/>
        <w:tab w:val="left" w:pos="630"/>
      </w:tabs>
      <w:spacing w:line="276" w:lineRule="auto"/>
      <w:ind w:firstLine="207" w:firstLineChars="98"/>
      <w:outlineLvl w:val="2"/>
    </w:pPr>
    <w:rPr>
      <w:rFonts w:ascii="宋体" w:hAnsi="宋体" w:cs="宋体"/>
      <w:b/>
      <w:bCs/>
      <w:szCs w:val="21"/>
    </w:rPr>
  </w:style>
  <w:style w:type="paragraph" w:customStyle="1" w:styleId="335">
    <w:name w:val="样式 样式1 样式 编号 a + Times New Roman 段前: 0 行 行距: 多倍行距 1.15 字行 + 左..."/>
    <w:basedOn w:val="1"/>
    <w:qFormat/>
    <w:uiPriority w:val="0"/>
    <w:pPr>
      <w:spacing w:line="276" w:lineRule="auto"/>
      <w:ind w:left="840" w:leftChars="200" w:hanging="420" w:hangingChars="200"/>
    </w:pPr>
    <w:rPr>
      <w:rFonts w:cs="宋体"/>
      <w:szCs w:val="20"/>
    </w:rPr>
  </w:style>
  <w:style w:type="paragraph" w:customStyle="1" w:styleId="336">
    <w:name w:val="二级无标题条"/>
    <w:basedOn w:val="1"/>
    <w:qFormat/>
    <w:uiPriority w:val="0"/>
    <w:rPr>
      <w:b/>
    </w:rPr>
  </w:style>
  <w:style w:type="paragraph" w:customStyle="1" w:styleId="337">
    <w:name w:val="三级无标题条"/>
    <w:basedOn w:val="1"/>
    <w:qFormat/>
    <w:uiPriority w:val="0"/>
    <w:rPr>
      <w:b/>
    </w:rPr>
  </w:style>
  <w:style w:type="paragraph" w:customStyle="1" w:styleId="338">
    <w:name w:val="四级无标题条"/>
    <w:basedOn w:val="1"/>
    <w:qFormat/>
    <w:uiPriority w:val="0"/>
    <w:rPr>
      <w:rFonts w:eastAsia="黑体"/>
      <w:b/>
    </w:rPr>
  </w:style>
  <w:style w:type="paragraph" w:customStyle="1" w:styleId="339">
    <w:name w:val="五级无标题条"/>
    <w:basedOn w:val="1"/>
    <w:qFormat/>
    <w:uiPriority w:val="0"/>
    <w:rPr>
      <w:rFonts w:ascii="黑体" w:eastAsia="黑体"/>
      <w:b/>
    </w:rPr>
  </w:style>
  <w:style w:type="paragraph" w:customStyle="1" w:styleId="340">
    <w:name w:val="一级无标题条"/>
    <w:basedOn w:val="1"/>
    <w:qFormat/>
    <w:uiPriority w:val="0"/>
    <w:pPr>
      <w:tabs>
        <w:tab w:val="left" w:pos="420"/>
      </w:tabs>
    </w:pPr>
    <w:rPr>
      <w:b/>
    </w:rPr>
  </w:style>
  <w:style w:type="paragraph" w:customStyle="1" w:styleId="341">
    <w:name w:val="样式 样式1 正文（首行缩进两字） Char + 黑色 首行缩进:  2 字符 段前: 0 行 行距: 多倍行距 1.15 ....."/>
    <w:basedOn w:val="1"/>
    <w:qFormat/>
    <w:uiPriority w:val="0"/>
    <w:pPr>
      <w:tabs>
        <w:tab w:val="left" w:pos="3885"/>
      </w:tabs>
      <w:overflowPunct w:val="0"/>
      <w:snapToGrid w:val="0"/>
      <w:spacing w:line="300" w:lineRule="auto"/>
      <w:ind w:firstLine="420"/>
    </w:pPr>
    <w:rPr>
      <w:rFonts w:cs="宋体"/>
      <w:b/>
      <w:szCs w:val="20"/>
    </w:rPr>
  </w:style>
  <w:style w:type="paragraph" w:customStyle="1" w:styleId="342">
    <w:name w:val="样式1 标题4"/>
    <w:basedOn w:val="7"/>
    <w:qFormat/>
    <w:uiPriority w:val="0"/>
    <w:pPr>
      <w:keepNext w:val="0"/>
      <w:widowControl/>
      <w:tabs>
        <w:tab w:val="left" w:pos="567"/>
        <w:tab w:val="clear" w:pos="900"/>
      </w:tabs>
      <w:snapToGrid/>
      <w:spacing w:beforeLines="0" w:afterLines="0"/>
    </w:pPr>
    <w:rPr>
      <w:rFonts w:ascii="Times New Roman" w:hAnsi="Times New Roman" w:eastAsia="宋体"/>
      <w:b/>
      <w:bCs/>
    </w:rPr>
  </w:style>
  <w:style w:type="paragraph" w:customStyle="1" w:styleId="343">
    <w:name w:val="样式１表标题"/>
    <w:basedOn w:val="20"/>
    <w:qFormat/>
    <w:uiPriority w:val="0"/>
    <w:pPr>
      <w:adjustRightInd w:val="0"/>
      <w:snapToGrid w:val="0"/>
      <w:spacing w:beforeLines="0" w:line="276" w:lineRule="auto"/>
      <w:jc w:val="center"/>
    </w:pPr>
    <w:rPr>
      <w:rFonts w:ascii="Times New Roman" w:hAnsi="Times New Roman" w:cs="宋体"/>
      <w:b/>
      <w:bCs/>
      <w:kern w:val="2"/>
      <w:szCs w:val="21"/>
    </w:rPr>
  </w:style>
  <w:style w:type="paragraph" w:customStyle="1" w:styleId="344">
    <w:name w:val="样式 正文缩进 + 居中"/>
    <w:basedOn w:val="22"/>
    <w:qFormat/>
    <w:uiPriority w:val="0"/>
    <w:pPr>
      <w:widowControl/>
      <w:spacing w:beforeLines="10"/>
      <w:ind w:firstLine="0"/>
      <w:jc w:val="center"/>
    </w:pPr>
    <w:rPr>
      <w:rFonts w:cs="宋体"/>
      <w:kern w:val="2"/>
      <w:sz w:val="18"/>
      <w:szCs w:val="18"/>
    </w:rPr>
  </w:style>
  <w:style w:type="paragraph" w:customStyle="1" w:styleId="345">
    <w:name w:val="样式 标题 3 + 黑色 段前: 0.1 行"/>
    <w:basedOn w:val="334"/>
    <w:qFormat/>
    <w:uiPriority w:val="0"/>
    <w:pPr>
      <w:widowControl/>
      <w:tabs>
        <w:tab w:val="left" w:pos="567"/>
      </w:tabs>
      <w:ind w:firstLine="0" w:firstLineChars="0"/>
      <w:jc w:val="left"/>
    </w:pPr>
    <w:rPr>
      <w:rFonts w:ascii="Times New Roman" w:hAnsi="Times New Roman"/>
      <w:color w:val="000000"/>
    </w:rPr>
  </w:style>
  <w:style w:type="paragraph" w:customStyle="1" w:styleId="346">
    <w:name w:val="样式2标题1"/>
    <w:basedOn w:val="3"/>
    <w:qFormat/>
    <w:uiPriority w:val="0"/>
    <w:pPr>
      <w:tabs>
        <w:tab w:val="left" w:pos="300"/>
      </w:tabs>
      <w:snapToGrid w:val="0"/>
      <w:spacing w:beforeLines="50" w:afterLines="50" w:line="240" w:lineRule="auto"/>
      <w:jc w:val="left"/>
    </w:pPr>
    <w:rPr>
      <w:rFonts w:ascii="Arial" w:hAnsi="Arial" w:eastAsia="黑体"/>
      <w:b w:val="0"/>
      <w:bCs/>
      <w:kern w:val="21"/>
      <w:sz w:val="21"/>
      <w:szCs w:val="21"/>
    </w:rPr>
  </w:style>
  <w:style w:type="paragraph" w:customStyle="1" w:styleId="347">
    <w:name w:val="样式2标题2"/>
    <w:basedOn w:val="4"/>
    <w:qFormat/>
    <w:uiPriority w:val="0"/>
    <w:pPr>
      <w:keepNext w:val="0"/>
      <w:spacing w:before="260" w:after="260"/>
    </w:pPr>
    <w:rPr>
      <w:rFonts w:cs="Arial"/>
    </w:rPr>
  </w:style>
  <w:style w:type="paragraph" w:customStyle="1" w:styleId="348">
    <w:name w:val="样式2标题3"/>
    <w:basedOn w:val="6"/>
    <w:qFormat/>
    <w:uiPriority w:val="0"/>
    <w:pPr>
      <w:keepNext w:val="0"/>
      <w:keepLines w:val="0"/>
      <w:tabs>
        <w:tab w:val="left" w:pos="0"/>
        <w:tab w:val="left" w:pos="630"/>
        <w:tab w:val="left" w:pos="700"/>
      </w:tabs>
      <w:adjustRightInd w:val="0"/>
      <w:spacing w:beforeLines="15" w:afterLines="15" w:line="240" w:lineRule="auto"/>
      <w:jc w:val="left"/>
    </w:pPr>
    <w:rPr>
      <w:rFonts w:ascii="Arial" w:hAnsi="Arial" w:eastAsia="黑体" w:cs="Arial"/>
      <w:b w:val="0"/>
      <w:kern w:val="0"/>
      <w:sz w:val="21"/>
      <w:szCs w:val="21"/>
    </w:rPr>
  </w:style>
  <w:style w:type="paragraph" w:customStyle="1" w:styleId="349">
    <w:name w:val="样式2标题4"/>
    <w:basedOn w:val="7"/>
    <w:qFormat/>
    <w:uiPriority w:val="0"/>
    <w:pPr>
      <w:keepNext w:val="0"/>
      <w:spacing w:before="280" w:after="290"/>
    </w:pPr>
  </w:style>
  <w:style w:type="paragraph" w:customStyle="1" w:styleId="350">
    <w:name w:val="样式2标题5"/>
    <w:basedOn w:val="8"/>
    <w:qFormat/>
    <w:uiPriority w:val="0"/>
    <w:pPr>
      <w:spacing w:before="15" w:after="15"/>
    </w:pPr>
  </w:style>
  <w:style w:type="paragraph" w:customStyle="1" w:styleId="351">
    <w:name w:val="样式2 列表名"/>
    <w:basedOn w:val="305"/>
    <w:qFormat/>
    <w:uiPriority w:val="0"/>
    <w:pPr>
      <w:spacing w:before="36" w:after="36"/>
    </w:pPr>
  </w:style>
  <w:style w:type="paragraph" w:customStyle="1" w:styleId="352">
    <w:name w:val="附录一"/>
    <w:basedOn w:val="1"/>
    <w:qFormat/>
    <w:uiPriority w:val="0"/>
    <w:pPr>
      <w:spacing w:line="480" w:lineRule="auto"/>
    </w:pPr>
    <w:rPr>
      <w:rFonts w:ascii="E-F1" w:eastAsia="黑体"/>
      <w:szCs w:val="21"/>
    </w:rPr>
  </w:style>
  <w:style w:type="character" w:customStyle="1" w:styleId="353">
    <w:name w:val="附录一 Char"/>
    <w:qFormat/>
    <w:uiPriority w:val="0"/>
    <w:rPr>
      <w:rFonts w:ascii="E-F1" w:eastAsia="黑体"/>
      <w:kern w:val="2"/>
      <w:sz w:val="21"/>
      <w:szCs w:val="21"/>
      <w:lang w:val="en-US" w:eastAsia="zh-CN" w:bidi="ar-SA"/>
    </w:rPr>
  </w:style>
  <w:style w:type="paragraph" w:customStyle="1" w:styleId="354">
    <w:name w:val="附录二"/>
    <w:basedOn w:val="1"/>
    <w:qFormat/>
    <w:uiPriority w:val="0"/>
    <w:pPr>
      <w:spacing w:line="312" w:lineRule="exact"/>
    </w:pPr>
    <w:rPr>
      <w:rFonts w:ascii="E-F1" w:eastAsia="黑体"/>
      <w:kern w:val="21"/>
      <w:szCs w:val="21"/>
    </w:rPr>
  </w:style>
  <w:style w:type="paragraph" w:customStyle="1" w:styleId="355">
    <w:name w:val="附录三"/>
    <w:basedOn w:val="1"/>
    <w:qFormat/>
    <w:uiPriority w:val="0"/>
    <w:pPr>
      <w:tabs>
        <w:tab w:val="center" w:pos="4848"/>
        <w:tab w:val="right" w:pos="9044"/>
      </w:tabs>
      <w:spacing w:before="120" w:after="60" w:line="312" w:lineRule="exact"/>
    </w:pPr>
    <w:rPr>
      <w:rFonts w:ascii="E-F1" w:eastAsia="黑体" w:cs="宋体"/>
      <w:kern w:val="21"/>
      <w:szCs w:val="21"/>
    </w:rPr>
  </w:style>
  <w:style w:type="character" w:customStyle="1" w:styleId="356">
    <w:name w:val="样式 a首行缩进:  0 字符 段前: 0 行 + 黑体 Char"/>
    <w:qFormat/>
    <w:uiPriority w:val="0"/>
    <w:rPr>
      <w:rFonts w:eastAsia="黑体"/>
      <w:sz w:val="21"/>
      <w:szCs w:val="21"/>
      <w:lang w:val="en-US" w:eastAsia="zh-CN" w:bidi="ar-SA"/>
    </w:rPr>
  </w:style>
  <w:style w:type="paragraph" w:customStyle="1" w:styleId="357">
    <w:name w:val="样式1 标题 2 + 段前: 0行 + 段前: 0.5 行 段后: 0.5 行"/>
    <w:basedOn w:val="329"/>
    <w:qFormat/>
    <w:uiPriority w:val="0"/>
    <w:pPr>
      <w:tabs>
        <w:tab w:val="left" w:pos="210"/>
        <w:tab w:val="left" w:pos="360"/>
      </w:tabs>
      <w:snapToGrid/>
      <w:spacing w:beforeLines="30" w:afterLines="30" w:line="240" w:lineRule="auto"/>
    </w:pPr>
    <w:rPr>
      <w:rFonts w:ascii="Times New Roman" w:hAnsi="Times New Roman" w:eastAsia="黑体" w:cs="宋体"/>
      <w:b w:val="0"/>
      <w:bCs w:val="0"/>
      <w:szCs w:val="20"/>
    </w:rPr>
  </w:style>
  <w:style w:type="paragraph" w:customStyle="1" w:styleId="358">
    <w:name w:val="样式 左侧:  0.77 厘米 段前: 0 行 行距: 多倍行距 1.15 字行"/>
    <w:basedOn w:val="1"/>
    <w:qFormat/>
    <w:uiPriority w:val="0"/>
    <w:pPr>
      <w:spacing w:line="276" w:lineRule="auto"/>
      <w:ind w:left="420"/>
    </w:pPr>
    <w:rPr>
      <w:rFonts w:ascii="宋体" w:cs="宋体"/>
      <w:szCs w:val="21"/>
    </w:rPr>
  </w:style>
  <w:style w:type="paragraph" w:customStyle="1" w:styleId="359">
    <w:name w:val="样式 样式 正文文本 2 + 段前: 0.1 行 + 悬挂缩进: 0.03 字符"/>
    <w:basedOn w:val="327"/>
    <w:qFormat/>
    <w:uiPriority w:val="0"/>
    <w:pPr>
      <w:spacing w:before="10"/>
      <w:ind w:hanging="6"/>
      <w:jc w:val="center"/>
    </w:pPr>
    <w:rPr>
      <w:rFonts w:cs="宋体"/>
      <w:szCs w:val="20"/>
    </w:rPr>
  </w:style>
  <w:style w:type="paragraph" w:customStyle="1" w:styleId="360">
    <w:name w:val="标题1"/>
    <w:basedOn w:val="1"/>
    <w:next w:val="1"/>
    <w:qFormat/>
    <w:uiPriority w:val="0"/>
    <w:pPr>
      <w:numPr>
        <w:ilvl w:val="0"/>
        <w:numId w:val="18"/>
      </w:numPr>
      <w:tabs>
        <w:tab w:val="clear" w:pos="852"/>
      </w:tabs>
      <w:spacing w:line="360" w:lineRule="auto"/>
      <w:ind w:left="726" w:hanging="363"/>
    </w:pPr>
    <w:rPr>
      <w:rFonts w:ascii="Calibri" w:hAnsi="Calibri"/>
      <w:sz w:val="28"/>
    </w:rPr>
  </w:style>
  <w:style w:type="paragraph" w:customStyle="1" w:styleId="361">
    <w:name w:val="列项——"/>
    <w:qFormat/>
    <w:uiPriority w:val="0"/>
    <w:pPr>
      <w:widowControl w:val="0"/>
      <w:tabs>
        <w:tab w:val="left" w:pos="1140"/>
      </w:tabs>
      <w:jc w:val="both"/>
    </w:pPr>
    <w:rPr>
      <w:rFonts w:ascii="宋体" w:hAnsi="Times New Roman" w:eastAsia="宋体" w:cs="Times New Roman"/>
      <w:sz w:val="21"/>
      <w:lang w:val="en-US" w:eastAsia="zh-CN" w:bidi="ar-SA"/>
    </w:rPr>
  </w:style>
  <w:style w:type="paragraph" w:styleId="362">
    <w:name w:val="No Spacing"/>
    <w:link w:val="363"/>
    <w:qFormat/>
    <w:uiPriority w:val="1"/>
    <w:rPr>
      <w:rFonts w:ascii="Calibri" w:hAnsi="Calibri" w:eastAsia="宋体" w:cs="Times New Roman"/>
      <w:sz w:val="22"/>
      <w:szCs w:val="22"/>
      <w:lang w:val="en-US" w:eastAsia="zh-CN" w:bidi="ar-SA"/>
    </w:rPr>
  </w:style>
  <w:style w:type="character" w:customStyle="1" w:styleId="363">
    <w:name w:val="无间隔 字符"/>
    <w:link w:val="362"/>
    <w:qFormat/>
    <w:uiPriority w:val="1"/>
    <w:rPr>
      <w:rFonts w:ascii="Calibri" w:hAnsi="Calibri"/>
      <w:sz w:val="22"/>
      <w:szCs w:val="22"/>
    </w:rPr>
  </w:style>
  <w:style w:type="table" w:customStyle="1" w:styleId="364">
    <w:name w:val="浅色底纹1"/>
    <w:basedOn w:val="74"/>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65">
    <w:name w:val="中等深浅列表 21"/>
    <w:basedOn w:val="74"/>
    <w:qFormat/>
    <w:uiPriority w:val="66"/>
    <w:rPr>
      <w:rFonts w:ascii="Cambria" w:hAnsi="Cambria"/>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cPr>
        <w:tcBorders>
          <w:top w:val="nil"/>
          <w:left w:val="nil"/>
          <w:bottom w:val="single" w:color="000000" w:sz="24" w:space="0"/>
          <w:right w:val="nil"/>
          <w:insideH w:val="nil"/>
          <w:insideV w:val="nil"/>
          <w:tl2br w:val="nil"/>
          <w:tr2bl w:val="nil"/>
        </w:tcBorders>
        <w:shd w:val="clear" w:color="auto" w:fill="FFFFFF"/>
      </w:tcPr>
    </w:tblStylePr>
    <w:tblStylePr w:type="lastRow">
      <w:tcPr>
        <w:tcBorders>
          <w:top w:val="single" w:color="000000" w:sz="8" w:space="0"/>
          <w:left w:val="nil"/>
          <w:bottom w:val="nil"/>
          <w:right w:val="nil"/>
          <w:insideH w:val="nil"/>
          <w:insideV w:val="nil"/>
          <w:tl2br w:val="nil"/>
          <w:tr2bl w:val="nil"/>
        </w:tcBorders>
        <w:shd w:val="clear" w:color="auto" w:fill="FFFFFF"/>
      </w:tcPr>
    </w:tblStylePr>
    <w:tblStylePr w:type="firstCol">
      <w:tcPr>
        <w:tcBorders>
          <w:top w:val="nil"/>
          <w:left w:val="nil"/>
          <w:bottom w:val="nil"/>
          <w:right w:val="single" w:color="000000" w:sz="8" w:space="0"/>
          <w:insideH w:val="nil"/>
          <w:insideV w:val="nil"/>
          <w:tl2br w:val="nil"/>
          <w:tr2bl w:val="nil"/>
        </w:tcBorders>
        <w:shd w:val="clear" w:color="auto" w:fill="FFFFFF"/>
      </w:tcPr>
    </w:tblStylePr>
    <w:tblStylePr w:type="lastCol">
      <w:tcPr>
        <w:tcBorders>
          <w:top w:val="nil"/>
          <w:left w:val="single" w:color="000000" w:sz="8" w:space="0"/>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tblStylePr w:type="nwCell">
      <w:tcPr>
        <w:shd w:val="clear" w:color="auto" w:fill="FFFFFF"/>
      </w:tcPr>
    </w:tblStylePr>
    <w:tblStylePr w:type="swCell">
      <w:tcPr>
        <w:tcBorders>
          <w:top w:val="nil"/>
          <w:left w:val="nil"/>
          <w:bottom w:val="nil"/>
          <w:right w:val="nil"/>
          <w:insideH w:val="nil"/>
          <w:insideV w:val="nil"/>
          <w:tl2br w:val="nil"/>
          <w:tr2bl w:val="nil"/>
        </w:tcBorders>
      </w:tcPr>
    </w:tblStylePr>
  </w:style>
  <w:style w:type="table" w:customStyle="1" w:styleId="366">
    <w:name w:val="中等深浅列表 11"/>
    <w:basedOn w:val="74"/>
    <w:qFormat/>
    <w:uiPriority w:val="65"/>
    <w:rPr>
      <w:color w:val="000000"/>
    </w:rPr>
    <w:tblPr>
      <w:tblBorders>
        <w:top w:val="single" w:color="000000" w:sz="8" w:space="0"/>
        <w:bottom w:val="single" w:color="000000" w:sz="8" w:space="0"/>
      </w:tblBorders>
    </w:tblPr>
    <w:tblStylePr w:type="firstRow">
      <w:rPr>
        <w:rFonts w:ascii="楷体_GB2312" w:hAnsi="楷体_GB2312" w:eastAsia="宋体" w:cs="Times New Roman"/>
      </w:rPr>
      <w:tcPr>
        <w:tcBorders>
          <w:top w:val="nil"/>
          <w:left w:val="nil"/>
          <w:bottom w:val="single" w:color="000000" w:sz="8" w:space="0"/>
          <w:right w:val="nil"/>
          <w:insideH w:val="nil"/>
          <w:insideV w:val="nil"/>
          <w:tl2br w:val="nil"/>
          <w:tr2bl w:val="nil"/>
        </w:tcBorders>
      </w:tcPr>
    </w:tblStylePr>
    <w:tblStylePr w:type="lastRow">
      <w:rPr>
        <w:b/>
        <w:bCs/>
        <w:color w:val="1F497D"/>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cPr>
        <w:tcBorders>
          <w:top w:val="single" w:color="000000" w:sz="8" w:space="0"/>
          <w:left w:val="nil"/>
          <w:bottom w:val="single" w:color="000000" w:sz="8" w:space="0"/>
          <w:right w:val="nil"/>
          <w:insideH w:val="nil"/>
          <w:insideV w:val="nil"/>
          <w:tl2br w:val="nil"/>
          <w:tr2bl w:val="nil"/>
        </w:tcBorders>
      </w:tcPr>
    </w:tblStylePr>
    <w:tblStylePr w:type="band1Vert">
      <w:tcPr>
        <w:shd w:val="clear" w:color="auto" w:fill="C0C0C0"/>
      </w:tcPr>
    </w:tblStylePr>
    <w:tblStylePr w:type="band1Horz">
      <w:tcPr>
        <w:shd w:val="clear" w:color="auto" w:fill="C0C0C0"/>
      </w:tcPr>
    </w:tblStylePr>
  </w:style>
  <w:style w:type="character" w:styleId="367">
    <w:name w:val="Placeholder Text"/>
    <w:semiHidden/>
    <w:qFormat/>
    <w:uiPriority w:val="99"/>
    <w:rPr>
      <w:color w:val="808080"/>
    </w:rPr>
  </w:style>
  <w:style w:type="table" w:customStyle="1" w:styleId="368">
    <w:name w:val="浅色列表1"/>
    <w:basedOn w:val="74"/>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369">
    <w:name w:val="彩色底纹1"/>
    <w:basedOn w:val="74"/>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cPr>
        <w:tcBorders>
          <w:top w:val="nil"/>
          <w:left w:val="nil"/>
          <w:bottom w:val="single" w:color="C0504D" w:sz="24" w:space="0"/>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000000"/>
      </w:tcPr>
    </w:tblStylePr>
    <w:tblStylePr w:type="firstCol">
      <w:rPr>
        <w:color w:val="FFFFFF"/>
      </w:rPr>
      <w:tcPr>
        <w:tcBorders>
          <w:top w:val="nil"/>
          <w:left w:val="nil"/>
          <w:bottom w:val="nil"/>
          <w:right w:val="nil"/>
          <w:insideH w:val="single" w:sz="4" w:space="0"/>
          <w:insideV w:val="nil"/>
          <w:tl2br w:val="nil"/>
          <w:tr2bl w:val="nil"/>
        </w:tcBorders>
        <w:shd w:val="clear" w:color="auto" w:fill="000000"/>
      </w:tcPr>
    </w:tblStylePr>
    <w:tblStylePr w:type="lastCol">
      <w:rPr>
        <w:color w:val="FFFFFF"/>
      </w:rPr>
      <w:tcPr>
        <w:tcBorders>
          <w:top w:val="nil"/>
          <w:left w:val="nil"/>
          <w:bottom w:val="nil"/>
          <w:right w:val="nil"/>
          <w:insideH w:val="nil"/>
          <w:insideV w:val="nil"/>
          <w:tl2br w:val="nil"/>
          <w:tr2bl w:val="nil"/>
        </w:tcBorders>
        <w:shd w:val="clear" w:color="auto" w:fill="000000"/>
      </w:tcPr>
    </w:tblStylePr>
    <w:tblStylePr w:type="band1Vert">
      <w:tcPr>
        <w:shd w:val="clear" w:color="auto" w:fill="999999"/>
      </w:tcPr>
    </w:tblStylePr>
    <w:tblStylePr w:type="band1Horz">
      <w:tcPr>
        <w:shd w:val="clear" w:color="auto" w:fill="808080"/>
      </w:tcPr>
    </w:tblStylePr>
    <w:tblStylePr w:type="neCell">
      <w:rPr>
        <w:color w:val="000000"/>
      </w:rPr>
    </w:tblStylePr>
    <w:tblStylePr w:type="nwCell">
      <w:rPr>
        <w:color w:val="000000"/>
      </w:rPr>
    </w:tblStylePr>
  </w:style>
  <w:style w:type="table" w:customStyle="1" w:styleId="370">
    <w:name w:val="中等深浅网格 11"/>
    <w:basedOn w:val="74"/>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cPr>
        <w:tcBorders>
          <w:top w:val="single" w:color="404040"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table" w:customStyle="1" w:styleId="371">
    <w:name w:val="中等深浅网格 21"/>
    <w:basedOn w:val="74"/>
    <w:qFormat/>
    <w:uiPriority w:val="68"/>
    <w:rPr>
      <w:rFonts w:ascii="Cambria" w:hAnsi="Cambria"/>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cPr>
        <w:shd w:val="clear" w:color="auto" w:fill="E6E6E6"/>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cPr>
        <w:tcBorders>
          <w:top w:val="nil"/>
          <w:left w:val="nil"/>
          <w:bottom w:val="nil"/>
          <w:right w:val="nil"/>
          <w:insideH w:val="nil"/>
          <w:insideV w:val="nil"/>
          <w:tl2br w:val="nil"/>
          <w:tr2bl w:val="nil"/>
        </w:tcBorders>
        <w:shd w:val="clear" w:color="auto" w:fill="CCCCCC"/>
      </w:tcPr>
    </w:tblStylePr>
    <w:tblStylePr w:type="band1Vert">
      <w:tcPr>
        <w:shd w:val="clear" w:color="auto" w:fill="808080"/>
      </w:tcPr>
    </w:tblStylePr>
    <w:tblStylePr w:type="band1Horz">
      <w:tcPr>
        <w:tcBorders>
          <w:top w:val="nil"/>
          <w:left w:val="nil"/>
          <w:bottom w:val="nil"/>
          <w:right w:val="nil"/>
          <w:insideH w:val="single" w:sz="6" w:space="0"/>
          <w:insideV w:val="single" w:sz="6" w:space="0"/>
          <w:tl2br w:val="nil"/>
          <w:tr2bl w:val="nil"/>
        </w:tcBorders>
        <w:shd w:val="clear" w:color="auto" w:fill="808080"/>
      </w:tcPr>
    </w:tblStylePr>
    <w:tblStylePr w:type="nwCell">
      <w:tcPr>
        <w:shd w:val="clear" w:color="auto" w:fill="FFFFFF"/>
      </w:tcPr>
    </w:tblStylePr>
  </w:style>
  <w:style w:type="table" w:customStyle="1" w:styleId="372">
    <w:name w:val="浅色网格1"/>
    <w:basedOn w:val="74"/>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楷体_GB2312" w:hAnsi="楷体_GB2312" w:eastAsia="宋体" w:cs="Times New Roman"/>
        <w:b/>
        <w:bCs/>
      </w:rPr>
      <w:tcPr>
        <w:tcBorders>
          <w:top w:val="single" w:color="000000" w:sz="8" w:space="0"/>
          <w:left w:val="single" w:color="000000" w:sz="8" w:space="0"/>
          <w:bottom w:val="single" w:color="000000" w:sz="18" w:space="0"/>
          <w:right w:val="single" w:color="000000" w:sz="8" w:space="0"/>
          <w:insideH w:val="nil"/>
          <w:insideV w:val="single" w:sz="8" w:space="0"/>
          <w:tl2br w:val="nil"/>
          <w:tr2bl w:val="nil"/>
        </w:tcBorders>
      </w:tcPr>
    </w:tblStylePr>
    <w:tblStylePr w:type="lastRow">
      <w:pPr>
        <w:spacing w:before="0" w:after="0" w:line="240" w:lineRule="auto"/>
      </w:pPr>
      <w:rPr>
        <w:rFonts w:ascii="楷体_GB2312" w:hAnsi="楷体_GB2312" w:eastAsia="宋体"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ascii="楷体_GB2312" w:hAnsi="楷体_GB2312" w:eastAsia="宋体" w:cs="Times New Roman"/>
        <w:b/>
        <w:bCs/>
      </w:rPr>
    </w:tblStylePr>
    <w:tblStylePr w:type="lastCol">
      <w:rPr>
        <w:rFonts w:ascii="楷体_GB2312" w:hAnsi="楷体_GB2312" w:eastAsia="宋体"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paragraph" w:customStyle="1" w:styleId="373">
    <w:name w:val="Style First line:  0.74 cm"/>
    <w:basedOn w:val="1"/>
    <w:qFormat/>
    <w:uiPriority w:val="0"/>
    <w:pPr>
      <w:ind w:firstLine="420"/>
    </w:pPr>
    <w:rPr>
      <w:rFonts w:ascii="宋体" w:cs="宋体"/>
      <w:szCs w:val="20"/>
    </w:rPr>
  </w:style>
  <w:style w:type="paragraph" w:customStyle="1" w:styleId="374">
    <w:name w:val="TOC 标题11"/>
    <w:basedOn w:val="3"/>
    <w:next w:val="1"/>
    <w:qFormat/>
    <w:uiPriority w:val="39"/>
    <w:pPr>
      <w:widowControl/>
      <w:tabs>
        <w:tab w:val="left" w:pos="1440"/>
      </w:tabs>
      <w:spacing w:before="480" w:after="0" w:line="276" w:lineRule="auto"/>
      <w:jc w:val="left"/>
      <w:outlineLvl w:val="9"/>
    </w:pPr>
    <w:rPr>
      <w:rFonts w:ascii="Cambria" w:hAnsi="Cambria"/>
      <w:bCs/>
      <w:color w:val="365F91"/>
      <w:kern w:val="0"/>
      <w:sz w:val="28"/>
      <w:szCs w:val="28"/>
    </w:rPr>
  </w:style>
  <w:style w:type="paragraph" w:customStyle="1" w:styleId="375">
    <w:name w:val="修订1"/>
    <w:semiHidden/>
    <w:qFormat/>
    <w:uiPriority w:val="99"/>
    <w:rPr>
      <w:rFonts w:ascii="Calibri" w:hAnsi="Calibri" w:eastAsia="宋体" w:cs="Times New Roman"/>
      <w:kern w:val="2"/>
      <w:sz w:val="21"/>
      <w:szCs w:val="22"/>
      <w:lang w:val="en-US" w:eastAsia="zh-CN" w:bidi="ar-SA"/>
    </w:rPr>
  </w:style>
  <w:style w:type="paragraph" w:customStyle="1" w:styleId="376">
    <w:name w:val="列表数字1）"/>
    <w:next w:val="73"/>
    <w:qFormat/>
    <w:uiPriority w:val="0"/>
    <w:pPr>
      <w:numPr>
        <w:ilvl w:val="0"/>
        <w:numId w:val="19"/>
      </w:numPr>
      <w:tabs>
        <w:tab w:val="left" w:pos="900"/>
      </w:tabs>
      <w:spacing w:line="360" w:lineRule="auto"/>
    </w:pPr>
    <w:rPr>
      <w:rFonts w:ascii="Times New Roman" w:hAnsi="Times New Roman" w:eastAsia="宋体" w:cs="Times New Roman"/>
      <w:sz w:val="24"/>
      <w:lang w:val="en-US" w:eastAsia="zh-CN" w:bidi="ar-SA"/>
    </w:rPr>
  </w:style>
  <w:style w:type="paragraph" w:customStyle="1" w:styleId="377">
    <w:name w:val="列表数字1"/>
    <w:next w:val="73"/>
    <w:qFormat/>
    <w:uiPriority w:val="0"/>
    <w:pPr>
      <w:numPr>
        <w:ilvl w:val="0"/>
        <w:numId w:val="20"/>
      </w:numPr>
      <w:tabs>
        <w:tab w:val="left" w:pos="900"/>
      </w:tabs>
      <w:spacing w:before="120" w:line="360" w:lineRule="auto"/>
    </w:pPr>
    <w:rPr>
      <w:rFonts w:ascii="Times New Roman" w:hAnsi="Times New Roman" w:eastAsia="宋体" w:cs="Times New Roman"/>
      <w:sz w:val="24"/>
      <w:lang w:val="en-US" w:eastAsia="zh-CN" w:bidi="ar-SA"/>
    </w:rPr>
  </w:style>
  <w:style w:type="paragraph" w:customStyle="1" w:styleId="378">
    <w:name w:val="前言正文"/>
    <w:qFormat/>
    <w:uiPriority w:val="0"/>
    <w:pPr>
      <w:spacing w:before="120" w:line="360" w:lineRule="auto"/>
      <w:ind w:firstLine="425"/>
    </w:pPr>
    <w:rPr>
      <w:rFonts w:ascii="Times New Roman" w:hAnsi="Times New Roman" w:eastAsia="楷体_GB2312" w:cs="Times New Roman"/>
      <w:sz w:val="24"/>
      <w:lang w:val="en-US" w:eastAsia="zh-CN" w:bidi="ar-SA"/>
    </w:rPr>
  </w:style>
  <w:style w:type="table" w:customStyle="1" w:styleId="379">
    <w:name w:val="网格表 4 - 着色 51"/>
    <w:basedOn w:val="74"/>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80">
    <w:name w:val="网格型浅色1"/>
    <w:basedOn w:val="74"/>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381">
    <w:name w:val="sc31"/>
    <w:qFormat/>
    <w:uiPriority w:val="0"/>
    <w:rPr>
      <w:rFonts w:hint="default" w:ascii="Courier New" w:hAnsi="Courier New" w:cs="Courier New"/>
      <w:color w:val="008080"/>
      <w:sz w:val="20"/>
      <w:szCs w:val="20"/>
    </w:rPr>
  </w:style>
  <w:style w:type="character" w:customStyle="1" w:styleId="382">
    <w:name w:val="sc181"/>
    <w:qFormat/>
    <w:uiPriority w:val="0"/>
    <w:rPr>
      <w:rFonts w:hint="default" w:ascii="Courier New" w:hAnsi="Courier New" w:cs="Courier New"/>
      <w:color w:val="008080"/>
      <w:sz w:val="20"/>
      <w:szCs w:val="20"/>
    </w:rPr>
  </w:style>
  <w:style w:type="character" w:customStyle="1" w:styleId="383">
    <w:name w:val="sc0"/>
    <w:qFormat/>
    <w:uiPriority w:val="0"/>
    <w:rPr>
      <w:rFonts w:hint="default" w:ascii="Courier New" w:hAnsi="Courier New" w:cs="Courier New"/>
      <w:color w:val="000000"/>
      <w:sz w:val="20"/>
      <w:szCs w:val="20"/>
    </w:rPr>
  </w:style>
  <w:style w:type="character" w:customStyle="1" w:styleId="384">
    <w:name w:val="sc161"/>
    <w:qFormat/>
    <w:uiPriority w:val="0"/>
    <w:rPr>
      <w:rFonts w:hint="default" w:ascii="Courier New" w:hAnsi="Courier New" w:cs="Courier New"/>
      <w:color w:val="8000FF"/>
      <w:sz w:val="20"/>
      <w:szCs w:val="20"/>
    </w:rPr>
  </w:style>
  <w:style w:type="character" w:customStyle="1" w:styleId="385">
    <w:name w:val="sc11"/>
    <w:qFormat/>
    <w:uiPriority w:val="0"/>
    <w:rPr>
      <w:rFonts w:hint="default" w:ascii="Courier New" w:hAnsi="Courier New" w:cs="Courier New"/>
      <w:color w:val="000000"/>
      <w:sz w:val="20"/>
      <w:szCs w:val="20"/>
    </w:rPr>
  </w:style>
  <w:style w:type="character" w:customStyle="1" w:styleId="386">
    <w:name w:val="sc101"/>
    <w:qFormat/>
    <w:uiPriority w:val="0"/>
    <w:rPr>
      <w:rFonts w:hint="default" w:ascii="Courier New" w:hAnsi="Courier New" w:cs="Courier New"/>
      <w:b/>
      <w:bCs/>
      <w:color w:val="000080"/>
      <w:sz w:val="20"/>
      <w:szCs w:val="20"/>
    </w:rPr>
  </w:style>
  <w:style w:type="character" w:customStyle="1" w:styleId="387">
    <w:name w:val="sc51"/>
    <w:qFormat/>
    <w:uiPriority w:val="0"/>
    <w:rPr>
      <w:rFonts w:hint="default" w:ascii="Courier New" w:hAnsi="Courier New" w:cs="Courier New"/>
      <w:b/>
      <w:bCs/>
      <w:color w:val="0000FF"/>
      <w:sz w:val="20"/>
      <w:szCs w:val="20"/>
    </w:rPr>
  </w:style>
  <w:style w:type="character" w:customStyle="1" w:styleId="388">
    <w:name w:val="sc41"/>
    <w:qFormat/>
    <w:uiPriority w:val="0"/>
    <w:rPr>
      <w:rFonts w:hint="default" w:ascii="Courier New" w:hAnsi="Courier New" w:cs="Courier New"/>
      <w:color w:val="FF8000"/>
      <w:sz w:val="20"/>
      <w:szCs w:val="20"/>
    </w:rPr>
  </w:style>
  <w:style w:type="character" w:customStyle="1" w:styleId="389">
    <w:name w:val="sc171"/>
    <w:qFormat/>
    <w:uiPriority w:val="0"/>
    <w:rPr>
      <w:rFonts w:hint="default" w:ascii="Courier New" w:hAnsi="Courier New" w:cs="Courier New"/>
      <w:b/>
      <w:bCs/>
      <w:color w:val="008080"/>
      <w:sz w:val="20"/>
      <w:szCs w:val="20"/>
    </w:rPr>
  </w:style>
  <w:style w:type="character" w:customStyle="1" w:styleId="390">
    <w:name w:val="未处理的提及1"/>
    <w:unhideWhenUsed/>
    <w:qFormat/>
    <w:uiPriority w:val="99"/>
    <w:rPr>
      <w:color w:val="605E5C"/>
      <w:shd w:val="clear" w:color="auto" w:fill="E1DFDD"/>
    </w:rPr>
  </w:style>
  <w:style w:type="paragraph" w:customStyle="1" w:styleId="391">
    <w:name w:val="条三"/>
    <w:basedOn w:val="146"/>
    <w:qFormat/>
    <w:uiPriority w:val="0"/>
    <w:pPr>
      <w:numPr>
        <w:ilvl w:val="0"/>
        <w:numId w:val="0"/>
      </w:numPr>
      <w:tabs>
        <w:tab w:val="left" w:pos="360"/>
      </w:tabs>
      <w:spacing w:before="156" w:after="156"/>
      <w:ind w:left="3118"/>
    </w:pPr>
    <w:rPr>
      <w:lang w:val="zh-CN"/>
    </w:rPr>
  </w:style>
  <w:style w:type="paragraph" w:customStyle="1" w:styleId="39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3">
    <w:name w:val="未处理的提及2"/>
    <w:unhideWhenUsed/>
    <w:qFormat/>
    <w:uiPriority w:val="99"/>
    <w:rPr>
      <w:color w:val="605E5C"/>
      <w:shd w:val="clear" w:color="auto" w:fill="E1DFDD"/>
    </w:rPr>
  </w:style>
  <w:style w:type="table" w:customStyle="1" w:styleId="394">
    <w:name w:val="网格型2"/>
    <w:basedOn w:val="7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95">
    <w:name w:val="修订2"/>
    <w:semiHidden/>
    <w:qFormat/>
    <w:uiPriority w:val="99"/>
    <w:rPr>
      <w:rFonts w:ascii="Times New Roman" w:hAnsi="Times New Roman" w:eastAsia="宋体" w:cs="Times New Roman"/>
      <w:kern w:val="2"/>
      <w:sz w:val="21"/>
      <w:szCs w:val="24"/>
      <w:lang w:val="en-US" w:eastAsia="zh-CN" w:bidi="ar-SA"/>
    </w:rPr>
  </w:style>
  <w:style w:type="character" w:customStyle="1" w:styleId="396">
    <w:name w:val="fontstyle11"/>
    <w:qFormat/>
    <w:uiPriority w:val="0"/>
    <w:rPr>
      <w:rFonts w:hint="default" w:ascii="TimesNewRomanPSMT" w:hAnsi="TimesNewRomanPSMT"/>
      <w:color w:val="000000"/>
      <w:sz w:val="22"/>
      <w:szCs w:val="22"/>
    </w:rPr>
  </w:style>
  <w:style w:type="character" w:customStyle="1" w:styleId="397">
    <w:name w:val="fontstyle0"/>
    <w:basedOn w:val="78"/>
    <w:qFormat/>
    <w:uiPriority w:val="0"/>
  </w:style>
  <w:style w:type="character" w:customStyle="1" w:styleId="398">
    <w:name w:val="fontstyle2"/>
    <w:basedOn w:val="78"/>
    <w:qFormat/>
    <w:uiPriority w:val="0"/>
  </w:style>
  <w:style w:type="paragraph" w:customStyle="1" w:styleId="399">
    <w:name w:val="列出段落1"/>
    <w:basedOn w:val="1"/>
    <w:next w:val="240"/>
    <w:qFormat/>
    <w:uiPriority w:val="34"/>
    <w:pPr>
      <w:ind w:firstLine="420" w:firstLineChars="200"/>
    </w:pPr>
    <w:rPr>
      <w:rFonts w:ascii="Calibri" w:hAnsi="Calibri"/>
      <w:szCs w:val="22"/>
    </w:rPr>
  </w:style>
  <w:style w:type="character" w:customStyle="1" w:styleId="400">
    <w:name w:val="批注文字 字符2"/>
    <w:qFormat/>
    <w:uiPriority w:val="0"/>
    <w:rPr>
      <w:rFonts w:ascii="Times New Roman" w:hAnsi="Times New Roman" w:eastAsia="宋体" w:cs="Times New Roman"/>
      <w:szCs w:val="24"/>
      <w:lang w:val="zh-CN" w:eastAsia="zh-CN"/>
    </w:rPr>
  </w:style>
  <w:style w:type="character" w:customStyle="1" w:styleId="401">
    <w:name w:val="批注主题 字符1"/>
    <w:qFormat/>
    <w:uiPriority w:val="0"/>
    <w:rPr>
      <w:rFonts w:ascii="Times New Roman" w:hAnsi="Times New Roman" w:eastAsia="宋体" w:cs="Times New Roman"/>
      <w:b/>
      <w:bCs/>
      <w:szCs w:val="24"/>
      <w:lang w:val="zh-CN" w:eastAsia="zh-CN"/>
    </w:rPr>
  </w:style>
  <w:style w:type="character" w:customStyle="1" w:styleId="402">
    <w:name w:val="批注框文本 字符1"/>
    <w:qFormat/>
    <w:uiPriority w:val="0"/>
    <w:rPr>
      <w:rFonts w:ascii="Times New Roman" w:hAnsi="Times New Roman" w:eastAsia="宋体" w:cs="Times New Roman"/>
      <w:sz w:val="18"/>
      <w:szCs w:val="18"/>
      <w:lang w:val="zh-CN" w:eastAsia="zh-CN"/>
    </w:rPr>
  </w:style>
  <w:style w:type="character" w:customStyle="1" w:styleId="403">
    <w:name w:val="批注文字 Char1"/>
    <w:qFormat/>
    <w:uiPriority w:val="99"/>
    <w:rPr>
      <w:rFonts w:ascii="Times New Roman" w:hAnsi="Times New Roman" w:eastAsia="宋体" w:cs="Times New Roman"/>
      <w:szCs w:val="20"/>
    </w:rPr>
  </w:style>
  <w:style w:type="character" w:customStyle="1" w:styleId="404">
    <w:name w:val="标题 字符1"/>
    <w:qFormat/>
    <w:uiPriority w:val="0"/>
    <w:rPr>
      <w:rFonts w:ascii="Arial" w:hAnsi="Arial"/>
      <w:b/>
      <w:sz w:val="32"/>
    </w:rPr>
  </w:style>
  <w:style w:type="character" w:customStyle="1" w:styleId="405">
    <w:name w:val="段 Char Char"/>
    <w:qFormat/>
    <w:uiPriority w:val="0"/>
    <w:rPr>
      <w:rFonts w:ascii="宋体"/>
      <w:sz w:val="24"/>
    </w:rPr>
  </w:style>
  <w:style w:type="character" w:customStyle="1" w:styleId="406">
    <w:name w:val="标题 Char1"/>
    <w:qFormat/>
    <w:uiPriority w:val="0"/>
    <w:rPr>
      <w:rFonts w:ascii="Calibri Light" w:hAnsi="Calibri Light" w:cs="Times New Roman"/>
      <w:b/>
      <w:bCs/>
      <w:kern w:val="2"/>
      <w:sz w:val="32"/>
      <w:szCs w:val="32"/>
    </w:rPr>
  </w:style>
  <w:style w:type="character" w:customStyle="1" w:styleId="407">
    <w:name w:val="D2 Char Char"/>
    <w:link w:val="408"/>
    <w:qFormat/>
    <w:uiPriority w:val="0"/>
  </w:style>
  <w:style w:type="paragraph" w:customStyle="1" w:styleId="408">
    <w:name w:val="D2"/>
    <w:basedOn w:val="1"/>
    <w:link w:val="407"/>
    <w:qFormat/>
    <w:uiPriority w:val="0"/>
    <w:pPr>
      <w:topLinePunct/>
      <w:spacing w:line="312" w:lineRule="exact"/>
    </w:pPr>
    <w:rPr>
      <w:kern w:val="0"/>
      <w:sz w:val="20"/>
      <w:szCs w:val="20"/>
    </w:rPr>
  </w:style>
  <w:style w:type="paragraph" w:customStyle="1" w:styleId="409">
    <w:name w:val="p0"/>
    <w:basedOn w:val="1"/>
    <w:qFormat/>
    <w:uiPriority w:val="0"/>
    <w:pPr>
      <w:widowControl/>
      <w:spacing w:line="360" w:lineRule="auto"/>
      <w:ind w:firstLine="200" w:firstLineChars="200"/>
    </w:pPr>
    <w:rPr>
      <w:rFonts w:ascii="宋体" w:hAnsi="宋体"/>
      <w:kern w:val="0"/>
      <w:sz w:val="28"/>
      <w:szCs w:val="20"/>
    </w:rPr>
  </w:style>
  <w:style w:type="character" w:customStyle="1" w:styleId="410">
    <w:name w:val="首示例 Char Char"/>
    <w:qFormat/>
    <w:uiPriority w:val="0"/>
    <w:rPr>
      <w:rFonts w:ascii="宋体" w:hAnsi="宋体"/>
      <w:kern w:val="2"/>
      <w:sz w:val="18"/>
      <w:szCs w:val="18"/>
    </w:rPr>
  </w:style>
  <w:style w:type="character" w:customStyle="1" w:styleId="411">
    <w:name w:val="日期 字符1"/>
    <w:qFormat/>
    <w:uiPriority w:val="0"/>
    <w:rPr>
      <w:rFonts w:ascii="Times New Roman" w:hAnsi="Times New Roman" w:eastAsia="宋体" w:cs="Times New Roman"/>
      <w:szCs w:val="24"/>
    </w:rPr>
  </w:style>
  <w:style w:type="paragraph" w:customStyle="1" w:styleId="412">
    <w:name w:val="_Style 15"/>
    <w:basedOn w:val="1"/>
    <w:next w:val="240"/>
    <w:qFormat/>
    <w:uiPriority w:val="34"/>
    <w:pPr>
      <w:ind w:firstLine="420" w:firstLineChars="200"/>
    </w:pPr>
  </w:style>
  <w:style w:type="paragraph" w:customStyle="1" w:styleId="413">
    <w:name w:val="样式 标题 1 + 非加粗"/>
    <w:basedOn w:val="3"/>
    <w:qFormat/>
    <w:uiPriority w:val="0"/>
    <w:pPr>
      <w:spacing w:before="312" w:beforeLines="100" w:after="312" w:afterLines="100" w:line="240" w:lineRule="auto"/>
    </w:pPr>
    <w:rPr>
      <w:rFonts w:eastAsia="黑体"/>
      <w:b w:val="0"/>
      <w:sz w:val="21"/>
      <w:szCs w:val="44"/>
    </w:rPr>
  </w:style>
  <w:style w:type="paragraph" w:customStyle="1" w:styleId="414">
    <w:name w:val="p16"/>
    <w:basedOn w:val="1"/>
    <w:qFormat/>
    <w:uiPriority w:val="0"/>
    <w:pPr>
      <w:widowControl/>
      <w:ind w:firstLine="420"/>
    </w:pPr>
    <w:rPr>
      <w:rFonts w:ascii="宋体" w:hAnsi="宋体" w:cs="宋体"/>
      <w:kern w:val="0"/>
      <w:szCs w:val="21"/>
    </w:rPr>
  </w:style>
  <w:style w:type="paragraph" w:customStyle="1" w:styleId="415">
    <w:name w:val="p15"/>
    <w:basedOn w:val="1"/>
    <w:qFormat/>
    <w:uiPriority w:val="0"/>
    <w:pPr>
      <w:widowControl/>
      <w:ind w:left="839" w:hanging="419"/>
    </w:pPr>
    <w:rPr>
      <w:rFonts w:ascii="宋体" w:hAnsi="宋体" w:cs="宋体"/>
      <w:kern w:val="0"/>
      <w:szCs w:val="21"/>
    </w:rPr>
  </w:style>
  <w:style w:type="character" w:customStyle="1" w:styleId="416">
    <w:name w:val="批注文字 字符1"/>
    <w:qFormat/>
    <w:uiPriority w:val="0"/>
    <w:rPr>
      <w:kern w:val="2"/>
      <w:sz w:val="21"/>
      <w:szCs w:val="24"/>
    </w:rPr>
  </w:style>
  <w:style w:type="paragraph" w:customStyle="1" w:styleId="417">
    <w:name w:val="TOC 31"/>
    <w:basedOn w:val="1"/>
    <w:next w:val="1"/>
    <w:semiHidden/>
    <w:qFormat/>
    <w:uiPriority w:val="0"/>
    <w:pPr>
      <w:tabs>
        <w:tab w:val="right" w:leader="dot" w:pos="9241"/>
      </w:tabs>
      <w:ind w:firstLine="102" w:firstLineChars="100"/>
      <w:jc w:val="left"/>
    </w:pPr>
    <w:rPr>
      <w:rFonts w:ascii="宋体"/>
      <w:szCs w:val="21"/>
    </w:rPr>
  </w:style>
  <w:style w:type="paragraph" w:customStyle="1" w:styleId="418">
    <w:name w:val="TOC 41"/>
    <w:basedOn w:val="1"/>
    <w:next w:val="1"/>
    <w:semiHidden/>
    <w:qFormat/>
    <w:uiPriority w:val="0"/>
    <w:pPr>
      <w:tabs>
        <w:tab w:val="right" w:leader="dot" w:pos="9241"/>
      </w:tabs>
      <w:ind w:firstLine="198" w:firstLineChars="200"/>
      <w:jc w:val="left"/>
    </w:pPr>
    <w:rPr>
      <w:rFonts w:ascii="宋体"/>
      <w:szCs w:val="21"/>
    </w:rPr>
  </w:style>
  <w:style w:type="paragraph" w:customStyle="1" w:styleId="419">
    <w:name w:val="TOC 51"/>
    <w:basedOn w:val="1"/>
    <w:next w:val="1"/>
    <w:semiHidden/>
    <w:qFormat/>
    <w:uiPriority w:val="0"/>
    <w:pPr>
      <w:tabs>
        <w:tab w:val="right" w:leader="dot" w:pos="9241"/>
      </w:tabs>
      <w:ind w:firstLine="300" w:firstLineChars="300"/>
      <w:jc w:val="left"/>
    </w:pPr>
    <w:rPr>
      <w:rFonts w:ascii="宋体"/>
      <w:szCs w:val="21"/>
    </w:rPr>
  </w:style>
  <w:style w:type="paragraph" w:customStyle="1" w:styleId="420">
    <w:name w:val="TOC 61"/>
    <w:basedOn w:val="1"/>
    <w:next w:val="1"/>
    <w:semiHidden/>
    <w:qFormat/>
    <w:uiPriority w:val="0"/>
    <w:pPr>
      <w:tabs>
        <w:tab w:val="right" w:leader="dot" w:pos="9241"/>
      </w:tabs>
      <w:ind w:firstLine="403" w:firstLineChars="400"/>
      <w:jc w:val="left"/>
    </w:pPr>
    <w:rPr>
      <w:rFonts w:ascii="宋体"/>
      <w:szCs w:val="21"/>
    </w:rPr>
  </w:style>
  <w:style w:type="paragraph" w:customStyle="1" w:styleId="421">
    <w:name w:val="TOC 71"/>
    <w:basedOn w:val="1"/>
    <w:next w:val="1"/>
    <w:semiHidden/>
    <w:qFormat/>
    <w:uiPriority w:val="0"/>
    <w:pPr>
      <w:tabs>
        <w:tab w:val="right" w:leader="dot" w:pos="9241"/>
      </w:tabs>
      <w:ind w:firstLine="505" w:firstLineChars="500"/>
      <w:jc w:val="left"/>
    </w:pPr>
    <w:rPr>
      <w:rFonts w:ascii="宋体"/>
      <w:szCs w:val="21"/>
    </w:rPr>
  </w:style>
  <w:style w:type="paragraph" w:customStyle="1" w:styleId="422">
    <w:name w:val="TOC 81"/>
    <w:basedOn w:val="1"/>
    <w:next w:val="1"/>
    <w:semiHidden/>
    <w:qFormat/>
    <w:uiPriority w:val="0"/>
    <w:pPr>
      <w:tabs>
        <w:tab w:val="right" w:leader="dot" w:pos="9241"/>
      </w:tabs>
      <w:ind w:firstLine="607" w:firstLineChars="600"/>
      <w:jc w:val="left"/>
    </w:pPr>
    <w:rPr>
      <w:rFonts w:ascii="宋体"/>
      <w:szCs w:val="21"/>
    </w:rPr>
  </w:style>
  <w:style w:type="paragraph" w:customStyle="1" w:styleId="423">
    <w:name w:val="TOC 91"/>
    <w:basedOn w:val="1"/>
    <w:next w:val="1"/>
    <w:semiHidden/>
    <w:qFormat/>
    <w:uiPriority w:val="0"/>
    <w:pPr>
      <w:ind w:left="1470"/>
      <w:jc w:val="left"/>
    </w:pPr>
    <w:rPr>
      <w:sz w:val="20"/>
      <w:szCs w:val="20"/>
    </w:rPr>
  </w:style>
  <w:style w:type="character" w:customStyle="1" w:styleId="424">
    <w:name w:val="访问过的超链接1"/>
    <w:qFormat/>
    <w:uiPriority w:val="0"/>
    <w:rPr>
      <w:color w:val="800080"/>
      <w:u w:val="single"/>
    </w:rPr>
  </w:style>
  <w:style w:type="paragraph" w:customStyle="1" w:styleId="425">
    <w:name w:val="TOC 11"/>
    <w:basedOn w:val="1"/>
    <w:next w:val="1"/>
    <w:semiHidden/>
    <w:qFormat/>
    <w:uiPriority w:val="0"/>
    <w:pPr>
      <w:tabs>
        <w:tab w:val="right" w:leader="dot" w:pos="9241"/>
      </w:tabs>
      <w:spacing w:beforeLines="25" w:afterLines="25"/>
      <w:jc w:val="left"/>
    </w:pPr>
    <w:rPr>
      <w:rFonts w:ascii="宋体"/>
      <w:szCs w:val="21"/>
    </w:rPr>
  </w:style>
  <w:style w:type="paragraph" w:customStyle="1" w:styleId="426">
    <w:name w:val="TOC 21"/>
    <w:basedOn w:val="1"/>
    <w:next w:val="1"/>
    <w:semiHidden/>
    <w:qFormat/>
    <w:uiPriority w:val="0"/>
    <w:pPr>
      <w:tabs>
        <w:tab w:val="right" w:leader="dot" w:pos="9241"/>
      </w:tabs>
    </w:pPr>
    <w:rPr>
      <w:rFonts w:ascii="宋体"/>
      <w:szCs w:val="21"/>
    </w:rPr>
  </w:style>
  <w:style w:type="paragraph" w:customStyle="1" w:styleId="427">
    <w:name w:val="Char Char1 Char Char Char"/>
    <w:basedOn w:val="26"/>
    <w:semiHidden/>
    <w:qFormat/>
    <w:uiPriority w:val="0"/>
    <w:rPr>
      <w:szCs w:val="20"/>
    </w:rPr>
  </w:style>
  <w:style w:type="character" w:customStyle="1" w:styleId="428">
    <w:name w:val="样式2 Char"/>
    <w:qFormat/>
    <w:uiPriority w:val="0"/>
    <w:rPr>
      <w:rFonts w:ascii="EU-F1" w:eastAsia="黑体"/>
      <w:kern w:val="2"/>
      <w:sz w:val="21"/>
      <w:lang w:val="en-US" w:eastAsia="zh-CN"/>
    </w:rPr>
  </w:style>
  <w:style w:type="paragraph" w:customStyle="1" w:styleId="429">
    <w:name w:val="CM40"/>
    <w:basedOn w:val="392"/>
    <w:next w:val="392"/>
    <w:semiHidden/>
    <w:qFormat/>
    <w:uiPriority w:val="0"/>
    <w:pPr>
      <w:spacing w:line="320" w:lineRule="atLeast"/>
    </w:pPr>
    <w:rPr>
      <w:rFonts w:ascii="Times New Roman" w:cs="Times New Roman"/>
      <w:color w:val="auto"/>
      <w:szCs w:val="20"/>
    </w:rPr>
  </w:style>
  <w:style w:type="paragraph" w:customStyle="1" w:styleId="430">
    <w:name w:val="MTDisplayEquation"/>
    <w:basedOn w:val="1"/>
    <w:next w:val="1"/>
    <w:semiHidden/>
    <w:qFormat/>
    <w:uiPriority w:val="0"/>
    <w:pPr>
      <w:tabs>
        <w:tab w:val="center" w:pos="4160"/>
        <w:tab w:val="right" w:pos="8300"/>
      </w:tabs>
      <w:topLinePunct/>
      <w:adjustRightInd w:val="0"/>
      <w:spacing w:line="312" w:lineRule="auto"/>
    </w:pPr>
    <w:rPr>
      <w:szCs w:val="20"/>
    </w:rPr>
  </w:style>
  <w:style w:type="paragraph" w:customStyle="1" w:styleId="431">
    <w:name w:val="图表脚注"/>
    <w:next w:val="54"/>
    <w:semiHidden/>
    <w:qFormat/>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432">
    <w:name w:val="CM54"/>
    <w:basedOn w:val="392"/>
    <w:next w:val="392"/>
    <w:semiHidden/>
    <w:qFormat/>
    <w:uiPriority w:val="0"/>
    <w:rPr>
      <w:rFonts w:ascii="Times New Roman" w:cs="Times New Roman"/>
      <w:color w:val="auto"/>
      <w:szCs w:val="20"/>
    </w:rPr>
  </w:style>
  <w:style w:type="paragraph" w:customStyle="1" w:styleId="433">
    <w:name w:val="CM38"/>
    <w:basedOn w:val="392"/>
    <w:next w:val="392"/>
    <w:semiHidden/>
    <w:qFormat/>
    <w:uiPriority w:val="0"/>
    <w:pPr>
      <w:spacing w:line="320" w:lineRule="atLeast"/>
    </w:pPr>
    <w:rPr>
      <w:rFonts w:ascii="Times New Roman" w:cs="Times New Roman"/>
      <w:color w:val="auto"/>
      <w:szCs w:val="20"/>
    </w:rPr>
  </w:style>
  <w:style w:type="paragraph" w:customStyle="1" w:styleId="434">
    <w:name w:val="CM64"/>
    <w:basedOn w:val="392"/>
    <w:next w:val="392"/>
    <w:semiHidden/>
    <w:qFormat/>
    <w:uiPriority w:val="0"/>
    <w:rPr>
      <w:rFonts w:ascii="Times New Roman" w:cs="Times New Roman"/>
      <w:color w:val="auto"/>
      <w:szCs w:val="20"/>
    </w:rPr>
  </w:style>
  <w:style w:type="paragraph" w:customStyle="1" w:styleId="435">
    <w:name w:val="1"/>
    <w:basedOn w:val="1"/>
    <w:next w:val="1"/>
    <w:semiHidden/>
    <w:qFormat/>
    <w:uiPriority w:val="0"/>
    <w:pPr>
      <w:topLinePunct/>
      <w:adjustRightInd w:val="0"/>
    </w:pPr>
    <w:rPr>
      <w:rFonts w:ascii="Courier New" w:hAnsi="Courier New"/>
      <w:sz w:val="20"/>
      <w:szCs w:val="20"/>
    </w:rPr>
  </w:style>
  <w:style w:type="paragraph" w:customStyle="1" w:styleId="436">
    <w:name w:val="CM56"/>
    <w:basedOn w:val="392"/>
    <w:next w:val="392"/>
    <w:semiHidden/>
    <w:qFormat/>
    <w:uiPriority w:val="0"/>
    <w:rPr>
      <w:rFonts w:ascii="Times New Roman" w:cs="Times New Roman"/>
      <w:color w:val="auto"/>
      <w:szCs w:val="20"/>
    </w:rPr>
  </w:style>
  <w:style w:type="paragraph" w:customStyle="1" w:styleId="437">
    <w:name w:val=".."/>
    <w:basedOn w:val="392"/>
    <w:next w:val="392"/>
    <w:semiHidden/>
    <w:qFormat/>
    <w:uiPriority w:val="0"/>
    <w:rPr>
      <w:rFonts w:cs="Times New Roman"/>
      <w:color w:val="auto"/>
      <w:szCs w:val="20"/>
    </w:rPr>
  </w:style>
  <w:style w:type="paragraph" w:customStyle="1" w:styleId="438">
    <w:name w:val="Char"/>
    <w:basedOn w:val="1"/>
    <w:semiHidden/>
    <w:qFormat/>
    <w:uiPriority w:val="0"/>
    <w:pPr>
      <w:spacing w:line="360" w:lineRule="auto"/>
      <w:ind w:firstLine="200" w:firstLineChars="200"/>
    </w:pPr>
    <w:rPr>
      <w:rFonts w:ascii="宋体" w:hAnsi="宋体" w:cs="宋体"/>
      <w:sz w:val="24"/>
    </w:rPr>
  </w:style>
  <w:style w:type="paragraph" w:customStyle="1" w:styleId="439">
    <w:name w:val="Char1 Char Char Char Char Char Char Char Char Char Char Char"/>
    <w:basedOn w:val="1"/>
    <w:semiHidden/>
    <w:qFormat/>
    <w:uiPriority w:val="0"/>
    <w:pPr>
      <w:pageBreakBefore/>
      <w:tabs>
        <w:tab w:val="left" w:pos="432"/>
      </w:tabs>
      <w:ind w:left="432" w:hanging="432"/>
    </w:pPr>
    <w:rPr>
      <w:rFonts w:ascii="Tahoma" w:hAnsi="Tahoma"/>
      <w:sz w:val="24"/>
      <w:szCs w:val="20"/>
    </w:rPr>
  </w:style>
  <w:style w:type="paragraph" w:customStyle="1" w:styleId="440">
    <w:name w:val="无标题条"/>
    <w:next w:val="54"/>
    <w:semiHidden/>
    <w:qFormat/>
    <w:uiPriority w:val="0"/>
    <w:pPr>
      <w:jc w:val="both"/>
    </w:pPr>
    <w:rPr>
      <w:rFonts w:ascii="Times New Roman" w:hAnsi="Times New Roman" w:eastAsia="宋体" w:cs="Times New Roman"/>
      <w:sz w:val="21"/>
      <w:lang w:val="en-US" w:eastAsia="zh-CN" w:bidi="ar-SA"/>
    </w:rPr>
  </w:style>
  <w:style w:type="paragraph" w:customStyle="1" w:styleId="441">
    <w:name w:val="引言一级条标题"/>
    <w:basedOn w:val="1"/>
    <w:next w:val="54"/>
    <w:semiHidden/>
    <w:qFormat/>
    <w:uiPriority w:val="0"/>
    <w:pPr>
      <w:widowControl/>
      <w:numPr>
        <w:ilvl w:val="1"/>
        <w:numId w:val="21"/>
      </w:numPr>
      <w:tabs>
        <w:tab w:val="clear" w:pos="720"/>
      </w:tabs>
    </w:pPr>
    <w:rPr>
      <w:rFonts w:eastAsia="黑体"/>
      <w:b/>
    </w:rPr>
  </w:style>
  <w:style w:type="paragraph" w:customStyle="1" w:styleId="442">
    <w:name w:val="引言二级条标题"/>
    <w:basedOn w:val="441"/>
    <w:next w:val="54"/>
    <w:semiHidden/>
    <w:qFormat/>
    <w:uiPriority w:val="0"/>
    <w:pPr>
      <w:numPr>
        <w:ilvl w:val="0"/>
        <w:numId w:val="0"/>
      </w:numPr>
    </w:pPr>
  </w:style>
  <w:style w:type="paragraph" w:customStyle="1" w:styleId="443">
    <w:name w:val="工程建设章标题"/>
    <w:next w:val="54"/>
    <w:semiHidden/>
    <w:qFormat/>
    <w:uiPriority w:val="0"/>
    <w:p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444">
    <w:name w:val="工程建设节标题"/>
    <w:basedOn w:val="443"/>
    <w:next w:val="54"/>
    <w:semiHidden/>
    <w:qFormat/>
    <w:uiPriority w:val="0"/>
    <w:pPr>
      <w:spacing w:before="400" w:after="400" w:line="240" w:lineRule="auto"/>
      <w:outlineLvl w:val="2"/>
    </w:pPr>
    <w:rPr>
      <w:sz w:val="21"/>
    </w:rPr>
  </w:style>
  <w:style w:type="paragraph" w:customStyle="1" w:styleId="445">
    <w:name w:val="工程建设条标题"/>
    <w:basedOn w:val="444"/>
    <w:next w:val="54"/>
    <w:semiHidden/>
    <w:qFormat/>
    <w:uiPriority w:val="0"/>
    <w:pPr>
      <w:spacing w:before="0" w:after="0"/>
      <w:jc w:val="left"/>
      <w:outlineLvl w:val="3"/>
    </w:pPr>
    <w:rPr>
      <w:b w:val="0"/>
    </w:rPr>
  </w:style>
  <w:style w:type="paragraph" w:customStyle="1" w:styleId="446">
    <w:name w:val="工程建设表标题"/>
    <w:basedOn w:val="445"/>
    <w:semiHidden/>
    <w:qFormat/>
    <w:uiPriority w:val="0"/>
    <w:pPr>
      <w:jc w:val="center"/>
      <w:outlineLvl w:val="4"/>
    </w:pPr>
  </w:style>
  <w:style w:type="paragraph" w:customStyle="1" w:styleId="447">
    <w:name w:val="工程建设图标题"/>
    <w:basedOn w:val="445"/>
    <w:semiHidden/>
    <w:qFormat/>
    <w:uiPriority w:val="0"/>
    <w:pPr>
      <w:jc w:val="center"/>
      <w:outlineLvl w:val="5"/>
    </w:pPr>
  </w:style>
  <w:style w:type="paragraph" w:customStyle="1" w:styleId="448">
    <w:name w:val="工程建设公式标题"/>
    <w:basedOn w:val="445"/>
    <w:semiHidden/>
    <w:qFormat/>
    <w:uiPriority w:val="0"/>
    <w:pPr>
      <w:ind w:left="288" w:firstLine="288"/>
      <w:jc w:val="center"/>
      <w:outlineLvl w:val="6"/>
    </w:pPr>
  </w:style>
  <w:style w:type="paragraph" w:customStyle="1" w:styleId="449">
    <w:name w:val="工程建设无节条标题"/>
    <w:basedOn w:val="1"/>
    <w:next w:val="54"/>
    <w:semiHidden/>
    <w:qFormat/>
    <w:uiPriority w:val="0"/>
    <w:pPr>
      <w:numPr>
        <w:ilvl w:val="7"/>
        <w:numId w:val="22"/>
      </w:numPr>
      <w:tabs>
        <w:tab w:val="clear" w:pos="720"/>
      </w:tabs>
      <w:outlineLvl w:val="3"/>
    </w:pPr>
  </w:style>
  <w:style w:type="paragraph" w:customStyle="1" w:styleId="450">
    <w:name w:val="工程建设款标题"/>
    <w:basedOn w:val="445"/>
    <w:semiHidden/>
    <w:qFormat/>
    <w:uiPriority w:val="0"/>
    <w:pPr>
      <w:ind w:left="3360" w:hanging="420"/>
      <w:outlineLvl w:val="9"/>
    </w:pPr>
  </w:style>
  <w:style w:type="paragraph" w:customStyle="1" w:styleId="451">
    <w:name w:val="名称"/>
    <w:basedOn w:val="205"/>
    <w:next w:val="54"/>
    <w:semiHidden/>
    <w:qFormat/>
    <w:uiPriority w:val="0"/>
    <w:pPr>
      <w:keepNext w:val="0"/>
      <w:pageBreakBefore w:val="0"/>
      <w:numPr>
        <w:ilvl w:val="2"/>
        <w:numId w:val="23"/>
      </w:numPr>
      <w:spacing w:line="460" w:lineRule="exact"/>
      <w:outlineLvl w:val="9"/>
    </w:pPr>
    <w:rPr>
      <w:b/>
    </w:rPr>
  </w:style>
  <w:style w:type="paragraph" w:customStyle="1" w:styleId="452">
    <w:name w:val="正文表标题续表"/>
    <w:basedOn w:val="219"/>
    <w:next w:val="54"/>
    <w:semiHidden/>
    <w:qFormat/>
    <w:uiPriority w:val="0"/>
    <w:pPr>
      <w:numPr>
        <w:ilvl w:val="0"/>
        <w:numId w:val="24"/>
      </w:numPr>
      <w:tabs>
        <w:tab w:val="left" w:pos="420"/>
        <w:tab w:val="clear" w:pos="360"/>
      </w:tabs>
      <w:spacing w:before="0" w:beforeLines="0" w:after="0" w:afterLines="0" w:line="360" w:lineRule="auto"/>
    </w:pPr>
    <w:rPr>
      <w:rFonts w:ascii="宋体" w:hAnsi="宋体" w:eastAsia="宋体" w:cs="Arial"/>
      <w:szCs w:val="21"/>
    </w:rPr>
  </w:style>
  <w:style w:type="paragraph" w:customStyle="1" w:styleId="453">
    <w:name w:val="附录表标题续表"/>
    <w:basedOn w:val="180"/>
    <w:next w:val="54"/>
    <w:semiHidden/>
    <w:qFormat/>
    <w:uiPriority w:val="0"/>
    <w:pPr>
      <w:widowControl/>
      <w:tabs>
        <w:tab w:val="left" w:pos="0"/>
        <w:tab w:val="left" w:pos="210"/>
        <w:tab w:val="left" w:pos="420"/>
      </w:tabs>
      <w:spacing w:before="0" w:beforeLines="0" w:after="0" w:afterLines="0" w:line="360" w:lineRule="auto"/>
      <w:ind w:left="720" w:hanging="357"/>
      <w:textAlignment w:val="baseline"/>
    </w:pPr>
    <w:rPr>
      <w:rFonts w:ascii="宋体" w:hAnsi="宋体" w:eastAsia="宋体" w:cs="Arial"/>
      <w:kern w:val="21"/>
    </w:rPr>
  </w:style>
  <w:style w:type="paragraph" w:customStyle="1" w:styleId="454">
    <w:name w:val="术语定义条标题"/>
    <w:basedOn w:val="133"/>
    <w:next w:val="54"/>
    <w:semiHidden/>
    <w:qFormat/>
    <w:uiPriority w:val="0"/>
    <w:pPr>
      <w:numPr>
        <w:ilvl w:val="0"/>
        <w:numId w:val="0"/>
      </w:numPr>
      <w:tabs>
        <w:tab w:val="left" w:pos="420"/>
      </w:tabs>
      <w:spacing w:before="0" w:beforeLines="0" w:after="0" w:afterLines="0"/>
      <w:ind w:left="811" w:hanging="448"/>
      <w:jc w:val="left"/>
      <w:outlineLvl w:val="9"/>
    </w:pPr>
    <w:rPr>
      <w:b/>
    </w:rPr>
  </w:style>
  <w:style w:type="paragraph" w:customStyle="1" w:styleId="455">
    <w:name w:val="术语定义二级条标题"/>
    <w:basedOn w:val="454"/>
    <w:next w:val="54"/>
    <w:semiHidden/>
    <w:qFormat/>
    <w:uiPriority w:val="0"/>
    <w:pPr>
      <w:ind w:left="0" w:firstLine="0"/>
    </w:pPr>
  </w:style>
  <w:style w:type="paragraph" w:customStyle="1" w:styleId="456">
    <w:name w:val="式中"/>
    <w:next w:val="54"/>
    <w:semiHidden/>
    <w:qFormat/>
    <w:uiPriority w:val="0"/>
    <w:pPr>
      <w:tabs>
        <w:tab w:val="left" w:pos="210"/>
      </w:tabs>
      <w:ind w:firstLine="198"/>
    </w:pPr>
    <w:rPr>
      <w:rFonts w:ascii="宋体" w:hAnsi="Times New Roman" w:eastAsia="宋体" w:cs="Times New Roman"/>
      <w:sz w:val="18"/>
      <w:lang w:val="en-US" w:eastAsia="zh-CN" w:bidi="ar-SA"/>
    </w:rPr>
  </w:style>
  <w:style w:type="paragraph" w:customStyle="1" w:styleId="457">
    <w:name w:val="术语定义三级条标题"/>
    <w:basedOn w:val="454"/>
    <w:next w:val="54"/>
    <w:semiHidden/>
    <w:qFormat/>
    <w:uiPriority w:val="0"/>
    <w:pPr>
      <w:ind w:left="0" w:firstLine="0"/>
    </w:pPr>
  </w:style>
  <w:style w:type="paragraph" w:customStyle="1" w:styleId="458">
    <w:name w:val="术语定义四级条标题"/>
    <w:basedOn w:val="454"/>
    <w:next w:val="54"/>
    <w:semiHidden/>
    <w:qFormat/>
    <w:uiPriority w:val="0"/>
    <w:pPr>
      <w:ind w:left="0" w:firstLine="0"/>
    </w:pPr>
  </w:style>
  <w:style w:type="paragraph" w:customStyle="1" w:styleId="459">
    <w:name w:val="术语定义五级条标题"/>
    <w:basedOn w:val="133"/>
    <w:next w:val="54"/>
    <w:semiHidden/>
    <w:qFormat/>
    <w:uiPriority w:val="0"/>
    <w:pPr>
      <w:numPr>
        <w:ilvl w:val="0"/>
        <w:numId w:val="0"/>
      </w:numPr>
      <w:tabs>
        <w:tab w:val="left" w:pos="420"/>
      </w:tabs>
      <w:spacing w:before="0" w:beforeLines="0" w:after="0" w:afterLines="0"/>
      <w:outlineLvl w:val="9"/>
    </w:pPr>
    <w:rPr>
      <w:b/>
    </w:rPr>
  </w:style>
  <w:style w:type="paragraph" w:customStyle="1" w:styleId="460">
    <w:name w:val="条文说明"/>
    <w:basedOn w:val="451"/>
    <w:semiHidden/>
    <w:qFormat/>
    <w:uiPriority w:val="0"/>
  </w:style>
  <w:style w:type="paragraph" w:customStyle="1" w:styleId="461">
    <w:name w:val="Char Char Char1 Char"/>
    <w:basedOn w:val="1"/>
    <w:semiHidden/>
    <w:qFormat/>
    <w:uiPriority w:val="0"/>
    <w:pPr>
      <w:spacing w:line="240" w:lineRule="atLeast"/>
      <w:ind w:left="420" w:firstLine="420"/>
    </w:pPr>
    <w:rPr>
      <w:kern w:val="0"/>
      <w:szCs w:val="21"/>
    </w:rPr>
  </w:style>
  <w:style w:type="paragraph" w:customStyle="1" w:styleId="462">
    <w:name w:val="Char1"/>
    <w:basedOn w:val="1"/>
    <w:semiHidden/>
    <w:qFormat/>
    <w:uiPriority w:val="0"/>
    <w:rPr>
      <w:rFonts w:ascii="Tahoma" w:hAnsi="Tahoma"/>
      <w:sz w:val="24"/>
      <w:szCs w:val="20"/>
    </w:rPr>
  </w:style>
  <w:style w:type="paragraph" w:customStyle="1" w:styleId="463">
    <w:name w:val="正文文本首行缩进1"/>
    <w:basedOn w:val="30"/>
    <w:qFormat/>
    <w:uiPriority w:val="0"/>
    <w:pPr>
      <w:spacing w:beforeLines="0" w:after="120" w:afterLines="0"/>
      <w:ind w:firstLine="420" w:firstLineChars="100"/>
      <w:jc w:val="both"/>
    </w:pPr>
    <w:rPr>
      <w:rFonts w:ascii="Times New Roman" w:hAnsi="Times New Roman"/>
      <w:bCs w:val="0"/>
      <w:sz w:val="21"/>
      <w:szCs w:val="24"/>
      <w:lang w:val="en-US"/>
    </w:rPr>
  </w:style>
  <w:style w:type="paragraph" w:customStyle="1" w:styleId="464">
    <w:name w:val="正文文本首行缩进 21"/>
    <w:basedOn w:val="31"/>
    <w:qFormat/>
    <w:uiPriority w:val="0"/>
    <w:pPr>
      <w:widowControl w:val="0"/>
      <w:spacing w:beforeLines="0" w:after="120" w:afterLines="0" w:line="240" w:lineRule="auto"/>
      <w:ind w:left="420" w:leftChars="200" w:firstLine="200" w:firstLineChars="200"/>
      <w:jc w:val="both"/>
    </w:pPr>
    <w:rPr>
      <w:rFonts w:ascii="Times New Roman" w:hAnsi="Times New Roman"/>
      <w:kern w:val="2"/>
      <w:sz w:val="21"/>
      <w:szCs w:val="24"/>
      <w:lang w:val="en-US"/>
    </w:rPr>
  </w:style>
  <w:style w:type="paragraph" w:customStyle="1" w:styleId="465">
    <w:name w:val="样式 样式 标题 2 + 段前: 0.5 行 段后: 0.5 行 + 首行缩进:  2 字符 段前: 0.5 行 段后: 0..."/>
    <w:basedOn w:val="1"/>
    <w:semiHidden/>
    <w:qFormat/>
    <w:uiPriority w:val="0"/>
    <w:pPr>
      <w:keepNext/>
      <w:keepLines/>
      <w:adjustRightInd w:val="0"/>
      <w:spacing w:beforeLines="50" w:afterLines="50"/>
      <w:jc w:val="left"/>
      <w:textAlignment w:val="baseline"/>
      <w:outlineLvl w:val="1"/>
    </w:pPr>
    <w:rPr>
      <w:rFonts w:eastAsia="黑体"/>
      <w:kern w:val="0"/>
      <w:szCs w:val="20"/>
    </w:rPr>
  </w:style>
  <w:style w:type="paragraph" w:customStyle="1" w:styleId="466">
    <w:name w:val="正文格式"/>
    <w:basedOn w:val="1"/>
    <w:qFormat/>
    <w:uiPriority w:val="0"/>
    <w:pPr>
      <w:topLinePunct/>
      <w:ind w:firstLine="420" w:firstLineChars="200"/>
    </w:pPr>
    <w:rPr>
      <w:rFonts w:ascii="宋体" w:hAnsi="宋体"/>
      <w:bCs/>
      <w:szCs w:val="21"/>
    </w:rPr>
  </w:style>
  <w:style w:type="character" w:customStyle="1" w:styleId="467">
    <w:name w:val="附录三 Char"/>
    <w:qFormat/>
    <w:uiPriority w:val="0"/>
    <w:rPr>
      <w:rFonts w:ascii="E-F1" w:eastAsia="黑体"/>
      <w:kern w:val="21"/>
      <w:sz w:val="21"/>
      <w:lang w:val="en-US" w:eastAsia="zh-CN" w:bidi="ar-SA"/>
    </w:rPr>
  </w:style>
  <w:style w:type="paragraph" w:customStyle="1" w:styleId="468">
    <w:name w:val="公式"/>
    <w:basedOn w:val="40"/>
    <w:semiHidden/>
    <w:qFormat/>
    <w:uiPriority w:val="0"/>
    <w:pPr>
      <w:tabs>
        <w:tab w:val="center" w:pos="4706"/>
        <w:tab w:val="right" w:pos="9412"/>
      </w:tabs>
    </w:pPr>
    <w:rPr>
      <w:rFonts w:ascii="Times New Roman" w:hAnsi="宋体" w:cs="宋体"/>
      <w:lang w:val="en-US"/>
    </w:rPr>
  </w:style>
  <w:style w:type="paragraph" w:customStyle="1" w:styleId="469">
    <w:name w:val="图说"/>
    <w:basedOn w:val="1"/>
    <w:qFormat/>
    <w:uiPriority w:val="0"/>
    <w:pPr>
      <w:topLinePunct/>
      <w:spacing w:before="60" w:after="160"/>
      <w:jc w:val="center"/>
    </w:pPr>
    <w:rPr>
      <w:sz w:val="18"/>
      <w:szCs w:val="18"/>
    </w:rPr>
  </w:style>
  <w:style w:type="paragraph" w:customStyle="1" w:styleId="470">
    <w:name w:val="样式3"/>
    <w:basedOn w:val="1"/>
    <w:semiHidden/>
    <w:qFormat/>
    <w:uiPriority w:val="0"/>
    <w:pPr>
      <w:topLinePunct/>
      <w:ind w:firstLine="420"/>
    </w:pPr>
    <w:rPr>
      <w:rFonts w:eastAsia="方正仿宋_GBK"/>
      <w:szCs w:val="21"/>
    </w:rPr>
  </w:style>
  <w:style w:type="paragraph" w:customStyle="1" w:styleId="471">
    <w:name w:val="表格条文首行缩进"/>
    <w:basedOn w:val="1"/>
    <w:semiHidden/>
    <w:qFormat/>
    <w:uiPriority w:val="0"/>
    <w:pPr>
      <w:spacing w:line="360" w:lineRule="auto"/>
      <w:ind w:firstLine="480" w:firstLineChars="200"/>
      <w:jc w:val="left"/>
    </w:pPr>
    <w:rPr>
      <w:rFonts w:ascii="宋体" w:hAnsi="宋体" w:cs="宋体"/>
      <w:kern w:val="0"/>
      <w:sz w:val="24"/>
      <w:szCs w:val="20"/>
    </w:rPr>
  </w:style>
  <w:style w:type="character" w:customStyle="1" w:styleId="472">
    <w:name w:val="表格条文首行缩进 Char"/>
    <w:qFormat/>
    <w:uiPriority w:val="0"/>
    <w:rPr>
      <w:rFonts w:ascii="宋体" w:hAnsi="宋体" w:eastAsia="宋体" w:cs="宋体"/>
      <w:sz w:val="24"/>
      <w:lang w:val="en-US" w:eastAsia="zh-CN" w:bidi="ar-SA"/>
    </w:rPr>
  </w:style>
  <w:style w:type="paragraph" w:customStyle="1" w:styleId="473">
    <w:name w:val="正文正式1"/>
    <w:basedOn w:val="1"/>
    <w:semiHidden/>
    <w:qFormat/>
    <w:uiPriority w:val="0"/>
    <w:pPr>
      <w:tabs>
        <w:tab w:val="left" w:pos="0"/>
      </w:tabs>
      <w:spacing w:line="360" w:lineRule="auto"/>
    </w:pPr>
    <w:rPr>
      <w:rFonts w:ascii="宋体" w:hAnsi="宋体"/>
      <w:kern w:val="0"/>
      <w:sz w:val="24"/>
    </w:rPr>
  </w:style>
  <w:style w:type="paragraph" w:customStyle="1" w:styleId="474">
    <w:name w:val="批注框文本 Char Char"/>
    <w:basedOn w:val="1"/>
    <w:semiHidden/>
    <w:qFormat/>
    <w:uiPriority w:val="0"/>
    <w:pPr>
      <w:spacing w:line="300" w:lineRule="auto"/>
    </w:pPr>
    <w:rPr>
      <w:rFonts w:ascii="Arial" w:hAnsi="Arial"/>
      <w:sz w:val="18"/>
      <w:szCs w:val="20"/>
    </w:rPr>
  </w:style>
  <w:style w:type="paragraph" w:customStyle="1" w:styleId="475">
    <w:name w:val="批注主题 Char Char"/>
    <w:basedOn w:val="27"/>
    <w:next w:val="27"/>
    <w:semiHidden/>
    <w:qFormat/>
    <w:uiPriority w:val="0"/>
    <w:pPr>
      <w:spacing w:line="300" w:lineRule="auto"/>
    </w:pPr>
    <w:rPr>
      <w:rFonts w:ascii="Arial" w:hAnsi="Arial"/>
      <w:b/>
      <w:szCs w:val="20"/>
      <w:lang w:val="en-US"/>
    </w:rPr>
  </w:style>
  <w:style w:type="paragraph" w:customStyle="1" w:styleId="476">
    <w:name w:val="样式1 样式 标题 4 + 段前: 0 行 + Times New Roman"/>
    <w:basedOn w:val="1"/>
    <w:next w:val="1"/>
    <w:semiHidden/>
    <w:qFormat/>
    <w:uiPriority w:val="0"/>
    <w:pPr>
      <w:tabs>
        <w:tab w:val="left" w:pos="105"/>
        <w:tab w:val="left" w:pos="840"/>
        <w:tab w:val="left" w:pos="1021"/>
        <w:tab w:val="left" w:pos="1155"/>
      </w:tabs>
      <w:spacing w:line="276" w:lineRule="auto"/>
      <w:outlineLvl w:val="3"/>
    </w:pPr>
    <w:rPr>
      <w:b/>
      <w:bCs/>
      <w:szCs w:val="21"/>
    </w:rPr>
  </w:style>
  <w:style w:type="paragraph" w:customStyle="1" w:styleId="477">
    <w:name w:val="样式 标题 1 + 段前: 0.7 行 段后: 0.7 行"/>
    <w:basedOn w:val="3"/>
    <w:semiHidden/>
    <w:qFormat/>
    <w:uiPriority w:val="0"/>
    <w:pPr>
      <w:tabs>
        <w:tab w:val="left" w:pos="360"/>
      </w:tabs>
      <w:spacing w:beforeLines="70" w:afterLines="70" w:line="240" w:lineRule="auto"/>
      <w:jc w:val="left"/>
    </w:pPr>
    <w:rPr>
      <w:bCs/>
      <w:kern w:val="21"/>
      <w:sz w:val="21"/>
      <w:szCs w:val="21"/>
      <w:lang w:val="en-US"/>
    </w:rPr>
  </w:style>
  <w:style w:type="paragraph" w:customStyle="1" w:styleId="478">
    <w:name w:val="样式 a)"/>
    <w:basedOn w:val="1"/>
    <w:next w:val="1"/>
    <w:semiHidden/>
    <w:qFormat/>
    <w:uiPriority w:val="0"/>
    <w:pPr>
      <w:tabs>
        <w:tab w:val="left" w:pos="780"/>
      </w:tabs>
      <w:spacing w:beforeLines="10" w:line="312" w:lineRule="auto"/>
      <w:ind w:firstLine="200" w:firstLineChars="200"/>
    </w:pPr>
    <w:rPr>
      <w:szCs w:val="21"/>
    </w:rPr>
  </w:style>
  <w:style w:type="paragraph" w:customStyle="1" w:styleId="479">
    <w:name w:val="样式1 样式 标题 6 + 段前: 0.1 行 + Times New Roman 段前: 0.1 行"/>
    <w:basedOn w:val="1"/>
    <w:semiHidden/>
    <w:qFormat/>
    <w:uiPriority w:val="0"/>
    <w:pPr>
      <w:tabs>
        <w:tab w:val="left" w:pos="210"/>
        <w:tab w:val="left" w:pos="1080"/>
      </w:tabs>
      <w:spacing w:line="276" w:lineRule="auto"/>
      <w:outlineLvl w:val="5"/>
    </w:pPr>
    <w:rPr>
      <w:b/>
      <w:bCs/>
      <w:szCs w:val="21"/>
    </w:rPr>
  </w:style>
  <w:style w:type="paragraph" w:customStyle="1" w:styleId="480">
    <w:name w:val="样式 标题 5 + 段前: 0.1 行"/>
    <w:basedOn w:val="8"/>
    <w:semiHidden/>
    <w:qFormat/>
    <w:uiPriority w:val="0"/>
    <w:pPr>
      <w:keepNext w:val="0"/>
      <w:keepLines w:val="0"/>
      <w:tabs>
        <w:tab w:val="left" w:pos="0"/>
        <w:tab w:val="left" w:pos="210"/>
        <w:tab w:val="clear" w:pos="1134"/>
      </w:tabs>
      <w:snapToGrid/>
      <w:spacing w:before="280" w:beforeLines="10" w:afterLines="0" w:line="312" w:lineRule="auto"/>
    </w:pPr>
    <w:rPr>
      <w:rFonts w:ascii="Times New Roman" w:hAnsi="Times New Roman" w:eastAsia="宋体"/>
      <w:b/>
      <w:bCs/>
      <w:lang w:val="en-US"/>
    </w:rPr>
  </w:style>
  <w:style w:type="paragraph" w:customStyle="1" w:styleId="481">
    <w:name w:val="样式1 样式 标题 5 + 段前: 0 行"/>
    <w:basedOn w:val="480"/>
    <w:next w:val="1"/>
    <w:semiHidden/>
    <w:qFormat/>
    <w:uiPriority w:val="0"/>
    <w:pPr>
      <w:tabs>
        <w:tab w:val="left" w:pos="1050"/>
        <w:tab w:val="left" w:pos="1080"/>
        <w:tab w:val="clear" w:pos="0"/>
      </w:tabs>
      <w:spacing w:beforeLines="0" w:line="276" w:lineRule="auto"/>
    </w:pPr>
  </w:style>
  <w:style w:type="paragraph" w:customStyle="1" w:styleId="482">
    <w:name w:val="样式 正文首行缩进 + Times New Roman 五号 首行缩进:  2 字符 段前: 0.1 行 行距: 多倍行..."/>
    <w:basedOn w:val="463"/>
    <w:semiHidden/>
    <w:qFormat/>
    <w:uiPriority w:val="0"/>
    <w:pPr>
      <w:tabs>
        <w:tab w:val="left" w:pos="360"/>
      </w:tabs>
      <w:spacing w:after="0" w:line="276" w:lineRule="auto"/>
      <w:ind w:firstLine="0" w:firstLineChars="200"/>
    </w:pPr>
    <w:rPr>
      <w:szCs w:val="21"/>
    </w:rPr>
  </w:style>
  <w:style w:type="paragraph" w:customStyle="1" w:styleId="483">
    <w:name w:val="样式1 加粗 居中 首行缩进:  0.74 厘米 段前: 0.1 行"/>
    <w:basedOn w:val="1"/>
    <w:semiHidden/>
    <w:qFormat/>
    <w:uiPriority w:val="0"/>
    <w:pPr>
      <w:spacing w:line="276" w:lineRule="auto"/>
      <w:ind w:firstLine="420"/>
      <w:jc w:val="center"/>
    </w:pPr>
    <w:rPr>
      <w:b/>
      <w:bCs/>
      <w:szCs w:val="21"/>
    </w:rPr>
  </w:style>
  <w:style w:type="paragraph" w:customStyle="1" w:styleId="484">
    <w:name w:val="样式 Times New Roman 段前: 0.1 行 行距: 多倍行距 1.15 字行"/>
    <w:basedOn w:val="1"/>
    <w:semiHidden/>
    <w:qFormat/>
    <w:uiPriority w:val="0"/>
    <w:pPr>
      <w:spacing w:line="276" w:lineRule="auto"/>
    </w:pPr>
    <w:rPr>
      <w:szCs w:val="21"/>
    </w:rPr>
  </w:style>
  <w:style w:type="paragraph" w:customStyle="1" w:styleId="485">
    <w:name w:val="样式4"/>
    <w:basedOn w:val="1"/>
    <w:semiHidden/>
    <w:qFormat/>
    <w:uiPriority w:val="0"/>
    <w:pPr>
      <w:keepNext/>
      <w:tabs>
        <w:tab w:val="left" w:pos="360"/>
        <w:tab w:val="left" w:pos="814"/>
      </w:tabs>
      <w:adjustRightInd w:val="0"/>
      <w:snapToGrid w:val="0"/>
      <w:spacing w:beforeLines="10" w:line="312" w:lineRule="auto"/>
      <w:ind w:left="300" w:firstLine="454"/>
    </w:pPr>
    <w:rPr>
      <w:szCs w:val="21"/>
    </w:rPr>
  </w:style>
  <w:style w:type="paragraph" w:customStyle="1" w:styleId="486">
    <w:name w:val="表"/>
    <w:basedOn w:val="1"/>
    <w:semiHidden/>
    <w:qFormat/>
    <w:uiPriority w:val="0"/>
    <w:pPr>
      <w:wordWrap w:val="0"/>
      <w:adjustRightInd w:val="0"/>
      <w:spacing w:beforeLines="10" w:after="120" w:line="180" w:lineRule="atLeast"/>
      <w:jc w:val="left"/>
      <w:textAlignment w:val="baseline"/>
    </w:pPr>
    <w:rPr>
      <w:rFonts w:ascii="细宋体" w:eastAsia="细宋体" w:cs="细宋体"/>
      <w:kern w:val="0"/>
      <w:sz w:val="24"/>
    </w:rPr>
  </w:style>
  <w:style w:type="paragraph" w:customStyle="1" w:styleId="487">
    <w:name w:val="样式 标题 4 + 段前: 0.1 行"/>
    <w:basedOn w:val="7"/>
    <w:semiHidden/>
    <w:qFormat/>
    <w:uiPriority w:val="0"/>
    <w:pPr>
      <w:keepNext w:val="0"/>
      <w:tabs>
        <w:tab w:val="left" w:pos="105"/>
        <w:tab w:val="left" w:pos="840"/>
        <w:tab w:val="left" w:pos="1155"/>
      </w:tabs>
      <w:snapToGrid/>
      <w:spacing w:beforeLines="0" w:afterLines="0" w:line="276" w:lineRule="auto"/>
      <w:jc w:val="both"/>
    </w:pPr>
    <w:rPr>
      <w:rFonts w:ascii="Times New Roman" w:hAnsi="Times New Roman" w:eastAsia="宋体"/>
      <w:b/>
      <w:bCs/>
      <w:lang w:val="en-US"/>
    </w:rPr>
  </w:style>
  <w:style w:type="paragraph" w:customStyle="1" w:styleId="488">
    <w:name w:val="样式1 样式 编号 a + Times New Roman 段前: 0 行 行距: 多倍行距 1.15 字行 + 左侧... + ..."/>
    <w:basedOn w:val="489"/>
    <w:semiHidden/>
    <w:qFormat/>
    <w:uiPriority w:val="0"/>
    <w:pPr>
      <w:spacing w:before="0" w:afterLines="0"/>
      <w:ind w:left="620" w:hanging="200" w:hangingChars="200"/>
    </w:pPr>
  </w:style>
  <w:style w:type="paragraph" w:customStyle="1" w:styleId="489">
    <w:name w:val="样式 编号 a + Times New Roman 段前: 0 行 行距: 多倍行距 1.15 字行 + 左侧..."/>
    <w:basedOn w:val="257"/>
    <w:next w:val="490"/>
    <w:semiHidden/>
    <w:qFormat/>
    <w:uiPriority w:val="0"/>
    <w:pPr>
      <w:topLinePunct/>
      <w:spacing w:before="24" w:afterLines="10" w:line="312" w:lineRule="exact"/>
      <w:ind w:firstLine="0" w:firstLineChars="0"/>
    </w:pPr>
  </w:style>
  <w:style w:type="paragraph" w:customStyle="1" w:styleId="490">
    <w:name w:val="样式1-4 Times New Roman行距: 多倍行距 1.15 字行 + 左侧:  4 字符"/>
    <w:basedOn w:val="491"/>
    <w:semiHidden/>
    <w:qFormat/>
    <w:uiPriority w:val="0"/>
    <w:pPr>
      <w:tabs>
        <w:tab w:val="left" w:pos="315"/>
      </w:tabs>
      <w:ind w:left="840" w:leftChars="400"/>
    </w:pPr>
  </w:style>
  <w:style w:type="paragraph" w:customStyle="1" w:styleId="491">
    <w:name w:val="样式 Times New Roman 段前: 0.1 行 行距: 多倍行距 1.2 字行"/>
    <w:basedOn w:val="1"/>
    <w:semiHidden/>
    <w:qFormat/>
    <w:uiPriority w:val="0"/>
    <w:pPr>
      <w:spacing w:line="276" w:lineRule="auto"/>
      <w:ind w:left="420" w:leftChars="200"/>
    </w:pPr>
    <w:rPr>
      <w:szCs w:val="21"/>
    </w:rPr>
  </w:style>
  <w:style w:type="paragraph" w:customStyle="1" w:styleId="492">
    <w:name w:val="样式 样式 正文缩进 + 首行缩进:  0 厘米1 +"/>
    <w:basedOn w:val="1"/>
    <w:semiHidden/>
    <w:qFormat/>
    <w:uiPriority w:val="0"/>
    <w:pPr>
      <w:spacing w:beforeLines="10"/>
    </w:pPr>
    <w:rPr>
      <w:kern w:val="0"/>
      <w:sz w:val="18"/>
      <w:szCs w:val="18"/>
    </w:rPr>
  </w:style>
  <w:style w:type="paragraph" w:customStyle="1" w:styleId="493">
    <w:name w:val="样式 正文（首行缩进两字） Char + 首行缩进:  2 字符 段前: 0.1 行"/>
    <w:basedOn w:val="257"/>
    <w:semiHidden/>
    <w:qFormat/>
    <w:uiPriority w:val="0"/>
    <w:pPr>
      <w:topLinePunct/>
      <w:spacing w:afterLines="10" w:line="300" w:lineRule="auto"/>
      <w:ind w:firstLine="200"/>
    </w:pPr>
  </w:style>
  <w:style w:type="paragraph" w:customStyle="1" w:styleId="494">
    <w:name w:val="样式 Times New Roman 段前: 0.1 行"/>
    <w:basedOn w:val="1"/>
    <w:semiHidden/>
    <w:qFormat/>
    <w:uiPriority w:val="0"/>
    <w:pPr>
      <w:spacing w:beforeLines="10" w:line="300" w:lineRule="auto"/>
      <w:ind w:firstLine="200" w:firstLineChars="200"/>
    </w:pPr>
    <w:rPr>
      <w:szCs w:val="21"/>
    </w:rPr>
  </w:style>
  <w:style w:type="paragraph" w:customStyle="1" w:styleId="495">
    <w:name w:val="样式1 标题 1 + 段前: 1 行 段后: 1 行"/>
    <w:basedOn w:val="477"/>
    <w:semiHidden/>
    <w:qFormat/>
    <w:uiPriority w:val="0"/>
    <w:pPr>
      <w:spacing w:beforeLines="100" w:afterLines="100"/>
    </w:pPr>
    <w:rPr>
      <w:rFonts w:eastAsia="黑体"/>
      <w:b w:val="0"/>
    </w:rPr>
  </w:style>
  <w:style w:type="paragraph" w:customStyle="1" w:styleId="496">
    <w:name w:val="样式 正文缩进正文缩进 Char正文（首行缩进两字） Char Char正文（首行缩进两字） Char1正文（首行缩进两..."/>
    <w:basedOn w:val="1"/>
    <w:semiHidden/>
    <w:qFormat/>
    <w:uiPriority w:val="0"/>
    <w:pPr>
      <w:spacing w:beforeLines="10" w:line="312" w:lineRule="auto"/>
      <w:ind w:left="800" w:hanging="400" w:firstLineChars="200"/>
    </w:pPr>
    <w:rPr>
      <w:szCs w:val="21"/>
    </w:rPr>
  </w:style>
  <w:style w:type="paragraph" w:customStyle="1" w:styleId="497">
    <w:name w:val="样式 样式 悬挂缩进: 9 字符 段前: 0.1 行 + 左侧:  3.93 字符 悬挂缩进: 8 字符 段前: 0.1 行"/>
    <w:basedOn w:val="1"/>
    <w:semiHidden/>
    <w:qFormat/>
    <w:uiPriority w:val="0"/>
    <w:pPr>
      <w:tabs>
        <w:tab w:val="left" w:pos="0"/>
      </w:tabs>
      <w:spacing w:beforeLines="10" w:line="312" w:lineRule="auto"/>
      <w:ind w:left="800" w:hanging="400" w:hangingChars="200"/>
    </w:pPr>
    <w:rPr>
      <w:szCs w:val="21"/>
    </w:rPr>
  </w:style>
  <w:style w:type="paragraph" w:customStyle="1" w:styleId="498">
    <w:name w:val="样式 样式 样式 悬挂缩进: 9 字符 段前: 0.1 行 + 左侧:  3.93 字符 悬挂缩进: 8 字符 段前: 0.1 ..."/>
    <w:basedOn w:val="257"/>
    <w:next w:val="1"/>
    <w:semiHidden/>
    <w:qFormat/>
    <w:uiPriority w:val="0"/>
    <w:pPr>
      <w:tabs>
        <w:tab w:val="left" w:pos="0"/>
      </w:tabs>
      <w:topLinePunct/>
      <w:spacing w:before="24" w:afterLines="10" w:line="312" w:lineRule="exact"/>
      <w:ind w:left="800" w:hanging="400" w:firstLineChars="0"/>
    </w:pPr>
  </w:style>
  <w:style w:type="paragraph" w:customStyle="1" w:styleId="499">
    <w:name w:val="样式1 悬挂缩进: 4 字符 段前: 0.1 行，小五"/>
    <w:basedOn w:val="1"/>
    <w:semiHidden/>
    <w:qFormat/>
    <w:uiPriority w:val="0"/>
    <w:pPr>
      <w:spacing w:beforeLines="10" w:line="312" w:lineRule="auto"/>
      <w:ind w:left="400" w:leftChars="400"/>
    </w:pPr>
    <w:rPr>
      <w:sz w:val="18"/>
      <w:szCs w:val="18"/>
    </w:rPr>
  </w:style>
  <w:style w:type="paragraph" w:customStyle="1" w:styleId="500">
    <w:name w:val="样式 正文缩进正文缩进 Char正文（首行缩进两字） Char Char正文（首行缩进两字） Char1正文（首行缩进两...1"/>
    <w:basedOn w:val="1"/>
    <w:semiHidden/>
    <w:qFormat/>
    <w:uiPriority w:val="0"/>
    <w:pPr>
      <w:spacing w:beforeLines="10" w:line="312" w:lineRule="auto"/>
      <w:ind w:firstLine="200" w:firstLineChars="200"/>
    </w:pPr>
    <w:rPr>
      <w:szCs w:val="21"/>
    </w:rPr>
  </w:style>
  <w:style w:type="paragraph" w:customStyle="1" w:styleId="501">
    <w:name w:val="样式 正文缩进正文缩进 Char正文（首行缩进两字） Char Char正文（首行缩进两字） Char1正文（首行缩进两...2"/>
    <w:basedOn w:val="1"/>
    <w:semiHidden/>
    <w:qFormat/>
    <w:uiPriority w:val="0"/>
    <w:pPr>
      <w:spacing w:beforeLines="10" w:line="300" w:lineRule="auto"/>
      <w:ind w:firstLine="200" w:firstLineChars="200"/>
    </w:pPr>
    <w:rPr>
      <w:szCs w:val="21"/>
    </w:rPr>
  </w:style>
  <w:style w:type="paragraph" w:customStyle="1" w:styleId="502">
    <w:name w:val="样式 段前: 0.1 行 首行缩进:  2 字符"/>
    <w:basedOn w:val="1"/>
    <w:semiHidden/>
    <w:qFormat/>
    <w:uiPriority w:val="0"/>
    <w:pPr>
      <w:spacing w:beforeLines="10" w:line="300" w:lineRule="auto"/>
      <w:ind w:firstLine="200" w:firstLineChars="200"/>
    </w:pPr>
    <w:rPr>
      <w:szCs w:val="21"/>
    </w:rPr>
  </w:style>
  <w:style w:type="paragraph" w:customStyle="1" w:styleId="503">
    <w:name w:val="样式 样式 正文（首行缩进两字） Char + 首行缩进:  2 字符 段前: 0.1 行 + 行距: 多倍行距 1.25 字行"/>
    <w:basedOn w:val="493"/>
    <w:semiHidden/>
    <w:qFormat/>
    <w:uiPriority w:val="0"/>
  </w:style>
  <w:style w:type="paragraph" w:customStyle="1" w:styleId="504">
    <w:name w:val="样式 正文（首行缩进两字） Char + 宋体 加粗 首行缩进:  2 字符 段前: 0.1 行"/>
    <w:basedOn w:val="257"/>
    <w:semiHidden/>
    <w:qFormat/>
    <w:uiPriority w:val="0"/>
    <w:pPr>
      <w:topLinePunct/>
      <w:spacing w:afterLines="10" w:line="300" w:lineRule="auto"/>
      <w:ind w:firstLine="200"/>
    </w:pPr>
    <w:rPr>
      <w:rFonts w:ascii="宋体" w:hAnsi="宋体"/>
      <w:b/>
      <w:bCs/>
    </w:rPr>
  </w:style>
  <w:style w:type="paragraph" w:customStyle="1" w:styleId="505">
    <w:name w:val="样式1 首行缩进:  0.74 厘米 段前: 0.1 行"/>
    <w:basedOn w:val="257"/>
    <w:next w:val="257"/>
    <w:semiHidden/>
    <w:qFormat/>
    <w:uiPriority w:val="0"/>
    <w:pPr>
      <w:tabs>
        <w:tab w:val="left" w:pos="820"/>
      </w:tabs>
      <w:topLinePunct/>
      <w:spacing w:afterLines="10" w:line="312" w:lineRule="exact"/>
      <w:ind w:left="820" w:hanging="420" w:firstLineChars="0"/>
    </w:pPr>
    <w:rPr>
      <w:kern w:val="0"/>
    </w:rPr>
  </w:style>
  <w:style w:type="paragraph" w:customStyle="1" w:styleId="506">
    <w:name w:val="样式 段前: 0.1 行"/>
    <w:basedOn w:val="1"/>
    <w:semiHidden/>
    <w:qFormat/>
    <w:uiPriority w:val="0"/>
    <w:pPr>
      <w:spacing w:beforeLines="10" w:line="300" w:lineRule="auto"/>
    </w:pPr>
    <w:rPr>
      <w:szCs w:val="21"/>
    </w:rPr>
  </w:style>
  <w:style w:type="paragraph" w:customStyle="1" w:styleId="507">
    <w:name w:val="样式 正文缩进正文缩进 Char正文（首行缩进两字） Char Char正文（首行缩进两字） Char1正文（首行缩进两...3"/>
    <w:basedOn w:val="1"/>
    <w:semiHidden/>
    <w:qFormat/>
    <w:uiPriority w:val="0"/>
    <w:pPr>
      <w:spacing w:beforeLines="10" w:line="300" w:lineRule="auto"/>
      <w:ind w:firstLine="200" w:firstLineChars="200"/>
    </w:pPr>
    <w:rPr>
      <w:szCs w:val="21"/>
    </w:rPr>
  </w:style>
  <w:style w:type="paragraph" w:customStyle="1" w:styleId="508">
    <w:name w:val="样式1 正文文本 小五 + Times New Roman 段前: 0 行 行距: 多倍行距 1.15 字行"/>
    <w:basedOn w:val="65"/>
    <w:semiHidden/>
    <w:qFormat/>
    <w:uiPriority w:val="0"/>
    <w:pPr>
      <w:spacing w:afterLines="20" w:line="276" w:lineRule="auto"/>
      <w:jc w:val="center"/>
    </w:pPr>
    <w:rPr>
      <w:rFonts w:ascii="Times New Roman" w:hAnsi="Times New Roman"/>
      <w:sz w:val="18"/>
      <w:szCs w:val="18"/>
      <w:lang w:val="en-US"/>
    </w:rPr>
  </w:style>
  <w:style w:type="paragraph" w:customStyle="1" w:styleId="509">
    <w:name w:val="样式 样式 正文缩进正文缩进 Char正文（首行缩进两字） Char Char正文（首行缩进两字） Char1正文（首行缩进两...."/>
    <w:basedOn w:val="500"/>
    <w:semiHidden/>
    <w:qFormat/>
    <w:uiPriority w:val="0"/>
    <w:pPr>
      <w:spacing w:line="300" w:lineRule="auto"/>
    </w:pPr>
  </w:style>
  <w:style w:type="paragraph" w:customStyle="1" w:styleId="510">
    <w:name w:val="样式 段前: 0.1 行 左  4 字符"/>
    <w:basedOn w:val="1"/>
    <w:semiHidden/>
    <w:qFormat/>
    <w:uiPriority w:val="0"/>
    <w:pPr>
      <w:spacing w:beforeLines="10" w:line="300" w:lineRule="auto"/>
      <w:ind w:left="400" w:leftChars="400"/>
    </w:pPr>
    <w:rPr>
      <w:szCs w:val="21"/>
    </w:rPr>
  </w:style>
  <w:style w:type="paragraph" w:customStyle="1" w:styleId="511">
    <w:name w:val="样式 样式 标题 1 + 段前: 0.7 行 段后: 0.7 行"/>
    <w:basedOn w:val="477"/>
    <w:semiHidden/>
    <w:qFormat/>
    <w:uiPriority w:val="0"/>
    <w:pPr>
      <w:tabs>
        <w:tab w:val="left" w:pos="340"/>
        <w:tab w:val="clear" w:pos="360"/>
      </w:tabs>
      <w:spacing w:beforeLines="100" w:afterLines="100"/>
    </w:pPr>
  </w:style>
  <w:style w:type="paragraph" w:customStyle="1" w:styleId="512">
    <w:name w:val="样式 标题 6 + 段前: 0.1 行"/>
    <w:basedOn w:val="9"/>
    <w:semiHidden/>
    <w:qFormat/>
    <w:uiPriority w:val="0"/>
    <w:pPr>
      <w:tabs>
        <w:tab w:val="left" w:pos="210"/>
        <w:tab w:val="clear" w:pos="1300"/>
      </w:tabs>
      <w:snapToGrid/>
      <w:spacing w:before="240" w:beforeLines="10" w:line="312" w:lineRule="auto"/>
      <w:jc w:val="both"/>
    </w:pPr>
    <w:rPr>
      <w:rFonts w:ascii="Times New Roman" w:hAnsi="Times New Roman" w:eastAsia="宋体"/>
      <w:b/>
      <w:bCs/>
      <w:lang w:val="en-US"/>
    </w:rPr>
  </w:style>
  <w:style w:type="paragraph" w:customStyle="1" w:styleId="513">
    <w:name w:val="样式 标题 5 + 段前: 0.1 行1"/>
    <w:basedOn w:val="8"/>
    <w:next w:val="8"/>
    <w:semiHidden/>
    <w:qFormat/>
    <w:uiPriority w:val="0"/>
    <w:pPr>
      <w:keepNext w:val="0"/>
      <w:keepLines w:val="0"/>
      <w:tabs>
        <w:tab w:val="left" w:pos="0"/>
        <w:tab w:val="left" w:pos="210"/>
        <w:tab w:val="clear" w:pos="1134"/>
      </w:tabs>
      <w:snapToGrid/>
      <w:spacing w:before="280" w:beforeLines="10" w:afterLines="0" w:line="312" w:lineRule="auto"/>
    </w:pPr>
    <w:rPr>
      <w:rFonts w:ascii="Times New Roman" w:hAnsi="Times New Roman" w:eastAsia="宋体"/>
      <w:b/>
      <w:bCs/>
      <w:lang w:val="en-US"/>
    </w:rPr>
  </w:style>
  <w:style w:type="paragraph" w:customStyle="1" w:styleId="514">
    <w:name w:val="样式 标题 2 + 段前: 0.1 行"/>
    <w:basedOn w:val="4"/>
    <w:semiHidden/>
    <w:qFormat/>
    <w:uiPriority w:val="0"/>
    <w:pPr>
      <w:keepLines/>
      <w:tabs>
        <w:tab w:val="clear" w:pos="500"/>
      </w:tabs>
      <w:adjustRightInd/>
      <w:snapToGrid/>
      <w:spacing w:before="260" w:beforeLines="10" w:afterLines="0" w:line="312" w:lineRule="auto"/>
      <w:jc w:val="both"/>
    </w:pPr>
    <w:rPr>
      <w:rFonts w:ascii="Times New Roman" w:hAnsi="Times New Roman" w:eastAsia="宋体"/>
      <w:b/>
      <w:lang w:val="en-US"/>
    </w:rPr>
  </w:style>
  <w:style w:type="paragraph" w:customStyle="1" w:styleId="515">
    <w:name w:val="样式 标题 3 + 段前: 0.1 行"/>
    <w:basedOn w:val="6"/>
    <w:semiHidden/>
    <w:qFormat/>
    <w:uiPriority w:val="0"/>
    <w:pPr>
      <w:keepNext w:val="0"/>
      <w:keepLines w:val="0"/>
      <w:tabs>
        <w:tab w:val="left" w:pos="210"/>
      </w:tabs>
      <w:spacing w:beforeLines="10" w:after="0" w:line="312" w:lineRule="auto"/>
    </w:pPr>
    <w:rPr>
      <w:sz w:val="21"/>
      <w:szCs w:val="21"/>
      <w:lang w:val="en-US"/>
    </w:rPr>
  </w:style>
  <w:style w:type="paragraph" w:customStyle="1" w:styleId="516">
    <w:name w:val="样式 标题 5 + 段前: 0.1 行2"/>
    <w:basedOn w:val="481"/>
    <w:next w:val="481"/>
    <w:semiHidden/>
    <w:qFormat/>
    <w:uiPriority w:val="0"/>
    <w:pPr>
      <w:tabs>
        <w:tab w:val="left" w:pos="1134"/>
        <w:tab w:val="clear" w:pos="1080"/>
      </w:tabs>
      <w:spacing w:beforeLines="30" w:afterLines="50"/>
    </w:pPr>
    <w:rPr>
      <w:rFonts w:eastAsia="黑体" w:cs="宋体"/>
      <w:b w:val="0"/>
    </w:rPr>
  </w:style>
  <w:style w:type="paragraph" w:customStyle="1" w:styleId="517">
    <w:name w:val="样式 标题 3 + 宋体 段前: 0.1 行"/>
    <w:basedOn w:val="334"/>
    <w:semiHidden/>
    <w:qFormat/>
    <w:uiPriority w:val="0"/>
    <w:pPr>
      <w:tabs>
        <w:tab w:val="left" w:pos="700"/>
      </w:tabs>
      <w:spacing w:beforeLines="50" w:afterLines="50" w:line="240" w:lineRule="auto"/>
      <w:ind w:firstLine="0" w:firstLineChars="0"/>
    </w:pPr>
    <w:rPr>
      <w:rFonts w:eastAsia="黑体"/>
      <w:b w:val="0"/>
    </w:rPr>
  </w:style>
  <w:style w:type="paragraph" w:customStyle="1" w:styleId="518">
    <w:name w:val="样式 正文（首行缩进两字） Char + 黑色 首行缩进:  2 字符 段前: 0.1 行"/>
    <w:basedOn w:val="257"/>
    <w:semiHidden/>
    <w:qFormat/>
    <w:uiPriority w:val="0"/>
    <w:pPr>
      <w:topLinePunct/>
      <w:spacing w:before="24" w:afterLines="10" w:line="312" w:lineRule="exact"/>
      <w:ind w:firstLine="200"/>
    </w:pPr>
    <w:rPr>
      <w:color w:val="000000"/>
    </w:rPr>
  </w:style>
  <w:style w:type="paragraph" w:customStyle="1" w:styleId="519">
    <w:name w:val="样式 段前: 0.1 行1"/>
    <w:basedOn w:val="1"/>
    <w:semiHidden/>
    <w:qFormat/>
    <w:uiPriority w:val="0"/>
    <w:pPr>
      <w:spacing w:beforeLines="10" w:line="312" w:lineRule="auto"/>
    </w:pPr>
    <w:rPr>
      <w:szCs w:val="21"/>
    </w:rPr>
  </w:style>
  <w:style w:type="paragraph" w:customStyle="1" w:styleId="520">
    <w:name w:val="样式 样式 首行缩进:  0.77 厘米 段前: 0.1 行 + 首行缩进:  2 字符 段前: 0.1 行"/>
    <w:basedOn w:val="1"/>
    <w:semiHidden/>
    <w:qFormat/>
    <w:uiPriority w:val="0"/>
    <w:pPr>
      <w:spacing w:line="276" w:lineRule="auto"/>
      <w:ind w:firstLine="200" w:firstLineChars="200"/>
    </w:pPr>
    <w:rPr>
      <w:szCs w:val="21"/>
    </w:rPr>
  </w:style>
  <w:style w:type="paragraph" w:customStyle="1" w:styleId="521">
    <w:name w:val="样式 样式 首行缩进:  0.77 厘米 段前: 0.1 行 + 首行缩进:  2 字符 段前: 0.1 行1"/>
    <w:basedOn w:val="1"/>
    <w:semiHidden/>
    <w:qFormat/>
    <w:uiPriority w:val="0"/>
    <w:pPr>
      <w:spacing w:beforeLines="10" w:line="300" w:lineRule="auto"/>
      <w:ind w:firstLine="420" w:firstLineChars="200"/>
    </w:pPr>
    <w:rPr>
      <w:rFonts w:ascii="宋体" w:cs="宋体"/>
      <w:szCs w:val="21"/>
    </w:rPr>
  </w:style>
  <w:style w:type="paragraph" w:customStyle="1" w:styleId="522">
    <w:name w:val="样式 样式 样式 首行缩进:  0.77 厘米 段前: 0.1 行 + 首行缩进:  2 字符 段前: 0.1 行 + 首行缩进..."/>
    <w:basedOn w:val="520"/>
    <w:semiHidden/>
    <w:qFormat/>
    <w:uiPriority w:val="0"/>
    <w:pPr>
      <w:ind w:firstLine="420"/>
    </w:pPr>
  </w:style>
  <w:style w:type="paragraph" w:customStyle="1" w:styleId="523">
    <w:name w:val="样式 样式 段前: 0.1 行 首行缩进:  2 字符 + 首行缩进:  2 字符 段前: 0.1 行"/>
    <w:basedOn w:val="502"/>
    <w:semiHidden/>
    <w:qFormat/>
    <w:uiPriority w:val="0"/>
    <w:pPr>
      <w:spacing w:beforeLines="0" w:line="276" w:lineRule="auto"/>
      <w:ind w:firstLine="420"/>
    </w:pPr>
  </w:style>
  <w:style w:type="paragraph" w:customStyle="1" w:styleId="524">
    <w:name w:val="样式 样式 样式 标题 2 + 段前: 0.1 行 + 段前: 0.1 行 + 段前: 0.1 行 行距: 多倍行距 1.1 ..."/>
    <w:basedOn w:val="329"/>
    <w:semiHidden/>
    <w:qFormat/>
    <w:uiPriority w:val="0"/>
    <w:pPr>
      <w:tabs>
        <w:tab w:val="left" w:pos="210"/>
        <w:tab w:val="left" w:pos="500"/>
      </w:tabs>
      <w:snapToGrid/>
      <w:spacing w:beforeLines="50" w:afterLines="50" w:line="240" w:lineRule="auto"/>
      <w:ind w:firstLine="0" w:firstLineChars="0"/>
    </w:pPr>
    <w:rPr>
      <w:rFonts w:ascii="Times New Roman" w:hAnsi="Times New Roman" w:eastAsia="黑体"/>
      <w:b w:val="0"/>
      <w:lang w:val="en-US"/>
    </w:rPr>
  </w:style>
  <w:style w:type="paragraph" w:customStyle="1" w:styleId="525">
    <w:name w:val="样式 样式 正文（首行缩进两字） Char + 宋体 加粗 首行缩进:  2 字符 段前: 0.1 行 + 首行缩进:  2 字..."/>
    <w:basedOn w:val="504"/>
    <w:semiHidden/>
    <w:qFormat/>
    <w:uiPriority w:val="0"/>
    <w:pPr>
      <w:spacing w:line="276" w:lineRule="auto"/>
    </w:pPr>
  </w:style>
  <w:style w:type="paragraph" w:customStyle="1" w:styleId="526">
    <w:name w:val="样式 Times New Roman 首行缩进:  0.74 厘米 段前: 0.1 行 行距1.15"/>
    <w:basedOn w:val="1"/>
    <w:semiHidden/>
    <w:qFormat/>
    <w:uiPriority w:val="0"/>
    <w:pPr>
      <w:spacing w:line="276" w:lineRule="auto"/>
      <w:ind w:firstLine="420"/>
    </w:pPr>
    <w:rPr>
      <w:rFonts w:hAnsi="宋体"/>
      <w:szCs w:val="21"/>
    </w:rPr>
  </w:style>
  <w:style w:type="paragraph" w:customStyle="1" w:styleId="527">
    <w:name w:val="样式 Times New Roman 段前: 0.1 行 行距: 多倍行距 1.25 字行"/>
    <w:basedOn w:val="1"/>
    <w:semiHidden/>
    <w:qFormat/>
    <w:uiPriority w:val="0"/>
    <w:pPr>
      <w:spacing w:line="276" w:lineRule="auto"/>
    </w:pPr>
    <w:rPr>
      <w:rFonts w:hAnsi="宋体"/>
      <w:szCs w:val="21"/>
    </w:rPr>
  </w:style>
  <w:style w:type="paragraph" w:customStyle="1" w:styleId="528">
    <w:name w:val="样式 样式 样式 标题 2 + 段前: 0.1 行 + 段前: 0.1 行 + Times New Roman"/>
    <w:basedOn w:val="329"/>
    <w:semiHidden/>
    <w:qFormat/>
    <w:uiPriority w:val="0"/>
    <w:pPr>
      <w:tabs>
        <w:tab w:val="left" w:pos="210"/>
        <w:tab w:val="left" w:pos="500"/>
      </w:tabs>
      <w:snapToGrid/>
      <w:spacing w:beforeLines="50" w:afterLines="50" w:line="240" w:lineRule="auto"/>
      <w:ind w:firstLine="0" w:firstLineChars="0"/>
    </w:pPr>
    <w:rPr>
      <w:rFonts w:ascii="Times New Roman" w:hAnsi="Times New Roman" w:eastAsia="黑体"/>
      <w:b w:val="0"/>
      <w:lang w:val="en-US"/>
    </w:rPr>
  </w:style>
  <w:style w:type="paragraph" w:customStyle="1" w:styleId="529">
    <w:name w:val="样式 Times New Roman 段前: 0.1 行 行距: 多倍行距 1.25 字行1"/>
    <w:basedOn w:val="1"/>
    <w:semiHidden/>
    <w:qFormat/>
    <w:uiPriority w:val="0"/>
    <w:pPr>
      <w:spacing w:line="276" w:lineRule="auto"/>
      <w:ind w:firstLine="200" w:firstLineChars="200"/>
    </w:pPr>
    <w:rPr>
      <w:rFonts w:hAnsi="宋体"/>
      <w:szCs w:val="21"/>
    </w:rPr>
  </w:style>
  <w:style w:type="paragraph" w:customStyle="1" w:styleId="530">
    <w:name w:val="样式 正文（首行缩进两字） Char + 首行缩进:  2 字符 段前: 0.1 行 行距: 多倍行距 1.25 字行"/>
    <w:basedOn w:val="257"/>
    <w:semiHidden/>
    <w:qFormat/>
    <w:uiPriority w:val="0"/>
    <w:pPr>
      <w:topLinePunct/>
      <w:spacing w:afterLines="10" w:line="312" w:lineRule="exact"/>
      <w:ind w:firstLine="200"/>
    </w:pPr>
  </w:style>
  <w:style w:type="paragraph" w:customStyle="1" w:styleId="531">
    <w:name w:val="样式 样式 正文缩进正文缩进 Char正文（首行缩进两字） Char Char正文（首行缩进两字） Char1正文（首行缩进两....1"/>
    <w:basedOn w:val="500"/>
    <w:semiHidden/>
    <w:qFormat/>
    <w:uiPriority w:val="0"/>
    <w:pPr>
      <w:spacing w:beforeLines="0" w:line="276" w:lineRule="auto"/>
      <w:ind w:firstLine="420"/>
    </w:pPr>
  </w:style>
  <w:style w:type="paragraph" w:customStyle="1" w:styleId="532">
    <w:name w:val="样式 样式 正文缩进正文缩进 Char正文（首行缩进两字） Char Char正文（首行缩进两字） Char1正文（首行缩进两....2"/>
    <w:basedOn w:val="501"/>
    <w:semiHidden/>
    <w:qFormat/>
    <w:uiPriority w:val="0"/>
    <w:pPr>
      <w:spacing w:beforeLines="0" w:line="276" w:lineRule="auto"/>
      <w:ind w:firstLine="420"/>
    </w:pPr>
  </w:style>
  <w:style w:type="paragraph" w:customStyle="1" w:styleId="533">
    <w:name w:val="样式 段前: 0.1 行2"/>
    <w:basedOn w:val="1"/>
    <w:semiHidden/>
    <w:qFormat/>
    <w:uiPriority w:val="0"/>
    <w:pPr>
      <w:spacing w:line="276" w:lineRule="auto"/>
    </w:pPr>
    <w:rPr>
      <w:szCs w:val="21"/>
    </w:rPr>
  </w:style>
  <w:style w:type="paragraph" w:customStyle="1" w:styleId="534">
    <w:name w:val="样式 样式 Times New Roman 首行缩进:  0.74 厘米 段前: 0行 行距1.15 + (符号) Tim..."/>
    <w:basedOn w:val="526"/>
    <w:semiHidden/>
    <w:qFormat/>
    <w:uiPriority w:val="0"/>
  </w:style>
  <w:style w:type="paragraph" w:customStyle="1" w:styleId="535">
    <w:name w:val="样式 样式 列表编号 2 + Times New Roman 段前: 0.1 行 行距: 多倍行距 1.2 字行 + 左侧:  ..."/>
    <w:basedOn w:val="1"/>
    <w:semiHidden/>
    <w:qFormat/>
    <w:uiPriority w:val="0"/>
    <w:pPr>
      <w:keepNext/>
      <w:keepLines/>
      <w:widowControl/>
      <w:spacing w:line="276" w:lineRule="auto"/>
    </w:pPr>
    <w:rPr>
      <w:kern w:val="0"/>
      <w:szCs w:val="21"/>
    </w:rPr>
  </w:style>
  <w:style w:type="paragraph" w:customStyle="1" w:styleId="536">
    <w:name w:val="样式 样式 标题 6 + 段前: 0.1 行 + Times New Roman"/>
    <w:basedOn w:val="512"/>
    <w:semiHidden/>
    <w:qFormat/>
    <w:uiPriority w:val="0"/>
    <w:pPr>
      <w:keepLines w:val="0"/>
      <w:spacing w:beforeLines="0" w:line="276" w:lineRule="auto"/>
    </w:pPr>
  </w:style>
  <w:style w:type="paragraph" w:customStyle="1" w:styleId="537">
    <w:name w:val="样式 目录 1 + 首行缩进:  0.74 厘米"/>
    <w:basedOn w:val="425"/>
    <w:semiHidden/>
    <w:qFormat/>
    <w:uiPriority w:val="0"/>
    <w:pPr>
      <w:tabs>
        <w:tab w:val="clear" w:pos="9241"/>
      </w:tabs>
      <w:spacing w:beforeLines="10" w:afterLines="0" w:line="312" w:lineRule="auto"/>
    </w:pPr>
    <w:rPr>
      <w:rFonts w:ascii="Times New Roman"/>
      <w:b/>
      <w:bCs/>
      <w:caps/>
      <w:sz w:val="20"/>
      <w:szCs w:val="20"/>
    </w:rPr>
  </w:style>
  <w:style w:type="paragraph" w:customStyle="1" w:styleId="538">
    <w:name w:val="样式 正文（首行缩进两字） Char + 加粗 Char"/>
    <w:basedOn w:val="257"/>
    <w:semiHidden/>
    <w:qFormat/>
    <w:uiPriority w:val="0"/>
    <w:pPr>
      <w:topLinePunct/>
      <w:spacing w:afterLines="10" w:line="312" w:lineRule="exact"/>
      <w:ind w:firstLine="200"/>
    </w:pPr>
    <w:rPr>
      <w:b/>
      <w:bCs/>
    </w:rPr>
  </w:style>
  <w:style w:type="paragraph" w:customStyle="1" w:styleId="539">
    <w:name w:val="样式 Times New Roman 首行缩进:  0.74 厘米 段前: 0.1 行"/>
    <w:basedOn w:val="1"/>
    <w:semiHidden/>
    <w:qFormat/>
    <w:uiPriority w:val="0"/>
    <w:pPr>
      <w:spacing w:beforeLines="10" w:line="312" w:lineRule="auto"/>
      <w:ind w:firstLine="420"/>
    </w:pPr>
    <w:rPr>
      <w:b/>
      <w:bCs/>
      <w:szCs w:val="21"/>
    </w:rPr>
  </w:style>
  <w:style w:type="paragraph" w:customStyle="1" w:styleId="540">
    <w:name w:val="样式2 样式 a) + 段前: 0行"/>
    <w:basedOn w:val="478"/>
    <w:semiHidden/>
    <w:qFormat/>
    <w:uiPriority w:val="0"/>
    <w:pPr>
      <w:tabs>
        <w:tab w:val="clear" w:pos="780"/>
      </w:tabs>
      <w:spacing w:beforeLines="0" w:line="276" w:lineRule="auto"/>
      <w:ind w:left="420" w:leftChars="200" w:firstLine="0" w:firstLineChars="0"/>
    </w:pPr>
  </w:style>
  <w:style w:type="paragraph" w:customStyle="1" w:styleId="541">
    <w:name w:val="样式 正文文本 2 + 段前: 0.1 行 + Times New Roman 悬挂缩进: 0.13 字符 段前: 0..."/>
    <w:basedOn w:val="327"/>
    <w:semiHidden/>
    <w:qFormat/>
    <w:uiPriority w:val="0"/>
    <w:pPr>
      <w:spacing w:before="10" w:afterLines="10" w:line="240" w:lineRule="auto"/>
      <w:ind w:left="2" w:leftChars="-11" w:hanging="13" w:hangingChars="13"/>
    </w:pPr>
    <w:rPr>
      <w:lang w:val="en-US"/>
    </w:rPr>
  </w:style>
  <w:style w:type="paragraph" w:customStyle="1" w:styleId="542">
    <w:name w:val="样式 a首行缩进:  2 字符 段前: 0 行"/>
    <w:basedOn w:val="1"/>
    <w:semiHidden/>
    <w:qFormat/>
    <w:uiPriority w:val="0"/>
    <w:pPr>
      <w:adjustRightInd w:val="0"/>
      <w:spacing w:afterLines="50"/>
      <w:jc w:val="left"/>
      <w:textAlignment w:val="baseline"/>
    </w:pPr>
    <w:rPr>
      <w:color w:val="FF0000"/>
      <w:kern w:val="0"/>
      <w:szCs w:val="21"/>
    </w:rPr>
  </w:style>
  <w:style w:type="paragraph" w:customStyle="1" w:styleId="543">
    <w:name w:val="样式 样式1 标题 1 + 段前: 0.7 行 段后: 0.7 行 + 段前: 1 行 段后: 1 行 + 段前: 0.7 行..."/>
    <w:basedOn w:val="495"/>
    <w:semiHidden/>
    <w:qFormat/>
    <w:uiPriority w:val="0"/>
    <w:pPr>
      <w:spacing w:before="100" w:after="100"/>
    </w:pPr>
  </w:style>
  <w:style w:type="paragraph" w:customStyle="1" w:styleId="544">
    <w:name w:val="样式1 标题 2 + 段前: 0.1 行 + 宋体"/>
    <w:basedOn w:val="1"/>
    <w:semiHidden/>
    <w:qFormat/>
    <w:uiPriority w:val="0"/>
    <w:pPr>
      <w:tabs>
        <w:tab w:val="left" w:pos="500"/>
      </w:tabs>
      <w:spacing w:beforeLines="10" w:line="312" w:lineRule="auto"/>
    </w:pPr>
    <w:rPr>
      <w:szCs w:val="21"/>
    </w:rPr>
  </w:style>
  <w:style w:type="paragraph" w:customStyle="1" w:styleId="545">
    <w:name w:val="样式标题 3 + Arial 段前: 0.1 行"/>
    <w:basedOn w:val="1"/>
    <w:semiHidden/>
    <w:qFormat/>
    <w:uiPriority w:val="0"/>
    <w:pPr>
      <w:tabs>
        <w:tab w:val="left" w:pos="357"/>
      </w:tabs>
      <w:spacing w:beforeLines="10" w:line="312" w:lineRule="auto"/>
    </w:pPr>
    <w:rPr>
      <w:szCs w:val="21"/>
    </w:rPr>
  </w:style>
  <w:style w:type="paragraph" w:customStyle="1" w:styleId="546">
    <w:name w:val="样式 标题 4 + Arial 段前: 0.1 行"/>
    <w:basedOn w:val="1"/>
    <w:semiHidden/>
    <w:qFormat/>
    <w:uiPriority w:val="0"/>
    <w:pPr>
      <w:tabs>
        <w:tab w:val="left" w:pos="357"/>
        <w:tab w:val="left" w:pos="900"/>
      </w:tabs>
      <w:spacing w:beforeLines="10" w:line="312" w:lineRule="auto"/>
    </w:pPr>
    <w:rPr>
      <w:szCs w:val="21"/>
    </w:rPr>
  </w:style>
  <w:style w:type="paragraph" w:customStyle="1" w:styleId="547">
    <w:name w:val="样式1 标题 5 + 段前: 0.1 行 + 段前: 0.1 行"/>
    <w:basedOn w:val="1"/>
    <w:semiHidden/>
    <w:qFormat/>
    <w:uiPriority w:val="0"/>
    <w:pPr>
      <w:tabs>
        <w:tab w:val="left" w:pos="357"/>
        <w:tab w:val="left" w:pos="1134"/>
      </w:tabs>
      <w:spacing w:beforeLines="10" w:line="312" w:lineRule="auto"/>
    </w:pPr>
    <w:rPr>
      <w:szCs w:val="21"/>
    </w:rPr>
  </w:style>
  <w:style w:type="paragraph" w:customStyle="1" w:styleId="548">
    <w:name w:val="样式 标题 1 + 段前: 0.7 行 段后: 0.7 行 + 段前: 0.7 行 段后: 0.7 行"/>
    <w:semiHidden/>
    <w:qFormat/>
    <w:uiPriority w:val="0"/>
    <w:pPr>
      <w:tabs>
        <w:tab w:val="left" w:pos="400"/>
      </w:tabs>
      <w:spacing w:beforeLines="100" w:afterLines="100"/>
    </w:pPr>
    <w:rPr>
      <w:rFonts w:ascii="Times New Roman" w:hAnsi="Times New Roman" w:eastAsia="宋体" w:cs="Times New Roman"/>
      <w:b/>
      <w:bCs/>
      <w:kern w:val="21"/>
      <w:sz w:val="21"/>
      <w:szCs w:val="21"/>
      <w:lang w:val="en-US" w:eastAsia="zh-CN" w:bidi="ar-SA"/>
    </w:rPr>
  </w:style>
  <w:style w:type="paragraph" w:customStyle="1" w:styleId="549">
    <w:name w:val="样式 正文（首行缩进两字） Char + 加粗"/>
    <w:basedOn w:val="257"/>
    <w:semiHidden/>
    <w:qFormat/>
    <w:uiPriority w:val="0"/>
    <w:pPr>
      <w:topLinePunct/>
      <w:spacing w:afterLines="10" w:line="312" w:lineRule="exact"/>
      <w:ind w:firstLine="200"/>
    </w:pPr>
    <w:rPr>
      <w:b/>
      <w:bCs/>
    </w:rPr>
  </w:style>
  <w:style w:type="paragraph" w:customStyle="1" w:styleId="550">
    <w:name w:val="样式1 正文（首行缩进两字） Char + 黑色 首行缩进:  2 字符 段前: 0 行 行距: 多倍行距 1.15 ..."/>
    <w:basedOn w:val="1"/>
    <w:semiHidden/>
    <w:qFormat/>
    <w:uiPriority w:val="0"/>
    <w:pPr>
      <w:tabs>
        <w:tab w:val="left" w:pos="3885"/>
      </w:tabs>
      <w:overflowPunct w:val="0"/>
      <w:snapToGrid w:val="0"/>
      <w:spacing w:beforeLines="10" w:line="276" w:lineRule="auto"/>
      <w:ind w:firstLine="420"/>
    </w:pPr>
    <w:rPr>
      <w:szCs w:val="20"/>
    </w:rPr>
  </w:style>
  <w:style w:type="paragraph" w:customStyle="1" w:styleId="551">
    <w:name w:val="样式 样式 段前: 0.1 行 + 段前: 0.1 行"/>
    <w:basedOn w:val="506"/>
    <w:semiHidden/>
    <w:qFormat/>
    <w:uiPriority w:val="0"/>
    <w:pPr>
      <w:ind w:left="200" w:leftChars="200"/>
    </w:pPr>
    <w:rPr>
      <w:rFonts w:cs="宋体"/>
      <w:szCs w:val="20"/>
    </w:rPr>
  </w:style>
  <w:style w:type="paragraph" w:customStyle="1" w:styleId="552">
    <w:name w:val="样式 样式 段前: 0.1 行 首行缩进:  2 字符 + 首行缩进:  2 字符 段前: 0.1 行1"/>
    <w:basedOn w:val="502"/>
    <w:semiHidden/>
    <w:qFormat/>
    <w:uiPriority w:val="0"/>
    <w:pPr>
      <w:spacing w:before="24" w:line="276" w:lineRule="auto"/>
      <w:ind w:firstLine="420"/>
    </w:pPr>
    <w:rPr>
      <w:rFonts w:cs="宋体"/>
      <w:szCs w:val="20"/>
    </w:rPr>
  </w:style>
  <w:style w:type="paragraph" w:customStyle="1" w:styleId="553">
    <w:name w:val="样式 样式 正文文本 2 + 段前: 0.1 行 + 悬挂缩进: 0.03 字符 段后: 1.2 磅 行距: 单倍行距"/>
    <w:basedOn w:val="327"/>
    <w:semiHidden/>
    <w:qFormat/>
    <w:uiPriority w:val="0"/>
    <w:pPr>
      <w:spacing w:before="10" w:after="24" w:line="240" w:lineRule="auto"/>
      <w:ind w:hanging="6"/>
      <w:jc w:val="center"/>
    </w:pPr>
    <w:rPr>
      <w:rFonts w:cs="宋体"/>
      <w:szCs w:val="20"/>
      <w:lang w:val="en-US"/>
    </w:rPr>
  </w:style>
  <w:style w:type="paragraph" w:customStyle="1" w:styleId="554">
    <w:name w:val="样式 样式 样式 段前: 0.1 行 + 段前: 0.1 行 + 左侧:  2 字符 段前: 0.1 行"/>
    <w:basedOn w:val="551"/>
    <w:semiHidden/>
    <w:qFormat/>
    <w:uiPriority w:val="0"/>
    <w:pPr>
      <w:spacing w:before="24" w:line="276" w:lineRule="auto"/>
      <w:ind w:left="420"/>
    </w:pPr>
  </w:style>
  <w:style w:type="paragraph" w:customStyle="1" w:styleId="555">
    <w:name w:val="样式 样式 段前: 0.1 行 + 段前: 0.1 行 + 左侧:  2 字符 段前: 0.1 行1"/>
    <w:basedOn w:val="551"/>
    <w:semiHidden/>
    <w:qFormat/>
    <w:uiPriority w:val="0"/>
    <w:pPr>
      <w:spacing w:line="276" w:lineRule="auto"/>
    </w:pPr>
  </w:style>
  <w:style w:type="paragraph" w:customStyle="1" w:styleId="556">
    <w:name w:val="样式1 样式 编号 a + Times New Roman 段前: 0 行 行距: 多倍行距 1.15 字行 + 左侧....."/>
    <w:basedOn w:val="488"/>
    <w:semiHidden/>
    <w:qFormat/>
    <w:uiPriority w:val="0"/>
    <w:pPr>
      <w:ind w:left="400" w:leftChars="200"/>
    </w:pPr>
    <w:rPr>
      <w:szCs w:val="20"/>
    </w:rPr>
  </w:style>
  <w:style w:type="paragraph" w:customStyle="1" w:styleId="557">
    <w:name w:val="样式 a首行缩进:  0 字符 段前: 0 行 + 黑体"/>
    <w:basedOn w:val="542"/>
    <w:semiHidden/>
    <w:qFormat/>
    <w:uiPriority w:val="0"/>
    <w:rPr>
      <w:rFonts w:eastAsia="黑体"/>
    </w:rPr>
  </w:style>
  <w:style w:type="paragraph" w:customStyle="1" w:styleId="558">
    <w:name w:val="样式 样式1 样式 编号 a + Times New Roman 段前: 0 行 行距: 多倍行距 1.15 字行 + 左侧....."/>
    <w:basedOn w:val="488"/>
    <w:semiHidden/>
    <w:qFormat/>
    <w:uiPriority w:val="0"/>
    <w:pPr>
      <w:ind w:left="840" w:leftChars="200" w:hanging="420"/>
    </w:pPr>
    <w:rPr>
      <w:szCs w:val="20"/>
    </w:rPr>
  </w:style>
  <w:style w:type="paragraph" w:customStyle="1" w:styleId="559">
    <w:name w:val="样式 样式1 样式 编号 a + Times New Roman 段前: 0 行 行距: 多倍行距 1.15 字行 + 左侧.....1"/>
    <w:basedOn w:val="488"/>
    <w:semiHidden/>
    <w:qFormat/>
    <w:uiPriority w:val="0"/>
    <w:pPr>
      <w:ind w:left="400" w:leftChars="200"/>
    </w:pPr>
    <w:rPr>
      <w:szCs w:val="20"/>
    </w:rPr>
  </w:style>
  <w:style w:type="paragraph" w:customStyle="1" w:styleId="560">
    <w:name w:val="样式1 标题 3 + 段前: 0.1 行 + 段前: 0.1 行 + 段前: 0.5 行 段后: 0.5 行"/>
    <w:basedOn w:val="334"/>
    <w:semiHidden/>
    <w:qFormat/>
    <w:uiPriority w:val="0"/>
    <w:pPr>
      <w:tabs>
        <w:tab w:val="left" w:pos="700"/>
      </w:tabs>
      <w:spacing w:beforeLines="30" w:afterLines="30" w:line="240" w:lineRule="auto"/>
      <w:ind w:firstLine="0" w:firstLineChars="0"/>
    </w:pPr>
    <w:rPr>
      <w:rFonts w:ascii="Times New Roman" w:hAnsi="Times New Roman" w:eastAsia="黑体"/>
      <w:b w:val="0"/>
      <w:bCs w:val="0"/>
      <w:szCs w:val="20"/>
    </w:rPr>
  </w:style>
  <w:style w:type="paragraph" w:customStyle="1" w:styleId="561">
    <w:name w:val="样式 章标题 + 小四 段前: 0.5 行 段后: 0.5 行"/>
    <w:basedOn w:val="133"/>
    <w:semiHidden/>
    <w:qFormat/>
    <w:uiPriority w:val="0"/>
    <w:pPr>
      <w:numPr>
        <w:ilvl w:val="1"/>
        <w:numId w:val="25"/>
      </w:numPr>
      <w:tabs>
        <w:tab w:val="left" w:pos="420"/>
      </w:tabs>
      <w:spacing w:before="0" w:beforeLines="50" w:after="0" w:afterLines="50"/>
    </w:pPr>
    <w:rPr>
      <w:rFonts w:cs="宋体"/>
      <w:b/>
      <w:bCs/>
      <w:sz w:val="24"/>
    </w:rPr>
  </w:style>
  <w:style w:type="paragraph" w:customStyle="1" w:styleId="562">
    <w:name w:val="样式 段 + Verdana 小四 自定义颜(RGB(171717))"/>
    <w:basedOn w:val="54"/>
    <w:semiHidden/>
    <w:qFormat/>
    <w:uiPriority w:val="0"/>
    <w:pPr>
      <w:tabs>
        <w:tab w:val="clear" w:pos="4201"/>
        <w:tab w:val="clear" w:pos="9298"/>
      </w:tabs>
      <w:autoSpaceDE/>
      <w:autoSpaceDN/>
      <w:snapToGrid w:val="0"/>
      <w:spacing w:line="300" w:lineRule="auto"/>
      <w:ind w:firstLine="200"/>
    </w:pPr>
    <w:rPr>
      <w:rFonts w:ascii="Verdana" w:hAnsi="Verdana"/>
      <w:color w:val="111111"/>
      <w:sz w:val="24"/>
    </w:rPr>
  </w:style>
  <w:style w:type="character" w:customStyle="1" w:styleId="563">
    <w:name w:val="正文1 Char"/>
    <w:qFormat/>
    <w:uiPriority w:val="0"/>
    <w:rPr>
      <w:rFonts w:eastAsia="宋体"/>
      <w:kern w:val="2"/>
      <w:sz w:val="24"/>
      <w:szCs w:val="24"/>
      <w:lang w:val="en-US" w:eastAsia="zh-CN" w:bidi="ar-SA"/>
    </w:rPr>
  </w:style>
  <w:style w:type="paragraph" w:customStyle="1" w:styleId="564">
    <w:name w:val="插图名称"/>
    <w:basedOn w:val="1"/>
    <w:next w:val="1"/>
    <w:semiHidden/>
    <w:qFormat/>
    <w:uiPriority w:val="0"/>
    <w:pPr>
      <w:tabs>
        <w:tab w:val="left" w:pos="420"/>
      </w:tabs>
      <w:jc w:val="center"/>
    </w:pPr>
    <w:rPr>
      <w:rFonts w:ascii="黑体" w:eastAsia="黑体"/>
      <w:szCs w:val="21"/>
    </w:rPr>
  </w:style>
  <w:style w:type="paragraph" w:customStyle="1" w:styleId="565">
    <w:name w:val="Lincer表格样式"/>
    <w:basedOn w:val="1"/>
    <w:semiHidden/>
    <w:qFormat/>
    <w:uiPriority w:val="0"/>
    <w:pPr>
      <w:ind w:left="344" w:hanging="344" w:hangingChars="164"/>
    </w:pPr>
  </w:style>
  <w:style w:type="character" w:customStyle="1" w:styleId="566">
    <w:name w:val="Lincer表格样式 Char"/>
    <w:qFormat/>
    <w:uiPriority w:val="0"/>
    <w:rPr>
      <w:rFonts w:eastAsia="宋体"/>
      <w:kern w:val="2"/>
      <w:sz w:val="21"/>
      <w:szCs w:val="24"/>
      <w:lang w:val="en-US" w:eastAsia="zh-CN" w:bidi="ar-SA"/>
    </w:rPr>
  </w:style>
  <w:style w:type="paragraph" w:customStyle="1" w:styleId="567">
    <w:name w:val="样式1 正文（首行缩进2字） Char + 首行缩进:  2 字符 段前: 0 行"/>
    <w:basedOn w:val="1"/>
    <w:next w:val="1"/>
    <w:semiHidden/>
    <w:qFormat/>
    <w:uiPriority w:val="0"/>
    <w:pPr>
      <w:spacing w:line="276" w:lineRule="auto"/>
      <w:ind w:firstLine="420" w:firstLineChars="200"/>
    </w:pPr>
    <w:rPr>
      <w:rFonts w:hAnsi="Arial"/>
      <w:szCs w:val="20"/>
    </w:rPr>
  </w:style>
  <w:style w:type="character" w:customStyle="1" w:styleId="568">
    <w:name w:val="样式1 正文（首行缩进2字） Char + 首行缩进:  2 字符 段前: 0 行 Char"/>
    <w:qFormat/>
    <w:uiPriority w:val="0"/>
    <w:rPr>
      <w:rFonts w:hAnsi="Arial" w:eastAsia="宋体"/>
      <w:kern w:val="2"/>
      <w:sz w:val="21"/>
      <w:lang w:val="en-US" w:eastAsia="zh-CN" w:bidi="ar-SA"/>
    </w:rPr>
  </w:style>
  <w:style w:type="paragraph" w:customStyle="1" w:styleId="569">
    <w:name w:val="1.1.1.1"/>
    <w:basedOn w:val="56"/>
    <w:next w:val="1"/>
    <w:semiHidden/>
    <w:qFormat/>
    <w:uiPriority w:val="0"/>
    <w:pPr>
      <w:tabs>
        <w:tab w:val="left" w:pos="0"/>
      </w:tabs>
      <w:spacing w:line="360" w:lineRule="auto"/>
    </w:pPr>
    <w:rPr>
      <w:rFonts w:ascii="宋体" w:hAnsi="宋体" w:cs="Arial"/>
      <w:kern w:val="0"/>
      <w:sz w:val="24"/>
      <w:lang w:val="en-US"/>
    </w:rPr>
  </w:style>
  <w:style w:type="paragraph" w:customStyle="1" w:styleId="570">
    <w:name w:val="朱1"/>
    <w:basedOn w:val="234"/>
    <w:qFormat/>
    <w:uiPriority w:val="0"/>
    <w:rPr>
      <w:b w:val="0"/>
      <w:kern w:val="21"/>
      <w:szCs w:val="21"/>
      <w:lang w:val="en-US"/>
    </w:rPr>
  </w:style>
  <w:style w:type="paragraph" w:customStyle="1" w:styleId="571">
    <w:name w:val="朱表头"/>
    <w:basedOn w:val="247"/>
    <w:qFormat/>
    <w:uiPriority w:val="0"/>
    <w:pPr>
      <w:tabs>
        <w:tab w:val="clear" w:pos="4706"/>
        <w:tab w:val="clear" w:pos="9242"/>
      </w:tabs>
      <w:spacing w:before="160" w:after="60"/>
      <w:jc w:val="center"/>
    </w:pPr>
    <w:rPr>
      <w:rFonts w:ascii="EU-F1"/>
      <w:snapToGrid w:val="0"/>
      <w:szCs w:val="21"/>
      <w:lang w:val="en-US"/>
    </w:rPr>
  </w:style>
  <w:style w:type="paragraph" w:customStyle="1" w:styleId="572">
    <w:name w:val="朱公式"/>
    <w:basedOn w:val="257"/>
    <w:qFormat/>
    <w:uiPriority w:val="0"/>
    <w:pPr>
      <w:tabs>
        <w:tab w:val="center" w:pos="4763"/>
        <w:tab w:val="right" w:pos="9412"/>
      </w:tabs>
      <w:topLinePunct/>
      <w:spacing w:line="312" w:lineRule="exact"/>
    </w:pPr>
  </w:style>
  <w:style w:type="paragraph" w:customStyle="1" w:styleId="573">
    <w:name w:val="朱图说"/>
    <w:basedOn w:val="305"/>
    <w:qFormat/>
    <w:uiPriority w:val="0"/>
    <w:pPr>
      <w:topLinePunct/>
      <w:spacing w:beforeLines="0" w:afterLines="0"/>
    </w:pPr>
    <w:rPr>
      <w:rFonts w:ascii="黑体" w:hAnsi="Times New Roman"/>
    </w:rPr>
  </w:style>
  <w:style w:type="character" w:customStyle="1" w:styleId="574">
    <w:name w:val="msoins"/>
    <w:semiHidden/>
    <w:qFormat/>
    <w:uiPriority w:val="0"/>
    <w:rPr>
      <w:u w:val="single"/>
    </w:rPr>
  </w:style>
  <w:style w:type="paragraph" w:customStyle="1" w:styleId="575">
    <w:name w:val="样式5"/>
    <w:basedOn w:val="150"/>
    <w:link w:val="576"/>
    <w:qFormat/>
    <w:uiPriority w:val="0"/>
    <w:pPr>
      <w:tabs>
        <w:tab w:val="left" w:pos="986"/>
        <w:tab w:val="clear" w:pos="840"/>
      </w:tabs>
      <w:ind w:left="986"/>
    </w:pPr>
  </w:style>
  <w:style w:type="character" w:customStyle="1" w:styleId="576">
    <w:name w:val="样式5 Char"/>
    <w:link w:val="575"/>
    <w:qFormat/>
    <w:uiPriority w:val="0"/>
    <w:rPr>
      <w:rFonts w:ascii="宋体"/>
      <w:sz w:val="21"/>
    </w:rPr>
  </w:style>
  <w:style w:type="paragraph" w:customStyle="1" w:styleId="577">
    <w:name w:val="大纲正文样式"/>
    <w:basedOn w:val="1"/>
    <w:link w:val="578"/>
    <w:qFormat/>
    <w:uiPriority w:val="0"/>
    <w:pPr>
      <w:tabs>
        <w:tab w:val="left" w:pos="540"/>
      </w:tabs>
      <w:spacing w:line="300" w:lineRule="auto"/>
      <w:ind w:firstLine="200" w:firstLineChars="200"/>
    </w:pPr>
    <w:rPr>
      <w:color w:val="000000"/>
      <w:sz w:val="24"/>
    </w:rPr>
  </w:style>
  <w:style w:type="character" w:customStyle="1" w:styleId="578">
    <w:name w:val="大纲正文样式 Char"/>
    <w:link w:val="577"/>
    <w:qFormat/>
    <w:uiPriority w:val="0"/>
    <w:rPr>
      <w:color w:val="000000"/>
      <w:kern w:val="2"/>
      <w:sz w:val="24"/>
      <w:szCs w:val="24"/>
    </w:rPr>
  </w:style>
  <w:style w:type="paragraph" w:customStyle="1" w:styleId="579">
    <w:name w:val="样式 2 + Times New Roman 段前: 15.6 磅 段后: 15.6 磅"/>
    <w:basedOn w:val="1"/>
    <w:qFormat/>
    <w:uiPriority w:val="0"/>
    <w:pPr>
      <w:numPr>
        <w:ilvl w:val="0"/>
        <w:numId w:val="26"/>
      </w:numPr>
      <w:tabs>
        <w:tab w:val="left" w:pos="284"/>
      </w:tabs>
      <w:topLinePunct/>
      <w:outlineLvl w:val="0"/>
    </w:pPr>
    <w:rPr>
      <w:rFonts w:eastAsia="黑体" w:cs="宋体"/>
      <w:szCs w:val="20"/>
    </w:rPr>
  </w:style>
  <w:style w:type="paragraph" w:customStyle="1" w:styleId="580">
    <w:name w:val="样式 段 + 首行缩进:  2 字符"/>
    <w:basedOn w:val="1"/>
    <w:qFormat/>
    <w:uiPriority w:val="99"/>
    <w:pPr>
      <w:widowControl/>
      <w:tabs>
        <w:tab w:val="center" w:pos="4201"/>
        <w:tab w:val="right" w:leader="dot" w:pos="9298"/>
      </w:tabs>
      <w:autoSpaceDE w:val="0"/>
      <w:autoSpaceDN w:val="0"/>
      <w:ind w:firstLine="440" w:firstLineChars="200"/>
    </w:pPr>
    <w:rPr>
      <w:rFonts w:ascii="宋体" w:hAnsi="等线" w:cs="宋体"/>
      <w:kern w:val="0"/>
      <w:szCs w:val="20"/>
    </w:rPr>
  </w:style>
  <w:style w:type="character" w:customStyle="1" w:styleId="581">
    <w:name w:val="正文缩进 字符"/>
    <w:qFormat/>
    <w:uiPriority w:val="0"/>
    <w:rPr>
      <w:rFonts w:ascii="Times New Roman" w:hAnsi="Times New Roman" w:eastAsia="宋体" w:cs="Times New Roman"/>
      <w:sz w:val="24"/>
      <w:szCs w:val="20"/>
    </w:rPr>
  </w:style>
  <w:style w:type="paragraph" w:customStyle="1" w:styleId="582">
    <w:name w:val="样式 五级条标题 + 段前: 0.5 行 段后: 0.5 行"/>
    <w:basedOn w:val="147"/>
    <w:qFormat/>
    <w:uiPriority w:val="0"/>
    <w:pPr>
      <w:ind w:left="0"/>
    </w:pPr>
    <w:rPr>
      <w:rFonts w:cs="宋体"/>
      <w:szCs w:val="20"/>
    </w:rPr>
  </w:style>
  <w:style w:type="paragraph" w:customStyle="1" w:styleId="583">
    <w:name w:val="_Style 580"/>
    <w:basedOn w:val="1"/>
    <w:next w:val="240"/>
    <w:qFormat/>
    <w:uiPriority w:val="34"/>
    <w:pPr>
      <w:ind w:firstLine="420" w:firstLineChars="200"/>
    </w:pPr>
  </w:style>
  <w:style w:type="character" w:customStyle="1" w:styleId="584">
    <w:name w:val="列出段落 字符"/>
    <w:qFormat/>
    <w:uiPriority w:val="34"/>
    <w:rPr>
      <w:kern w:val="2"/>
      <w:sz w:val="21"/>
      <w:szCs w:val="24"/>
    </w:rPr>
  </w:style>
  <w:style w:type="paragraph" w:customStyle="1" w:styleId="585">
    <w:name w:val="Revision"/>
    <w:semiHidden/>
    <w:qFormat/>
    <w:uiPriority w:val="99"/>
    <w:rPr>
      <w:rFonts w:ascii="Times New Roman" w:hAnsi="Times New Roman" w:eastAsia="宋体" w:cs="Times New Roman"/>
      <w:kern w:val="2"/>
      <w:sz w:val="21"/>
      <w:szCs w:val="24"/>
      <w:lang w:val="en-US" w:eastAsia="zh-CN" w:bidi="ar-SA"/>
    </w:rPr>
  </w:style>
  <w:style w:type="table" w:customStyle="1" w:styleId="586">
    <w:name w:val="Table Normal"/>
    <w:unhideWhenUsed/>
    <w:qFormat/>
    <w:uiPriority w:val="0"/>
    <w:rPr>
      <w:rFonts w:ascii="Arial" w:hAnsi="Arial" w:eastAsia="等线" w:cs="Arial"/>
      <w:snapToGrid w:val="0"/>
      <w:color w:val="000000"/>
      <w:sz w:val="21"/>
      <w:szCs w:val="21"/>
    </w:rPr>
    <w:tblPr>
      <w:tblCellMar>
        <w:top w:w="0" w:type="dxa"/>
        <w:left w:w="0" w:type="dxa"/>
        <w:bottom w:w="0" w:type="dxa"/>
        <w:right w:w="0" w:type="dxa"/>
      </w:tblCellMar>
    </w:tblPr>
  </w:style>
  <w:style w:type="paragraph" w:customStyle="1" w:styleId="587">
    <w:name w:val="ICS"/>
    <w:basedOn w:val="175"/>
    <w:qFormat/>
    <w:uiPriority w:val="0"/>
    <w:pPr>
      <w:widowControl/>
      <w:jc w:val="left"/>
    </w:pPr>
    <w:rPr>
      <w:rFonts w:ascii="黑体" w:eastAsia="黑体"/>
      <w:kern w:val="0"/>
      <w:szCs w:val="20"/>
    </w:rPr>
  </w:style>
  <w:style w:type="paragraph" w:customStyle="1" w:styleId="58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58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90">
    <w:name w:val="发布TB"/>
    <w:basedOn w:val="591"/>
    <w:qFormat/>
    <w:uiPriority w:val="0"/>
    <w:pPr>
      <w:spacing w:line="280" w:lineRule="exact"/>
      <w:ind w:left="567"/>
    </w:pPr>
    <w:rPr>
      <w:rFonts w:ascii="黑体" w:eastAsia="黑体"/>
      <w:kern w:val="3"/>
      <w:sz w:val="28"/>
      <w:szCs w:val="20"/>
    </w:rPr>
  </w:style>
  <w:style w:type="paragraph" w:customStyle="1" w:styleId="591">
    <w:name w:val="发布GB"/>
    <w:basedOn w:val="30"/>
    <w:qFormat/>
    <w:uiPriority w:val="0"/>
    <w:pPr>
      <w:spacing w:after="0" w:line="280" w:lineRule="exact"/>
      <w:ind w:left="284"/>
    </w:pPr>
    <w:rPr>
      <w:rFonts w:ascii="黑体" w:eastAsia="黑体"/>
      <w:kern w:val="3"/>
      <w:sz w:val="28"/>
    </w:rPr>
  </w:style>
  <w:style w:type="paragraph" w:customStyle="1" w:styleId="592">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93">
    <w:name w:val="00"/>
    <w:basedOn w:val="6"/>
    <w:qFormat/>
    <w:uiPriority w:val="0"/>
    <w:pPr>
      <w:spacing w:before="0" w:after="0" w:line="360" w:lineRule="auto"/>
      <w:jc w:val="left"/>
    </w:pPr>
    <w:rPr>
      <w:b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23</Pages>
  <Words>8134</Words>
  <Characters>9407</Characters>
  <Lines>194</Lines>
  <Paragraphs>54</Paragraphs>
  <TotalTime>0</TotalTime>
  <ScaleCrop>false</ScaleCrop>
  <LinksUpToDate>false</LinksUpToDate>
  <CharactersWithSpaces>9601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2023-03-09T08:53:00Z</dcterms:created>
  <dc:creator>CNIS</dc:creator>
  <cp:lastModifiedBy>王宁</cp:lastModifiedBy>
  <cp:lastPrinted>2023-04-13T06:32:00Z</cp:lastPrinted>
  <dcterms:modified xsi:type="dcterms:W3CDTF">2025-08-03T04:31:30Z</dcterms:modified>
  <dc:title>标准名称</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6A2ABFFA144F4B3F8EA3EAAD1D6380D1_13</vt:lpwstr>
  </property>
  <property fmtid="{D5CDD505-2E9C-101B-9397-08002B2CF9AE}" pid="4" name="KSOTemplateDocerSaveRecord">
    <vt:lpwstr>eyJoZGlkIjoiZWUyNzhjMjYxNGVlNjk0YWY2NjdlNThlMTEwMTRjOTMiLCJ1c2VySWQiOiI4NjU0OTUxNTcifQ==</vt:lpwstr>
  </property>
</Properties>
</file>