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80" w:lineRule="exact"/>
        <w:ind w:right="0" w:rightChars="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 xml:space="preserve">附件3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80" w:lineRule="exact"/>
        <w:ind w:right="0" w:rightChars="0" w:firstLine="652" w:firstLineChars="200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157" w:afterLines="50" w:line="580" w:lineRule="exact"/>
        <w:ind w:right="0" w:rightChars="0"/>
        <w:jc w:val="center"/>
        <w:textAlignment w:val="baseline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:lang w:val="en-US" w:eastAsia="zh-CN"/>
        </w:rPr>
        <w:t>会场交通指南</w:t>
      </w:r>
    </w:p>
    <w:p>
      <w:pPr>
        <w:pStyle w:val="2"/>
        <w:numPr>
          <w:ilvl w:val="0"/>
          <w:numId w:val="1"/>
        </w:numPr>
        <w:spacing w:before="0" w:line="580" w:lineRule="exact"/>
        <w:ind w:left="10" w:firstLine="9"/>
        <w:jc w:val="both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北海福成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机场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before="0" w:line="580" w:lineRule="exact"/>
        <w:ind w:left="17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打车约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元（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公里）；或乘坐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机场大巴至君豪逸园酒店站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下车，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同站换乘17路公交车至上海路三号路口站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下车，步行约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米即到。</w:t>
      </w:r>
    </w:p>
    <w:p>
      <w:pPr>
        <w:pStyle w:val="2"/>
        <w:numPr>
          <w:ilvl w:val="0"/>
          <w:numId w:val="1"/>
        </w:numPr>
        <w:spacing w:before="0" w:line="580" w:lineRule="exact"/>
        <w:ind w:left="10" w:leftChars="0" w:right="109" w:firstLine="9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>北海站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before="0" w:line="580" w:lineRule="exact"/>
        <w:ind w:left="17" w:leftChars="0" w:right="0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打车约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元（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公里）；或乘坐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来北海坐坐专线1号线至北海银滩站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下车，步行约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米即到。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_GBK">
    <w:altName w:val="宋体"/>
    <w:panose1 w:val="02000000000000000000"/>
    <w:charset w:val="00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4DF04"/>
    <w:multiLevelType w:val="singleLevel"/>
    <w:tmpl w:val="E1B4D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6D9707"/>
    <w:rsid w:val="E56D9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2025-09-10T09:55:00Z</dcterms:created>
  <dc:creator>欢の</dc:creator>
  <cp:lastModifiedBy>欢の</cp:lastModifiedBy>
  <dcterms:modified xsi:type="dcterms:W3CDTF">2025-09-10T10:04:07Z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9EBA78EE94223F0794DAC06884409B61</vt:lpwstr>
  </property>
</Properties>
</file>