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 xml:space="preserve">1 </w:t>
      </w:r>
    </w:p>
    <w:p>
      <w:pPr>
        <w:pStyle w:val="15"/>
        <w:outlineLvl w:val="9"/>
        <w:rPr>
          <w:color w:val="000000"/>
          <w:sz w:val="36"/>
        </w:rPr>
      </w:pPr>
      <w:r>
        <w:rPr>
          <w:rFonts w:hint="eastAsia"/>
          <w:color w:val="000000"/>
          <w:sz w:val="36"/>
        </w:rPr>
        <w:t>直流输电与电力电子专委会 2025年学术年会简明日程</w:t>
      </w:r>
    </w:p>
    <w:tbl>
      <w:tblPr>
        <w:tblStyle w:val="17"/>
        <w:tblW w:w="0" w:type="auto"/>
        <w:tblInd w:w="0" w:type="dxa"/>
        <w:tblBorders>
          <w:top w:val="single" w:color="9CC2E5" w:themeColor="accent1" w:themeTint="99" w:sz="6" w:space="0"/>
          <w:left w:val="single" w:color="9CC2E5" w:themeColor="accent1" w:themeTint="99" w:sz="6" w:space="0"/>
          <w:bottom w:val="single" w:color="9CC2E5" w:themeColor="accent1" w:themeTint="99" w:sz="6" w:space="0"/>
          <w:right w:val="single" w:color="9CC2E5" w:themeColor="accent1" w:themeTint="99" w:sz="6" w:space="0"/>
          <w:insideH w:val="single" w:color="9CC2E5" w:themeColor="accent1" w:themeTint="99" w:sz="6" w:space="0"/>
          <w:insideV w:val="single" w:color="9CC2E5" w:themeColor="accent1" w:themeTint="99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2340"/>
        <w:gridCol w:w="4575"/>
        <w:gridCol w:w="2126"/>
      </w:tblGrid>
      <w:tr>
        <w:tblPrEx>
          <w:tblBorders>
            <w:top w:val="single" w:color="9CC2E5" w:themeColor="accent1" w:themeTint="99" w:sz="6" w:space="0"/>
            <w:left w:val="single" w:color="9CC2E5" w:themeColor="accent1" w:themeTint="99" w:sz="6" w:space="0"/>
            <w:bottom w:val="single" w:color="9CC2E5" w:themeColor="accent1" w:themeTint="99" w:sz="6" w:space="0"/>
            <w:right w:val="single" w:color="9CC2E5" w:themeColor="accent1" w:themeTint="99" w:sz="6" w:space="0"/>
            <w:insideH w:val="single" w:color="9CC2E5" w:themeColor="accent1" w:themeTint="99" w:sz="6" w:space="0"/>
            <w:insideV w:val="single" w:color="9CC2E5" w:themeColor="accent1" w:themeTint="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shd w:val="clear" w:color="auto" w:fill="8EAADB" w:themeFill="accent5" w:themeFillTint="99"/>
            <w:vAlign w:val="center"/>
          </w:tcPr>
          <w:p>
            <w:pPr>
              <w:spacing w:before="0" w:after="0"/>
              <w:jc w:val="center"/>
              <w:rPr>
                <w:rFonts w:hint="eastAsia" w:ascii="微软雅黑" w:hAnsi="微软雅黑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日期</w:t>
            </w:r>
          </w:p>
        </w:tc>
        <w:tc>
          <w:tcPr>
            <w:tcW w:w="2340" w:type="dxa"/>
            <w:shd w:val="clear" w:color="auto" w:fill="8EAADB" w:themeFill="accent5" w:themeFillTint="99"/>
            <w:vAlign w:val="center"/>
          </w:tcPr>
          <w:p>
            <w:pPr>
              <w:spacing w:before="0" w:after="0"/>
              <w:jc w:val="center"/>
              <w:rPr>
                <w:rFonts w:hint="eastAsia" w:ascii="微软雅黑" w:hAnsi="微软雅黑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时间</w:t>
            </w:r>
          </w:p>
        </w:tc>
        <w:tc>
          <w:tcPr>
            <w:tcW w:w="4575" w:type="dxa"/>
            <w:shd w:val="clear" w:color="auto" w:fill="8EAADB" w:themeFill="accent5" w:themeFillTint="99"/>
            <w:vAlign w:val="center"/>
          </w:tcPr>
          <w:p>
            <w:pPr>
              <w:spacing w:before="0" w:after="0"/>
              <w:jc w:val="center"/>
              <w:rPr>
                <w:rFonts w:hint="eastAsia" w:ascii="微软雅黑" w:hAnsi="微软雅黑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内容</w:t>
            </w:r>
          </w:p>
        </w:tc>
        <w:tc>
          <w:tcPr>
            <w:tcW w:w="2126" w:type="dxa"/>
            <w:shd w:val="clear" w:color="auto" w:fill="8EAADB" w:themeFill="accent5" w:themeFillTint="99"/>
            <w:vAlign w:val="center"/>
          </w:tcPr>
          <w:p>
            <w:pPr>
              <w:spacing w:before="0" w:after="0"/>
              <w:jc w:val="center"/>
              <w:rPr>
                <w:rFonts w:hint="eastAsia" w:ascii="微软雅黑" w:hAnsi="微软雅黑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地点</w:t>
            </w:r>
          </w:p>
        </w:tc>
      </w:tr>
      <w:tr>
        <w:tblPrEx>
          <w:tblBorders>
            <w:top w:val="single" w:color="9CC2E5" w:themeColor="accent1" w:themeTint="99" w:sz="6" w:space="0"/>
            <w:left w:val="single" w:color="9CC2E5" w:themeColor="accent1" w:themeTint="99" w:sz="6" w:space="0"/>
            <w:bottom w:val="single" w:color="9CC2E5" w:themeColor="accent1" w:themeTint="99" w:sz="6" w:space="0"/>
            <w:right w:val="single" w:color="9CC2E5" w:themeColor="accent1" w:themeTint="99" w:sz="6" w:space="0"/>
            <w:insideH w:val="single" w:color="9CC2E5" w:themeColor="accent1" w:themeTint="99" w:sz="6" w:space="0"/>
            <w:insideV w:val="single" w:color="9CC2E5" w:themeColor="accent1" w:themeTint="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restart"/>
            <w:shd w:val="clear" w:color="auto" w:fill="E2EFD9" w:themeFill="accent6" w:themeFillTint="33"/>
            <w:vAlign w:val="center"/>
          </w:tcPr>
          <w:p>
            <w:pPr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10月22日（星期三）</w:t>
            </w: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>
            <w:pPr>
              <w:spacing w:before="0" w:after="0"/>
              <w:jc w:val="center"/>
              <w:rPr>
                <w:rFonts w:hint="eastAsia" w:ascii="微软雅黑" w:hAnsi="微软雅黑"/>
                <w:color w:val="auto"/>
                <w:sz w:val="21"/>
                <w:szCs w:val="21"/>
              </w:rPr>
            </w:pPr>
            <w:r>
              <w:rPr>
                <w:rFonts w:ascii="微软雅黑" w:hAnsi="微软雅黑"/>
                <w:color w:val="auto"/>
                <w:sz w:val="21"/>
                <w:szCs w:val="21"/>
              </w:rPr>
              <w:t>14:00-21:00</w:t>
            </w:r>
          </w:p>
        </w:tc>
        <w:tc>
          <w:tcPr>
            <w:tcW w:w="4575" w:type="dxa"/>
            <w:vAlign w:val="center"/>
          </w:tcPr>
          <w:p>
            <w:pPr>
              <w:spacing w:before="0" w:after="0"/>
              <w:jc w:val="left"/>
              <w:rPr>
                <w:rFonts w:hint="eastAsia" w:ascii="微软雅黑" w:hAnsi="微软雅黑"/>
                <w:color w:val="auto"/>
                <w:sz w:val="21"/>
                <w:szCs w:val="21"/>
              </w:rPr>
            </w:pPr>
            <w:r>
              <w:rPr>
                <w:rFonts w:ascii="微软雅黑" w:hAnsi="微软雅黑"/>
                <w:color w:val="auto"/>
                <w:sz w:val="21"/>
                <w:szCs w:val="21"/>
              </w:rPr>
              <w:t>参会代表注册</w:t>
            </w:r>
          </w:p>
        </w:tc>
        <w:tc>
          <w:tcPr>
            <w:tcW w:w="2126" w:type="dxa"/>
            <w:vAlign w:val="center"/>
          </w:tcPr>
          <w:p>
            <w:pPr>
              <w:spacing w:before="0" w:after="0"/>
              <w:jc w:val="center"/>
              <w:rPr>
                <w:rFonts w:hint="eastAsia" w:ascii="微软雅黑" w:hAnsi="微软雅黑"/>
                <w:color w:val="auto"/>
                <w:sz w:val="21"/>
                <w:szCs w:val="21"/>
              </w:rPr>
            </w:pPr>
            <w:r>
              <w:rPr>
                <w:rFonts w:ascii="微软雅黑" w:hAnsi="微软雅黑"/>
                <w:color w:val="auto"/>
                <w:sz w:val="21"/>
                <w:szCs w:val="21"/>
              </w:rPr>
              <w:t>一层签到处</w:t>
            </w:r>
          </w:p>
        </w:tc>
      </w:tr>
      <w:tr>
        <w:tblPrEx>
          <w:tblBorders>
            <w:top w:val="single" w:color="9CC2E5" w:themeColor="accent1" w:themeTint="99" w:sz="6" w:space="0"/>
            <w:left w:val="single" w:color="9CC2E5" w:themeColor="accent1" w:themeTint="99" w:sz="6" w:space="0"/>
            <w:bottom w:val="single" w:color="9CC2E5" w:themeColor="accent1" w:themeTint="99" w:sz="6" w:space="0"/>
            <w:right w:val="single" w:color="9CC2E5" w:themeColor="accent1" w:themeTint="99" w:sz="6" w:space="0"/>
            <w:insideH w:val="single" w:color="9CC2E5" w:themeColor="accent1" w:themeTint="99" w:sz="6" w:space="0"/>
            <w:insideV w:val="single" w:color="9CC2E5" w:themeColor="accent1" w:themeTint="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  <w:shd w:val="clear" w:color="auto" w:fill="E2EFD9" w:themeFill="accent6" w:themeFillTint="33"/>
            <w:vAlign w:val="center"/>
          </w:tcPr>
          <w:p>
            <w:pPr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0" w:after="0"/>
              <w:jc w:val="center"/>
              <w:rPr>
                <w:rFonts w:hint="default" w:ascii="微软雅黑" w:hAnsi="微软雅黑" w:eastAsia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/>
                <w:color w:val="auto"/>
                <w:sz w:val="21"/>
                <w:szCs w:val="21"/>
                <w:lang w:val="en-US" w:eastAsia="zh-CN"/>
              </w:rPr>
              <w:t>14:30-17:00</w:t>
            </w:r>
          </w:p>
        </w:tc>
        <w:tc>
          <w:tcPr>
            <w:tcW w:w="4575" w:type="dxa"/>
            <w:vAlign w:val="center"/>
          </w:tcPr>
          <w:p>
            <w:pPr>
              <w:spacing w:before="0" w:after="0"/>
              <w:jc w:val="left"/>
              <w:rPr>
                <w:rFonts w:hint="default" w:ascii="微软雅黑" w:hAnsi="微软雅黑" w:eastAsia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color w:val="auto"/>
                <w:sz w:val="21"/>
                <w:szCs w:val="21"/>
                <w:lang w:val="en-US" w:eastAsia="zh-CN"/>
              </w:rPr>
              <w:t>直流输电与电力电子创新杯大赛</w:t>
            </w:r>
            <w:r>
              <w:rPr>
                <w:rFonts w:hint="eastAsia" w:ascii="微软雅黑" w:hAnsi="微软雅黑"/>
                <w:color w:val="auto"/>
                <w:sz w:val="21"/>
                <w:szCs w:val="21"/>
                <w:lang w:val="en-US" w:eastAsia="zh-CN"/>
              </w:rPr>
              <w:t>答辩</w:t>
            </w:r>
          </w:p>
        </w:tc>
        <w:tc>
          <w:tcPr>
            <w:tcW w:w="2126" w:type="dxa"/>
            <w:vAlign w:val="center"/>
          </w:tcPr>
          <w:p>
            <w:pPr>
              <w:spacing w:before="0" w:after="0"/>
              <w:jc w:val="center"/>
              <w:rPr>
                <w:rFonts w:hint="eastAsia" w:ascii="微软雅黑" w:hAnsi="微软雅黑"/>
                <w:color w:val="auto"/>
                <w:sz w:val="21"/>
                <w:szCs w:val="21"/>
              </w:rPr>
            </w:pPr>
            <w:r>
              <w:rPr>
                <w:rFonts w:ascii="微软雅黑" w:hAnsi="微软雅黑"/>
                <w:color w:val="auto"/>
                <w:sz w:val="21"/>
                <w:szCs w:val="21"/>
              </w:rPr>
              <w:t>友谊宫5号会议室</w:t>
            </w:r>
          </w:p>
        </w:tc>
      </w:tr>
      <w:tr>
        <w:tblPrEx>
          <w:tblBorders>
            <w:top w:val="single" w:color="9CC2E5" w:themeColor="accent1" w:themeTint="99" w:sz="6" w:space="0"/>
            <w:left w:val="single" w:color="9CC2E5" w:themeColor="accent1" w:themeTint="99" w:sz="6" w:space="0"/>
            <w:bottom w:val="single" w:color="9CC2E5" w:themeColor="accent1" w:themeTint="99" w:sz="6" w:space="0"/>
            <w:right w:val="single" w:color="9CC2E5" w:themeColor="accent1" w:themeTint="99" w:sz="6" w:space="0"/>
            <w:insideH w:val="single" w:color="9CC2E5" w:themeColor="accent1" w:themeTint="99" w:sz="6" w:space="0"/>
            <w:insideV w:val="single" w:color="9CC2E5" w:themeColor="accent1" w:themeTint="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  <w:shd w:val="clear" w:color="auto" w:fill="E2EFD9" w:themeFill="accent6" w:themeFillTint="33"/>
            <w:vAlign w:val="center"/>
          </w:tcPr>
          <w:p>
            <w:pPr>
              <w:spacing w:before="0" w:after="0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0" w:after="0"/>
              <w:jc w:val="center"/>
              <w:rPr>
                <w:rFonts w:hint="eastAsia" w:ascii="微软雅黑" w:hAnsi="微软雅黑"/>
                <w:color w:val="auto"/>
                <w:sz w:val="21"/>
                <w:szCs w:val="21"/>
              </w:rPr>
            </w:pPr>
            <w:r>
              <w:rPr>
                <w:rFonts w:ascii="微软雅黑" w:hAnsi="微软雅黑"/>
                <w:color w:val="auto"/>
                <w:sz w:val="21"/>
                <w:szCs w:val="21"/>
              </w:rPr>
              <w:t>20:30-22:00</w:t>
            </w:r>
          </w:p>
        </w:tc>
        <w:tc>
          <w:tcPr>
            <w:tcW w:w="4575" w:type="dxa"/>
            <w:vAlign w:val="center"/>
          </w:tcPr>
          <w:p>
            <w:pPr>
              <w:spacing w:before="0" w:after="0"/>
              <w:jc w:val="left"/>
              <w:rPr>
                <w:rFonts w:hint="eastAsia" w:ascii="微软雅黑" w:hAnsi="微软雅黑"/>
                <w:color w:val="auto"/>
                <w:sz w:val="21"/>
                <w:szCs w:val="21"/>
              </w:rPr>
            </w:pPr>
            <w:r>
              <w:rPr>
                <w:rFonts w:ascii="微软雅黑" w:hAnsi="微软雅黑"/>
                <w:color w:val="auto"/>
                <w:sz w:val="21"/>
                <w:szCs w:val="21"/>
              </w:rPr>
              <w:t>直流输电与电力电子专委会委员会议</w:t>
            </w:r>
          </w:p>
        </w:tc>
        <w:tc>
          <w:tcPr>
            <w:tcW w:w="2126" w:type="dxa"/>
            <w:vAlign w:val="center"/>
          </w:tcPr>
          <w:p>
            <w:pPr>
              <w:spacing w:before="0" w:after="0"/>
              <w:jc w:val="center"/>
              <w:rPr>
                <w:rFonts w:hint="eastAsia" w:ascii="微软雅黑" w:hAnsi="微软雅黑"/>
                <w:color w:val="auto"/>
                <w:sz w:val="21"/>
                <w:szCs w:val="21"/>
              </w:rPr>
            </w:pPr>
            <w:r>
              <w:rPr>
                <w:rFonts w:ascii="微软雅黑" w:hAnsi="微软雅黑"/>
                <w:color w:val="auto"/>
                <w:sz w:val="21"/>
                <w:szCs w:val="21"/>
              </w:rPr>
              <w:t>友谊宫5号会议室</w:t>
            </w:r>
          </w:p>
        </w:tc>
      </w:tr>
      <w:tr>
        <w:tblPrEx>
          <w:tblBorders>
            <w:top w:val="single" w:color="9CC2E5" w:themeColor="accent1" w:themeTint="99" w:sz="6" w:space="0"/>
            <w:left w:val="single" w:color="9CC2E5" w:themeColor="accent1" w:themeTint="99" w:sz="6" w:space="0"/>
            <w:bottom w:val="single" w:color="9CC2E5" w:themeColor="accent1" w:themeTint="99" w:sz="6" w:space="0"/>
            <w:right w:val="single" w:color="9CC2E5" w:themeColor="accent1" w:themeTint="99" w:sz="6" w:space="0"/>
            <w:insideH w:val="single" w:color="9CC2E5" w:themeColor="accent1" w:themeTint="99" w:sz="6" w:space="0"/>
            <w:insideV w:val="single" w:color="9CC2E5" w:themeColor="accent1" w:themeTint="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restart"/>
            <w:shd w:val="clear" w:color="auto" w:fill="E2EFD9" w:themeFill="accent6" w:themeFillTint="33"/>
            <w:vAlign w:val="center"/>
          </w:tcPr>
          <w:p>
            <w:pPr>
              <w:pStyle w:val="15"/>
              <w:spacing w:before="0" w:after="0"/>
              <w:outlineLvl w:val="9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10月23日（星期四）</w:t>
            </w:r>
          </w:p>
        </w:tc>
        <w:tc>
          <w:tcPr>
            <w:tcW w:w="2340" w:type="dxa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08:00-08:30</w:t>
            </w:r>
          </w:p>
        </w:tc>
        <w:tc>
          <w:tcPr>
            <w:tcW w:w="4575" w:type="dxa"/>
            <w:vAlign w:val="center"/>
          </w:tcPr>
          <w:p>
            <w:pPr>
              <w:pStyle w:val="15"/>
              <w:spacing w:before="0" w:after="0"/>
              <w:jc w:val="left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嘉宾入场，直流输电与电力电子企业风采展播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聚英厅</w:t>
            </w:r>
          </w:p>
        </w:tc>
      </w:tr>
      <w:tr>
        <w:tblPrEx>
          <w:tblBorders>
            <w:top w:val="single" w:color="9CC2E5" w:themeColor="accent1" w:themeTint="99" w:sz="6" w:space="0"/>
            <w:left w:val="single" w:color="9CC2E5" w:themeColor="accent1" w:themeTint="99" w:sz="6" w:space="0"/>
            <w:bottom w:val="single" w:color="9CC2E5" w:themeColor="accent1" w:themeTint="99" w:sz="6" w:space="0"/>
            <w:right w:val="single" w:color="9CC2E5" w:themeColor="accent1" w:themeTint="99" w:sz="6" w:space="0"/>
            <w:insideH w:val="single" w:color="9CC2E5" w:themeColor="accent1" w:themeTint="99" w:sz="6" w:space="0"/>
            <w:insideV w:val="single" w:color="9CC2E5" w:themeColor="accent1" w:themeTint="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  <w:shd w:val="clear" w:color="auto" w:fill="E2EFD9" w:themeFill="accent6" w:themeFillTint="33"/>
            <w:vAlign w:val="center"/>
          </w:tcPr>
          <w:p>
            <w:pPr>
              <w:pStyle w:val="15"/>
              <w:spacing w:before="0" w:after="0"/>
              <w:outlineLvl w:val="9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微软雅黑" w:hAnsi="微软雅黑"/>
                <w:b w:val="0"/>
                <w:bCs w:val="0"/>
                <w:color w:val="auto"/>
                <w:sz w:val="21"/>
                <w:szCs w:val="21"/>
              </w:rPr>
              <w:t>08:30-08:55</w:t>
            </w:r>
          </w:p>
        </w:tc>
        <w:tc>
          <w:tcPr>
            <w:tcW w:w="4575" w:type="dxa"/>
            <w:vAlign w:val="center"/>
          </w:tcPr>
          <w:p>
            <w:pPr>
              <w:pStyle w:val="15"/>
              <w:spacing w:before="0" w:after="0"/>
              <w:jc w:val="left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2025年学术年会开幕式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9CC2E5" w:themeColor="accent1" w:themeTint="99" w:sz="6" w:space="0"/>
            <w:left w:val="single" w:color="9CC2E5" w:themeColor="accent1" w:themeTint="99" w:sz="6" w:space="0"/>
            <w:bottom w:val="single" w:color="9CC2E5" w:themeColor="accent1" w:themeTint="99" w:sz="6" w:space="0"/>
            <w:right w:val="single" w:color="9CC2E5" w:themeColor="accent1" w:themeTint="99" w:sz="6" w:space="0"/>
            <w:insideH w:val="single" w:color="9CC2E5" w:themeColor="accent1" w:themeTint="99" w:sz="6" w:space="0"/>
            <w:insideV w:val="single" w:color="9CC2E5" w:themeColor="accent1" w:themeTint="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  <w:shd w:val="clear" w:color="auto" w:fill="E2EFD9" w:themeFill="accent6" w:themeFillTint="33"/>
            <w:vAlign w:val="center"/>
          </w:tcPr>
          <w:p>
            <w:pPr>
              <w:pStyle w:val="15"/>
              <w:spacing w:before="0" w:after="0"/>
              <w:outlineLvl w:val="9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default" w:ascii="微软雅黑" w:hAnsi="微软雅黑" w:eastAsia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/>
                <w:b w:val="0"/>
                <w:bCs w:val="0"/>
                <w:color w:val="auto"/>
                <w:sz w:val="21"/>
                <w:szCs w:val="21"/>
              </w:rPr>
              <w:t>08:55-</w:t>
            </w: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微软雅黑" w:hAnsi="微软雅黑"/>
                <w:b w:val="0"/>
                <w:bCs w:val="0"/>
                <w:color w:val="auto"/>
                <w:sz w:val="21"/>
                <w:szCs w:val="21"/>
              </w:rPr>
              <w:t>:</w:t>
            </w: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4575" w:type="dxa"/>
            <w:vAlign w:val="center"/>
          </w:tcPr>
          <w:p>
            <w:pPr>
              <w:pStyle w:val="15"/>
              <w:spacing w:before="0" w:after="0"/>
              <w:jc w:val="left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主旨报告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9CC2E5" w:themeColor="accent1" w:themeTint="99" w:sz="6" w:space="0"/>
            <w:left w:val="single" w:color="9CC2E5" w:themeColor="accent1" w:themeTint="99" w:sz="6" w:space="0"/>
            <w:bottom w:val="single" w:color="9CC2E5" w:themeColor="accent1" w:themeTint="99" w:sz="6" w:space="0"/>
            <w:right w:val="single" w:color="9CC2E5" w:themeColor="accent1" w:themeTint="99" w:sz="6" w:space="0"/>
            <w:insideH w:val="single" w:color="9CC2E5" w:themeColor="accent1" w:themeTint="99" w:sz="6" w:space="0"/>
            <w:insideV w:val="single" w:color="9CC2E5" w:themeColor="accent1" w:themeTint="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  <w:shd w:val="clear" w:color="auto" w:fill="E2EFD9" w:themeFill="accent6" w:themeFillTint="33"/>
            <w:vAlign w:val="center"/>
          </w:tcPr>
          <w:p>
            <w:pPr>
              <w:pStyle w:val="15"/>
              <w:spacing w:before="0" w:after="0"/>
              <w:outlineLvl w:val="9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14:00-16:55</w:t>
            </w:r>
          </w:p>
        </w:tc>
        <w:tc>
          <w:tcPr>
            <w:tcW w:w="4575" w:type="dxa"/>
            <w:vAlign w:val="center"/>
          </w:tcPr>
          <w:p>
            <w:pPr>
              <w:pStyle w:val="15"/>
              <w:spacing w:before="0" w:after="0"/>
              <w:jc w:val="left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主旨报告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聚英厅</w:t>
            </w:r>
          </w:p>
        </w:tc>
      </w:tr>
      <w:tr>
        <w:tblPrEx>
          <w:tblBorders>
            <w:top w:val="single" w:color="9CC2E5" w:themeColor="accent1" w:themeTint="99" w:sz="6" w:space="0"/>
            <w:left w:val="single" w:color="9CC2E5" w:themeColor="accent1" w:themeTint="99" w:sz="6" w:space="0"/>
            <w:bottom w:val="single" w:color="9CC2E5" w:themeColor="accent1" w:themeTint="99" w:sz="6" w:space="0"/>
            <w:right w:val="single" w:color="9CC2E5" w:themeColor="accent1" w:themeTint="99" w:sz="6" w:space="0"/>
            <w:insideH w:val="single" w:color="9CC2E5" w:themeColor="accent1" w:themeTint="99" w:sz="6" w:space="0"/>
            <w:insideV w:val="single" w:color="9CC2E5" w:themeColor="accent1" w:themeTint="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  <w:shd w:val="clear" w:color="auto" w:fill="E2EFD9" w:themeFill="accent6" w:themeFillTint="33"/>
            <w:vAlign w:val="center"/>
          </w:tcPr>
          <w:p>
            <w:pPr>
              <w:pStyle w:val="15"/>
              <w:spacing w:before="0" w:after="0"/>
              <w:outlineLvl w:val="9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16:55-17:55</w:t>
            </w:r>
          </w:p>
        </w:tc>
        <w:tc>
          <w:tcPr>
            <w:tcW w:w="4575" w:type="dxa"/>
            <w:vAlign w:val="center"/>
          </w:tcPr>
          <w:p>
            <w:pPr>
              <w:pStyle w:val="15"/>
              <w:spacing w:before="0" w:after="0"/>
              <w:jc w:val="left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直流输电与电力电子专委会主任委员总结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9CC2E5" w:themeColor="accent1" w:themeTint="99" w:sz="6" w:space="0"/>
            <w:left w:val="single" w:color="9CC2E5" w:themeColor="accent1" w:themeTint="99" w:sz="6" w:space="0"/>
            <w:bottom w:val="single" w:color="9CC2E5" w:themeColor="accent1" w:themeTint="99" w:sz="6" w:space="0"/>
            <w:right w:val="single" w:color="9CC2E5" w:themeColor="accent1" w:themeTint="99" w:sz="6" w:space="0"/>
            <w:insideH w:val="single" w:color="9CC2E5" w:themeColor="accent1" w:themeTint="99" w:sz="6" w:space="0"/>
            <w:insideV w:val="single" w:color="9CC2E5" w:themeColor="accent1" w:themeTint="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restart"/>
            <w:shd w:val="clear" w:color="auto" w:fill="E2EFD9" w:themeFill="accent6" w:themeFillTint="33"/>
            <w:vAlign w:val="center"/>
          </w:tcPr>
          <w:p>
            <w:pPr>
              <w:pStyle w:val="15"/>
              <w:spacing w:before="0" w:after="0"/>
              <w:outlineLvl w:val="9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10月24日（星期五）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09:00-12:00</w:t>
            </w:r>
          </w:p>
        </w:tc>
        <w:tc>
          <w:tcPr>
            <w:tcW w:w="4575" w:type="dxa"/>
            <w:vAlign w:val="center"/>
          </w:tcPr>
          <w:p>
            <w:pPr>
              <w:pStyle w:val="15"/>
              <w:spacing w:before="0" w:after="0"/>
              <w:jc w:val="left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专题研讨会1：新型电力系统运行技术</w:t>
            </w:r>
          </w:p>
        </w:tc>
        <w:tc>
          <w:tcPr>
            <w:tcW w:w="2126" w:type="dxa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友谊宫3号会议室</w:t>
            </w:r>
          </w:p>
        </w:tc>
      </w:tr>
      <w:tr>
        <w:tblPrEx>
          <w:tblBorders>
            <w:top w:val="single" w:color="9CC2E5" w:themeColor="accent1" w:themeTint="99" w:sz="6" w:space="0"/>
            <w:left w:val="single" w:color="9CC2E5" w:themeColor="accent1" w:themeTint="99" w:sz="6" w:space="0"/>
            <w:bottom w:val="single" w:color="9CC2E5" w:themeColor="accent1" w:themeTint="99" w:sz="6" w:space="0"/>
            <w:right w:val="single" w:color="9CC2E5" w:themeColor="accent1" w:themeTint="99" w:sz="6" w:space="0"/>
            <w:insideH w:val="single" w:color="9CC2E5" w:themeColor="accent1" w:themeTint="99" w:sz="6" w:space="0"/>
            <w:insideV w:val="single" w:color="9CC2E5" w:themeColor="accent1" w:themeTint="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  <w:shd w:val="clear" w:color="auto" w:fill="E2EFD9" w:themeFill="accent6" w:themeFillTint="33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575" w:type="dxa"/>
            <w:vAlign w:val="center"/>
          </w:tcPr>
          <w:p>
            <w:pPr>
              <w:spacing w:before="0" w:after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专题研讨会2：直流输配电技术及应用</w:t>
            </w:r>
          </w:p>
        </w:tc>
        <w:tc>
          <w:tcPr>
            <w:tcW w:w="2126" w:type="dxa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友谊宫5号会议室</w:t>
            </w:r>
          </w:p>
        </w:tc>
      </w:tr>
      <w:tr>
        <w:tblPrEx>
          <w:tblBorders>
            <w:top w:val="single" w:color="9CC2E5" w:themeColor="accent1" w:themeTint="99" w:sz="6" w:space="0"/>
            <w:left w:val="single" w:color="9CC2E5" w:themeColor="accent1" w:themeTint="99" w:sz="6" w:space="0"/>
            <w:bottom w:val="single" w:color="9CC2E5" w:themeColor="accent1" w:themeTint="99" w:sz="6" w:space="0"/>
            <w:right w:val="single" w:color="9CC2E5" w:themeColor="accent1" w:themeTint="99" w:sz="6" w:space="0"/>
            <w:insideH w:val="single" w:color="9CC2E5" w:themeColor="accent1" w:themeTint="99" w:sz="6" w:space="0"/>
            <w:insideV w:val="single" w:color="9CC2E5" w:themeColor="accent1" w:themeTint="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  <w:shd w:val="clear" w:color="auto" w:fill="E2EFD9" w:themeFill="accent6" w:themeFillTint="33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575" w:type="dxa"/>
            <w:vAlign w:val="center"/>
          </w:tcPr>
          <w:p>
            <w:pPr>
              <w:spacing w:before="0" w:after="0"/>
              <w:jc w:val="left"/>
              <w:rPr>
                <w:rFonts w:hint="eastAsia" w:ascii="微软雅黑" w:hAnsi="微软雅黑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专题研讨会3：先进电力电子技术及应用</w:t>
            </w:r>
          </w:p>
        </w:tc>
        <w:tc>
          <w:tcPr>
            <w:tcW w:w="2126" w:type="dxa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友谊宫7号会议室</w:t>
            </w:r>
          </w:p>
        </w:tc>
      </w:tr>
      <w:tr>
        <w:tblPrEx>
          <w:tblBorders>
            <w:top w:val="single" w:color="9CC2E5" w:themeColor="accent1" w:themeTint="99" w:sz="6" w:space="0"/>
            <w:left w:val="single" w:color="9CC2E5" w:themeColor="accent1" w:themeTint="99" w:sz="6" w:space="0"/>
            <w:bottom w:val="single" w:color="9CC2E5" w:themeColor="accent1" w:themeTint="99" w:sz="6" w:space="0"/>
            <w:right w:val="single" w:color="9CC2E5" w:themeColor="accent1" w:themeTint="99" w:sz="6" w:space="0"/>
            <w:insideH w:val="single" w:color="9CC2E5" w:themeColor="accent1" w:themeTint="99" w:sz="6" w:space="0"/>
            <w:insideV w:val="single" w:color="9CC2E5" w:themeColor="accent1" w:themeTint="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  <w:shd w:val="clear" w:color="auto" w:fill="E2EFD9" w:themeFill="accent6" w:themeFillTint="33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575" w:type="dxa"/>
            <w:vAlign w:val="center"/>
          </w:tcPr>
          <w:p>
            <w:pPr>
              <w:spacing w:before="0" w:after="0"/>
              <w:jc w:val="left"/>
              <w:rPr>
                <w:rFonts w:hint="eastAsia" w:ascii="微软雅黑" w:hAnsi="微软雅黑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专题研讨会4：AI+直流输电与电力电子技术</w:t>
            </w:r>
          </w:p>
        </w:tc>
        <w:tc>
          <w:tcPr>
            <w:tcW w:w="2126" w:type="dxa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友谊宫9号会议室</w:t>
            </w:r>
          </w:p>
        </w:tc>
      </w:tr>
      <w:tr>
        <w:tblPrEx>
          <w:tblBorders>
            <w:top w:val="single" w:color="9CC2E5" w:themeColor="accent1" w:themeTint="99" w:sz="6" w:space="0"/>
            <w:left w:val="single" w:color="9CC2E5" w:themeColor="accent1" w:themeTint="99" w:sz="6" w:space="0"/>
            <w:bottom w:val="single" w:color="9CC2E5" w:themeColor="accent1" w:themeTint="99" w:sz="6" w:space="0"/>
            <w:right w:val="single" w:color="9CC2E5" w:themeColor="accent1" w:themeTint="99" w:sz="6" w:space="0"/>
            <w:insideH w:val="single" w:color="9CC2E5" w:themeColor="accent1" w:themeTint="99" w:sz="6" w:space="0"/>
            <w:insideV w:val="single" w:color="9CC2E5" w:themeColor="accent1" w:themeTint="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  <w:shd w:val="clear" w:color="auto" w:fill="E2EFD9" w:themeFill="accent6" w:themeFillTint="33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09:00-12:00</w:t>
            </w:r>
          </w:p>
        </w:tc>
        <w:tc>
          <w:tcPr>
            <w:tcW w:w="4575" w:type="dxa"/>
            <w:vAlign w:val="center"/>
          </w:tcPr>
          <w:p>
            <w:pPr>
              <w:spacing w:before="0" w:after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女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工程师PCCC WIP</w:t>
            </w:r>
            <w:r>
              <w:rPr>
                <w:rFonts w:hint="eastAsia"/>
                <w:color w:val="auto"/>
                <w:sz w:val="21"/>
                <w:szCs w:val="21"/>
              </w:rPr>
              <w:t>论坛</w:t>
            </w:r>
          </w:p>
        </w:tc>
        <w:tc>
          <w:tcPr>
            <w:tcW w:w="2126" w:type="dxa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友谊宫1号会议室</w:t>
            </w:r>
          </w:p>
        </w:tc>
      </w:tr>
      <w:tr>
        <w:tblPrEx>
          <w:tblBorders>
            <w:top w:val="single" w:color="9CC2E5" w:themeColor="accent1" w:themeTint="99" w:sz="6" w:space="0"/>
            <w:left w:val="single" w:color="9CC2E5" w:themeColor="accent1" w:themeTint="99" w:sz="6" w:space="0"/>
            <w:bottom w:val="single" w:color="9CC2E5" w:themeColor="accent1" w:themeTint="99" w:sz="6" w:space="0"/>
            <w:right w:val="single" w:color="9CC2E5" w:themeColor="accent1" w:themeTint="99" w:sz="6" w:space="0"/>
            <w:insideH w:val="single" w:color="9CC2E5" w:themeColor="accent1" w:themeTint="99" w:sz="6" w:space="0"/>
            <w:insideV w:val="single" w:color="9CC2E5" w:themeColor="accent1" w:themeTint="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  <w:shd w:val="clear" w:color="auto" w:fill="E2EFD9" w:themeFill="accent6" w:themeFillTint="33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vMerge w:val="restart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09:00-12:00</w:t>
            </w:r>
          </w:p>
        </w:tc>
        <w:tc>
          <w:tcPr>
            <w:tcW w:w="4575" w:type="dxa"/>
            <w:vAlign w:val="center"/>
          </w:tcPr>
          <w:p>
            <w:pPr>
              <w:pStyle w:val="15"/>
              <w:spacing w:before="0" w:after="0"/>
              <w:jc w:val="left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论文分会场1</w:t>
            </w:r>
          </w:p>
        </w:tc>
        <w:tc>
          <w:tcPr>
            <w:tcW w:w="2126" w:type="dxa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友谊宫2号会议室</w:t>
            </w:r>
          </w:p>
        </w:tc>
      </w:tr>
      <w:tr>
        <w:tblPrEx>
          <w:tblBorders>
            <w:top w:val="single" w:color="9CC2E5" w:themeColor="accent1" w:themeTint="99" w:sz="6" w:space="0"/>
            <w:left w:val="single" w:color="9CC2E5" w:themeColor="accent1" w:themeTint="99" w:sz="6" w:space="0"/>
            <w:bottom w:val="single" w:color="9CC2E5" w:themeColor="accent1" w:themeTint="99" w:sz="6" w:space="0"/>
            <w:right w:val="single" w:color="9CC2E5" w:themeColor="accent1" w:themeTint="99" w:sz="6" w:space="0"/>
            <w:insideH w:val="single" w:color="9CC2E5" w:themeColor="accent1" w:themeTint="99" w:sz="6" w:space="0"/>
            <w:insideV w:val="single" w:color="9CC2E5" w:themeColor="accent1" w:themeTint="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  <w:shd w:val="clear" w:color="auto" w:fill="E2EFD9" w:themeFill="accent6" w:themeFillTint="33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575" w:type="dxa"/>
            <w:vAlign w:val="center"/>
          </w:tcPr>
          <w:p>
            <w:pPr>
              <w:pStyle w:val="15"/>
              <w:spacing w:before="0" w:after="0"/>
              <w:jc w:val="left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论文分会场2</w:t>
            </w:r>
          </w:p>
        </w:tc>
        <w:tc>
          <w:tcPr>
            <w:tcW w:w="2126" w:type="dxa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友谊宫10号会议室</w:t>
            </w:r>
          </w:p>
        </w:tc>
      </w:tr>
      <w:tr>
        <w:tblPrEx>
          <w:tblBorders>
            <w:top w:val="single" w:color="9CC2E5" w:themeColor="accent1" w:themeTint="99" w:sz="6" w:space="0"/>
            <w:left w:val="single" w:color="9CC2E5" w:themeColor="accent1" w:themeTint="99" w:sz="6" w:space="0"/>
            <w:bottom w:val="single" w:color="9CC2E5" w:themeColor="accent1" w:themeTint="99" w:sz="6" w:space="0"/>
            <w:right w:val="single" w:color="9CC2E5" w:themeColor="accent1" w:themeTint="99" w:sz="6" w:space="0"/>
            <w:insideH w:val="single" w:color="9CC2E5" w:themeColor="accent1" w:themeTint="99" w:sz="6" w:space="0"/>
            <w:insideV w:val="single" w:color="9CC2E5" w:themeColor="accent1" w:themeTint="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  <w:shd w:val="clear" w:color="auto" w:fill="E2EFD9" w:themeFill="accent6" w:themeFillTint="33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575" w:type="dxa"/>
            <w:vAlign w:val="center"/>
          </w:tcPr>
          <w:p>
            <w:pPr>
              <w:pStyle w:val="15"/>
              <w:spacing w:before="0" w:after="0"/>
              <w:jc w:val="left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论文分会场3</w:t>
            </w:r>
          </w:p>
        </w:tc>
        <w:tc>
          <w:tcPr>
            <w:tcW w:w="2126" w:type="dxa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友谊宫11号会议室</w:t>
            </w:r>
          </w:p>
        </w:tc>
      </w:tr>
      <w:tr>
        <w:tblPrEx>
          <w:tblBorders>
            <w:top w:val="single" w:color="9CC2E5" w:themeColor="accent1" w:themeTint="99" w:sz="6" w:space="0"/>
            <w:left w:val="single" w:color="9CC2E5" w:themeColor="accent1" w:themeTint="99" w:sz="6" w:space="0"/>
            <w:bottom w:val="single" w:color="9CC2E5" w:themeColor="accent1" w:themeTint="99" w:sz="6" w:space="0"/>
            <w:right w:val="single" w:color="9CC2E5" w:themeColor="accent1" w:themeTint="99" w:sz="6" w:space="0"/>
            <w:insideH w:val="single" w:color="9CC2E5" w:themeColor="accent1" w:themeTint="99" w:sz="6" w:space="0"/>
            <w:insideV w:val="single" w:color="9CC2E5" w:themeColor="accent1" w:themeTint="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  <w:shd w:val="clear" w:color="auto" w:fill="E2EFD9" w:themeFill="accent6" w:themeFillTint="33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14:00-16:00</w:t>
            </w:r>
          </w:p>
        </w:tc>
        <w:tc>
          <w:tcPr>
            <w:tcW w:w="4575" w:type="dxa"/>
            <w:vAlign w:val="center"/>
          </w:tcPr>
          <w:p>
            <w:pPr>
              <w:pStyle w:val="15"/>
              <w:spacing w:before="0" w:after="0"/>
              <w:jc w:val="left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技术考察：新能源电力系统全国重点实验室</w:t>
            </w:r>
          </w:p>
        </w:tc>
        <w:tc>
          <w:tcPr>
            <w:tcW w:w="2126" w:type="dxa"/>
            <w:vAlign w:val="center"/>
          </w:tcPr>
          <w:p>
            <w:pPr>
              <w:pStyle w:val="15"/>
              <w:spacing w:before="0" w:after="0"/>
              <w:outlineLvl w:val="9"/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/>
                <w:b w:val="0"/>
                <w:bCs w:val="0"/>
                <w:color w:val="auto"/>
                <w:sz w:val="21"/>
                <w:szCs w:val="21"/>
              </w:rPr>
              <w:t>华北电力大学</w:t>
            </w:r>
          </w:p>
        </w:tc>
      </w:tr>
    </w:tbl>
    <w:p>
      <w:pPr>
        <w:pStyle w:val="15"/>
        <w:outlineLvl w:val="9"/>
        <w:rPr>
          <w:color w:val="000000"/>
          <w:sz w:val="36"/>
        </w:rPr>
      </w:pPr>
    </w:p>
    <w:sectPr>
      <w:pgSz w:w="11906" w:h="16838"/>
      <w:pgMar w:top="720" w:right="720" w:bottom="720" w:left="720" w:header="851" w:footer="992" w:gutter="0"/>
      <w:cols w:space="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387"/>
  <w:displayHorizontalDrawingGridEvery w:val="0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mZDU2YjY5MmNlMjBiNmFiODM3MzY2MjhlZWZjNmYifQ=="/>
  </w:docVars>
  <w:rsids>
    <w:rsidRoot w:val="1AA24D9F"/>
    <w:rsid w:val="0006590B"/>
    <w:rsid w:val="000B34E8"/>
    <w:rsid w:val="000B62CA"/>
    <w:rsid w:val="000C7726"/>
    <w:rsid w:val="00155F22"/>
    <w:rsid w:val="001C7C7E"/>
    <w:rsid w:val="001E2B6F"/>
    <w:rsid w:val="001E5FEB"/>
    <w:rsid w:val="002457C9"/>
    <w:rsid w:val="00263219"/>
    <w:rsid w:val="002715F7"/>
    <w:rsid w:val="00297810"/>
    <w:rsid w:val="002A53AA"/>
    <w:rsid w:val="0037252D"/>
    <w:rsid w:val="0044225C"/>
    <w:rsid w:val="0046266D"/>
    <w:rsid w:val="00464BC2"/>
    <w:rsid w:val="004E2A92"/>
    <w:rsid w:val="004E4D38"/>
    <w:rsid w:val="004F5525"/>
    <w:rsid w:val="00597625"/>
    <w:rsid w:val="005C35DE"/>
    <w:rsid w:val="005D6CD2"/>
    <w:rsid w:val="00621EB4"/>
    <w:rsid w:val="00626AA2"/>
    <w:rsid w:val="00647DF2"/>
    <w:rsid w:val="0065179F"/>
    <w:rsid w:val="0068574D"/>
    <w:rsid w:val="006E696F"/>
    <w:rsid w:val="0071681D"/>
    <w:rsid w:val="00727B05"/>
    <w:rsid w:val="00737EE1"/>
    <w:rsid w:val="007A2260"/>
    <w:rsid w:val="007C7A70"/>
    <w:rsid w:val="007D25E8"/>
    <w:rsid w:val="00873F5A"/>
    <w:rsid w:val="00890FE1"/>
    <w:rsid w:val="0090731C"/>
    <w:rsid w:val="00931AD1"/>
    <w:rsid w:val="00936F20"/>
    <w:rsid w:val="009C3E9E"/>
    <w:rsid w:val="009E7FC9"/>
    <w:rsid w:val="00A03ECA"/>
    <w:rsid w:val="00A04C9B"/>
    <w:rsid w:val="00A43C6E"/>
    <w:rsid w:val="00A4738F"/>
    <w:rsid w:val="00A670F3"/>
    <w:rsid w:val="00A77DAD"/>
    <w:rsid w:val="00A85D95"/>
    <w:rsid w:val="00AA34B0"/>
    <w:rsid w:val="00AB1D25"/>
    <w:rsid w:val="00AD3D80"/>
    <w:rsid w:val="00B10762"/>
    <w:rsid w:val="00B47F71"/>
    <w:rsid w:val="00B727BA"/>
    <w:rsid w:val="00B8519B"/>
    <w:rsid w:val="00BD10B6"/>
    <w:rsid w:val="00BE0D57"/>
    <w:rsid w:val="00C007BC"/>
    <w:rsid w:val="00C30360"/>
    <w:rsid w:val="00C348C2"/>
    <w:rsid w:val="00C3632E"/>
    <w:rsid w:val="00C85B8F"/>
    <w:rsid w:val="00CD4AB7"/>
    <w:rsid w:val="00CD770F"/>
    <w:rsid w:val="00CF4685"/>
    <w:rsid w:val="00D265F5"/>
    <w:rsid w:val="00D36B10"/>
    <w:rsid w:val="00D63A8A"/>
    <w:rsid w:val="00DE6EBD"/>
    <w:rsid w:val="00DE7B02"/>
    <w:rsid w:val="00DF03E3"/>
    <w:rsid w:val="00E30DEF"/>
    <w:rsid w:val="00E409CD"/>
    <w:rsid w:val="00E45AD2"/>
    <w:rsid w:val="00EB06FF"/>
    <w:rsid w:val="00EC3A57"/>
    <w:rsid w:val="00EC6BCD"/>
    <w:rsid w:val="00F50C8B"/>
    <w:rsid w:val="00F531C6"/>
    <w:rsid w:val="00F75604"/>
    <w:rsid w:val="00FB16EA"/>
    <w:rsid w:val="00FE7AFF"/>
    <w:rsid w:val="07011CC2"/>
    <w:rsid w:val="07644792"/>
    <w:rsid w:val="09284798"/>
    <w:rsid w:val="0F2B6FD9"/>
    <w:rsid w:val="16AC7BBE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3ED44CD1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微软雅黑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60" w:after="60"/>
      <w:jc w:val="both"/>
    </w:pPr>
    <w:rPr>
      <w:rFonts w:ascii="Arial" w:hAnsi="Arial" w:eastAsia="微软雅黑" w:cs="Arial"/>
      <w:color w:val="333333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outlineLvl w:val="1"/>
    </w:pPr>
    <w:rPr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outlineLvl w:val="2"/>
    </w:pPr>
    <w:rPr>
      <w:b/>
      <w:sz w:val="28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outlineLvl w:val="3"/>
    </w:pPr>
    <w:rPr>
      <w:b/>
      <w:sz w:val="24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spacing w:line="480" w:lineRule="auto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line="480" w:lineRule="auto"/>
      <w:outlineLvl w:val="5"/>
    </w:pPr>
    <w:rPr>
      <w:b/>
    </w:rPr>
  </w:style>
  <w:style w:type="paragraph" w:styleId="8">
    <w:name w:val="heading 7"/>
    <w:basedOn w:val="1"/>
    <w:next w:val="1"/>
    <w:autoRedefine/>
    <w:unhideWhenUsed/>
    <w:qFormat/>
    <w:uiPriority w:val="0"/>
    <w:pPr>
      <w:keepNext/>
      <w:keepLines/>
      <w:spacing w:line="480" w:lineRule="auto"/>
      <w:outlineLvl w:val="6"/>
    </w:pPr>
    <w:rPr>
      <w:b/>
    </w:rPr>
  </w:style>
  <w:style w:type="paragraph" w:styleId="9">
    <w:name w:val="heading 8"/>
    <w:basedOn w:val="1"/>
    <w:next w:val="1"/>
    <w:autoRedefine/>
    <w:unhideWhenUsed/>
    <w:qFormat/>
    <w:uiPriority w:val="0"/>
    <w:pPr>
      <w:keepNext/>
      <w:keepLines/>
      <w:spacing w:line="480" w:lineRule="auto"/>
      <w:outlineLvl w:val="7"/>
    </w:pPr>
    <w:rPr>
      <w:b/>
    </w:rPr>
  </w:style>
  <w:style w:type="paragraph" w:styleId="10">
    <w:name w:val="heading 9"/>
    <w:basedOn w:val="1"/>
    <w:next w:val="1"/>
    <w:autoRedefine/>
    <w:unhideWhenUsed/>
    <w:qFormat/>
    <w:uiPriority w:val="0"/>
    <w:pPr>
      <w:keepNext/>
      <w:keepLines/>
      <w:spacing w:line="480" w:lineRule="auto"/>
      <w:outlineLvl w:val="8"/>
    </w:pPr>
    <w:rPr>
      <w:b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8"/>
    <w:basedOn w:val="1"/>
    <w:next w:val="1"/>
    <w:autoRedefine/>
    <w:uiPriority w:val="99"/>
    <w:pPr>
      <w:ind w:left="2940" w:leftChars="1400"/>
    </w:p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0"/>
    <w:autoRedefine/>
    <w:qFormat/>
    <w:uiPriority w:val="0"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15">
    <w:name w:val="Title"/>
    <w:basedOn w:val="1"/>
    <w:next w:val="1"/>
    <w:link w:val="21"/>
    <w:qFormat/>
    <w:uiPriority w:val="0"/>
    <w:pPr>
      <w:jc w:val="center"/>
      <w:outlineLvl w:val="0"/>
    </w:pPr>
    <w:rPr>
      <w:rFonts w:cstheme="majorBidi"/>
      <w:b/>
      <w:bCs/>
      <w:sz w:val="48"/>
      <w:szCs w:val="32"/>
    </w:rPr>
  </w:style>
  <w:style w:type="table" w:styleId="17">
    <w:name w:val="Table Grid"/>
    <w:basedOn w:val="16"/>
    <w:qFormat/>
    <w:uiPriority w:val="0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19">
    <w:name w:val="Hyperlink"/>
    <w:basedOn w:val="18"/>
    <w:qFormat/>
    <w:uiPriority w:val="0"/>
    <w:rPr>
      <w:color w:val="1E6FFF"/>
      <w:u w:val="single"/>
    </w:rPr>
  </w:style>
  <w:style w:type="character" w:customStyle="1" w:styleId="20">
    <w:name w:val="副标题 字符"/>
    <w:basedOn w:val="18"/>
    <w:link w:val="14"/>
    <w:qFormat/>
    <w:uiPriority w:val="0"/>
    <w:rPr>
      <w:rFonts w:ascii="Arial" w:hAnsi="Arial" w:eastAsia="微软雅黑" w:cstheme="minorBidi"/>
      <w:b/>
      <w:bCs/>
      <w:kern w:val="28"/>
      <w:sz w:val="44"/>
      <w:szCs w:val="32"/>
    </w:rPr>
  </w:style>
  <w:style w:type="character" w:customStyle="1" w:styleId="21">
    <w:name w:val="标题 字符"/>
    <w:basedOn w:val="18"/>
    <w:link w:val="15"/>
    <w:uiPriority w:val="0"/>
    <w:rPr>
      <w:rFonts w:ascii="Arial" w:hAnsi="Arial" w:eastAsia="微软雅黑" w:cstheme="majorBidi"/>
      <w:b/>
      <w:bCs/>
      <w:kern w:val="2"/>
      <w:sz w:val="48"/>
      <w:szCs w:val="32"/>
    </w:rPr>
  </w:style>
  <w:style w:type="paragraph" w:customStyle="1" w:styleId="22">
    <w:name w:val="melo-codeblock-Base-theme-para"/>
    <w:uiPriority w:val="99"/>
    <w:pPr>
      <w:snapToGrid w:val="0"/>
      <w:spacing w:line="360" w:lineRule="auto"/>
    </w:pPr>
    <w:rPr>
      <w:rFonts w:ascii="Monaco" w:hAnsi="Monaco" w:eastAsia="Monaco" w:cs="Monaco"/>
      <w:color w:val="000000"/>
      <w:sz w:val="21"/>
      <w:lang w:val="en-US" w:eastAsia="zh-CN" w:bidi="ar-SA"/>
    </w:rPr>
  </w:style>
  <w:style w:type="character" w:customStyle="1" w:styleId="23">
    <w:name w:val="melo-codeblock-Base-theme-char"/>
    <w:uiPriority w:val="99"/>
    <w:rPr>
      <w:rFonts w:ascii="Monaco" w:hAnsi="Monaco" w:eastAsia="Monaco" w:cs="Monaco"/>
      <w:color w:val="000000"/>
      <w:sz w:val="21"/>
    </w:rPr>
  </w:style>
  <w:style w:type="table" w:customStyle="1" w:styleId="24">
    <w:name w:val="网格型1"/>
    <w:basedOn w:val="16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网格型2"/>
    <w:basedOn w:val="16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网格型3"/>
    <w:basedOn w:val="16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网格型4"/>
    <w:basedOn w:val="16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网格型5"/>
    <w:basedOn w:val="16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">
    <w:name w:val="网格型6"/>
    <w:basedOn w:val="1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网格型7"/>
    <w:basedOn w:val="16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">
    <w:name w:val="网格型8"/>
    <w:basedOn w:val="16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9"/>
    <w:basedOn w:val="16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10"/>
    <w:basedOn w:val="1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11"/>
    <w:basedOn w:val="1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">
    <w:name w:val="网格型12"/>
    <w:basedOn w:val="16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">
    <w:name w:val="网格型13"/>
    <w:basedOn w:val="16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">
    <w:name w:val="网格型14"/>
    <w:basedOn w:val="16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网格型15"/>
    <w:basedOn w:val="16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">
    <w:name w:val="网格型16"/>
    <w:basedOn w:val="16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">
    <w:name w:val="网格型17"/>
    <w:basedOn w:val="16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">
    <w:name w:val="网格型18"/>
    <w:basedOn w:val="16"/>
    <w:autoRedefine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">
    <w:name w:val="网格型19"/>
    <w:basedOn w:val="16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网格型20"/>
    <w:basedOn w:val="16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">
    <w:name w:val="网格型21"/>
    <w:basedOn w:val="16"/>
    <w:autoRedefine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">
    <w:name w:val="网格型22"/>
    <w:basedOn w:val="16"/>
    <w:autoRedefine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">
    <w:name w:val="网格型23"/>
    <w:basedOn w:val="16"/>
    <w:autoRedefine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">
    <w:name w:val="网格型24"/>
    <w:basedOn w:val="16"/>
    <w:autoRedefine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">
    <w:name w:val="网格型25"/>
    <w:basedOn w:val="16"/>
    <w:autoRedefine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">
    <w:name w:val="网格型26"/>
    <w:basedOn w:val="16"/>
    <w:autoRedefine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">
    <w:name w:val="网格型27"/>
    <w:basedOn w:val="16"/>
    <w:autoRedefine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">
    <w:name w:val="网格型28"/>
    <w:basedOn w:val="16"/>
    <w:autoRedefine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29"/>
    <w:basedOn w:val="16"/>
    <w:autoRedefine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30"/>
    <w:basedOn w:val="16"/>
    <w:autoRedefine/>
    <w:qFormat/>
    <w:uiPriority w:val="0"/>
    <w:rPr>
      <w:rFonts w:ascii="Calibri" w:hAnsi="Calibri"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">
    <w:name w:val="网格型31"/>
    <w:basedOn w:val="16"/>
    <w:autoRedefine/>
    <w:qFormat/>
    <w:uiPriority w:val="0"/>
    <w:rPr>
      <w:rFonts w:ascii="Calibri" w:hAnsi="Calibri"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">
    <w:name w:val="网格型32"/>
    <w:basedOn w:val="16"/>
    <w:autoRedefine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C74EF-C88B-4E82-B315-BAB8E28D83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647</Characters>
  <Lines>5</Lines>
  <Paragraphs>1</Paragraphs>
  <TotalTime>2</TotalTime>
  <ScaleCrop>false</ScaleCrop>
  <LinksUpToDate>false</LinksUpToDate>
  <CharactersWithSpaces>648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2025-09-23T06:31:00Z</dcterms:created>
  <dc:creator>zhaoxibei</dc:creator>
  <cp:lastModifiedBy>刘  佳</cp:lastModifiedBy>
  <dcterms:modified xsi:type="dcterms:W3CDTF">2025-09-26T08:43:56Z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eyJoZGlkIjoiNGM0MDUxNzVlNmU5N2NhMThlNGRmYzA0NzJiYTUyY2IiLCJ1c2VySWQiOiI1Nzc2MjM1MjUifQ==</vt:lpwstr>
  </property>
  <property fmtid="{D5CDD505-2E9C-101B-9397-08002B2CF9AE}" pid="3" name="KSOProductBuildVer">
    <vt:lpwstr>2052-12.1.0.16250</vt:lpwstr>
  </property>
  <property fmtid="{D5CDD505-2E9C-101B-9397-08002B2CF9AE}" pid="4" name="ICV">
    <vt:lpwstr>88A0C7FEF30A4DBCB868E613BE87C9EF_13</vt:lpwstr>
  </property>
</Properties>
</file>