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55" w:rightChars="26"/>
        <w:jc w:val="center"/>
        <w:rPr>
          <w:rFonts w:ascii="公文小标宋简" w:eastAsia="公文小标宋简"/>
          <w:color w:val="FF0000"/>
          <w:spacing w:val="72"/>
          <w:sz w:val="58"/>
          <w:szCs w:val="58"/>
          <w:highlight w:val="none"/>
        </w:rPr>
      </w:pPr>
      <w:r>
        <w:rPr>
          <w:rFonts w:hint="eastAsia" w:ascii="公文小标宋简" w:hAnsi="华文中宋" w:eastAsia="公文小标宋简"/>
          <w:color w:val="FF0000"/>
          <w:kern w:val="0"/>
          <w:sz w:val="58"/>
          <w:szCs w:val="58"/>
          <w:highlight w:val="none"/>
        </w:rPr>
        <w:t>中国电机工程学会分支机构发文</w:t>
      </w:r>
    </w:p>
    <w:p>
      <w:pPr>
        <w:spacing w:line="580" w:lineRule="exact"/>
        <w:ind w:firstLine="420" w:firstLineChars="200"/>
        <w:rPr>
          <w:rFonts w:eastAsia="仿宋_GB2312"/>
          <w:sz w:val="32"/>
          <w:szCs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5601970" cy="0"/>
                <wp:effectExtent l="0" t="28575" r="1778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97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4.95pt;height:0pt;width:441.1pt;z-index:251659264;mso-width-relative:page;mso-height-relative:page;" filled="f" stroked="t" coordsize="21600,21600" o:gfxdata="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T6l/0gAAAAYBAAAP&#10;AAAAAAAAAAEAIAAAACIAAABkcnMvZG93bnJldi54bWxQSwECFAAUAAAACACHTuJAzKeIJOUBAADW&#10;AwAADgAAAAAAAAABACAAAAAh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80" w:lineRule="exact"/>
        <w:ind w:right="462"/>
        <w:jc w:val="right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专函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号</w:t>
      </w:r>
    </w:p>
    <w:p>
      <w:pPr>
        <w:adjustRightInd w:val="0"/>
        <w:snapToGrid w:val="0"/>
        <w:rPr>
          <w:rFonts w:ascii="仿宋" w:hAnsi="仿宋" w:eastAsia="仿宋" w:cs="Times New Roman"/>
          <w:color w:val="000000"/>
          <w:sz w:val="32"/>
          <w:szCs w:val="44"/>
          <w:highlight w:val="none"/>
        </w:rPr>
      </w:pP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中国电机工程学会供用电安全技术专业委员会关于召开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配用电台区漏电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防护技术专题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研讨会的通知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位委员：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配用电台区漏电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防护技术专题研讨会定于202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举办。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会议旨在交流低压配电台区漏电检测、防护等前沿技术与实践经验，提升低压用电安全管理水平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事项通知如下：</w:t>
      </w:r>
    </w:p>
    <w:p>
      <w:pPr>
        <w:adjustRightInd w:val="0"/>
        <w:snapToGrid w:val="0"/>
        <w:spacing w:line="560" w:lineRule="exact"/>
        <w:ind w:firstLine="64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一、会议组织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主办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：中国电机工程学会供用电安全技术专业委员会</w:t>
      </w:r>
    </w:p>
    <w:p>
      <w:pPr>
        <w:pStyle w:val="2"/>
        <w:spacing w:line="560" w:lineRule="exac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二、会议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时间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地点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1.时间：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（星期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0—1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0。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中国电力科学研究院有限公司（北京市海淀区清河小营东路15号）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  <w14:ligatures w14:val="none"/>
        </w:rPr>
        <w:t>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、会议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安排</w:t>
      </w:r>
    </w:p>
    <w:p>
      <w:pPr>
        <w:adjustRightInd w:val="0"/>
        <w:snapToGrid w:val="0"/>
        <w:spacing w:line="540" w:lineRule="exact"/>
        <w:ind w:firstLine="64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会议将围绕配用电台区漏电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防护技术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开展学术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报告交流。</w:t>
      </w:r>
    </w:p>
    <w:p>
      <w:pPr>
        <w:adjustRightInd w:val="0"/>
        <w:snapToGrid w:val="0"/>
        <w:spacing w:line="540" w:lineRule="exact"/>
        <w:ind w:firstLine="640" w:firstLineChars="0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会议简要议程见附件1。</w:t>
      </w:r>
    </w:p>
    <w:p>
      <w:pPr>
        <w:adjustRightInd w:val="0"/>
        <w:snapToGrid w:val="0"/>
        <w:spacing w:line="540" w:lineRule="exact"/>
        <w:ind w:firstLine="640" w:firstLineChars="0"/>
        <w:rPr>
          <w:rFonts w:hint="default" w:ascii="黑体" w:hAnsi="黑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其他事项</w:t>
      </w:r>
    </w:p>
    <w:p>
      <w:pPr>
        <w:adjustRightInd w:val="0"/>
        <w:snapToGrid w:val="0"/>
        <w:spacing w:line="54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1.请参会代表自行前往会议地点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.为做好参会人员管理及服务工作，请于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日17:00前反馈参会回执（附件2）。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3.会议报告人应对其报告内容的真实性、合法性独立承担全部责任，包括但不限于由此给会议组织者造成的任何损失的赔偿责任。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4.会议期间严格遵守中央八项规定及其实施细则精神。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请参会代表着商务正装。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中国电机工程学会供用电安全技术专业委员会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王加英：010-82814780  15011011109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邮  箱：1025423629@qq.com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3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bookmarkStart w:id="0" w:name="_Hlk211072512"/>
      <w:r>
        <w:rPr>
          <w:rFonts w:ascii="仿宋_GB2312" w:hAnsi="仿宋_GB2312" w:eastAsia="仿宋_GB2312" w:cs="仿宋_GB2312"/>
          <w:sz w:val="32"/>
          <w:szCs w:val="32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会议议程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及专家简介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参会回执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80" w:lineRule="exact"/>
        <w:ind w:left="1527" w:leftChars="270" w:hanging="960" w:hangingChars="3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中国电机工程学会供用电安全技术专业委员会</w:t>
      </w:r>
    </w:p>
    <w:p>
      <w:pPr>
        <w:adjustRightInd w:val="0"/>
        <w:snapToGrid w:val="0"/>
        <w:spacing w:line="580" w:lineRule="exact"/>
        <w:ind w:left="1527" w:leftChars="270" w:hanging="960" w:hangingChars="3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>
      <w:pPr>
        <w:jc w:val="left"/>
        <w:rPr>
          <w:rFonts w:hint="eastAsia" w:ascii="黑体" w:hAnsi="黑体" w:eastAsia="黑体"/>
          <w:bCs/>
          <w:sz w:val="32"/>
          <w:szCs w:val="32"/>
          <w:highlight w:val="none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cols w:space="425" w:num="1"/>
          <w:titlePg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textAlignment w:val="baseline"/>
        <w:rPr>
          <w:rFonts w:hint="eastAsia" w:ascii="方正小标宋_GBK" w:hAnsi="宋体" w:eastAsia="方正小标宋_GBK"/>
          <w:sz w:val="44"/>
          <w:highlight w:val="none"/>
        </w:rPr>
      </w:pPr>
      <w:r>
        <w:rPr>
          <w:rFonts w:hint="eastAsia" w:ascii="方正小标宋_GBK" w:hAnsi="宋体" w:eastAsia="方正小标宋_GBK"/>
          <w:sz w:val="44"/>
          <w:highlight w:val="none"/>
        </w:rPr>
        <w:t>配</w:t>
      </w:r>
      <w:r>
        <w:rPr>
          <w:rFonts w:hint="eastAsia" w:ascii="方正小标宋_GBK" w:hAnsi="宋体" w:eastAsia="方正小标宋_GBK"/>
          <w:sz w:val="44"/>
          <w:highlight w:val="none"/>
          <w:lang w:val="en-US" w:eastAsia="zh-CN"/>
        </w:rPr>
        <w:t>用</w:t>
      </w:r>
      <w:r>
        <w:rPr>
          <w:rFonts w:hint="eastAsia" w:ascii="方正小标宋_GBK" w:hAnsi="宋体" w:eastAsia="方正小标宋_GBK"/>
          <w:sz w:val="44"/>
          <w:highlight w:val="none"/>
        </w:rPr>
        <w:t>电台区漏电防护技术专题研讨会</w:t>
      </w:r>
    </w:p>
    <w:p>
      <w:pPr>
        <w:spacing w:line="560" w:lineRule="exact"/>
        <w:jc w:val="center"/>
        <w:textAlignment w:val="baseline"/>
        <w:rPr>
          <w:rFonts w:hint="eastAsia" w:ascii="华文中宋" w:hAnsi="华文中宋" w:eastAsia="华文中宋" w:cs="方正小标宋_GBK"/>
          <w:sz w:val="44"/>
          <w:szCs w:val="44"/>
          <w:highlight w:val="none"/>
          <w:lang w:eastAsia="zh-CN"/>
          <w14:ligatures w14:val="standardContextual"/>
        </w:rPr>
      </w:pPr>
      <w:r>
        <w:rPr>
          <w:rFonts w:hint="eastAsia" w:ascii="方正小标宋_GBK" w:hAnsi="宋体" w:eastAsia="方正小标宋_GBK"/>
          <w:sz w:val="44"/>
          <w:highlight w:val="none"/>
          <w:lang w:val="en-US" w:eastAsia="zh-CN"/>
        </w:rPr>
        <w:t>会议</w:t>
      </w:r>
      <w:r>
        <w:rPr>
          <w:rFonts w:hint="eastAsia" w:ascii="华文中宋" w:hAnsi="华文中宋" w:eastAsia="华文中宋" w:cs="方正小标宋_GBK"/>
          <w:sz w:val="44"/>
          <w:szCs w:val="44"/>
          <w:highlight w:val="none"/>
          <w14:ligatures w14:val="standardContextual"/>
        </w:rPr>
        <w:t>议程</w:t>
      </w:r>
    </w:p>
    <w:p>
      <w:pPr>
        <w:widowControl/>
        <w:spacing w:afterLines="0" w:line="240" w:lineRule="auto"/>
        <w:ind w:firstLine="640" w:firstLineChars="200"/>
        <w:jc w:val="left"/>
        <w:textAlignment w:val="baseline"/>
        <w:outlineLvl w:val="1"/>
        <w:rPr>
          <w:rFonts w:hint="eastAsia" w:ascii="方正仿宋_GBK" w:hAnsi="方正仿宋_GBK" w:eastAsia="方正仿宋_GBK" w:cs="Times New Roman"/>
          <w:b w:val="0"/>
          <w:color w:val="000000"/>
          <w:sz w:val="32"/>
          <w:szCs w:val="2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Times New Roman"/>
          <w:b w:val="0"/>
          <w:color w:val="000000"/>
          <w:sz w:val="32"/>
          <w:szCs w:val="22"/>
          <w:highlight w:val="none"/>
          <w:lang w:val="en-US" w:eastAsia="zh-CN" w:bidi="ar"/>
        </w:rPr>
        <w:t>时  间：2026年6月25日（星期四）</w:t>
      </w:r>
    </w:p>
    <w:p>
      <w:pPr>
        <w:widowControl/>
        <w:spacing w:afterLines="0" w:line="240" w:lineRule="auto"/>
        <w:ind w:firstLine="640" w:firstLineChars="200"/>
        <w:jc w:val="left"/>
        <w:textAlignment w:val="baseline"/>
        <w:outlineLvl w:val="1"/>
        <w:rPr>
          <w:rFonts w:hint="eastAsia" w:ascii="方正仿宋_GBK" w:hAnsi="方正仿宋_GBK" w:eastAsia="方正仿宋_GBK" w:cs="Times New Roman"/>
          <w:b w:val="0"/>
          <w:color w:val="000000"/>
          <w:sz w:val="32"/>
          <w:szCs w:val="2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Times New Roman"/>
          <w:b w:val="0"/>
          <w:color w:val="000000"/>
          <w:sz w:val="32"/>
          <w:szCs w:val="22"/>
          <w:highlight w:val="none"/>
          <w:lang w:val="en-US" w:eastAsia="zh-CN" w:bidi="ar"/>
        </w:rPr>
        <w:t>地  点：中国电力科学研究院仿真楼106会议室（北京市海淀区清河小营东路15号）</w:t>
      </w:r>
    </w:p>
    <w:p>
      <w:pPr>
        <w:widowControl/>
        <w:spacing w:afterLines="0" w:line="240" w:lineRule="auto"/>
        <w:ind w:firstLine="640"/>
        <w:jc w:val="left"/>
        <w:textAlignment w:val="baseline"/>
        <w:outlineLvl w:val="1"/>
        <w:rPr>
          <w:rFonts w:hint="eastAsia" w:ascii="方正仿宋_GBK" w:hAnsi="方正仿宋_GBK" w:eastAsia="方正仿宋_GBK" w:cs="Times New Roman"/>
          <w:color w:val="000000"/>
          <w:sz w:val="32"/>
          <w:szCs w:val="2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Times New Roman"/>
          <w:color w:val="000000"/>
          <w:sz w:val="32"/>
          <w:szCs w:val="22"/>
          <w:highlight w:val="none"/>
          <w:lang w:val="en-US" w:eastAsia="zh-CN" w:bidi="ar"/>
        </w:rPr>
        <w:t>主  题：全息感知漏电风险 智慧筑牢安全防线</w:t>
      </w:r>
    </w:p>
    <w:p>
      <w:pPr>
        <w:widowControl/>
        <w:spacing w:after="0" w:afterLines="0" w:line="240" w:lineRule="auto"/>
        <w:ind w:firstLine="640" w:firstLineChars="200"/>
        <w:jc w:val="left"/>
        <w:textAlignment w:val="baseline"/>
        <w:outlineLvl w:val="1"/>
        <w:rPr>
          <w:rFonts w:hint="eastAsia" w:ascii="方正仿宋_GBK" w:hAnsi="方正仿宋_GBK" w:eastAsia="方正仿宋_GBK" w:cs="Times New Roman"/>
          <w:b w:val="0"/>
          <w:color w:val="000000"/>
          <w:sz w:val="32"/>
          <w:szCs w:val="2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Times New Roman"/>
          <w:b w:val="0"/>
          <w:color w:val="000000"/>
          <w:sz w:val="32"/>
          <w:szCs w:val="22"/>
          <w:highlight w:val="none"/>
          <w:lang w:val="en-US" w:eastAsia="zh-CN" w:bidi="ar"/>
        </w:rPr>
        <w:t>主持人：专委会委员杨德昌</w:t>
      </w:r>
    </w:p>
    <w:tbl>
      <w:tblPr>
        <w:tblStyle w:val="12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855"/>
        <w:gridCol w:w="2685"/>
        <w:gridCol w:w="1801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序号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时间</w:t>
            </w:r>
          </w:p>
        </w:tc>
        <w:tc>
          <w:tcPr>
            <w:tcW w:w="268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内容</w:t>
            </w:r>
          </w:p>
        </w:tc>
        <w:tc>
          <w:tcPr>
            <w:tcW w:w="18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发言人</w:t>
            </w:r>
          </w:p>
        </w:tc>
        <w:tc>
          <w:tcPr>
            <w:tcW w:w="1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b w:val="0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  <w14:ligatures w14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14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0-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14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嘉宾介绍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14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35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-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14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40</w:t>
            </w:r>
          </w:p>
        </w:tc>
        <w:tc>
          <w:tcPr>
            <w:tcW w:w="268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供用电安全技术专委会领导致辞</w:t>
            </w:r>
          </w:p>
        </w:tc>
        <w:tc>
          <w:tcPr>
            <w:tcW w:w="18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杜新纲</w:t>
            </w:r>
          </w:p>
        </w:tc>
        <w:tc>
          <w:tcPr>
            <w:tcW w:w="1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b w:val="0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  <w14:ligatures w14:val="none"/>
              </w:rPr>
              <w:t>国家电网公司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3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14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40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-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15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10</w:t>
            </w:r>
          </w:p>
        </w:tc>
        <w:tc>
          <w:tcPr>
            <w:tcW w:w="268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生物电工交叉研究领域发展与展望</w:t>
            </w:r>
          </w:p>
        </w:tc>
        <w:tc>
          <w:tcPr>
            <w:tcW w:w="18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徐桂芝</w:t>
            </w:r>
          </w:p>
        </w:tc>
        <w:tc>
          <w:tcPr>
            <w:tcW w:w="1970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河北工业大学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4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15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10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-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15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40</w:t>
            </w:r>
          </w:p>
        </w:tc>
        <w:tc>
          <w:tcPr>
            <w:tcW w:w="268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非侵入式用电安全隐患智能感知技术及应用</w:t>
            </w:r>
          </w:p>
        </w:tc>
        <w:tc>
          <w:tcPr>
            <w:tcW w:w="18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b w:val="0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  <w14:ligatures w14:val="none"/>
              </w:rPr>
              <w:t>刘  博</w:t>
            </w:r>
          </w:p>
        </w:tc>
        <w:tc>
          <w:tcPr>
            <w:tcW w:w="1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b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  <w14:ligatures w14:val="none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5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15:40-16:10</w:t>
            </w:r>
          </w:p>
        </w:tc>
        <w:tc>
          <w:tcPr>
            <w:tcW w:w="268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低压交直流配电网剩余电流保护关键技术研究</w:t>
            </w:r>
          </w:p>
        </w:tc>
        <w:tc>
          <w:tcPr>
            <w:tcW w:w="18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夏  越</w:t>
            </w:r>
          </w:p>
        </w:tc>
        <w:tc>
          <w:tcPr>
            <w:tcW w:w="1970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6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16:10-16:40</w:t>
            </w:r>
          </w:p>
        </w:tc>
        <w:tc>
          <w:tcPr>
            <w:tcW w:w="268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低压剩余电流技术研究现状与趋势</w:t>
            </w:r>
          </w:p>
        </w:tc>
        <w:tc>
          <w:tcPr>
            <w:tcW w:w="180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马  超</w:t>
            </w:r>
          </w:p>
        </w:tc>
        <w:tc>
          <w:tcPr>
            <w:tcW w:w="1970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default" w:ascii="方正仿宋_GBK" w:hAnsi="方正仿宋_GBK" w:eastAsia="方正仿宋_GBK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浙江正泰电器股份有限公司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62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7</w:t>
            </w:r>
          </w:p>
        </w:tc>
        <w:tc>
          <w:tcPr>
            <w:tcW w:w="1855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14:ligatures w14:val="none"/>
              </w:rPr>
              <w:t>-1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14:ligatures w14:val="none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  <w14:ligatures w14:val="none"/>
              </w:rPr>
              <w:t>00</w:t>
            </w:r>
          </w:p>
        </w:tc>
        <w:tc>
          <w:tcPr>
            <w:tcW w:w="6456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  <w14:ligatures w14:val="none"/>
              </w:rPr>
            </w:pPr>
            <w:r>
              <w:rPr>
                <w:rFonts w:hint="eastAsia" w:ascii="方正仿宋_GBK" w:hAnsi="方正仿宋_GBK" w:eastAsia="方正仿宋_GBK" w:cs="Times New Roman"/>
                <w:b w:val="0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  <w14:ligatures w14:val="none"/>
              </w:rPr>
              <w:t>交流讨论环节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jc w:val="left"/>
        <w:textAlignment w:val="baseline"/>
        <w:outlineLvl w:val="1"/>
        <w:rPr>
          <w:rFonts w:hint="default" w:ascii="仿宋" w:hAnsi="仿宋" w:eastAsia="仿宋" w:cs="仿宋"/>
          <w:b/>
          <w:bCs w:val="0"/>
          <w:i w:val="0"/>
          <w:i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Times New Roman"/>
          <w:b/>
          <w:bCs/>
          <w:color w:val="000000"/>
          <w:sz w:val="32"/>
          <w:szCs w:val="22"/>
          <w:highlight w:val="none"/>
          <w:lang w:val="en-US" w:eastAsia="zh-CN" w:bidi="ar"/>
        </w:rPr>
        <w:t>专家简介：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sz w:val="32"/>
          <w:szCs w:val="32"/>
          <w:highlight w:val="none"/>
          <w:lang w:val="en-US" w:eastAsia="zh-CN"/>
        </w:rPr>
        <w:t>徐桂芝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，教授，博士生导师，原河北工业大学电气工程学院党委书记、院长，国务院学位委员会电气工程学科评议组成员，教育部生物医学工程类教学指导委员会委员，中国电工技术学会生物电工专业委员会主任委员，国务院政府特殊津贴专家，河北省省管优秀专家，河北省首批教学名师，中国工程院信息工程科技发展战略研究中心委员会特聘专家，中国脑机接口产业联盟特聘资深专家，河北省生物电磁与神经工程重点实验室主任，天津市生物电工与智能健康重点实验室主任，河北省生物医学工程副理事长，中国生物医学工程神经医学分会委员等。主要从事生物电磁与神经工程、脑机接口、电磁神经调控等方面研究，主持国家自然科学基金重点项目、国际合作重点项目、国家科技部重点研发课题、总装备部预研基金重点、中国工程院科技战略咨询重点课题等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sz w:val="32"/>
          <w:szCs w:val="32"/>
          <w:highlight w:val="none"/>
          <w:lang w:val="en-US" w:eastAsia="zh-CN"/>
        </w:rPr>
        <w:t>刘博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，天津大学副教授/博士生导师，全国“黄大年式”教师团队成员。长期从事智能电网非侵入式智能感知、配用电数据分析与电力人工智能、综合能源系统多元供需互动与智慧用能、有源配电网的主动感知与优化运行等方面研究。发表/录用论文80余篇，授权发明专利40余项。主持国家自然科学基金青年项目、国家自然科学基金面上项目、国家自然科学基金重点项目课题等8项国家/省级项目。获天津市技术发明一等奖、广西科技进步二等奖、吴文俊人工智能科技进步一等奖、天津市示范课程等10余项奖励。参编国内首个非侵入式负荷监测领域行业标准《非介入式用电负荷监测装置技术规范》，参编国家标准《高压电力用户非介入式负荷辨识系统：负荷数据集》，参加IEEE P2815、IEEE P2413.2、IEEE P3460 3个国际标准工作组。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sz w:val="32"/>
          <w:szCs w:val="32"/>
          <w:highlight w:val="none"/>
          <w:lang w:val="en-US" w:eastAsia="zh-CN"/>
        </w:rPr>
        <w:t>夏越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，中国农业大学副教授、博士生导师，长期从事电力系统暂态仿真、低压电网剩余电流保护领域研究。主持国家自然科学基金2项，参与国家重点研发计划项目3项。累计发表SCI/EI论文70余篇，参与编写专著4部。获各类科研学术奖励10项，其中包括2019-2020年度 IEEE Transactions on Energy Conversion Best Paper Award、2021年度IEEE PES Electric Machinery Committee (EMC) Prize Paper Award、2023年度IEEE PES Prize Paper Award。担任2个IEEE Task Force负责人并兼任多个学术期刊编委及青年编委。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rPr>
          <w:rFonts w:hint="default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i w:val="0"/>
          <w:iCs w:val="0"/>
          <w:sz w:val="32"/>
          <w:szCs w:val="32"/>
          <w:highlight w:val="none"/>
          <w:lang w:val="en-US" w:eastAsia="zh-CN"/>
        </w:rPr>
        <w:t>马超，</w:t>
      </w:r>
      <w:r>
        <w:rPr>
          <w:rFonts w:hint="default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浙江正泰电器股份有限公司资深技术专家，毕业于河北工业大学电气与自动化专业，曾负责及参与框架断路器、塑壳断路器、微型断路器、接触器、电机保护器、光伏并网断路器、分布式能源控制单元、低压监测单元（LTU）等数十款产品系列研发，深耕低压电器行业二十余年，积累了丰富的理论与实践经验。参与国家标准、行业标准十余项，授权专利二十余项，发表技术论文四篇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详细会议议程以现场发放为准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5" w:rightChars="26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sectPr>
          <w:footerReference r:id="rId9" w:type="first"/>
          <w:footerReference r:id="rId7" w:type="default"/>
          <w:footerReference r:id="rId8" w:type="even"/>
          <w:pgSz w:w="11906" w:h="16838"/>
          <w:pgMar w:top="2098" w:right="1474" w:bottom="1985" w:left="158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参会回执</w:t>
      </w:r>
    </w:p>
    <w:tbl>
      <w:tblPr>
        <w:tblStyle w:val="11"/>
        <w:tblpPr w:leftFromText="180" w:rightFromText="180" w:vertAnchor="text" w:horzAnchor="page" w:tblpXSpec="center" w:tblpY="734"/>
        <w:tblOverlap w:val="never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240" w:lineRule="atLeast"/>
        <w:ind w:firstLine="600"/>
        <w:jc w:val="center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left="900" w:hanging="840" w:hangingChars="300"/>
        <w:jc w:val="left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备注：请于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23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日17:00前反馈参会回执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至邮箱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lang w:val="en-US" w:eastAsia="zh-CN"/>
        </w:rPr>
        <w:t>1025423629@qq.com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。</w:t>
      </w:r>
    </w:p>
    <w:sectPr>
      <w:footerReference r:id="rId12" w:type="first"/>
      <w:footerReference r:id="rId10" w:type="default"/>
      <w:footerReference r:id="rId11" w:type="even"/>
      <w:pgSz w:w="11906" w:h="16838"/>
      <w:pgMar w:top="2098" w:right="1474" w:bottom="1985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C4F2B0-638B-4E94-B472-560EB88571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270ABF9-E684-4E38-8E1A-2F716E1164E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  <w:embedRegular r:id="rId3" w:fontKey="{6DA48AB5-158F-4742-A353-E1A27E02CE6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BD3586A-419F-4B10-B47F-D3283C2D5E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96B63F-F073-4EDB-A241-88B58E1D55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D4FBC64-EAA4-4015-BF28-126C01D2EC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8FA04B10-E56A-4117-AAFC-DE0630F0D3D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CB6A6E5F-F77B-42FE-B971-8604F7667A6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DB956DBC-E510-42B0-807B-F3ADD47189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h="474" w:hRule="exact" w:wrap="around" w:vAnchor="text" w:hAnchor="page" w:x="1720" w:y="-653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2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h="474" w:hRule="exact" w:wrap="around" w:vAnchor="text" w:hAnchor="page" w:x="1720" w:y="-653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2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h="474" w:hRule="exact" w:wrap="around" w:vAnchor="text" w:hAnchor="page" w:x="1720" w:y="-653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2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BA42A"/>
    <w:multiLevelType w:val="singleLevel"/>
    <w:tmpl w:val="B65BA42A"/>
    <w:lvl w:ilvl="0" w:tentative="0">
      <w:start w:val="2"/>
      <w:numFmt w:val="decimal"/>
      <w:suff w:val="space"/>
      <w:lvlText w:val="%1."/>
      <w:lvlJc w:val="left"/>
      <w:pPr>
        <w:ind w:left="16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ZDU2YjY5MmNlMjBiNmFiODM3MzY2MjhlZWZjNmYifQ=="/>
  </w:docVars>
  <w:rsids>
    <w:rsidRoot w:val="00D36E4C"/>
    <w:rsid w:val="000070BB"/>
    <w:rsid w:val="00011338"/>
    <w:rsid w:val="00015AEC"/>
    <w:rsid w:val="00020302"/>
    <w:rsid w:val="000209B1"/>
    <w:rsid w:val="00023008"/>
    <w:rsid w:val="00024858"/>
    <w:rsid w:val="00040503"/>
    <w:rsid w:val="000448EF"/>
    <w:rsid w:val="0004494E"/>
    <w:rsid w:val="00052276"/>
    <w:rsid w:val="00055495"/>
    <w:rsid w:val="00056501"/>
    <w:rsid w:val="000636ED"/>
    <w:rsid w:val="0006752F"/>
    <w:rsid w:val="00067E16"/>
    <w:rsid w:val="00071F52"/>
    <w:rsid w:val="0007627E"/>
    <w:rsid w:val="0007704C"/>
    <w:rsid w:val="000802E4"/>
    <w:rsid w:val="0008333E"/>
    <w:rsid w:val="00085935"/>
    <w:rsid w:val="00086CC4"/>
    <w:rsid w:val="0009001C"/>
    <w:rsid w:val="00093DE0"/>
    <w:rsid w:val="000A02C7"/>
    <w:rsid w:val="000A167C"/>
    <w:rsid w:val="000A16F5"/>
    <w:rsid w:val="000B535E"/>
    <w:rsid w:val="000B6B8F"/>
    <w:rsid w:val="000B6EBC"/>
    <w:rsid w:val="000B78E0"/>
    <w:rsid w:val="000D0E3D"/>
    <w:rsid w:val="000D3BBF"/>
    <w:rsid w:val="000D4251"/>
    <w:rsid w:val="000D54BA"/>
    <w:rsid w:val="000D68FB"/>
    <w:rsid w:val="000D7755"/>
    <w:rsid w:val="000E087E"/>
    <w:rsid w:val="000E0D0B"/>
    <w:rsid w:val="000E717D"/>
    <w:rsid w:val="000F4C20"/>
    <w:rsid w:val="000F622F"/>
    <w:rsid w:val="001006C7"/>
    <w:rsid w:val="0010713F"/>
    <w:rsid w:val="00107A16"/>
    <w:rsid w:val="001114F8"/>
    <w:rsid w:val="001378F6"/>
    <w:rsid w:val="00141084"/>
    <w:rsid w:val="00141386"/>
    <w:rsid w:val="001421E5"/>
    <w:rsid w:val="00143C4A"/>
    <w:rsid w:val="00143F65"/>
    <w:rsid w:val="00144520"/>
    <w:rsid w:val="0014507B"/>
    <w:rsid w:val="0016060A"/>
    <w:rsid w:val="001612E1"/>
    <w:rsid w:val="001621D9"/>
    <w:rsid w:val="00163305"/>
    <w:rsid w:val="00164015"/>
    <w:rsid w:val="0016511C"/>
    <w:rsid w:val="00165933"/>
    <w:rsid w:val="00172BAF"/>
    <w:rsid w:val="00172E12"/>
    <w:rsid w:val="001745F3"/>
    <w:rsid w:val="00177D99"/>
    <w:rsid w:val="001801B5"/>
    <w:rsid w:val="001867F0"/>
    <w:rsid w:val="001946BC"/>
    <w:rsid w:val="001A0281"/>
    <w:rsid w:val="001A18E1"/>
    <w:rsid w:val="001B0B4B"/>
    <w:rsid w:val="001B5B08"/>
    <w:rsid w:val="001B609D"/>
    <w:rsid w:val="001B6F51"/>
    <w:rsid w:val="001C0523"/>
    <w:rsid w:val="001C4CDE"/>
    <w:rsid w:val="001C5B42"/>
    <w:rsid w:val="001C7D78"/>
    <w:rsid w:val="001D0F0A"/>
    <w:rsid w:val="001D372A"/>
    <w:rsid w:val="001E5911"/>
    <w:rsid w:val="001F2F06"/>
    <w:rsid w:val="001F71CE"/>
    <w:rsid w:val="00200973"/>
    <w:rsid w:val="00203E11"/>
    <w:rsid w:val="002111D0"/>
    <w:rsid w:val="00211A69"/>
    <w:rsid w:val="0021622C"/>
    <w:rsid w:val="00216CCD"/>
    <w:rsid w:val="0022110B"/>
    <w:rsid w:val="002211CB"/>
    <w:rsid w:val="00235A39"/>
    <w:rsid w:val="002418C5"/>
    <w:rsid w:val="00245347"/>
    <w:rsid w:val="0024613B"/>
    <w:rsid w:val="00247F0D"/>
    <w:rsid w:val="00251FB4"/>
    <w:rsid w:val="00257334"/>
    <w:rsid w:val="0026048B"/>
    <w:rsid w:val="002615C5"/>
    <w:rsid w:val="00264B1C"/>
    <w:rsid w:val="00264F09"/>
    <w:rsid w:val="0026607B"/>
    <w:rsid w:val="002741F5"/>
    <w:rsid w:val="00277644"/>
    <w:rsid w:val="00277F0E"/>
    <w:rsid w:val="002808EA"/>
    <w:rsid w:val="0028124A"/>
    <w:rsid w:val="00284FDC"/>
    <w:rsid w:val="00286DEF"/>
    <w:rsid w:val="00292C32"/>
    <w:rsid w:val="00297B7C"/>
    <w:rsid w:val="002A1224"/>
    <w:rsid w:val="002A6C8C"/>
    <w:rsid w:val="002A768F"/>
    <w:rsid w:val="002B1295"/>
    <w:rsid w:val="002B7A8E"/>
    <w:rsid w:val="002C1D3F"/>
    <w:rsid w:val="002D600B"/>
    <w:rsid w:val="002D6939"/>
    <w:rsid w:val="002E47F4"/>
    <w:rsid w:val="00301ACD"/>
    <w:rsid w:val="003056E4"/>
    <w:rsid w:val="00305EA2"/>
    <w:rsid w:val="00311BC2"/>
    <w:rsid w:val="003129F6"/>
    <w:rsid w:val="00314025"/>
    <w:rsid w:val="00316752"/>
    <w:rsid w:val="0032047F"/>
    <w:rsid w:val="003219B3"/>
    <w:rsid w:val="00325613"/>
    <w:rsid w:val="00325D06"/>
    <w:rsid w:val="00331429"/>
    <w:rsid w:val="003332B9"/>
    <w:rsid w:val="003351AC"/>
    <w:rsid w:val="003415E0"/>
    <w:rsid w:val="003503F8"/>
    <w:rsid w:val="00351987"/>
    <w:rsid w:val="00356EA8"/>
    <w:rsid w:val="0035754A"/>
    <w:rsid w:val="00357879"/>
    <w:rsid w:val="00357E9F"/>
    <w:rsid w:val="00360F77"/>
    <w:rsid w:val="0036321A"/>
    <w:rsid w:val="00364174"/>
    <w:rsid w:val="003672AB"/>
    <w:rsid w:val="003678A9"/>
    <w:rsid w:val="003719C3"/>
    <w:rsid w:val="00371E99"/>
    <w:rsid w:val="003722BE"/>
    <w:rsid w:val="003733AF"/>
    <w:rsid w:val="003779BA"/>
    <w:rsid w:val="00382131"/>
    <w:rsid w:val="00383D08"/>
    <w:rsid w:val="00385CBE"/>
    <w:rsid w:val="0039580F"/>
    <w:rsid w:val="003974B5"/>
    <w:rsid w:val="003A0392"/>
    <w:rsid w:val="003A105C"/>
    <w:rsid w:val="003A58E9"/>
    <w:rsid w:val="003A68DE"/>
    <w:rsid w:val="003B2D5E"/>
    <w:rsid w:val="003B3EE5"/>
    <w:rsid w:val="003B5642"/>
    <w:rsid w:val="003B5C6E"/>
    <w:rsid w:val="003B667F"/>
    <w:rsid w:val="003B6906"/>
    <w:rsid w:val="003B6FFD"/>
    <w:rsid w:val="003C034D"/>
    <w:rsid w:val="003C158D"/>
    <w:rsid w:val="003C3657"/>
    <w:rsid w:val="003C6459"/>
    <w:rsid w:val="003C6E7C"/>
    <w:rsid w:val="003D574F"/>
    <w:rsid w:val="003E2A5B"/>
    <w:rsid w:val="003E39E5"/>
    <w:rsid w:val="003F0EB6"/>
    <w:rsid w:val="00407772"/>
    <w:rsid w:val="0041211B"/>
    <w:rsid w:val="00425459"/>
    <w:rsid w:val="0043018C"/>
    <w:rsid w:val="00432025"/>
    <w:rsid w:val="004323DE"/>
    <w:rsid w:val="0044687E"/>
    <w:rsid w:val="004504E1"/>
    <w:rsid w:val="00453B38"/>
    <w:rsid w:val="00453CAB"/>
    <w:rsid w:val="00454BFD"/>
    <w:rsid w:val="00455A62"/>
    <w:rsid w:val="00460196"/>
    <w:rsid w:val="0046338F"/>
    <w:rsid w:val="00467AF8"/>
    <w:rsid w:val="004766DB"/>
    <w:rsid w:val="004768D2"/>
    <w:rsid w:val="00481589"/>
    <w:rsid w:val="004827AE"/>
    <w:rsid w:val="00485087"/>
    <w:rsid w:val="0049029F"/>
    <w:rsid w:val="004915F3"/>
    <w:rsid w:val="00492C4F"/>
    <w:rsid w:val="004A28BB"/>
    <w:rsid w:val="004A3F0A"/>
    <w:rsid w:val="004B2C55"/>
    <w:rsid w:val="004B548F"/>
    <w:rsid w:val="004C0549"/>
    <w:rsid w:val="004C1991"/>
    <w:rsid w:val="004C57F3"/>
    <w:rsid w:val="004D2B7A"/>
    <w:rsid w:val="004D3FBE"/>
    <w:rsid w:val="004D580D"/>
    <w:rsid w:val="004D6823"/>
    <w:rsid w:val="004D7231"/>
    <w:rsid w:val="004E1EB0"/>
    <w:rsid w:val="004E2659"/>
    <w:rsid w:val="004E7D41"/>
    <w:rsid w:val="004E7DF1"/>
    <w:rsid w:val="00510A46"/>
    <w:rsid w:val="00513169"/>
    <w:rsid w:val="0051348A"/>
    <w:rsid w:val="00517FDC"/>
    <w:rsid w:val="00523734"/>
    <w:rsid w:val="00523A40"/>
    <w:rsid w:val="00523B07"/>
    <w:rsid w:val="00524E1E"/>
    <w:rsid w:val="00526066"/>
    <w:rsid w:val="005310EC"/>
    <w:rsid w:val="00542525"/>
    <w:rsid w:val="00543449"/>
    <w:rsid w:val="005448B7"/>
    <w:rsid w:val="00552836"/>
    <w:rsid w:val="0055369C"/>
    <w:rsid w:val="00554086"/>
    <w:rsid w:val="00555E44"/>
    <w:rsid w:val="00556209"/>
    <w:rsid w:val="0056271F"/>
    <w:rsid w:val="005700E8"/>
    <w:rsid w:val="005761E0"/>
    <w:rsid w:val="005807AE"/>
    <w:rsid w:val="00585C21"/>
    <w:rsid w:val="005878B2"/>
    <w:rsid w:val="00590023"/>
    <w:rsid w:val="0059009E"/>
    <w:rsid w:val="00591452"/>
    <w:rsid w:val="00595B10"/>
    <w:rsid w:val="005A0D8A"/>
    <w:rsid w:val="005A3045"/>
    <w:rsid w:val="005A45F9"/>
    <w:rsid w:val="005A5E81"/>
    <w:rsid w:val="005A75E6"/>
    <w:rsid w:val="005B4779"/>
    <w:rsid w:val="005B5BCC"/>
    <w:rsid w:val="005C031A"/>
    <w:rsid w:val="005C1A33"/>
    <w:rsid w:val="005C2467"/>
    <w:rsid w:val="005C45D4"/>
    <w:rsid w:val="005C6DAD"/>
    <w:rsid w:val="005C7A77"/>
    <w:rsid w:val="005D31C0"/>
    <w:rsid w:val="005D4B77"/>
    <w:rsid w:val="005E3181"/>
    <w:rsid w:val="005F0383"/>
    <w:rsid w:val="005F1CA2"/>
    <w:rsid w:val="006009CF"/>
    <w:rsid w:val="006039E9"/>
    <w:rsid w:val="00620F9A"/>
    <w:rsid w:val="0063544C"/>
    <w:rsid w:val="00642B6B"/>
    <w:rsid w:val="0064388B"/>
    <w:rsid w:val="00643A1C"/>
    <w:rsid w:val="00646AD3"/>
    <w:rsid w:val="00665A81"/>
    <w:rsid w:val="006676E8"/>
    <w:rsid w:val="00671236"/>
    <w:rsid w:val="00674A8A"/>
    <w:rsid w:val="00681716"/>
    <w:rsid w:val="00683140"/>
    <w:rsid w:val="00684E7B"/>
    <w:rsid w:val="0068570F"/>
    <w:rsid w:val="00685815"/>
    <w:rsid w:val="00686E2E"/>
    <w:rsid w:val="0069255D"/>
    <w:rsid w:val="0069326B"/>
    <w:rsid w:val="006965D0"/>
    <w:rsid w:val="00696D35"/>
    <w:rsid w:val="006A0983"/>
    <w:rsid w:val="006A101A"/>
    <w:rsid w:val="006A56C7"/>
    <w:rsid w:val="006B09BB"/>
    <w:rsid w:val="006B397D"/>
    <w:rsid w:val="006C11EF"/>
    <w:rsid w:val="006C2211"/>
    <w:rsid w:val="006C2DE4"/>
    <w:rsid w:val="006C31D8"/>
    <w:rsid w:val="006C75D3"/>
    <w:rsid w:val="006C7D99"/>
    <w:rsid w:val="006C7E1F"/>
    <w:rsid w:val="006D076A"/>
    <w:rsid w:val="006D0E3B"/>
    <w:rsid w:val="006D3AE3"/>
    <w:rsid w:val="006D5C51"/>
    <w:rsid w:val="006D7710"/>
    <w:rsid w:val="006E0161"/>
    <w:rsid w:val="006E0410"/>
    <w:rsid w:val="006E18B6"/>
    <w:rsid w:val="006E2753"/>
    <w:rsid w:val="006E3C3F"/>
    <w:rsid w:val="006E6A41"/>
    <w:rsid w:val="006F14B0"/>
    <w:rsid w:val="006F36D7"/>
    <w:rsid w:val="006F7FAF"/>
    <w:rsid w:val="00701441"/>
    <w:rsid w:val="00716FA9"/>
    <w:rsid w:val="00727787"/>
    <w:rsid w:val="00734DF7"/>
    <w:rsid w:val="0073674C"/>
    <w:rsid w:val="00741CF7"/>
    <w:rsid w:val="00742384"/>
    <w:rsid w:val="007438B4"/>
    <w:rsid w:val="00750BB7"/>
    <w:rsid w:val="00752F4F"/>
    <w:rsid w:val="0076136C"/>
    <w:rsid w:val="007620BD"/>
    <w:rsid w:val="00764C96"/>
    <w:rsid w:val="00770ABA"/>
    <w:rsid w:val="00771CF4"/>
    <w:rsid w:val="007828B4"/>
    <w:rsid w:val="00785972"/>
    <w:rsid w:val="00786CBD"/>
    <w:rsid w:val="00794531"/>
    <w:rsid w:val="007A0E63"/>
    <w:rsid w:val="007A1E5E"/>
    <w:rsid w:val="007A3265"/>
    <w:rsid w:val="007A34F3"/>
    <w:rsid w:val="007A6568"/>
    <w:rsid w:val="007B70CC"/>
    <w:rsid w:val="007C006C"/>
    <w:rsid w:val="007C1CAA"/>
    <w:rsid w:val="007C6ADD"/>
    <w:rsid w:val="007D09CC"/>
    <w:rsid w:val="007E3232"/>
    <w:rsid w:val="007E6775"/>
    <w:rsid w:val="007E6B2E"/>
    <w:rsid w:val="007F03EA"/>
    <w:rsid w:val="007F4745"/>
    <w:rsid w:val="007F4D17"/>
    <w:rsid w:val="007F6D68"/>
    <w:rsid w:val="007F7A72"/>
    <w:rsid w:val="00801FCC"/>
    <w:rsid w:val="00805BA1"/>
    <w:rsid w:val="00807C30"/>
    <w:rsid w:val="008123F2"/>
    <w:rsid w:val="00812BB5"/>
    <w:rsid w:val="00813408"/>
    <w:rsid w:val="00816272"/>
    <w:rsid w:val="00817E85"/>
    <w:rsid w:val="00821D32"/>
    <w:rsid w:val="0082319D"/>
    <w:rsid w:val="00827088"/>
    <w:rsid w:val="0083393C"/>
    <w:rsid w:val="00834728"/>
    <w:rsid w:val="00844A3D"/>
    <w:rsid w:val="008458C6"/>
    <w:rsid w:val="00847262"/>
    <w:rsid w:val="0085178D"/>
    <w:rsid w:val="00851D46"/>
    <w:rsid w:val="0086634E"/>
    <w:rsid w:val="008835A5"/>
    <w:rsid w:val="0088716B"/>
    <w:rsid w:val="00892396"/>
    <w:rsid w:val="00894202"/>
    <w:rsid w:val="00894F6F"/>
    <w:rsid w:val="008955CF"/>
    <w:rsid w:val="008A657B"/>
    <w:rsid w:val="008B16E2"/>
    <w:rsid w:val="008B2E7C"/>
    <w:rsid w:val="008B3A89"/>
    <w:rsid w:val="008B6053"/>
    <w:rsid w:val="008C0CD7"/>
    <w:rsid w:val="008C2906"/>
    <w:rsid w:val="008C400B"/>
    <w:rsid w:val="008C691D"/>
    <w:rsid w:val="008D18F0"/>
    <w:rsid w:val="008D6EA3"/>
    <w:rsid w:val="008E3B2C"/>
    <w:rsid w:val="008E57DA"/>
    <w:rsid w:val="008E5995"/>
    <w:rsid w:val="008E5C95"/>
    <w:rsid w:val="008E68C5"/>
    <w:rsid w:val="008F094A"/>
    <w:rsid w:val="008F2049"/>
    <w:rsid w:val="008F4745"/>
    <w:rsid w:val="008F551E"/>
    <w:rsid w:val="008F67F4"/>
    <w:rsid w:val="00903179"/>
    <w:rsid w:val="009069F5"/>
    <w:rsid w:val="00920D51"/>
    <w:rsid w:val="00924D51"/>
    <w:rsid w:val="00925318"/>
    <w:rsid w:val="009315B7"/>
    <w:rsid w:val="00937872"/>
    <w:rsid w:val="009425E7"/>
    <w:rsid w:val="00965039"/>
    <w:rsid w:val="0096503A"/>
    <w:rsid w:val="009667C7"/>
    <w:rsid w:val="009735BF"/>
    <w:rsid w:val="00975786"/>
    <w:rsid w:val="00976112"/>
    <w:rsid w:val="00985E6C"/>
    <w:rsid w:val="00987701"/>
    <w:rsid w:val="00990BD5"/>
    <w:rsid w:val="009B3ABF"/>
    <w:rsid w:val="009B4501"/>
    <w:rsid w:val="009C36F8"/>
    <w:rsid w:val="009C493A"/>
    <w:rsid w:val="009C69F4"/>
    <w:rsid w:val="009D014D"/>
    <w:rsid w:val="009D4A03"/>
    <w:rsid w:val="009E2A7D"/>
    <w:rsid w:val="009E3AB8"/>
    <w:rsid w:val="009E6819"/>
    <w:rsid w:val="00A06140"/>
    <w:rsid w:val="00A07B72"/>
    <w:rsid w:val="00A261D1"/>
    <w:rsid w:val="00A27313"/>
    <w:rsid w:val="00A27613"/>
    <w:rsid w:val="00A27E9E"/>
    <w:rsid w:val="00A31933"/>
    <w:rsid w:val="00A31B23"/>
    <w:rsid w:val="00A32338"/>
    <w:rsid w:val="00A33BB6"/>
    <w:rsid w:val="00A364FF"/>
    <w:rsid w:val="00A41502"/>
    <w:rsid w:val="00A4206B"/>
    <w:rsid w:val="00A4388B"/>
    <w:rsid w:val="00A47160"/>
    <w:rsid w:val="00A501D6"/>
    <w:rsid w:val="00A51688"/>
    <w:rsid w:val="00A521E4"/>
    <w:rsid w:val="00A558AE"/>
    <w:rsid w:val="00A559EE"/>
    <w:rsid w:val="00A60116"/>
    <w:rsid w:val="00A62B74"/>
    <w:rsid w:val="00A63E5A"/>
    <w:rsid w:val="00A63E74"/>
    <w:rsid w:val="00A66460"/>
    <w:rsid w:val="00A70D28"/>
    <w:rsid w:val="00A77573"/>
    <w:rsid w:val="00A777E5"/>
    <w:rsid w:val="00A80969"/>
    <w:rsid w:val="00A96D6D"/>
    <w:rsid w:val="00A96F79"/>
    <w:rsid w:val="00AA1FC7"/>
    <w:rsid w:val="00AA2C6B"/>
    <w:rsid w:val="00AA3839"/>
    <w:rsid w:val="00AB7EF6"/>
    <w:rsid w:val="00AC0A26"/>
    <w:rsid w:val="00AC0DCF"/>
    <w:rsid w:val="00AC1AE5"/>
    <w:rsid w:val="00AC2FD1"/>
    <w:rsid w:val="00AC6479"/>
    <w:rsid w:val="00AD0DB0"/>
    <w:rsid w:val="00AD1A5A"/>
    <w:rsid w:val="00AD3B10"/>
    <w:rsid w:val="00AD7554"/>
    <w:rsid w:val="00AD7BA6"/>
    <w:rsid w:val="00AE27F8"/>
    <w:rsid w:val="00AE2CE1"/>
    <w:rsid w:val="00AF5DF9"/>
    <w:rsid w:val="00AF5FC5"/>
    <w:rsid w:val="00B021E3"/>
    <w:rsid w:val="00B06215"/>
    <w:rsid w:val="00B11B79"/>
    <w:rsid w:val="00B135FA"/>
    <w:rsid w:val="00B14602"/>
    <w:rsid w:val="00B15F9E"/>
    <w:rsid w:val="00B165EB"/>
    <w:rsid w:val="00B20235"/>
    <w:rsid w:val="00B300BD"/>
    <w:rsid w:val="00B30551"/>
    <w:rsid w:val="00B30731"/>
    <w:rsid w:val="00B33672"/>
    <w:rsid w:val="00B33D10"/>
    <w:rsid w:val="00B35040"/>
    <w:rsid w:val="00B4077D"/>
    <w:rsid w:val="00B411CA"/>
    <w:rsid w:val="00B41CC0"/>
    <w:rsid w:val="00B43244"/>
    <w:rsid w:val="00B43914"/>
    <w:rsid w:val="00B46602"/>
    <w:rsid w:val="00B47936"/>
    <w:rsid w:val="00B56446"/>
    <w:rsid w:val="00B56A07"/>
    <w:rsid w:val="00B60779"/>
    <w:rsid w:val="00B6202F"/>
    <w:rsid w:val="00B6251D"/>
    <w:rsid w:val="00B67853"/>
    <w:rsid w:val="00B71454"/>
    <w:rsid w:val="00B766B5"/>
    <w:rsid w:val="00B77BDE"/>
    <w:rsid w:val="00B91918"/>
    <w:rsid w:val="00B92B98"/>
    <w:rsid w:val="00BA3FB4"/>
    <w:rsid w:val="00BA6564"/>
    <w:rsid w:val="00BA6CAB"/>
    <w:rsid w:val="00BB0150"/>
    <w:rsid w:val="00BC3D44"/>
    <w:rsid w:val="00BC41BC"/>
    <w:rsid w:val="00BC5469"/>
    <w:rsid w:val="00BD6F4F"/>
    <w:rsid w:val="00BD7FCA"/>
    <w:rsid w:val="00BE76D0"/>
    <w:rsid w:val="00BF1BB3"/>
    <w:rsid w:val="00BF312A"/>
    <w:rsid w:val="00C0141F"/>
    <w:rsid w:val="00C03C21"/>
    <w:rsid w:val="00C05FCF"/>
    <w:rsid w:val="00C150E3"/>
    <w:rsid w:val="00C26124"/>
    <w:rsid w:val="00C26B73"/>
    <w:rsid w:val="00C4058F"/>
    <w:rsid w:val="00C40D8E"/>
    <w:rsid w:val="00C5066C"/>
    <w:rsid w:val="00C5330C"/>
    <w:rsid w:val="00C61C7D"/>
    <w:rsid w:val="00C62DD3"/>
    <w:rsid w:val="00C6510E"/>
    <w:rsid w:val="00C65AE9"/>
    <w:rsid w:val="00C71939"/>
    <w:rsid w:val="00C725EE"/>
    <w:rsid w:val="00C72A3B"/>
    <w:rsid w:val="00C80662"/>
    <w:rsid w:val="00C87379"/>
    <w:rsid w:val="00C9410E"/>
    <w:rsid w:val="00C94696"/>
    <w:rsid w:val="00CA197D"/>
    <w:rsid w:val="00CA1B7F"/>
    <w:rsid w:val="00CA1F1F"/>
    <w:rsid w:val="00CA35A2"/>
    <w:rsid w:val="00CA40E0"/>
    <w:rsid w:val="00CA5B53"/>
    <w:rsid w:val="00CB43AC"/>
    <w:rsid w:val="00CC1FC1"/>
    <w:rsid w:val="00CC6185"/>
    <w:rsid w:val="00CC7626"/>
    <w:rsid w:val="00CD0ECD"/>
    <w:rsid w:val="00CD1F20"/>
    <w:rsid w:val="00CD5594"/>
    <w:rsid w:val="00CD75D2"/>
    <w:rsid w:val="00CD7922"/>
    <w:rsid w:val="00CE0160"/>
    <w:rsid w:val="00CE3576"/>
    <w:rsid w:val="00CE3B0B"/>
    <w:rsid w:val="00CE41B0"/>
    <w:rsid w:val="00CE5AB5"/>
    <w:rsid w:val="00CE7024"/>
    <w:rsid w:val="00CF0D06"/>
    <w:rsid w:val="00CF290C"/>
    <w:rsid w:val="00CF4716"/>
    <w:rsid w:val="00CF6CED"/>
    <w:rsid w:val="00D0452D"/>
    <w:rsid w:val="00D0642B"/>
    <w:rsid w:val="00D0715D"/>
    <w:rsid w:val="00D07D00"/>
    <w:rsid w:val="00D12238"/>
    <w:rsid w:val="00D2362D"/>
    <w:rsid w:val="00D26989"/>
    <w:rsid w:val="00D30AC4"/>
    <w:rsid w:val="00D32D0F"/>
    <w:rsid w:val="00D36E4C"/>
    <w:rsid w:val="00D4682D"/>
    <w:rsid w:val="00D4775A"/>
    <w:rsid w:val="00D55251"/>
    <w:rsid w:val="00D558D0"/>
    <w:rsid w:val="00D5642F"/>
    <w:rsid w:val="00D629F7"/>
    <w:rsid w:val="00D675DB"/>
    <w:rsid w:val="00D67882"/>
    <w:rsid w:val="00D74BBE"/>
    <w:rsid w:val="00D76A2C"/>
    <w:rsid w:val="00D83434"/>
    <w:rsid w:val="00D839D8"/>
    <w:rsid w:val="00D86F0F"/>
    <w:rsid w:val="00D9220E"/>
    <w:rsid w:val="00D97A4F"/>
    <w:rsid w:val="00DA2A3D"/>
    <w:rsid w:val="00DA7EF9"/>
    <w:rsid w:val="00DB2319"/>
    <w:rsid w:val="00DB2682"/>
    <w:rsid w:val="00DB5B27"/>
    <w:rsid w:val="00DB69B4"/>
    <w:rsid w:val="00DC5C42"/>
    <w:rsid w:val="00DC62CF"/>
    <w:rsid w:val="00DD4F3E"/>
    <w:rsid w:val="00DD7DE8"/>
    <w:rsid w:val="00DE3561"/>
    <w:rsid w:val="00DE4D89"/>
    <w:rsid w:val="00DF1BF9"/>
    <w:rsid w:val="00DF1D95"/>
    <w:rsid w:val="00DF209F"/>
    <w:rsid w:val="00DF477C"/>
    <w:rsid w:val="00DF63C6"/>
    <w:rsid w:val="00DF6E79"/>
    <w:rsid w:val="00E040E0"/>
    <w:rsid w:val="00E064D6"/>
    <w:rsid w:val="00E0785F"/>
    <w:rsid w:val="00E12D90"/>
    <w:rsid w:val="00E2460A"/>
    <w:rsid w:val="00E25D71"/>
    <w:rsid w:val="00E32311"/>
    <w:rsid w:val="00E35833"/>
    <w:rsid w:val="00E40F21"/>
    <w:rsid w:val="00E42555"/>
    <w:rsid w:val="00E54A74"/>
    <w:rsid w:val="00E54D27"/>
    <w:rsid w:val="00E55505"/>
    <w:rsid w:val="00E658ED"/>
    <w:rsid w:val="00E731D1"/>
    <w:rsid w:val="00E74675"/>
    <w:rsid w:val="00E753B9"/>
    <w:rsid w:val="00E800B2"/>
    <w:rsid w:val="00E80358"/>
    <w:rsid w:val="00E81C0D"/>
    <w:rsid w:val="00E84EB2"/>
    <w:rsid w:val="00E859C0"/>
    <w:rsid w:val="00E86E8F"/>
    <w:rsid w:val="00E875ED"/>
    <w:rsid w:val="00E90F9C"/>
    <w:rsid w:val="00E92012"/>
    <w:rsid w:val="00EA0D0F"/>
    <w:rsid w:val="00EA3D6A"/>
    <w:rsid w:val="00EA6E10"/>
    <w:rsid w:val="00EA71B5"/>
    <w:rsid w:val="00EB1201"/>
    <w:rsid w:val="00EB24F8"/>
    <w:rsid w:val="00EB4C33"/>
    <w:rsid w:val="00EC5966"/>
    <w:rsid w:val="00EC7915"/>
    <w:rsid w:val="00ED29BE"/>
    <w:rsid w:val="00ED4377"/>
    <w:rsid w:val="00ED50EC"/>
    <w:rsid w:val="00EE243B"/>
    <w:rsid w:val="00EE6FBF"/>
    <w:rsid w:val="00EE7094"/>
    <w:rsid w:val="00EF425D"/>
    <w:rsid w:val="00EF6D14"/>
    <w:rsid w:val="00EF76B6"/>
    <w:rsid w:val="00F02EFE"/>
    <w:rsid w:val="00F1183C"/>
    <w:rsid w:val="00F12A72"/>
    <w:rsid w:val="00F15362"/>
    <w:rsid w:val="00F1573F"/>
    <w:rsid w:val="00F21E63"/>
    <w:rsid w:val="00F24361"/>
    <w:rsid w:val="00F2721F"/>
    <w:rsid w:val="00F315DE"/>
    <w:rsid w:val="00F32FED"/>
    <w:rsid w:val="00F33E51"/>
    <w:rsid w:val="00F34503"/>
    <w:rsid w:val="00F35196"/>
    <w:rsid w:val="00F36CB0"/>
    <w:rsid w:val="00F40D7D"/>
    <w:rsid w:val="00F41226"/>
    <w:rsid w:val="00F542DE"/>
    <w:rsid w:val="00F608A6"/>
    <w:rsid w:val="00F653AD"/>
    <w:rsid w:val="00F65627"/>
    <w:rsid w:val="00F67955"/>
    <w:rsid w:val="00F77F19"/>
    <w:rsid w:val="00F854BF"/>
    <w:rsid w:val="00F903C5"/>
    <w:rsid w:val="00F91086"/>
    <w:rsid w:val="00F92195"/>
    <w:rsid w:val="00F95F98"/>
    <w:rsid w:val="00F965BE"/>
    <w:rsid w:val="00FA1013"/>
    <w:rsid w:val="00FA4645"/>
    <w:rsid w:val="00FA6A89"/>
    <w:rsid w:val="00FB35C4"/>
    <w:rsid w:val="00FB7732"/>
    <w:rsid w:val="00FB7F54"/>
    <w:rsid w:val="00FC07C4"/>
    <w:rsid w:val="00FC2894"/>
    <w:rsid w:val="00FC2EA8"/>
    <w:rsid w:val="00FC681A"/>
    <w:rsid w:val="00FC7196"/>
    <w:rsid w:val="00FD02FD"/>
    <w:rsid w:val="00FD17FC"/>
    <w:rsid w:val="00FD712C"/>
    <w:rsid w:val="00FE0069"/>
    <w:rsid w:val="00FE25EF"/>
    <w:rsid w:val="00FE76BC"/>
    <w:rsid w:val="00FF04B7"/>
    <w:rsid w:val="00FF5F4B"/>
    <w:rsid w:val="010143BA"/>
    <w:rsid w:val="01160E54"/>
    <w:rsid w:val="01212C3C"/>
    <w:rsid w:val="014D6DB0"/>
    <w:rsid w:val="0156097A"/>
    <w:rsid w:val="01973B44"/>
    <w:rsid w:val="01ED124A"/>
    <w:rsid w:val="01FF0067"/>
    <w:rsid w:val="020874E3"/>
    <w:rsid w:val="021F7108"/>
    <w:rsid w:val="023B31B5"/>
    <w:rsid w:val="02777BFD"/>
    <w:rsid w:val="02885D23"/>
    <w:rsid w:val="03402A63"/>
    <w:rsid w:val="03695E25"/>
    <w:rsid w:val="03A21632"/>
    <w:rsid w:val="03D23055"/>
    <w:rsid w:val="041462BE"/>
    <w:rsid w:val="0431586E"/>
    <w:rsid w:val="0444488F"/>
    <w:rsid w:val="048A1780"/>
    <w:rsid w:val="049A1A1A"/>
    <w:rsid w:val="04F31CE3"/>
    <w:rsid w:val="05011061"/>
    <w:rsid w:val="05120CA5"/>
    <w:rsid w:val="05420F2F"/>
    <w:rsid w:val="05717247"/>
    <w:rsid w:val="05F15F19"/>
    <w:rsid w:val="06254DA5"/>
    <w:rsid w:val="068F0BD1"/>
    <w:rsid w:val="06E03F5B"/>
    <w:rsid w:val="076F023F"/>
    <w:rsid w:val="07716FC5"/>
    <w:rsid w:val="077A3CEC"/>
    <w:rsid w:val="08031F33"/>
    <w:rsid w:val="083A0C0C"/>
    <w:rsid w:val="088766C0"/>
    <w:rsid w:val="08D12032"/>
    <w:rsid w:val="0923440D"/>
    <w:rsid w:val="096E5786"/>
    <w:rsid w:val="09C55B86"/>
    <w:rsid w:val="0A0E31E0"/>
    <w:rsid w:val="0A157D3B"/>
    <w:rsid w:val="0A952FEA"/>
    <w:rsid w:val="0AA27E70"/>
    <w:rsid w:val="0AFA2679"/>
    <w:rsid w:val="0B267056"/>
    <w:rsid w:val="0B386076"/>
    <w:rsid w:val="0B3D575C"/>
    <w:rsid w:val="0BB44FD9"/>
    <w:rsid w:val="0BB974D9"/>
    <w:rsid w:val="0BF25BD0"/>
    <w:rsid w:val="0C2531C9"/>
    <w:rsid w:val="0C2A0E82"/>
    <w:rsid w:val="0C347213"/>
    <w:rsid w:val="0C4C3EA9"/>
    <w:rsid w:val="0C6F2DF6"/>
    <w:rsid w:val="0C7D0506"/>
    <w:rsid w:val="0CAB7A25"/>
    <w:rsid w:val="0CD31DA2"/>
    <w:rsid w:val="0D4C1C87"/>
    <w:rsid w:val="0DF129EC"/>
    <w:rsid w:val="0E1C5AFD"/>
    <w:rsid w:val="0E6C34AE"/>
    <w:rsid w:val="0E7B2950"/>
    <w:rsid w:val="0E7C47EE"/>
    <w:rsid w:val="0E8042DE"/>
    <w:rsid w:val="0E856AE3"/>
    <w:rsid w:val="0EB10320"/>
    <w:rsid w:val="0EF10D38"/>
    <w:rsid w:val="0FCD5301"/>
    <w:rsid w:val="0FD754A5"/>
    <w:rsid w:val="10C7504F"/>
    <w:rsid w:val="10DE71F3"/>
    <w:rsid w:val="10EC5BF8"/>
    <w:rsid w:val="113A4C18"/>
    <w:rsid w:val="11472E91"/>
    <w:rsid w:val="11532BD6"/>
    <w:rsid w:val="11791D3A"/>
    <w:rsid w:val="11F10CFD"/>
    <w:rsid w:val="12306264"/>
    <w:rsid w:val="12F6691D"/>
    <w:rsid w:val="12FA6FB1"/>
    <w:rsid w:val="13C221AE"/>
    <w:rsid w:val="13E51404"/>
    <w:rsid w:val="146F7124"/>
    <w:rsid w:val="148461AA"/>
    <w:rsid w:val="14CC6EAC"/>
    <w:rsid w:val="14F55AF2"/>
    <w:rsid w:val="151A3B9B"/>
    <w:rsid w:val="153A342A"/>
    <w:rsid w:val="15757273"/>
    <w:rsid w:val="15E52901"/>
    <w:rsid w:val="15F1120D"/>
    <w:rsid w:val="1613556A"/>
    <w:rsid w:val="161D4F06"/>
    <w:rsid w:val="168810DC"/>
    <w:rsid w:val="16930926"/>
    <w:rsid w:val="16B0772A"/>
    <w:rsid w:val="17091CDA"/>
    <w:rsid w:val="176312CF"/>
    <w:rsid w:val="1763586C"/>
    <w:rsid w:val="17C84600"/>
    <w:rsid w:val="17D80CE7"/>
    <w:rsid w:val="17E44EC0"/>
    <w:rsid w:val="184C76F5"/>
    <w:rsid w:val="18716994"/>
    <w:rsid w:val="188D034C"/>
    <w:rsid w:val="18A84816"/>
    <w:rsid w:val="18DD095C"/>
    <w:rsid w:val="19042D9A"/>
    <w:rsid w:val="19F426A2"/>
    <w:rsid w:val="1A010842"/>
    <w:rsid w:val="1A0F27CF"/>
    <w:rsid w:val="1A3A2E16"/>
    <w:rsid w:val="1A4918A6"/>
    <w:rsid w:val="1A5E1D51"/>
    <w:rsid w:val="1A663D17"/>
    <w:rsid w:val="1A7651FA"/>
    <w:rsid w:val="1ABF618E"/>
    <w:rsid w:val="1AEF5DBD"/>
    <w:rsid w:val="1B1F4E7E"/>
    <w:rsid w:val="1B4432C9"/>
    <w:rsid w:val="1B78249E"/>
    <w:rsid w:val="1BE7599C"/>
    <w:rsid w:val="1C407CE8"/>
    <w:rsid w:val="1C626D8F"/>
    <w:rsid w:val="1CEB0181"/>
    <w:rsid w:val="1CFF6E22"/>
    <w:rsid w:val="1D170C45"/>
    <w:rsid w:val="1D394C4B"/>
    <w:rsid w:val="1D422D8E"/>
    <w:rsid w:val="1DB16262"/>
    <w:rsid w:val="1E1F19A8"/>
    <w:rsid w:val="1E4A7D3D"/>
    <w:rsid w:val="1E990AA4"/>
    <w:rsid w:val="1EBB4B79"/>
    <w:rsid w:val="1ECE699F"/>
    <w:rsid w:val="1F390CCB"/>
    <w:rsid w:val="1F5D7D23"/>
    <w:rsid w:val="1FDE39D7"/>
    <w:rsid w:val="2005298A"/>
    <w:rsid w:val="208E5D79"/>
    <w:rsid w:val="20B736BA"/>
    <w:rsid w:val="20C0276F"/>
    <w:rsid w:val="20D81670"/>
    <w:rsid w:val="20FC21BE"/>
    <w:rsid w:val="21251770"/>
    <w:rsid w:val="214E5B76"/>
    <w:rsid w:val="21A864C6"/>
    <w:rsid w:val="21B06830"/>
    <w:rsid w:val="221200F3"/>
    <w:rsid w:val="224E6C54"/>
    <w:rsid w:val="22542EEB"/>
    <w:rsid w:val="227E692E"/>
    <w:rsid w:val="22F10EAE"/>
    <w:rsid w:val="23027F72"/>
    <w:rsid w:val="23073E84"/>
    <w:rsid w:val="23F0560A"/>
    <w:rsid w:val="241E6ECF"/>
    <w:rsid w:val="24400708"/>
    <w:rsid w:val="24A65CC9"/>
    <w:rsid w:val="24B50F95"/>
    <w:rsid w:val="24B85A36"/>
    <w:rsid w:val="24D95404"/>
    <w:rsid w:val="24EC150D"/>
    <w:rsid w:val="251A0B90"/>
    <w:rsid w:val="25323514"/>
    <w:rsid w:val="25332CF1"/>
    <w:rsid w:val="253A0920"/>
    <w:rsid w:val="25716EF0"/>
    <w:rsid w:val="25841F2D"/>
    <w:rsid w:val="25AB795A"/>
    <w:rsid w:val="25D311EA"/>
    <w:rsid w:val="27085698"/>
    <w:rsid w:val="270E26BE"/>
    <w:rsid w:val="271436A9"/>
    <w:rsid w:val="271E783C"/>
    <w:rsid w:val="27A26C29"/>
    <w:rsid w:val="27AD6EC3"/>
    <w:rsid w:val="27C17045"/>
    <w:rsid w:val="281F73F7"/>
    <w:rsid w:val="287B3A89"/>
    <w:rsid w:val="28824F05"/>
    <w:rsid w:val="294007BB"/>
    <w:rsid w:val="29C0238E"/>
    <w:rsid w:val="2A042187"/>
    <w:rsid w:val="2A260F63"/>
    <w:rsid w:val="2A553C8D"/>
    <w:rsid w:val="2A5A6D09"/>
    <w:rsid w:val="2AA0747E"/>
    <w:rsid w:val="2ACC7E8A"/>
    <w:rsid w:val="2AD87FC3"/>
    <w:rsid w:val="2ADB2B70"/>
    <w:rsid w:val="2AFB4FC0"/>
    <w:rsid w:val="2B4F70BA"/>
    <w:rsid w:val="2B771B53"/>
    <w:rsid w:val="2B8B28FE"/>
    <w:rsid w:val="2B95320E"/>
    <w:rsid w:val="2BBE1BC4"/>
    <w:rsid w:val="2C073F5E"/>
    <w:rsid w:val="2C2E598B"/>
    <w:rsid w:val="2D260121"/>
    <w:rsid w:val="2D3C00C6"/>
    <w:rsid w:val="2D4667D0"/>
    <w:rsid w:val="2D466A4A"/>
    <w:rsid w:val="2DC07A48"/>
    <w:rsid w:val="2DC75F9D"/>
    <w:rsid w:val="2E3063D5"/>
    <w:rsid w:val="2E5264BF"/>
    <w:rsid w:val="2EDB0A6C"/>
    <w:rsid w:val="2EE87609"/>
    <w:rsid w:val="2EF85DC5"/>
    <w:rsid w:val="2F221CB0"/>
    <w:rsid w:val="2F2F5238"/>
    <w:rsid w:val="2F704EC3"/>
    <w:rsid w:val="2F910367"/>
    <w:rsid w:val="2FAC6BC6"/>
    <w:rsid w:val="2FFA2201"/>
    <w:rsid w:val="300F30F1"/>
    <w:rsid w:val="301F5880"/>
    <w:rsid w:val="3039422C"/>
    <w:rsid w:val="303A1CAD"/>
    <w:rsid w:val="30761B12"/>
    <w:rsid w:val="308C0433"/>
    <w:rsid w:val="30A1291F"/>
    <w:rsid w:val="30BF5510"/>
    <w:rsid w:val="30C714A1"/>
    <w:rsid w:val="30E77847"/>
    <w:rsid w:val="311D7D22"/>
    <w:rsid w:val="31A04A78"/>
    <w:rsid w:val="31D03522"/>
    <w:rsid w:val="31F33F08"/>
    <w:rsid w:val="320E5906"/>
    <w:rsid w:val="32851613"/>
    <w:rsid w:val="32A9304F"/>
    <w:rsid w:val="32D415F1"/>
    <w:rsid w:val="32E33E0A"/>
    <w:rsid w:val="32F708AC"/>
    <w:rsid w:val="33174961"/>
    <w:rsid w:val="33180DE1"/>
    <w:rsid w:val="33226E62"/>
    <w:rsid w:val="33501C21"/>
    <w:rsid w:val="3364565D"/>
    <w:rsid w:val="337E4009"/>
    <w:rsid w:val="33A855B9"/>
    <w:rsid w:val="33B54162"/>
    <w:rsid w:val="33CB4108"/>
    <w:rsid w:val="34232598"/>
    <w:rsid w:val="342750AF"/>
    <w:rsid w:val="34636CDD"/>
    <w:rsid w:val="34A42225"/>
    <w:rsid w:val="34A51925"/>
    <w:rsid w:val="34F35646"/>
    <w:rsid w:val="35181A32"/>
    <w:rsid w:val="3604052F"/>
    <w:rsid w:val="36046C23"/>
    <w:rsid w:val="36111DC3"/>
    <w:rsid w:val="362049B2"/>
    <w:rsid w:val="366D46DB"/>
    <w:rsid w:val="37661070"/>
    <w:rsid w:val="379105D4"/>
    <w:rsid w:val="37C2178A"/>
    <w:rsid w:val="37DD17EE"/>
    <w:rsid w:val="37FB7365"/>
    <w:rsid w:val="38343A38"/>
    <w:rsid w:val="38432FDD"/>
    <w:rsid w:val="38A50319"/>
    <w:rsid w:val="39020885"/>
    <w:rsid w:val="395B4E7C"/>
    <w:rsid w:val="39934616"/>
    <w:rsid w:val="3A104852"/>
    <w:rsid w:val="3A235A71"/>
    <w:rsid w:val="3A476F2A"/>
    <w:rsid w:val="3AC424D9"/>
    <w:rsid w:val="3ADD1FEC"/>
    <w:rsid w:val="3B2E0A9A"/>
    <w:rsid w:val="3B46744C"/>
    <w:rsid w:val="3B574797"/>
    <w:rsid w:val="3B7A5FB1"/>
    <w:rsid w:val="3B8159AD"/>
    <w:rsid w:val="3BA8586D"/>
    <w:rsid w:val="3C0A208E"/>
    <w:rsid w:val="3C1557B6"/>
    <w:rsid w:val="3C37572C"/>
    <w:rsid w:val="3C807ACE"/>
    <w:rsid w:val="3C812E4B"/>
    <w:rsid w:val="3CA30BFC"/>
    <w:rsid w:val="3CA822B9"/>
    <w:rsid w:val="3CB44AA5"/>
    <w:rsid w:val="3CDA1D68"/>
    <w:rsid w:val="3D54332A"/>
    <w:rsid w:val="3D962E9A"/>
    <w:rsid w:val="3DAF5FC2"/>
    <w:rsid w:val="3DBD5FF0"/>
    <w:rsid w:val="3DCB6A74"/>
    <w:rsid w:val="3DCC1CEF"/>
    <w:rsid w:val="3E5505BB"/>
    <w:rsid w:val="3EBF7C5B"/>
    <w:rsid w:val="3ED95FE1"/>
    <w:rsid w:val="3F5440BD"/>
    <w:rsid w:val="3FAB68BC"/>
    <w:rsid w:val="3FBA151A"/>
    <w:rsid w:val="3FDC2D53"/>
    <w:rsid w:val="3FEF1D74"/>
    <w:rsid w:val="405F7AAA"/>
    <w:rsid w:val="40B95BD4"/>
    <w:rsid w:val="40B97948"/>
    <w:rsid w:val="40D512C5"/>
    <w:rsid w:val="40E70C87"/>
    <w:rsid w:val="412C5A7C"/>
    <w:rsid w:val="41896C23"/>
    <w:rsid w:val="418C098E"/>
    <w:rsid w:val="41914A15"/>
    <w:rsid w:val="41BA22E4"/>
    <w:rsid w:val="41F1637D"/>
    <w:rsid w:val="41F33DCB"/>
    <w:rsid w:val="41FA784B"/>
    <w:rsid w:val="42042555"/>
    <w:rsid w:val="4252375D"/>
    <w:rsid w:val="42841667"/>
    <w:rsid w:val="42864EB0"/>
    <w:rsid w:val="429F3CB6"/>
    <w:rsid w:val="42A9416B"/>
    <w:rsid w:val="432B3B11"/>
    <w:rsid w:val="43382755"/>
    <w:rsid w:val="4392796C"/>
    <w:rsid w:val="43B9111D"/>
    <w:rsid w:val="43F04B16"/>
    <w:rsid w:val="43FF6C9B"/>
    <w:rsid w:val="44007FA0"/>
    <w:rsid w:val="444F35A2"/>
    <w:rsid w:val="448D7804"/>
    <w:rsid w:val="44A1052F"/>
    <w:rsid w:val="44E20593"/>
    <w:rsid w:val="44F63EA4"/>
    <w:rsid w:val="45442C68"/>
    <w:rsid w:val="4548798E"/>
    <w:rsid w:val="45541CEF"/>
    <w:rsid w:val="458B6AE9"/>
    <w:rsid w:val="45F02CCE"/>
    <w:rsid w:val="46182FF9"/>
    <w:rsid w:val="46EA49F2"/>
    <w:rsid w:val="476A2E5A"/>
    <w:rsid w:val="478D5F73"/>
    <w:rsid w:val="47FC1AAA"/>
    <w:rsid w:val="483D7FE0"/>
    <w:rsid w:val="48A26D79"/>
    <w:rsid w:val="49040524"/>
    <w:rsid w:val="490B427D"/>
    <w:rsid w:val="49462E4F"/>
    <w:rsid w:val="495C4A24"/>
    <w:rsid w:val="49605AEE"/>
    <w:rsid w:val="49626DF3"/>
    <w:rsid w:val="497D5FD7"/>
    <w:rsid w:val="499B005A"/>
    <w:rsid w:val="49BA16D6"/>
    <w:rsid w:val="4A2E5242"/>
    <w:rsid w:val="4A5D4F1E"/>
    <w:rsid w:val="4A6F69D9"/>
    <w:rsid w:val="4A8C77D9"/>
    <w:rsid w:val="4AD0206A"/>
    <w:rsid w:val="4B1E03CD"/>
    <w:rsid w:val="4B365A74"/>
    <w:rsid w:val="4B5B6BAD"/>
    <w:rsid w:val="4B6978CC"/>
    <w:rsid w:val="4B7D3C6A"/>
    <w:rsid w:val="4C4D27B3"/>
    <w:rsid w:val="4CA0731E"/>
    <w:rsid w:val="4CB4114B"/>
    <w:rsid w:val="4CF237CB"/>
    <w:rsid w:val="4CF52A39"/>
    <w:rsid w:val="4D357A66"/>
    <w:rsid w:val="4D3D4B44"/>
    <w:rsid w:val="4D990610"/>
    <w:rsid w:val="4DE60D60"/>
    <w:rsid w:val="4DEB4186"/>
    <w:rsid w:val="4DFB1A7F"/>
    <w:rsid w:val="4ECD1F20"/>
    <w:rsid w:val="4EDB6B6F"/>
    <w:rsid w:val="4F3356A5"/>
    <w:rsid w:val="4F6D065C"/>
    <w:rsid w:val="4F986F22"/>
    <w:rsid w:val="4FB27ACC"/>
    <w:rsid w:val="4FEB6B02"/>
    <w:rsid w:val="500E23E4"/>
    <w:rsid w:val="50854860"/>
    <w:rsid w:val="50A92D5F"/>
    <w:rsid w:val="50BF4786"/>
    <w:rsid w:val="50C168C7"/>
    <w:rsid w:val="50E34584"/>
    <w:rsid w:val="511C4B20"/>
    <w:rsid w:val="51413A5A"/>
    <w:rsid w:val="51917235"/>
    <w:rsid w:val="51D33CF1"/>
    <w:rsid w:val="51D57A6A"/>
    <w:rsid w:val="51F50A18"/>
    <w:rsid w:val="52323AEF"/>
    <w:rsid w:val="526864FC"/>
    <w:rsid w:val="527E490B"/>
    <w:rsid w:val="52A95642"/>
    <w:rsid w:val="52E10593"/>
    <w:rsid w:val="530B2639"/>
    <w:rsid w:val="53316789"/>
    <w:rsid w:val="5334711C"/>
    <w:rsid w:val="535B75CD"/>
    <w:rsid w:val="53BD577F"/>
    <w:rsid w:val="54B15980"/>
    <w:rsid w:val="552D1B33"/>
    <w:rsid w:val="554219EC"/>
    <w:rsid w:val="556C4241"/>
    <w:rsid w:val="55A4193E"/>
    <w:rsid w:val="55F3439E"/>
    <w:rsid w:val="56602F77"/>
    <w:rsid w:val="56FB2042"/>
    <w:rsid w:val="5705494D"/>
    <w:rsid w:val="571F74EE"/>
    <w:rsid w:val="57304168"/>
    <w:rsid w:val="57BB1E87"/>
    <w:rsid w:val="58376587"/>
    <w:rsid w:val="58B31393"/>
    <w:rsid w:val="58B8109E"/>
    <w:rsid w:val="58BB2023"/>
    <w:rsid w:val="58E32B84"/>
    <w:rsid w:val="590E402B"/>
    <w:rsid w:val="598D1433"/>
    <w:rsid w:val="599969C6"/>
    <w:rsid w:val="59E8398F"/>
    <w:rsid w:val="59F87673"/>
    <w:rsid w:val="5A416626"/>
    <w:rsid w:val="5A6574B1"/>
    <w:rsid w:val="5A7E7705"/>
    <w:rsid w:val="5A967C94"/>
    <w:rsid w:val="5AB0697E"/>
    <w:rsid w:val="5ADD2FA2"/>
    <w:rsid w:val="5AE00ADF"/>
    <w:rsid w:val="5B0254F1"/>
    <w:rsid w:val="5B166ACC"/>
    <w:rsid w:val="5B2E6224"/>
    <w:rsid w:val="5B726F99"/>
    <w:rsid w:val="5B8D78C2"/>
    <w:rsid w:val="5B956ECD"/>
    <w:rsid w:val="5BAD4574"/>
    <w:rsid w:val="5BC508FC"/>
    <w:rsid w:val="5C140AA0"/>
    <w:rsid w:val="5C553A88"/>
    <w:rsid w:val="5C5652E9"/>
    <w:rsid w:val="5C641B24"/>
    <w:rsid w:val="5CC340BC"/>
    <w:rsid w:val="5DA26FAD"/>
    <w:rsid w:val="5DE60909"/>
    <w:rsid w:val="5E473D01"/>
    <w:rsid w:val="5E4A07D6"/>
    <w:rsid w:val="5E6D40F8"/>
    <w:rsid w:val="5E8C49AC"/>
    <w:rsid w:val="5E8D242E"/>
    <w:rsid w:val="5E946104"/>
    <w:rsid w:val="5E954808"/>
    <w:rsid w:val="5EB016E9"/>
    <w:rsid w:val="5F037243"/>
    <w:rsid w:val="5F451BDC"/>
    <w:rsid w:val="5F4F24EC"/>
    <w:rsid w:val="5F74365C"/>
    <w:rsid w:val="5FE73177"/>
    <w:rsid w:val="5FE75D6B"/>
    <w:rsid w:val="5FFA2985"/>
    <w:rsid w:val="60067040"/>
    <w:rsid w:val="6013374F"/>
    <w:rsid w:val="6051475F"/>
    <w:rsid w:val="607025C3"/>
    <w:rsid w:val="60792ED3"/>
    <w:rsid w:val="60952803"/>
    <w:rsid w:val="60F32B9D"/>
    <w:rsid w:val="61293F3E"/>
    <w:rsid w:val="617556F4"/>
    <w:rsid w:val="619F0DA5"/>
    <w:rsid w:val="61A85B43"/>
    <w:rsid w:val="61D84114"/>
    <w:rsid w:val="61E107FF"/>
    <w:rsid w:val="61FB7B4C"/>
    <w:rsid w:val="623C3E38"/>
    <w:rsid w:val="62782999"/>
    <w:rsid w:val="62E04946"/>
    <w:rsid w:val="63552512"/>
    <w:rsid w:val="63671A3B"/>
    <w:rsid w:val="638031CB"/>
    <w:rsid w:val="63841BD1"/>
    <w:rsid w:val="63F71F10"/>
    <w:rsid w:val="64041AE8"/>
    <w:rsid w:val="64590086"/>
    <w:rsid w:val="64BD0615"/>
    <w:rsid w:val="64C04309"/>
    <w:rsid w:val="64CC110C"/>
    <w:rsid w:val="655E299E"/>
    <w:rsid w:val="65870D6E"/>
    <w:rsid w:val="65966139"/>
    <w:rsid w:val="65C53405"/>
    <w:rsid w:val="65D25593"/>
    <w:rsid w:val="65E80AB7"/>
    <w:rsid w:val="65E816C2"/>
    <w:rsid w:val="663911C6"/>
    <w:rsid w:val="66D01339"/>
    <w:rsid w:val="677652BC"/>
    <w:rsid w:val="68151C24"/>
    <w:rsid w:val="68375408"/>
    <w:rsid w:val="683E7CBF"/>
    <w:rsid w:val="687A5E9B"/>
    <w:rsid w:val="687D687A"/>
    <w:rsid w:val="68C575A9"/>
    <w:rsid w:val="69126A56"/>
    <w:rsid w:val="69320B23"/>
    <w:rsid w:val="696D5485"/>
    <w:rsid w:val="69713E8B"/>
    <w:rsid w:val="697F233D"/>
    <w:rsid w:val="698066A4"/>
    <w:rsid w:val="69F22D5A"/>
    <w:rsid w:val="69FA636D"/>
    <w:rsid w:val="6A5D4D8D"/>
    <w:rsid w:val="6A763739"/>
    <w:rsid w:val="6A7833B8"/>
    <w:rsid w:val="6A786C3C"/>
    <w:rsid w:val="6A8A46FA"/>
    <w:rsid w:val="6ABF73DA"/>
    <w:rsid w:val="6AC96B03"/>
    <w:rsid w:val="6ADD1EE4"/>
    <w:rsid w:val="6B0D41DC"/>
    <w:rsid w:val="6B6C07CE"/>
    <w:rsid w:val="6C276CBC"/>
    <w:rsid w:val="6C4A572E"/>
    <w:rsid w:val="6D2E4A0E"/>
    <w:rsid w:val="6D8B38BB"/>
    <w:rsid w:val="6DCF4F15"/>
    <w:rsid w:val="6E104C33"/>
    <w:rsid w:val="6E1158E5"/>
    <w:rsid w:val="6E1E361A"/>
    <w:rsid w:val="6E2B704C"/>
    <w:rsid w:val="6E334459"/>
    <w:rsid w:val="6E45347A"/>
    <w:rsid w:val="6EDA6267"/>
    <w:rsid w:val="6F133D10"/>
    <w:rsid w:val="6F285225"/>
    <w:rsid w:val="6F2E3E9B"/>
    <w:rsid w:val="6F6E0A60"/>
    <w:rsid w:val="6FA20BF2"/>
    <w:rsid w:val="70205934"/>
    <w:rsid w:val="706978FC"/>
    <w:rsid w:val="70CF7324"/>
    <w:rsid w:val="70F83CE8"/>
    <w:rsid w:val="7141612A"/>
    <w:rsid w:val="714B51FB"/>
    <w:rsid w:val="71653017"/>
    <w:rsid w:val="719F40F5"/>
    <w:rsid w:val="71B21F4E"/>
    <w:rsid w:val="71C55426"/>
    <w:rsid w:val="71F263EC"/>
    <w:rsid w:val="71FD7D12"/>
    <w:rsid w:val="720D2513"/>
    <w:rsid w:val="72501333"/>
    <w:rsid w:val="72550BD1"/>
    <w:rsid w:val="72994A70"/>
    <w:rsid w:val="72B22CB9"/>
    <w:rsid w:val="72D77675"/>
    <w:rsid w:val="72E13808"/>
    <w:rsid w:val="72FA4732"/>
    <w:rsid w:val="73727874"/>
    <w:rsid w:val="738F565D"/>
    <w:rsid w:val="73A338C6"/>
    <w:rsid w:val="73B57063"/>
    <w:rsid w:val="73C42F91"/>
    <w:rsid w:val="74377877"/>
    <w:rsid w:val="74666E87"/>
    <w:rsid w:val="74697E0C"/>
    <w:rsid w:val="747D102B"/>
    <w:rsid w:val="74CD4442"/>
    <w:rsid w:val="75096F5F"/>
    <w:rsid w:val="754B3BBD"/>
    <w:rsid w:val="75843DDB"/>
    <w:rsid w:val="758E68E9"/>
    <w:rsid w:val="75907680"/>
    <w:rsid w:val="75B72E5F"/>
    <w:rsid w:val="75BF095E"/>
    <w:rsid w:val="76422F15"/>
    <w:rsid w:val="76992564"/>
    <w:rsid w:val="76B26A4C"/>
    <w:rsid w:val="76C25CD1"/>
    <w:rsid w:val="772A798F"/>
    <w:rsid w:val="775A5F60"/>
    <w:rsid w:val="775B7B8D"/>
    <w:rsid w:val="77A40D2B"/>
    <w:rsid w:val="77CB7519"/>
    <w:rsid w:val="782B0837"/>
    <w:rsid w:val="78C31CAF"/>
    <w:rsid w:val="78E15DA1"/>
    <w:rsid w:val="78FB4AF5"/>
    <w:rsid w:val="79237F98"/>
    <w:rsid w:val="79404AFC"/>
    <w:rsid w:val="795B3127"/>
    <w:rsid w:val="79C142AC"/>
    <w:rsid w:val="79F01792"/>
    <w:rsid w:val="7A100D8F"/>
    <w:rsid w:val="7A13262E"/>
    <w:rsid w:val="7A435623"/>
    <w:rsid w:val="7A66105B"/>
    <w:rsid w:val="7A94551C"/>
    <w:rsid w:val="7ABD0C86"/>
    <w:rsid w:val="7B362A78"/>
    <w:rsid w:val="7B5754EB"/>
    <w:rsid w:val="7B707D38"/>
    <w:rsid w:val="7C345DD3"/>
    <w:rsid w:val="7C703D67"/>
    <w:rsid w:val="7C865EDA"/>
    <w:rsid w:val="7DF0192C"/>
    <w:rsid w:val="7DFA443A"/>
    <w:rsid w:val="7E6E2641"/>
    <w:rsid w:val="7EA448D3"/>
    <w:rsid w:val="7EE50A3C"/>
    <w:rsid w:val="7EF249D2"/>
    <w:rsid w:val="7F071E33"/>
    <w:rsid w:val="7F083EB8"/>
    <w:rsid w:val="7F0B7D77"/>
    <w:rsid w:val="7F112E35"/>
    <w:rsid w:val="7F664991"/>
    <w:rsid w:val="7FA312C4"/>
    <w:rsid w:val="7FC06324"/>
    <w:rsid w:val="7FC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caption"/>
    <w:basedOn w:val="1"/>
    <w:next w:val="1"/>
    <w:qFormat/>
    <w:locked/>
    <w:uiPriority w:val="0"/>
    <w:rPr>
      <w:rFonts w:ascii="Cambria" w:hAnsi="Cambria" w:eastAsia="黑体" w:cs="Cambria"/>
      <w:sz w:val="20"/>
      <w:szCs w:val="20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9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10">
    <w:name w:val="annotation subject"/>
    <w:basedOn w:val="5"/>
    <w:next w:val="5"/>
    <w:link w:val="22"/>
    <w:semiHidden/>
    <w:qFormat/>
    <w:uiPriority w:val="99"/>
    <w:rPr>
      <w:b/>
      <w:bCs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page number"/>
    <w:basedOn w:val="13"/>
    <w:semiHidden/>
    <w:qFormat/>
    <w:uiPriority w:val="99"/>
    <w:rPr>
      <w:rFonts w:cs="Times New Roman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页眉 字符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批注文字 字符"/>
    <w:link w:val="5"/>
    <w:semiHidden/>
    <w:qFormat/>
    <w:locked/>
    <w:uiPriority w:val="99"/>
    <w:rPr>
      <w:rFonts w:ascii="Calibri" w:hAnsi="Calibri" w:cs="Times New Roman"/>
      <w:color w:val="auto"/>
      <w:sz w:val="22"/>
      <w:szCs w:val="22"/>
    </w:rPr>
  </w:style>
  <w:style w:type="character" w:customStyle="1" w:styleId="21">
    <w:name w:val="批注框文本 字符"/>
    <w:link w:val="7"/>
    <w:semiHidden/>
    <w:qFormat/>
    <w:locked/>
    <w:uiPriority w:val="99"/>
    <w:rPr>
      <w:rFonts w:ascii="Calibri" w:hAnsi="Calibri" w:cs="Times New Roman"/>
      <w:color w:val="auto"/>
      <w:sz w:val="18"/>
      <w:szCs w:val="18"/>
    </w:rPr>
  </w:style>
  <w:style w:type="character" w:customStyle="1" w:styleId="22">
    <w:name w:val="批注主题 字符"/>
    <w:link w:val="10"/>
    <w:semiHidden/>
    <w:qFormat/>
    <w:locked/>
    <w:uiPriority w:val="99"/>
    <w:rPr>
      <w:rFonts w:ascii="Calibri" w:hAnsi="Calibri" w:cs="Times New Roman"/>
      <w:b/>
      <w:bCs/>
      <w:color w:val="auto"/>
      <w:sz w:val="22"/>
      <w:szCs w:val="22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列出段落1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26">
    <w:name w:val="正文（Hirisun）"/>
    <w:qFormat/>
    <w:uiPriority w:val="0"/>
    <w:pPr>
      <w:spacing w:line="300" w:lineRule="auto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  <w:style w:type="paragraph" w:customStyle="1" w:styleId="27">
    <w:name w:val="列出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25d35-574b-49f1-be15-b2f946570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7</Pages>
  <Words>1858</Words>
  <Characters>2191</Characters>
  <Lines>8</Lines>
  <Paragraphs>2</Paragraphs>
  <TotalTime>2</TotalTime>
  <ScaleCrop>false</ScaleCrop>
  <LinksUpToDate>false</LinksUpToDate>
  <CharactersWithSpaces>2253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2023-04-10T02:56:00Z</dcterms:created>
  <dc:creator>宋乾</dc:creator>
  <cp:lastModifiedBy>admin</cp:lastModifiedBy>
  <cp:lastPrinted>2025-10-30T03:08:00Z</cp:lastPrinted>
  <dcterms:modified xsi:type="dcterms:W3CDTF">2026-06-22T03:21:23Z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3AC8CA2F588C40929EA08A74ABAB5D95_13</vt:lpwstr>
  </property>
  <property fmtid="{D5CDD505-2E9C-101B-9397-08002B2CF9AE}" pid="4" name="KSOTemplateDocerSaveRecord">
    <vt:lpwstr>eyJoZGlkIjoiMWVmZDU2YjY5MmNlMjBiNmFiODM3MzY2MjhlZWZjNmYiLCJ1c2VySWQiOiIxNzE4NTM2MDc4In0=</vt:lpwstr>
  </property>
</Properties>
</file>