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320B">
      <w:pPr>
        <w:spacing w:line="580" w:lineRule="exact"/>
        <w:ind w:left="0" w:leftChars="0" w:firstLine="0" w:firstLineChars="0"/>
        <w:jc w:val="left"/>
        <w:rPr>
          <w:rFonts w:hint="default" w:ascii="黑体" w:hAnsi="黑体" w:eastAsia="黑体" w:cs="黑体"/>
          <w:b/>
          <w:bCs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lang w:val="en-US" w:eastAsia="zh-CN"/>
        </w:rPr>
        <w:t>附件2</w:t>
      </w:r>
    </w:p>
    <w:p w14:paraId="48583443">
      <w:pPr>
        <w:spacing w:line="580" w:lineRule="exact"/>
        <w:ind w:firstLine="643" w:firstLineChars="20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</w:rPr>
        <w:t>会议注册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lang w:val="en-US" w:eastAsia="zh-CN"/>
        </w:rPr>
        <w:t>微信小程序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lang w:val="en-US" w:eastAsia="zh-CN"/>
        </w:rPr>
        <w:t>使用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</w:rPr>
        <w:t>说明</w:t>
      </w:r>
    </w:p>
    <w:p w14:paraId="7B7CFF71">
      <w:pPr>
        <w:numPr>
          <w:ilvl w:val="0"/>
          <w:numId w:val="0"/>
        </w:numPr>
        <w:snapToGrid w:val="0"/>
        <w:spacing w:line="580" w:lineRule="exact"/>
        <w:ind w:firstLine="640" w:firstLineChars="200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1.微信搜索中国电机工程学会小程序或者扫微信小程序二维码</w:t>
      </w:r>
    </w:p>
    <w:p w14:paraId="575A878A">
      <w:pPr>
        <w:numPr>
          <w:ilvl w:val="0"/>
          <w:numId w:val="0"/>
        </w:numPr>
        <w:rPr>
          <w:rFonts w:hint="eastAsia" w:eastAsiaTheme="minorEastAsia"/>
          <w:sz w:val="22"/>
          <w:szCs w:val="21"/>
          <w:lang w:val="en-US" w:eastAsia="zh-CN"/>
        </w:rPr>
      </w:pPr>
      <w:r>
        <w:rPr>
          <w:rFonts w:hint="eastAsia" w:eastAsiaTheme="minorEastAsia"/>
          <w:sz w:val="22"/>
          <w:szCs w:val="21"/>
          <w:lang w:val="en-US" w:eastAsia="zh-CN"/>
        </w:rPr>
        <w:drawing>
          <wp:inline distT="0" distB="0" distL="114300" distR="114300">
            <wp:extent cx="3366770" cy="3366770"/>
            <wp:effectExtent l="0" t="0" r="11430" b="11430"/>
            <wp:docPr id="8" name="图片 8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33486">
      <w:pPr>
        <w:numPr>
          <w:ilvl w:val="0"/>
          <w:numId w:val="0"/>
        </w:numPr>
        <w:rPr>
          <w:rFonts w:hint="eastAsia" w:eastAsiaTheme="minorEastAsia"/>
          <w:sz w:val="22"/>
          <w:szCs w:val="21"/>
          <w:lang w:val="en-US" w:eastAsia="zh-CN"/>
        </w:rPr>
      </w:pPr>
    </w:p>
    <w:p w14:paraId="6C95D33B">
      <w:pPr>
        <w:numPr>
          <w:ilvl w:val="0"/>
          <w:numId w:val="0"/>
        </w:numPr>
        <w:snapToGrid w:val="0"/>
        <w:spacing w:line="580" w:lineRule="exact"/>
        <w:ind w:firstLine="640" w:firstLineChars="200"/>
        <w:rPr>
          <w:rFonts w:hint="default" w:ascii="仿宋" w:hAnsi="仿宋" w:eastAsia="仿宋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2.点击个人中心进行登录（如果没有账号，在登录页面右下角点立即注册）</w:t>
      </w:r>
    </w:p>
    <w:p w14:paraId="0B0AC8B8"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38655" cy="3695700"/>
            <wp:effectExtent l="0" t="0" r="1714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957705" cy="3643630"/>
            <wp:effectExtent l="0" t="0" r="2349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FA95"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 w14:paraId="40DBF3CB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3.登录成功后点击参会注册</w:t>
      </w:r>
    </w:p>
    <w:p w14:paraId="065ED958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2"/>
          <w:szCs w:val="21"/>
          <w:lang w:val="en-US" w:eastAsia="zh-CN"/>
        </w:rPr>
      </w:pPr>
      <w:r>
        <w:rPr>
          <w:sz w:val="22"/>
          <w:szCs w:val="21"/>
        </w:rPr>
        <w:drawing>
          <wp:inline distT="0" distB="0" distL="114300" distR="114300">
            <wp:extent cx="1919605" cy="3662680"/>
            <wp:effectExtent l="0" t="0" r="10795" b="203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E5B3C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</w:p>
    <w:p w14:paraId="67156341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</w:p>
    <w:p w14:paraId="70D84CA7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default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4.选择专委会会议中您要参加的会议，点击我要参会</w:t>
      </w:r>
    </w:p>
    <w:p w14:paraId="5025DE5F"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52625" cy="3676650"/>
            <wp:effectExtent l="0" t="0" r="317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98156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5.完成填写、支付。</w:t>
      </w:r>
    </w:p>
    <w:p w14:paraId="4244DE73"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  <w:r>
        <w:drawing>
          <wp:inline distT="0" distB="0" distL="114300" distR="114300">
            <wp:extent cx="1905000" cy="36531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6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DD4DA"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 w14:paraId="315D34E7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</w:p>
    <w:p w14:paraId="23F48B1E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6.注册成功后，在个人中心、我的会议查看订单信息。（支付完成后，可以在这个添加发票信息）</w:t>
      </w:r>
    </w:p>
    <w:p w14:paraId="3282F1F8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2"/>
          <w:szCs w:val="21"/>
          <w:lang w:val="en-US" w:eastAsia="zh-CN"/>
        </w:rPr>
      </w:pPr>
      <w:r>
        <w:rPr>
          <w:sz w:val="22"/>
          <w:szCs w:val="21"/>
        </w:rPr>
        <w:drawing>
          <wp:inline distT="0" distB="0" distL="114300" distR="114300">
            <wp:extent cx="1957705" cy="3676650"/>
            <wp:effectExtent l="0" t="0" r="2349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914525" cy="2238375"/>
            <wp:effectExtent l="0" t="0" r="15875" b="222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D22C"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91688"/>
    <w:rsid w:val="1A442393"/>
    <w:rsid w:val="1B393563"/>
    <w:rsid w:val="7A126299"/>
    <w:rsid w:val="7AF91688"/>
    <w:rsid w:val="7B676A9B"/>
    <w:rsid w:val="7BCF769D"/>
    <w:rsid w:val="7D134CC1"/>
    <w:rsid w:val="7FFDA49A"/>
    <w:rsid w:val="F777F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</Words>
  <Characters>171</Characters>
  <Lines>0</Lines>
  <Paragraphs>0</Paragraphs>
  <TotalTime>4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2024-03-19T23:07:00Z</dcterms:created>
  <dc:creator>萧萧不想工作室</dc:creator>
  <cp:lastModifiedBy>鱼琵琶甜梦妮</cp:lastModifiedBy>
  <dcterms:modified xsi:type="dcterms:W3CDTF">2025-04-03T07:04:13Z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B362F16133806A674CE8F765C872E7EE_41</vt:lpwstr>
  </property>
  <property fmtid="{D5CDD505-2E9C-101B-9397-08002B2CF9AE}" pid="4" name="KSOTemplateDocerSaveRecord">
    <vt:lpwstr>eyJoZGlkIjoiYTMxMTEyMWU1ZWEzZjJlYzBkYTRmZWMxNmEzNTkyMDEiLCJ1c2VySWQiOiI0MTkwMTU5NzIifQ==</vt:lpwstr>
  </property>
</Properties>
</file>