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cs="Times New Roman"/>
          <w:b/>
          <w:bCs/>
          <w:sz w:val="28"/>
          <w:szCs w:val="28"/>
          <w:lang w:eastAsia="zh-CN"/>
        </w:rPr>
        <w:t>国际大电网委员会（</w:t>
      </w:r>
      <w:r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CIGRE</w:t>
      </w:r>
      <w:r>
        <w:rPr>
          <w:rFonts w:ascii="Times New Roman" w:cs="Times New Roman"/>
          <w:b/>
          <w:bCs/>
          <w:sz w:val="28"/>
          <w:szCs w:val="28"/>
          <w:lang w:eastAsia="zh-CN"/>
        </w:rPr>
        <w:t>）中国国家委员会</w:t>
      </w:r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cs="Times New Roman"/>
          <w:b/>
          <w:bCs/>
          <w:sz w:val="28"/>
          <w:szCs w:val="28"/>
          <w:lang w:eastAsia="zh-CN"/>
        </w:rPr>
        <w:t>个人会员入会申请表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10"/>
        <w:gridCol w:w="2977"/>
        <w:gridCol w:w="709"/>
        <w:gridCol w:w="850"/>
        <w:gridCol w:w="567"/>
        <w:gridCol w:w="425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375" w:hRule="atLeast"/>
        </w:trPr>
        <w:tc>
          <w:tcPr>
            <w:tcW w:w="9357" w:type="dxa"/>
            <w:gridSpan w:val="8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55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会员类别</w:t>
            </w:r>
          </w:p>
        </w:tc>
        <w:tc>
          <w:tcPr>
            <w:tcW w:w="6238" w:type="dxa"/>
            <w:gridSpan w:val="6"/>
            <w:noWrap w:val="0"/>
            <w:vAlign w:val="center"/>
          </w:tcPr>
          <w:p>
            <w:pPr>
              <w:jc w:val="both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个人会员</w:t>
            </w:r>
            <w:r>
              <w:rPr>
                <w:sz w:val="24"/>
                <w:szCs w:val="24"/>
                <w:lang w:eastAsia="zh-CN"/>
              </w:rPr>
              <w:t>I</w:t>
            </w:r>
            <w:r>
              <w:rPr>
                <w:rFonts w:hint="eastAsia"/>
                <w:sz w:val="24"/>
                <w:szCs w:val="24"/>
                <w:lang w:eastAsia="zh-CN"/>
              </w:rPr>
              <w:t>（企业管理人员、研究员、教授、工程师等）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15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238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个人会员</w:t>
            </w:r>
            <w:r>
              <w:rPr>
                <w:sz w:val="24"/>
                <w:szCs w:val="24"/>
                <w:lang w:eastAsia="zh-CN"/>
              </w:rPr>
              <w:t>II</w:t>
            </w:r>
            <w:r>
              <w:rPr>
                <w:rFonts w:hint="eastAsia"/>
                <w:sz w:val="24"/>
                <w:szCs w:val="24"/>
                <w:lang w:eastAsia="zh-CN"/>
              </w:rPr>
              <w:t>（35岁以下）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935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注：个人II类会员可享受两年会费半价优惠，会龄满两年将自动升级为个人</w:t>
            </w:r>
            <w:r>
              <w:rPr>
                <w:sz w:val="24"/>
                <w:szCs w:val="24"/>
                <w:lang w:eastAsia="zh-CN"/>
              </w:rPr>
              <w:t>I</w:t>
            </w:r>
            <w:r>
              <w:rPr>
                <w:rFonts w:hint="eastAsia"/>
                <w:sz w:val="24"/>
                <w:szCs w:val="24"/>
                <w:lang w:eastAsia="zh-CN"/>
              </w:rPr>
              <w:t>类会员。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22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姓     名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4111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ZHANG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San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22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551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性     别</w:t>
            </w:r>
          </w:p>
        </w:tc>
        <w:tc>
          <w:tcPr>
            <w:tcW w:w="15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单位名称（中文）</w:t>
            </w:r>
          </w:p>
        </w:tc>
        <w:tc>
          <w:tcPr>
            <w:tcW w:w="3686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 xml:space="preserve">                                                        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部门（中文）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单位名称（英文）</w:t>
            </w:r>
          </w:p>
        </w:tc>
        <w:tc>
          <w:tcPr>
            <w:tcW w:w="7088" w:type="dxa"/>
            <w:gridSpan w:val="6"/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职务/职称（中文）</w:t>
            </w:r>
          </w:p>
        </w:tc>
        <w:tc>
          <w:tcPr>
            <w:tcW w:w="7088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职务/职称（英文）</w:t>
            </w:r>
          </w:p>
        </w:tc>
        <w:tc>
          <w:tcPr>
            <w:tcW w:w="7088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通信地址（中文）</w:t>
            </w:r>
          </w:p>
        </w:tc>
        <w:tc>
          <w:tcPr>
            <w:tcW w:w="5103" w:type="dxa"/>
            <w:gridSpan w:val="4"/>
            <w:noWrap w:val="0"/>
            <w:vAlign w:val="center"/>
          </w:tcPr>
          <w:p>
            <w:pPr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通信地址（英文）</w:t>
            </w:r>
          </w:p>
        </w:tc>
        <w:tc>
          <w:tcPr>
            <w:tcW w:w="7088" w:type="dxa"/>
            <w:gridSpan w:val="6"/>
            <w:noWrap w:val="0"/>
            <w:vAlign w:val="center"/>
          </w:tcPr>
          <w:p>
            <w:pPr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2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手      机</w:t>
            </w:r>
          </w:p>
        </w:tc>
        <w:tc>
          <w:tcPr>
            <w:tcW w:w="2977" w:type="dxa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0086-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     话</w:t>
            </w: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0086-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226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邮箱（</w:t>
            </w:r>
            <w:r>
              <w:rPr>
                <w:rFonts w:hint="eastAsia"/>
                <w:b/>
                <w:color w:val="FF0000"/>
                <w:sz w:val="24"/>
                <w:szCs w:val="24"/>
                <w:lang w:eastAsia="zh-CN"/>
              </w:rPr>
              <w:t>重要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7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240" w:firstLineChars="100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传     真</w:t>
            </w:r>
          </w:p>
        </w:tc>
        <w:tc>
          <w:tcPr>
            <w:tcW w:w="255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0086-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9357" w:type="dxa"/>
            <w:gridSpan w:val="8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擅长专业领域    [                            ]      (请填代号)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557" w:hRule="atLeast"/>
        </w:trPr>
        <w:tc>
          <w:tcPr>
            <w:tcW w:w="9357" w:type="dxa"/>
            <w:gridSpan w:val="8"/>
            <w:noWrap w:val="0"/>
            <w:vAlign w:val="center"/>
          </w:tcPr>
          <w:p>
            <w:pPr>
              <w:jc w:val="both"/>
              <w:rPr>
                <w:rFonts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cs="Times New Roman"/>
                <w:sz w:val="21"/>
                <w:szCs w:val="21"/>
                <w:lang w:eastAsia="zh-CN"/>
              </w:rPr>
              <w:t>A1 旋转电机  A2 变压器    A3 高压设备</w:t>
            </w:r>
          </w:p>
          <w:p>
            <w:pPr>
              <w:jc w:val="both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ascii="宋体" w:hAnsi="宋体" w:cs="Times New Roman"/>
                <w:sz w:val="21"/>
                <w:szCs w:val="21"/>
                <w:lang w:eastAsia="zh-CN"/>
              </w:rPr>
              <w:t>B1 绝缘电缆  B2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 架空</w:t>
            </w:r>
            <w:r>
              <w:rPr>
                <w:rFonts w:ascii="宋体" w:hAnsi="宋体" w:cs="Times New Roman"/>
                <w:sz w:val="21"/>
                <w:szCs w:val="21"/>
                <w:lang w:eastAsia="zh-CN"/>
              </w:rPr>
              <w:t xml:space="preserve">线路 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Times New Roman"/>
                <w:sz w:val="21"/>
                <w:szCs w:val="21"/>
                <w:lang w:eastAsia="zh-CN"/>
              </w:rPr>
              <w:t>B3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hAnsi="宋体" w:cs="Times New Roman"/>
                <w:sz w:val="21"/>
                <w:szCs w:val="21"/>
                <w:lang w:eastAsia="zh-CN"/>
              </w:rPr>
              <w:t>变电站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hAnsi="宋体" w:cs="Times New Roman"/>
                <w:sz w:val="21"/>
                <w:szCs w:val="21"/>
                <w:lang w:eastAsia="zh-CN"/>
              </w:rPr>
              <w:t xml:space="preserve">B4 </w:t>
            </w: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高压直流输电和电力电子技术  B5 保护和自动控制</w:t>
            </w:r>
          </w:p>
          <w:p>
            <w:pPr>
              <w:jc w:val="both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 xml:space="preserve">C1 电力系统发展及其经济性 C2 电力系统运行和控制  C3 电力系统环境性能 </w:t>
            </w:r>
          </w:p>
          <w:p>
            <w:pPr>
              <w:jc w:val="both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C4 电力系统技术特性       C5  电力市场和管制     C6  配电系统和分布式发电</w:t>
            </w:r>
          </w:p>
          <w:p>
            <w:pPr>
              <w:jc w:val="both"/>
              <w:rPr>
                <w:rFonts w:hint="eastAsia" w:ascii="宋体" w:hAnsi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 w:val="21"/>
                <w:szCs w:val="21"/>
                <w:lang w:eastAsia="zh-CN"/>
              </w:rPr>
              <w:t>D1  材料与新技术          D2  信息系统和通信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5" w:hRule="atLeast"/>
        </w:trPr>
        <w:tc>
          <w:tcPr>
            <w:tcW w:w="9357" w:type="dxa"/>
            <w:gridSpan w:val="8"/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专业工作简历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293" w:hRule="atLeast"/>
        </w:trPr>
        <w:tc>
          <w:tcPr>
            <w:tcW w:w="9357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09" w:hRule="atLeast"/>
        </w:trPr>
        <w:tc>
          <w:tcPr>
            <w:tcW w:w="9357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ind w:firstLine="3840" w:firstLineChars="1600"/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申请日期：__________年______月______日</w:t>
            </w:r>
          </w:p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>
            <w:pPr>
              <w:jc w:val="right"/>
              <w:rPr>
                <w:rFonts w:ascii="宋体" w:hAnsi="宋体" w:cs="Times New Roman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>说  明：填写表格后请将word电子版发送至邮箱chenhaoyang@iec-ispc.com</w:t>
      </w:r>
    </w:p>
    <w:p>
      <w:pPr>
        <w:spacing w:line="400" w:lineRule="exact"/>
        <w:rPr>
          <w:rFonts w:ascii="仿宋_GB2312" w:eastAsia="仿宋_GB2312"/>
          <w:bCs/>
          <w:sz w:val="24"/>
          <w:szCs w:val="24"/>
          <w:lang w:eastAsia="zh-CN"/>
        </w:rPr>
      </w:pPr>
      <w:r>
        <w:rPr>
          <w:rFonts w:hint="eastAsia" w:ascii="仿宋_GB2312" w:eastAsia="仿宋_GB2312"/>
          <w:bCs/>
          <w:sz w:val="24"/>
          <w:szCs w:val="24"/>
          <w:lang w:eastAsia="zh-CN"/>
        </w:rPr>
        <w:t>联系人：陈昊洋       电话：</w:t>
      </w:r>
      <w:r>
        <w:rPr>
          <w:rFonts w:ascii="仿宋_GB2312" w:eastAsia="仿宋_GB2312"/>
          <w:bCs/>
          <w:sz w:val="24"/>
          <w:szCs w:val="24"/>
          <w:lang w:eastAsia="zh-CN"/>
        </w:rPr>
        <w:t>025-877819</w:t>
      </w:r>
      <w:r>
        <w:rPr>
          <w:rFonts w:hint="eastAsia" w:ascii="仿宋_GB2312" w:eastAsia="仿宋_GB2312"/>
          <w:bCs/>
          <w:sz w:val="24"/>
          <w:szCs w:val="24"/>
          <w:lang w:val="en-US" w:eastAsia="zh-CN"/>
        </w:rPr>
        <w:t>1</w:t>
      </w:r>
      <w:r>
        <w:rPr>
          <w:rFonts w:ascii="仿宋_GB2312" w:eastAsia="仿宋_GB2312"/>
          <w:bCs/>
          <w:sz w:val="24"/>
          <w:szCs w:val="24"/>
          <w:lang w:eastAsia="zh-CN"/>
        </w:rPr>
        <w:t>2</w:t>
      </w:r>
    </w:p>
    <w:sectPr>
      <w:pgSz w:w="11906" w:h="16838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doNotValidateAgainstSchema/>
  <w:doNotDemarcateInvalidXml/>
  <w:compat>
    <w:spaceForUL/>
    <w:doNotLeaveBackslashAlon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yYmY1ZThhMWJjNmM2NzU4MDA2Y2QzN2IxMjA4NjgifQ=="/>
  </w:docVars>
  <w:rsids>
    <w:rsidRoot w:val="00172A27"/>
    <w:rsid w:val="00024DF1"/>
    <w:rsid w:val="00050810"/>
    <w:rsid w:val="00091513"/>
    <w:rsid w:val="000A3883"/>
    <w:rsid w:val="001C1661"/>
    <w:rsid w:val="001D4432"/>
    <w:rsid w:val="001E1528"/>
    <w:rsid w:val="001E1C6A"/>
    <w:rsid w:val="002544E6"/>
    <w:rsid w:val="0028672F"/>
    <w:rsid w:val="002C1DA9"/>
    <w:rsid w:val="002E6FCC"/>
    <w:rsid w:val="002F2FE2"/>
    <w:rsid w:val="002F3130"/>
    <w:rsid w:val="003137D8"/>
    <w:rsid w:val="0037231D"/>
    <w:rsid w:val="0037244E"/>
    <w:rsid w:val="00382C4C"/>
    <w:rsid w:val="00387780"/>
    <w:rsid w:val="0039370E"/>
    <w:rsid w:val="003C4F6F"/>
    <w:rsid w:val="003C7275"/>
    <w:rsid w:val="003D0ACF"/>
    <w:rsid w:val="00436C15"/>
    <w:rsid w:val="00477D81"/>
    <w:rsid w:val="004C09B0"/>
    <w:rsid w:val="004D756B"/>
    <w:rsid w:val="004E703B"/>
    <w:rsid w:val="005148ED"/>
    <w:rsid w:val="005205B8"/>
    <w:rsid w:val="00582E5C"/>
    <w:rsid w:val="00595954"/>
    <w:rsid w:val="005B07A9"/>
    <w:rsid w:val="00621300"/>
    <w:rsid w:val="0064494B"/>
    <w:rsid w:val="00686D30"/>
    <w:rsid w:val="006B6FA1"/>
    <w:rsid w:val="006C6E83"/>
    <w:rsid w:val="006D6A29"/>
    <w:rsid w:val="007570B9"/>
    <w:rsid w:val="00763BFB"/>
    <w:rsid w:val="007839D0"/>
    <w:rsid w:val="00794525"/>
    <w:rsid w:val="008100DD"/>
    <w:rsid w:val="008162DB"/>
    <w:rsid w:val="0082076A"/>
    <w:rsid w:val="008208BB"/>
    <w:rsid w:val="00821B6C"/>
    <w:rsid w:val="00852D3E"/>
    <w:rsid w:val="00872F42"/>
    <w:rsid w:val="008A0132"/>
    <w:rsid w:val="008D425E"/>
    <w:rsid w:val="008E22A8"/>
    <w:rsid w:val="008E4EDE"/>
    <w:rsid w:val="008F53D3"/>
    <w:rsid w:val="00913CF1"/>
    <w:rsid w:val="00926BB7"/>
    <w:rsid w:val="0093099F"/>
    <w:rsid w:val="00936A1F"/>
    <w:rsid w:val="00936F0C"/>
    <w:rsid w:val="0094065C"/>
    <w:rsid w:val="00941400"/>
    <w:rsid w:val="009514CC"/>
    <w:rsid w:val="00954B19"/>
    <w:rsid w:val="0097584F"/>
    <w:rsid w:val="009868F9"/>
    <w:rsid w:val="009A5F99"/>
    <w:rsid w:val="009A6252"/>
    <w:rsid w:val="009B3CEC"/>
    <w:rsid w:val="009D26BB"/>
    <w:rsid w:val="009D406B"/>
    <w:rsid w:val="009D7F9A"/>
    <w:rsid w:val="00A17BF8"/>
    <w:rsid w:val="00A6746D"/>
    <w:rsid w:val="00AB079F"/>
    <w:rsid w:val="00AD0BBA"/>
    <w:rsid w:val="00AD4DDC"/>
    <w:rsid w:val="00AF6FE8"/>
    <w:rsid w:val="00B31A95"/>
    <w:rsid w:val="00B53722"/>
    <w:rsid w:val="00B55251"/>
    <w:rsid w:val="00B64794"/>
    <w:rsid w:val="00BA21A7"/>
    <w:rsid w:val="00BC3952"/>
    <w:rsid w:val="00C51097"/>
    <w:rsid w:val="00C64C59"/>
    <w:rsid w:val="00C6520D"/>
    <w:rsid w:val="00C65648"/>
    <w:rsid w:val="00C73740"/>
    <w:rsid w:val="00CB66A0"/>
    <w:rsid w:val="00CD6972"/>
    <w:rsid w:val="00CE331B"/>
    <w:rsid w:val="00D039C6"/>
    <w:rsid w:val="00D249E0"/>
    <w:rsid w:val="00D8106E"/>
    <w:rsid w:val="00D81DF2"/>
    <w:rsid w:val="00D95DF2"/>
    <w:rsid w:val="00D96577"/>
    <w:rsid w:val="00DA5082"/>
    <w:rsid w:val="00DC088A"/>
    <w:rsid w:val="00DC2BA2"/>
    <w:rsid w:val="00DD59E5"/>
    <w:rsid w:val="00DD6F5A"/>
    <w:rsid w:val="00DE0D28"/>
    <w:rsid w:val="00DE4FEF"/>
    <w:rsid w:val="00DF704F"/>
    <w:rsid w:val="00E16A90"/>
    <w:rsid w:val="00E72244"/>
    <w:rsid w:val="00E91ABD"/>
    <w:rsid w:val="00EB4205"/>
    <w:rsid w:val="00EB6AB8"/>
    <w:rsid w:val="00EC7406"/>
    <w:rsid w:val="00F12C3A"/>
    <w:rsid w:val="00F32287"/>
    <w:rsid w:val="00F343EA"/>
    <w:rsid w:val="00F36F30"/>
    <w:rsid w:val="00F62D5A"/>
    <w:rsid w:val="00F70145"/>
    <w:rsid w:val="00F74401"/>
    <w:rsid w:val="00FB0519"/>
    <w:rsid w:val="00FB4D92"/>
    <w:rsid w:val="00FE2160"/>
    <w:rsid w:val="00FE2BB5"/>
    <w:rsid w:val="00FE4676"/>
    <w:rsid w:val="00FE4E82"/>
    <w:rsid w:val="00FF0852"/>
    <w:rsid w:val="65F616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cs="Arial"/>
      <w:sz w:val="22"/>
      <w:lang w:val="en-GB" w:eastAsia="en-US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Lines="0" w:beforeAutospacing="1" w:after="100" w:afterLines="0" w:afterAutospacing="1"/>
    </w:pPr>
    <w:rPr>
      <w:rFonts w:ascii="宋体" w:hAnsi="宋体" w:cs="Times New Roman"/>
      <w:sz w:val="24"/>
      <w:szCs w:val="24"/>
      <w:lang w:val="en-US" w:eastAsia="zh-CN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9">
    <w:name w:val="页眉 Char"/>
    <w:link w:val="4"/>
    <w:uiPriority w:val="99"/>
    <w:rPr>
      <w:rFonts w:ascii="Arial" w:hAnsi="Arial" w:cs="Arial"/>
      <w:sz w:val="18"/>
      <w:szCs w:val="18"/>
      <w:lang w:val="en-GB" w:eastAsia="en-US"/>
    </w:rPr>
  </w:style>
  <w:style w:type="character" w:customStyle="1" w:styleId="10">
    <w:name w:val="页脚 Char"/>
    <w:link w:val="3"/>
    <w:uiPriority w:val="99"/>
    <w:rPr>
      <w:rFonts w:ascii="Arial" w:hAnsi="Arial" w:cs="Arial"/>
      <w:sz w:val="18"/>
      <w:szCs w:val="18"/>
      <w:lang w:val="en-GB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9006\Desktop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National Grid Transco</Company>
  <Pages>1</Pages>
  <Words>109</Words>
  <Characters>627</Characters>
  <Lines>5</Lines>
  <Paragraphs>1</Paragraphs>
  <TotalTime>0</TotalTime>
  <ScaleCrop>false</ScaleCrop>
  <LinksUpToDate>false</LinksUpToDate>
  <CharactersWithSpaces>735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2014-03-31T01:57:00Z</dcterms:created>
  <dc:creator>RoddyP</dc:creator>
  <cp:lastModifiedBy>王春莉</cp:lastModifiedBy>
  <cp:lastPrinted>2006-04-21T08:41:00Z</cp:lastPrinted>
  <dcterms:modified xsi:type="dcterms:W3CDTF">2025-02-21T02:21:57Z</dcterms:modified>
  <dc:title>CIGRE UK - APPLICATION FORM</dc:title>
  <cp:revision>126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76F6C87C270F4445A56E2B40F5715BE5_13</vt:lpwstr>
  </property>
</Properties>
</file>