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line="560" w:lineRule="exact"/>
        <w:jc w:val="left"/>
        <w:rPr>
          <w:rFonts w:hint="eastAsia" w:ascii="黑体" w:hAnsi="黑体" w:eastAsia="黑体" w:cs="方正小标宋简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snapToGrid w:val="0"/>
          <w:kern w:val="0"/>
          <w:sz w:val="32"/>
          <w:szCs w:val="32"/>
        </w:rPr>
        <w:t>附件1</w:t>
      </w:r>
    </w:p>
    <w:p>
      <w:pPr>
        <w:keepNext/>
        <w:keepLines/>
        <w:snapToGrid w:val="0"/>
        <w:spacing w:before="156" w:beforeLines="50" w:after="156" w:afterLines="50" w:line="240" w:lineRule="atLeast"/>
        <w:jc w:val="center"/>
        <w:outlineLvl w:val="2"/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</w:pPr>
      <w:bookmarkStart w:id="0" w:name="OLE_LINK17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会议简要议程</w:t>
      </w:r>
      <w:r>
        <w:rPr>
          <w:rFonts w:hint="eastAsia" w:ascii="华文中宋" w:hAnsi="华文中宋" w:eastAsia="华文中宋" w:cs="方正小标宋简体"/>
          <w:bCs/>
          <w:sz w:val="44"/>
          <w:szCs w:val="44"/>
        </w:rPr>
        <w:br w:type="textWrapping"/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会议时间：11月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26日-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会议地点：</w:t>
      </w:r>
      <w:bookmarkStart w:id="1" w:name="OLE_LINK9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</w:t>
      </w:r>
      <w:r>
        <w:rPr>
          <w:rFonts w:hint="eastAsia" w:ascii="仿宋_GB2312" w:hAnsi="Times New Roman" w:eastAsia="仿宋_GB2312"/>
          <w:sz w:val="32"/>
          <w:szCs w:val="32"/>
        </w:rPr>
        <w:t>长沙世纪金源</w:t>
      </w:r>
      <w:bookmarkEnd w:id="1"/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大饭店</w:t>
      </w:r>
      <w:r>
        <w:rPr>
          <w:rFonts w:hint="eastAsia" w:ascii="仿宋_GB2312" w:hAnsi="Times New Roman" w:eastAsia="仿宋_GB2312"/>
          <w:sz w:val="32"/>
          <w:szCs w:val="32"/>
        </w:rPr>
        <w:t xml:space="preserve"> 三层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南京</w:t>
      </w:r>
      <w:r>
        <w:rPr>
          <w:rFonts w:hint="eastAsia" w:ascii="仿宋_GB2312" w:hAnsi="Times New Roman" w:eastAsia="仿宋_GB2312"/>
          <w:sz w:val="32"/>
          <w:szCs w:val="32"/>
        </w:rPr>
        <w:t>厅</w:t>
      </w:r>
      <w:bookmarkEnd w:id="0"/>
    </w:p>
    <w:tbl>
      <w:tblPr>
        <w:tblStyle w:val="2"/>
        <w:tblW w:w="9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57" w:type="dxa"/>
        </w:tblCellMar>
      </w:tblPr>
      <w:tblGrid>
        <w:gridCol w:w="1591"/>
        <w:gridCol w:w="2673"/>
        <w:gridCol w:w="4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  <w:tblHeader/>
        </w:trPr>
        <w:tc>
          <w:tcPr>
            <w:tcW w:w="426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  间</w:t>
            </w:r>
          </w:p>
        </w:tc>
        <w:tc>
          <w:tcPr>
            <w:tcW w:w="4963" w:type="dxa"/>
            <w:vAlign w:val="center"/>
          </w:tcPr>
          <w:p>
            <w:pPr>
              <w:snapToGrid w:val="0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atLeast"/>
        </w:trPr>
        <w:tc>
          <w:tcPr>
            <w:tcW w:w="159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11月2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  <w:tc>
          <w:tcPr>
            <w:tcW w:w="267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:00-20:00</w:t>
            </w:r>
          </w:p>
        </w:tc>
        <w:tc>
          <w:tcPr>
            <w:tcW w:w="496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atLeast"/>
        </w:trPr>
        <w:tc>
          <w:tcPr>
            <w:tcW w:w="159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11月2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日上午</w:t>
            </w:r>
          </w:p>
        </w:tc>
        <w:tc>
          <w:tcPr>
            <w:tcW w:w="267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09:00-09:1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963" w:type="dxa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会议开幕、致辞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</w:trPr>
        <w:tc>
          <w:tcPr>
            <w:tcW w:w="159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7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09:1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:00</w:t>
            </w:r>
          </w:p>
        </w:tc>
        <w:tc>
          <w:tcPr>
            <w:tcW w:w="496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专题报告</w:t>
            </w:r>
          </w:p>
        </w:tc>
      </w:tr>
    </w:tbl>
    <w:p>
      <w:pPr>
        <w:adjustRightInd w:val="0"/>
        <w:snapToGrid w:val="0"/>
        <w:spacing w:line="580" w:lineRule="exact"/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注：最终会议议程以现场发放为准。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DFF27F"/>
    <w:rsid w:val="A7DFF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2025-11-13T11:16:00Z</dcterms:created>
  <dc:creator>欢の</dc:creator>
  <cp:lastModifiedBy>欢の</cp:lastModifiedBy>
  <dcterms:modified xsi:type="dcterms:W3CDTF">2025-11-13T11:16:53Z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79A0861FA07D1A3B914D156920E9370B</vt:lpwstr>
  </property>
</Properties>
</file>