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会议</w:t>
      </w:r>
      <w:r>
        <w:rPr>
          <w:rFonts w:hint="eastAsia" w:ascii="宋体" w:hAnsi="宋体" w:cs="宋体"/>
          <w:b/>
          <w:bCs/>
          <w:sz w:val="44"/>
          <w:szCs w:val="44"/>
        </w:rPr>
        <w:t>初步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议程</w:t>
      </w:r>
    </w:p>
    <w:tbl>
      <w:tblPr>
        <w:tblStyle w:val="2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6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8657" w:type="dxa"/>
            <w:gridSpan w:val="2"/>
            <w:shd w:val="clear" w:color="auto" w:fill="BEBEBE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海缆输电工程技术专业委员会成立大会</w:t>
            </w:r>
          </w:p>
          <w:p>
            <w:pPr>
              <w:adjustRightInd w:val="0"/>
              <w:snapToGrid w:val="0"/>
              <w:spacing w:line="540" w:lineRule="exact"/>
              <w:jc w:val="left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会议时间：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09:00-10:50</w:t>
            </w:r>
          </w:p>
          <w:p>
            <w:pPr>
              <w:adjustRightInd w:val="0"/>
              <w:snapToGrid w:val="0"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会议地点：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翡翠希尔顿酒店会场1（大会议室）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09:00-09:05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介绍与会领导、嘉宾及参会人员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09:05-09:10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南方电网公司致欢迎辞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09:10-09:15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中国电机工程学会海缆输电工程技术专委会筹建报告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09:15-09:20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宣读专委会成立批复文件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09:20-09:30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专委会主任委员发言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09:30-09:35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中国电机工程学会理事长发言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09:35-10:20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特邀发言及报告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10:20-10:25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颁发聘书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10:25-10:50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全体委员合影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57" w:type="dxa"/>
            <w:gridSpan w:val="2"/>
            <w:shd w:val="clear" w:color="auto" w:fill="D7D7D7"/>
            <w:noWrap w:val="0"/>
            <w:vAlign w:val="center"/>
          </w:tcPr>
          <w:p>
            <w:pPr>
              <w:numPr>
                <w:ilvl w:val="0"/>
                <w:numId w:val="1"/>
              </w:numPr>
              <w:shd w:val="clear" w:color="auto" w:fill="BEBEBE"/>
              <w:adjustRightInd w:val="0"/>
              <w:snapToGrid w:val="0"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海缆输电工程技术专业委员会工作会议（专委会委员参加）</w:t>
            </w:r>
          </w:p>
          <w:p>
            <w:pPr>
              <w:shd w:val="clear" w:color="auto" w:fill="BEBEBE"/>
              <w:adjustRightInd w:val="0"/>
              <w:snapToGrid w:val="0"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会议时间：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10:50-11:50</w:t>
            </w:r>
          </w:p>
          <w:p>
            <w:pPr>
              <w:shd w:val="clear" w:color="auto" w:fill="BEBEBE"/>
              <w:adjustRightInd w:val="0"/>
              <w:snapToGrid w:val="0"/>
              <w:spacing w:line="540" w:lineRule="exact"/>
              <w:jc w:val="left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会议地点：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翡翠希尔顿酒店会场2（小会议室）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8657" w:type="dxa"/>
            <w:gridSpan w:val="2"/>
            <w:shd w:val="clear" w:color="auto" w:fill="DCD8C2"/>
            <w:noWrap w:val="0"/>
            <w:vAlign w:val="center"/>
          </w:tcPr>
          <w:p>
            <w:pPr>
              <w:numPr>
                <w:ilvl w:val="0"/>
                <w:numId w:val="1"/>
              </w:numPr>
              <w:shd w:val="clear" w:color="auto" w:fill="BEBEBE"/>
              <w:adjustRightInd w:val="0"/>
              <w:snapToGrid w:val="0"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海缆输电工程专业技术交流大会</w:t>
            </w:r>
          </w:p>
          <w:p>
            <w:pPr>
              <w:shd w:val="clear" w:color="auto" w:fill="BEBEBE"/>
              <w:adjustRightInd w:val="0"/>
              <w:snapToGrid w:val="0"/>
              <w:spacing w:line="540" w:lineRule="exact"/>
              <w:jc w:val="left"/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会议时间：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14:00-17:40</w:t>
            </w:r>
          </w:p>
          <w:p>
            <w:pPr>
              <w:shd w:val="clear" w:color="auto" w:fill="BEBEBE"/>
              <w:adjustRightInd w:val="0"/>
              <w:snapToGrid w:val="0"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会议地点：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翡翠希尔顿酒店会场1（大会议室）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14:00-17:40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专题报告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17:40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会议结束</w:t>
            </w:r>
          </w:p>
        </w:tc>
      </w:tr>
    </w:tbl>
    <w:p>
      <w:r>
        <w:rPr>
          <w:rFonts w:hint="eastAsia" w:ascii="仿宋_GB2312" w:hAnsi="仿宋_GB2312" w:cs="仿宋_GB2312"/>
          <w:szCs w:val="32"/>
        </w:rPr>
        <w:t>（最终议程以现场会议指南为准）</w:t>
      </w:r>
      <w:r>
        <w:rPr>
          <w:rFonts w:hint="eastAsia" w:eastAsia="宋体"/>
          <w:b/>
          <w:bCs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BD637"/>
    <w:multiLevelType w:val="singleLevel"/>
    <w:tmpl w:val="7B8BD63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79F8E"/>
    <w:rsid w:val="3EF79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2026-03-19T16:05:00Z</dcterms:created>
  <dc:creator>欢の</dc:creator>
  <cp:lastModifiedBy>欢の</cp:lastModifiedBy>
  <dcterms:modified xsi:type="dcterms:W3CDTF">2026-03-19T16:05:50Z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C9A207D193C23F3E47AEBB695EAC51E1</vt:lpwstr>
  </property>
</Properties>
</file>