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4D7C" w14:textId="77777777" w:rsidR="00CC4260" w:rsidRDefault="00000000">
      <w:pPr>
        <w:pStyle w:val="af1"/>
        <w:jc w:val="left"/>
        <w:rPr>
          <w:rFonts w:ascii="黑体" w:eastAsia="黑体" w:hAnsi="黑体" w:hint="eastAsia"/>
          <w:b w:val="0"/>
        </w:rPr>
      </w:pPr>
      <w:r>
        <w:rPr>
          <w:rFonts w:ascii="黑体" w:eastAsia="黑体" w:hAnsi="黑体"/>
          <w:b w:val="0"/>
        </w:rPr>
        <w:t>附件</w:t>
      </w:r>
      <w:r>
        <w:rPr>
          <w:rFonts w:ascii="黑体" w:eastAsia="黑体" w:hAnsi="黑体" w:hint="eastAsia"/>
          <w:b w:val="0"/>
        </w:rPr>
        <w:t>8</w:t>
      </w:r>
    </w:p>
    <w:p w14:paraId="61455408" w14:textId="77777777" w:rsidR="00CC4260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编制说明（格式）</w:t>
      </w:r>
    </w:p>
    <w:p w14:paraId="3BB58EDF" w14:textId="77777777" w:rsidR="00CC4260" w:rsidRDefault="00CC4260">
      <w:pPr>
        <w:pStyle w:val="af7"/>
        <w:ind w:firstLineChars="0" w:firstLine="0"/>
      </w:pPr>
    </w:p>
    <w:p w14:paraId="3F36E44B" w14:textId="77777777" w:rsidR="00CC4260" w:rsidRDefault="00CC4260">
      <w:pPr>
        <w:pStyle w:val="af7"/>
        <w:ind w:firstLineChars="0" w:firstLine="0"/>
      </w:pPr>
    </w:p>
    <w:p w14:paraId="37E0DE93" w14:textId="77777777" w:rsidR="00CC4260" w:rsidRDefault="00CC4260">
      <w:pPr>
        <w:pStyle w:val="af7"/>
        <w:ind w:firstLineChars="0" w:firstLine="0"/>
      </w:pPr>
    </w:p>
    <w:p w14:paraId="48C77243" w14:textId="77777777" w:rsidR="00CC4260" w:rsidRDefault="00CC4260">
      <w:pPr>
        <w:pStyle w:val="af7"/>
        <w:ind w:firstLineChars="0" w:firstLine="0"/>
      </w:pPr>
    </w:p>
    <w:p w14:paraId="26774B69" w14:textId="77777777" w:rsidR="00CC4260" w:rsidRDefault="00CC4260">
      <w:pPr>
        <w:pStyle w:val="af7"/>
        <w:ind w:firstLineChars="0" w:firstLine="0"/>
      </w:pPr>
    </w:p>
    <w:p w14:paraId="4994B12B" w14:textId="77777777" w:rsidR="00CC4260" w:rsidRDefault="00CC4260">
      <w:pPr>
        <w:pStyle w:val="af7"/>
        <w:ind w:firstLineChars="0" w:firstLine="0"/>
      </w:pPr>
    </w:p>
    <w:p w14:paraId="685D9709" w14:textId="77777777" w:rsidR="00CC4260" w:rsidRDefault="00CC4260">
      <w:pPr>
        <w:pStyle w:val="af7"/>
        <w:ind w:firstLineChars="0" w:firstLine="0"/>
      </w:pPr>
    </w:p>
    <w:p w14:paraId="69781AFE" w14:textId="77777777" w:rsidR="00CC4260" w:rsidRDefault="00CC4260">
      <w:pPr>
        <w:pStyle w:val="af7"/>
        <w:ind w:firstLineChars="0" w:firstLine="0"/>
      </w:pPr>
    </w:p>
    <w:p w14:paraId="3FB0839A" w14:textId="77777777" w:rsidR="00CC4260" w:rsidRDefault="00CC4260">
      <w:pPr>
        <w:pStyle w:val="af7"/>
        <w:ind w:firstLineChars="0" w:firstLine="0"/>
      </w:pPr>
    </w:p>
    <w:p w14:paraId="71B5720D" w14:textId="77777777" w:rsidR="00CC4260" w:rsidRDefault="00CC4260">
      <w:pPr>
        <w:pStyle w:val="af7"/>
        <w:ind w:firstLineChars="0" w:firstLine="0"/>
      </w:pPr>
    </w:p>
    <w:p w14:paraId="0CA4B417" w14:textId="6B393867" w:rsidR="008416AD" w:rsidRDefault="008416AD">
      <w:pPr>
        <w:pStyle w:val="af7"/>
        <w:ind w:firstLineChars="0" w:firstLine="0"/>
        <w:jc w:val="center"/>
        <w:rPr>
          <w:rFonts w:ascii="黑体" w:eastAsia="黑体" w:hint="eastAsia"/>
          <w:sz w:val="44"/>
          <w:szCs w:val="44"/>
        </w:rPr>
      </w:pPr>
      <w:r w:rsidRPr="008416AD">
        <w:rPr>
          <w:rFonts w:ascii="黑体" w:eastAsia="黑体" w:hint="eastAsia"/>
          <w:sz w:val="44"/>
          <w:szCs w:val="44"/>
        </w:rPr>
        <w:t>《电力行业网络安全漏洞分级分类指南》</w:t>
      </w:r>
    </w:p>
    <w:p w14:paraId="6E95CB06" w14:textId="77777777" w:rsidR="00CC4260" w:rsidRDefault="00CC4260">
      <w:pPr>
        <w:pStyle w:val="af7"/>
      </w:pPr>
    </w:p>
    <w:p w14:paraId="039A88D7" w14:textId="77777777" w:rsidR="00CC4260" w:rsidRDefault="00CC4260">
      <w:pPr>
        <w:pStyle w:val="af7"/>
      </w:pPr>
    </w:p>
    <w:p w14:paraId="5A8043B2" w14:textId="77777777" w:rsidR="00CC4260" w:rsidRDefault="00000000">
      <w:pPr>
        <w:pStyle w:val="a4"/>
        <w:numPr>
          <w:ilvl w:val="0"/>
          <w:numId w:val="0"/>
        </w:numPr>
        <w:jc w:val="center"/>
        <w:rPr>
          <w:szCs w:val="28"/>
        </w:rPr>
      </w:pPr>
      <w:bookmarkStart w:id="0" w:name="_Toc298937368"/>
      <w:bookmarkStart w:id="1" w:name="_Toc298937333"/>
      <w:bookmarkStart w:id="2" w:name="_Toc298938646"/>
      <w:bookmarkStart w:id="3" w:name="_Toc309996019"/>
      <w:bookmarkStart w:id="4" w:name="_Toc304825093"/>
      <w:bookmarkStart w:id="5" w:name="_Toc310002657"/>
      <w:bookmarkStart w:id="6" w:name="_Toc320020914"/>
      <w:bookmarkStart w:id="7" w:name="_Toc298937620"/>
      <w:bookmarkStart w:id="8" w:name="_Toc298937430"/>
      <w:bookmarkStart w:id="9" w:name="_Toc309995410"/>
      <w:bookmarkStart w:id="10" w:name="_Toc309997060"/>
      <w:bookmarkStart w:id="11" w:name="_Toc309995598"/>
      <w:bookmarkStart w:id="12" w:name="_Toc298937560"/>
      <w:bookmarkStart w:id="13" w:name="_Toc304402675"/>
      <w:bookmarkStart w:id="14" w:name="_Toc304824981"/>
      <w:bookmarkStart w:id="15" w:name="_Toc309994571"/>
      <w:bookmarkStart w:id="16" w:name="_Toc309993200"/>
      <w:bookmarkStart w:id="17" w:name="_Toc318613715"/>
      <w:bookmarkStart w:id="18" w:name="_Toc309995492"/>
      <w:bookmarkStart w:id="19" w:name="_Toc298937473"/>
      <w:bookmarkStart w:id="20" w:name="_Toc298938794"/>
      <w:bookmarkStart w:id="21" w:name="_Toc304825020"/>
      <w:bookmarkStart w:id="22" w:name="_Toc304828086"/>
      <w:r>
        <w:rPr>
          <w:rFonts w:hint="eastAsia"/>
          <w:szCs w:val="28"/>
        </w:rPr>
        <w:t>编 制 说</w:t>
      </w:r>
      <w:bookmarkEnd w:id="0"/>
      <w:bookmarkEnd w:id="1"/>
      <w:r>
        <w:rPr>
          <w:rFonts w:hint="eastAsia"/>
          <w:szCs w:val="28"/>
        </w:rPr>
        <w:t> 明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5B1E839" w14:textId="77777777" w:rsidR="00CC4260" w:rsidRDefault="00CC4260">
      <w:pPr>
        <w:pStyle w:val="af7"/>
        <w:ind w:firstLine="560"/>
        <w:jc w:val="center"/>
        <w:rPr>
          <w:rFonts w:ascii="黑体" w:eastAsia="黑体"/>
          <w:sz w:val="28"/>
          <w:szCs w:val="28"/>
        </w:rPr>
      </w:pPr>
    </w:p>
    <w:p w14:paraId="15267D0B" w14:textId="77777777" w:rsidR="00CC4260" w:rsidRDefault="00CC4260">
      <w:pPr>
        <w:pStyle w:val="af7"/>
        <w:ind w:firstLine="560"/>
        <w:jc w:val="center"/>
        <w:rPr>
          <w:rFonts w:ascii="黑体" w:eastAsia="黑体"/>
          <w:sz w:val="28"/>
          <w:szCs w:val="28"/>
        </w:rPr>
      </w:pPr>
    </w:p>
    <w:p w14:paraId="0097DA87" w14:textId="77777777" w:rsidR="00CC4260" w:rsidRDefault="00CC4260">
      <w:pPr>
        <w:pStyle w:val="af7"/>
        <w:sectPr w:rsidR="00CC4260">
          <w:headerReference w:type="even" r:id="rId8"/>
          <w:headerReference w:type="default" r:id="rId9"/>
          <w:footerReference w:type="default" r:id="rId10"/>
          <w:pgSz w:w="11906" w:h="16838"/>
          <w:pgMar w:top="567" w:right="1134" w:bottom="1134" w:left="1417" w:header="1418" w:footer="1134" w:gutter="0"/>
          <w:cols w:space="720"/>
          <w:formProt w:val="0"/>
          <w:docGrid w:type="lines" w:linePitch="312"/>
        </w:sectPr>
      </w:pPr>
    </w:p>
    <w:p w14:paraId="5CA7241D" w14:textId="77777777" w:rsidR="00CC4260" w:rsidRDefault="00000000">
      <w:pPr>
        <w:pStyle w:val="afc"/>
      </w:pPr>
      <w:bookmarkStart w:id="23" w:name="_Toc513731109"/>
      <w:bookmarkStart w:id="24" w:name="_Toc513731021"/>
      <w:bookmarkStart w:id="25" w:name="_Toc309992160"/>
      <w:r>
        <w:rPr>
          <w:rFonts w:hint="eastAsia"/>
        </w:rPr>
        <w:lastRenderedPageBreak/>
        <w:t>目次</w:t>
      </w:r>
      <w:bookmarkEnd w:id="23"/>
      <w:bookmarkEnd w:id="24"/>
      <w:bookmarkEnd w:id="25"/>
    </w:p>
    <w:p w14:paraId="132159C9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TOC \o "1-1" \h \z \u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</w:p>
    <w:p w14:paraId="017E2C85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0" w:history="1">
        <w:r>
          <w:rPr>
            <w:rStyle w:val="af3"/>
            <w:rFonts w:hAnsi="宋体"/>
          </w:rPr>
          <w:t xml:space="preserve">1 </w:t>
        </w:r>
        <w:r>
          <w:rPr>
            <w:rStyle w:val="af3"/>
            <w:rFonts w:hAnsi="宋体" w:hint="eastAsia"/>
          </w:rPr>
          <w:t>编制背景</w:t>
        </w:r>
        <w:r>
          <w:tab/>
        </w:r>
        <w:r>
          <w:fldChar w:fldCharType="begin"/>
        </w:r>
        <w:r>
          <w:instrText xml:space="preserve"> PAGEREF _Toc513731110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607E9C24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1" w:history="1">
        <w:r>
          <w:rPr>
            <w:rStyle w:val="af3"/>
            <w:rFonts w:hAnsi="宋体"/>
          </w:rPr>
          <w:t xml:space="preserve">2 </w:t>
        </w:r>
        <w:r>
          <w:rPr>
            <w:rStyle w:val="af3"/>
            <w:rFonts w:hAnsi="宋体" w:hint="eastAsia"/>
          </w:rPr>
          <w:t>编制主要原则</w:t>
        </w:r>
        <w:r>
          <w:tab/>
        </w:r>
        <w:r>
          <w:fldChar w:fldCharType="begin"/>
        </w:r>
        <w:r>
          <w:instrText xml:space="preserve"> PAGEREF _Toc513731111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74390943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2" w:history="1">
        <w:r>
          <w:rPr>
            <w:rStyle w:val="af3"/>
            <w:rFonts w:hAnsi="宋体"/>
          </w:rPr>
          <w:t xml:space="preserve">3 </w:t>
        </w:r>
        <w:r>
          <w:rPr>
            <w:rStyle w:val="af3"/>
            <w:rFonts w:hAnsi="宋体" w:hint="eastAsia"/>
          </w:rPr>
          <w:t>主要工作过程</w:t>
        </w:r>
        <w:r>
          <w:tab/>
        </w:r>
        <w:r>
          <w:fldChar w:fldCharType="begin"/>
        </w:r>
        <w:r>
          <w:instrText xml:space="preserve"> PAGEREF _Toc513731112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4B254221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3" w:history="1">
        <w:r>
          <w:rPr>
            <w:rStyle w:val="af3"/>
            <w:rFonts w:hAnsi="宋体"/>
          </w:rPr>
          <w:t>4</w:t>
        </w:r>
        <w:r>
          <w:rPr>
            <w:rStyle w:val="af3"/>
          </w:rPr>
          <w:t xml:space="preserve"> </w:t>
        </w:r>
        <w:r>
          <w:rPr>
            <w:rStyle w:val="af3"/>
            <w:rFonts w:hint="eastAsia"/>
          </w:rPr>
          <w:t>标准结构和内容说明</w:t>
        </w:r>
        <w:r>
          <w:tab/>
        </w:r>
        <w:r>
          <w:fldChar w:fldCharType="begin"/>
        </w:r>
        <w:r>
          <w:instrText xml:space="preserve"> PAGEREF _Toc513731113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6F66D051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4" w:history="1">
        <w:r>
          <w:rPr>
            <w:rStyle w:val="af3"/>
            <w:rFonts w:hAnsi="宋体"/>
          </w:rPr>
          <w:t>5</w:t>
        </w:r>
        <w:r>
          <w:rPr>
            <w:rStyle w:val="af3"/>
            <w:rFonts w:hint="eastAsia"/>
          </w:rPr>
          <w:t>相关标准对比说明</w:t>
        </w:r>
        <w:r>
          <w:rPr>
            <w:rStyle w:val="af3"/>
          </w:rPr>
          <w:tab/>
        </w:r>
        <w:r>
          <w:fldChar w:fldCharType="begin"/>
        </w:r>
        <w:r>
          <w:rPr>
            <w:rStyle w:val="af3"/>
          </w:rPr>
          <w:instrText xml:space="preserve"> PAGEREF _Toc513731114 \h </w:instrText>
        </w:r>
        <w:r>
          <w:fldChar w:fldCharType="separate"/>
        </w:r>
        <w:r>
          <w:rPr>
            <w:rStyle w:val="af3"/>
          </w:rPr>
          <w:t>30</w:t>
        </w:r>
        <w:r>
          <w:fldChar w:fldCharType="end"/>
        </w:r>
      </w:hyperlink>
    </w:p>
    <w:p w14:paraId="56529595" w14:textId="77777777" w:rsidR="00CC4260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5" w:history="1">
        <w:r>
          <w:rPr>
            <w:rStyle w:val="af3"/>
            <w:rFonts w:hAnsi="宋体"/>
          </w:rPr>
          <w:t>6</w:t>
        </w:r>
        <w:r>
          <w:rPr>
            <w:rStyle w:val="af3"/>
            <w:rFonts w:hAnsi="宋体" w:hint="eastAsia"/>
          </w:rPr>
          <w:t>标准实施措施说明</w:t>
        </w:r>
        <w:r>
          <w:tab/>
        </w:r>
        <w:r>
          <w:fldChar w:fldCharType="begin"/>
        </w:r>
        <w:r>
          <w:instrText xml:space="preserve"> PAGEREF _Toc513731115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39414D2C" w14:textId="77777777" w:rsidR="00CC4260" w:rsidRDefault="00000000">
      <w:pPr>
        <w:pStyle w:val="af7"/>
        <w:rPr>
          <w:rFonts w:hAnsi="宋体" w:hint="eastAsia"/>
          <w:szCs w:val="21"/>
        </w:rPr>
      </w:pPr>
      <w:r>
        <w:rPr>
          <w:rFonts w:hAnsi="宋体"/>
          <w:szCs w:val="21"/>
        </w:rPr>
        <w:fldChar w:fldCharType="end"/>
      </w:r>
    </w:p>
    <w:p w14:paraId="193A54DF" w14:textId="77777777" w:rsidR="00CC4260" w:rsidRDefault="00CC4260">
      <w:pPr>
        <w:pStyle w:val="af7"/>
        <w:rPr>
          <w:rFonts w:hAnsi="宋体" w:hint="eastAsia"/>
          <w:szCs w:val="21"/>
        </w:rPr>
      </w:pPr>
    </w:p>
    <w:p w14:paraId="6DD6B837" w14:textId="77777777" w:rsidR="00CC4260" w:rsidRDefault="00CC4260">
      <w:pPr>
        <w:pStyle w:val="af7"/>
        <w:rPr>
          <w:rFonts w:hAnsi="宋体" w:hint="eastAsia"/>
          <w:szCs w:val="21"/>
        </w:rPr>
      </w:pPr>
    </w:p>
    <w:p w14:paraId="61660193" w14:textId="77777777" w:rsidR="00CC4260" w:rsidRDefault="00CC4260">
      <w:pPr>
        <w:pStyle w:val="af7"/>
        <w:rPr>
          <w:rFonts w:hAnsi="宋体" w:hint="eastAsia"/>
          <w:szCs w:val="21"/>
        </w:rPr>
      </w:pPr>
    </w:p>
    <w:p w14:paraId="21575E50" w14:textId="77777777" w:rsidR="00CC4260" w:rsidRDefault="00CC4260">
      <w:pPr>
        <w:pStyle w:val="af7"/>
        <w:rPr>
          <w:rFonts w:hAnsi="宋体" w:hint="eastAsia"/>
          <w:szCs w:val="21"/>
        </w:rPr>
        <w:sectPr w:rsidR="00CC4260">
          <w:headerReference w:type="default" r:id="rId11"/>
          <w:footerReference w:type="default" r:id="rId12"/>
          <w:pgSz w:w="11906" w:h="16838"/>
          <w:pgMar w:top="567" w:right="1134" w:bottom="1134" w:left="1417" w:header="1418" w:footer="1134" w:gutter="0"/>
          <w:pgNumType w:start="28"/>
          <w:cols w:space="720"/>
          <w:formProt w:val="0"/>
          <w:docGrid w:type="lines" w:linePitch="312"/>
        </w:sectPr>
      </w:pPr>
    </w:p>
    <w:p w14:paraId="2FC9EAD8" w14:textId="77777777" w:rsidR="00CC4260" w:rsidRDefault="00000000">
      <w:pPr>
        <w:pStyle w:val="14"/>
        <w:spacing w:before="312" w:after="312"/>
        <w:ind w:firstLine="420"/>
        <w:rPr>
          <w:rFonts w:ascii="宋体" w:hAnsi="宋体" w:hint="eastAsia"/>
          <w:szCs w:val="21"/>
        </w:rPr>
      </w:pPr>
      <w:bookmarkStart w:id="26" w:name="_Toc513731110"/>
      <w:r>
        <w:rPr>
          <w:rFonts w:ascii="宋体" w:hAnsi="宋体" w:hint="eastAsia"/>
          <w:szCs w:val="21"/>
        </w:rPr>
        <w:lastRenderedPageBreak/>
        <w:t xml:space="preserve">1 </w:t>
      </w:r>
      <w:r>
        <w:rPr>
          <w:rFonts w:ascii="宋体" w:hAnsi="宋体" w:hint="eastAsia"/>
          <w:szCs w:val="21"/>
        </w:rPr>
        <w:t>编制背景</w:t>
      </w:r>
      <w:bookmarkEnd w:id="26"/>
    </w:p>
    <w:p w14:paraId="70433AC1" w14:textId="6C25C31E" w:rsidR="00CC4260" w:rsidRPr="003E42A4" w:rsidRDefault="00000000" w:rsidP="003E42A4">
      <w:pPr>
        <w:pStyle w:val="af7"/>
      </w:pPr>
      <w:r w:rsidRPr="003E42A4">
        <w:rPr>
          <w:rFonts w:hint="eastAsia"/>
        </w:rPr>
        <w:t>本标准是根据</w:t>
      </w:r>
      <w:r w:rsidR="003E42A4" w:rsidRPr="003E42A4">
        <w:t>电机</w:t>
      </w:r>
      <w:proofErr w:type="gramStart"/>
      <w:r w:rsidR="003E42A4" w:rsidRPr="003E42A4">
        <w:t>咨</w:t>
      </w:r>
      <w:proofErr w:type="gramEnd"/>
      <w:r w:rsidR="003E42A4" w:rsidRPr="003E42A4">
        <w:t>〔2025〕532号</w:t>
      </w:r>
      <w:r w:rsidRPr="003E42A4">
        <w:rPr>
          <w:rFonts w:hint="eastAsia"/>
        </w:rPr>
        <w:t>文，</w:t>
      </w:r>
      <w:r w:rsidRPr="003E42A4">
        <w:t>“</w:t>
      </w:r>
      <w:r w:rsidRPr="003E42A4">
        <w:t>关于下达20</w:t>
      </w:r>
      <w:r w:rsidRPr="003E42A4">
        <w:rPr>
          <w:rFonts w:hint="eastAsia"/>
        </w:rPr>
        <w:t>1</w:t>
      </w:r>
      <w:r w:rsidR="003E42A4" w:rsidRPr="003E42A4">
        <w:rPr>
          <w:rFonts w:hint="eastAsia"/>
        </w:rPr>
        <w:t>5</w:t>
      </w:r>
      <w:r w:rsidRPr="003E42A4">
        <w:t>年制订、修订标准计划项目的通知</w:t>
      </w:r>
      <w:r w:rsidRPr="003E42A4">
        <w:t>”</w:t>
      </w:r>
      <w:r w:rsidRPr="003E42A4">
        <w:t>下达</w:t>
      </w:r>
      <w:r w:rsidRPr="003E42A4">
        <w:rPr>
          <w:rFonts w:hint="eastAsia"/>
        </w:rPr>
        <w:t>的制定</w:t>
      </w:r>
      <w:r w:rsidRPr="003E42A4">
        <w:t>任务</w:t>
      </w:r>
      <w:r w:rsidRPr="003E42A4">
        <w:rPr>
          <w:rFonts w:hint="eastAsia"/>
        </w:rPr>
        <w:t>，项目序号</w:t>
      </w:r>
      <w:r w:rsidR="003E42A4" w:rsidRPr="003E42A4">
        <w:rPr>
          <w:rFonts w:hint="eastAsia"/>
        </w:rPr>
        <w:t>70</w:t>
      </w:r>
      <w:r w:rsidRPr="003E42A4">
        <w:rPr>
          <w:rFonts w:hint="eastAsia"/>
        </w:rPr>
        <w:t xml:space="preserve">对“ </w:t>
      </w:r>
      <w:r w:rsidR="003E42A4" w:rsidRPr="003E42A4">
        <w:t>电力行业网络安全漏洞分级分类指南</w:t>
      </w:r>
      <w:r w:rsidRPr="003E42A4">
        <w:rPr>
          <w:rFonts w:hint="eastAsia"/>
        </w:rPr>
        <w:t>”进行制定的</w:t>
      </w:r>
      <w:r w:rsidRPr="003E42A4">
        <w:t>。</w:t>
      </w:r>
      <w:r w:rsidRPr="003E42A4">
        <w:rPr>
          <w:rFonts w:hint="eastAsia"/>
        </w:rPr>
        <w:t>由</w:t>
      </w:r>
      <w:r w:rsidR="003E42A4" w:rsidRPr="003E42A4">
        <w:t>南方电网科学研究院有限责任公司</w:t>
      </w:r>
      <w:r w:rsidRPr="003E42A4">
        <w:t>负责起草。</w:t>
      </w:r>
    </w:p>
    <w:p w14:paraId="68F115FD" w14:textId="77777777" w:rsidR="003E71A8" w:rsidRPr="003E71A8" w:rsidRDefault="003E71A8" w:rsidP="003E71A8">
      <w:pPr>
        <w:pStyle w:val="af7"/>
      </w:pPr>
      <w:r w:rsidRPr="003E71A8">
        <w:rPr>
          <w:rFonts w:hint="eastAsia"/>
        </w:rPr>
        <w:t>漏洞是网络攻击的入口，漏洞治理效率的高低直接影响着电力系统的安全性和可靠性。但是，电力行业目前存在漏洞风险评估机制缺失、分类标准不统一的问题，导致漏洞处置优先级不清晰、跨单位协作缺乏统一基准，阻碍漏洞治理效率的提升。因此，亟需制定电力网络安全漏洞的分级分类指南，建立覆盖电力专用软硬件的标准化分级分类体系，为漏洞全生命周期治理提供重要支撑。</w:t>
      </w:r>
    </w:p>
    <w:p w14:paraId="63F1F85C" w14:textId="090EB430" w:rsidR="00CC4260" w:rsidRDefault="003E71A8" w:rsidP="003E71A8">
      <w:pPr>
        <w:pStyle w:val="af7"/>
        <w:rPr>
          <w:rFonts w:hint="eastAsia"/>
        </w:rPr>
      </w:pPr>
      <w:r w:rsidRPr="003E71A8">
        <w:rPr>
          <w:rFonts w:hint="eastAsia"/>
        </w:rPr>
        <w:t>通过编制本标准，</w:t>
      </w:r>
      <w:r w:rsidRPr="003E71A8">
        <w:rPr>
          <w:rFonts w:hint="eastAsia"/>
        </w:rPr>
        <w:t>一方面，有助于相关单位实现漏洞风险精准评估与资源高效配置，指导优先处置高危漏洞，提升安全投入产出比。另一方面，为漏洞的收集、验证、修复、通报、闭环整改等环节提供分类依据，提升漏洞处置流程的协同效率，支撑漏洞全生命周期协同管控。</w:t>
      </w:r>
    </w:p>
    <w:p w14:paraId="48CC21D3" w14:textId="2C8FB0BF" w:rsidR="009B5940" w:rsidRPr="009B5940" w:rsidRDefault="00000000" w:rsidP="009B5940">
      <w:pPr>
        <w:pStyle w:val="14"/>
        <w:spacing w:before="312" w:after="312"/>
        <w:ind w:firstLine="420"/>
        <w:rPr>
          <w:rFonts w:ascii="宋体" w:hAnsi="宋体" w:hint="eastAsia"/>
          <w:szCs w:val="21"/>
        </w:rPr>
      </w:pPr>
      <w:bookmarkStart w:id="27" w:name="_Toc513731111"/>
      <w:r>
        <w:rPr>
          <w:rFonts w:ascii="宋体" w:hAnsi="宋体" w:hint="eastAsia"/>
          <w:szCs w:val="21"/>
        </w:rPr>
        <w:t xml:space="preserve">2 </w:t>
      </w:r>
      <w:r>
        <w:rPr>
          <w:rFonts w:ascii="宋体" w:hAnsi="宋体" w:hint="eastAsia"/>
          <w:szCs w:val="21"/>
        </w:rPr>
        <w:t>编制主要原则</w:t>
      </w:r>
      <w:bookmarkEnd w:id="27"/>
    </w:p>
    <w:p w14:paraId="4CB9DCFA" w14:textId="4E0800FB" w:rsidR="009B5940" w:rsidRPr="009B5940" w:rsidRDefault="009B5940" w:rsidP="009B5940">
      <w:pPr>
        <w:pStyle w:val="af7"/>
      </w:pPr>
      <w:r w:rsidRPr="009B5940">
        <w:t>在《</w:t>
      </w:r>
      <w:r w:rsidRPr="003E42A4">
        <w:t>电力行业网络安全漏洞分级分类指南</w:t>
      </w:r>
      <w:r w:rsidRPr="009B5940">
        <w:t>》的编制过程中，我们主要遵循了以下原则：</w:t>
      </w:r>
    </w:p>
    <w:p w14:paraId="25F65D26" w14:textId="77777777" w:rsidR="009B5940" w:rsidRDefault="009B5940" w:rsidP="009B5940">
      <w:pPr>
        <w:pStyle w:val="af7"/>
        <w:rPr>
          <w:rFonts w:ascii="黑体" w:eastAsia="黑体"/>
          <w:kern w:val="21"/>
        </w:rPr>
      </w:pPr>
      <w:r w:rsidRPr="009B5940">
        <w:rPr>
          <w:rFonts w:ascii="黑体" w:eastAsia="黑体"/>
          <w:kern w:val="21"/>
        </w:rPr>
        <w:t>2.1 科学性与系统性原则</w:t>
      </w:r>
    </w:p>
    <w:p w14:paraId="115F3FBC" w14:textId="7C8C1B0B" w:rsidR="009B5940" w:rsidRPr="009B5940" w:rsidRDefault="009B5940" w:rsidP="009B5940">
      <w:pPr>
        <w:pStyle w:val="af7"/>
      </w:pPr>
      <w:r w:rsidRPr="009B5940">
        <w:t>标准以漏洞的客观属性为基础，构建了多维度、多层次的分类与分级指标体系。分类上，不仅涵盖了通用的代码、配置问题，还特别增加了工控系统、人工智能等电力特色场景；分级上，从被利用性、影响程度、环境因素三个维度综合</w:t>
      </w:r>
      <w:proofErr w:type="gramStart"/>
      <w:r w:rsidRPr="009B5940">
        <w:t>考量</w:t>
      </w:r>
      <w:proofErr w:type="gramEnd"/>
      <w:r w:rsidRPr="009B5940">
        <w:t>，确保评估结果能够系统、客观地反映漏洞的真实风险。</w:t>
      </w:r>
    </w:p>
    <w:p w14:paraId="5672A070" w14:textId="77777777" w:rsidR="009B5940" w:rsidRDefault="009B5940" w:rsidP="009B5940">
      <w:pPr>
        <w:pStyle w:val="af7"/>
        <w:rPr>
          <w:rFonts w:ascii="黑体" w:eastAsia="黑体"/>
          <w:kern w:val="21"/>
        </w:rPr>
      </w:pPr>
      <w:r w:rsidRPr="009B5940">
        <w:rPr>
          <w:rFonts w:ascii="黑体" w:eastAsia="黑体"/>
          <w:kern w:val="21"/>
        </w:rPr>
        <w:t>2.2 行业针对性与适用性原则</w:t>
      </w:r>
    </w:p>
    <w:p w14:paraId="0E1CCBC4" w14:textId="42A531C1" w:rsidR="009B5940" w:rsidRPr="009B5940" w:rsidRDefault="009B5940" w:rsidP="009B5940">
      <w:pPr>
        <w:pStyle w:val="af7"/>
      </w:pPr>
      <w:r w:rsidRPr="009B5940">
        <w:t>本标准在借鉴国家标准GB/T 30279-2020框架的基础上，重点突出了电力行业特色。例如，在</w:t>
      </w:r>
      <w:r w:rsidRPr="009B5940">
        <w:t>“</w:t>
      </w:r>
      <w:r w:rsidRPr="009B5940">
        <w:t>影响程度</w:t>
      </w:r>
      <w:r w:rsidRPr="009B5940">
        <w:t>”</w:t>
      </w:r>
      <w:r w:rsidRPr="009B5940">
        <w:t>指标中，增加了</w:t>
      </w:r>
      <w:r w:rsidRPr="009B5940">
        <w:t>“</w:t>
      </w:r>
      <w:r w:rsidRPr="009B5940">
        <w:t>安全分区影响</w:t>
      </w:r>
      <w:r w:rsidRPr="009B5940">
        <w:t>”</w:t>
      </w:r>
      <w:r w:rsidRPr="009B5940">
        <w:t>这一关键要素，这是对电力系统</w:t>
      </w:r>
      <w:r w:rsidRPr="009B5940">
        <w:t>“</w:t>
      </w:r>
      <w:r w:rsidRPr="009B5940">
        <w:t>安全分区、纵向认证</w:t>
      </w:r>
      <w:r w:rsidRPr="009B5940">
        <w:t>”</w:t>
      </w:r>
      <w:r w:rsidRPr="009B5940">
        <w:t>防护策略的直接体现。同时，术语定义和漏洞示例均紧密结合电力业务场景，确保标准能够被行业人员准确理解和有效应用。</w:t>
      </w:r>
    </w:p>
    <w:p w14:paraId="69FD1EDD" w14:textId="77777777" w:rsidR="009B5940" w:rsidRDefault="009B5940" w:rsidP="009B5940">
      <w:pPr>
        <w:pStyle w:val="af7"/>
        <w:rPr>
          <w:rFonts w:ascii="黑体" w:eastAsia="黑体"/>
          <w:kern w:val="21"/>
        </w:rPr>
      </w:pPr>
      <w:r w:rsidRPr="009B5940">
        <w:rPr>
          <w:rFonts w:ascii="黑体" w:eastAsia="黑体"/>
          <w:kern w:val="21"/>
        </w:rPr>
        <w:t>2.3 可操作性与指导性原则</w:t>
      </w:r>
    </w:p>
    <w:p w14:paraId="350095AC" w14:textId="1D23DB22" w:rsidR="00CC4260" w:rsidRDefault="009B5940" w:rsidP="005C6699">
      <w:pPr>
        <w:pStyle w:val="af7"/>
        <w:rPr>
          <w:rFonts w:hint="eastAsia"/>
        </w:rPr>
      </w:pPr>
      <w:r w:rsidRPr="009B5940">
        <w:t>标准的最终目的是为了指导实践。因此，我们设计了清晰的分级方法和便于查阅的规范性附录（附录A至E）。通过这些表格，漏洞管理人员可以对照漏洞的具体特征，快速完成被利用性、影响程度、环境因素的定级，并最终确定漏洞的</w:t>
      </w:r>
      <w:r w:rsidRPr="009B5940">
        <w:t>“</w:t>
      </w:r>
      <w:r w:rsidRPr="009B5940">
        <w:t>技术分级</w:t>
      </w:r>
      <w:r w:rsidRPr="009B5940">
        <w:t>”</w:t>
      </w:r>
      <w:r w:rsidRPr="009B5940">
        <w:t>和</w:t>
      </w:r>
      <w:r w:rsidRPr="009B5940">
        <w:t>“</w:t>
      </w:r>
      <w:r w:rsidRPr="009B5940">
        <w:t>综合分级</w:t>
      </w:r>
      <w:r w:rsidRPr="009B5940">
        <w:t>”</w:t>
      </w:r>
      <w:r w:rsidRPr="009B5940">
        <w:t>，为后续的处置决策提供明确依据。</w:t>
      </w:r>
    </w:p>
    <w:p w14:paraId="727AC511" w14:textId="77777777" w:rsidR="00CC4260" w:rsidRDefault="00000000">
      <w:pPr>
        <w:pStyle w:val="14"/>
        <w:spacing w:before="312" w:after="312"/>
        <w:ind w:firstLine="420"/>
        <w:rPr>
          <w:rFonts w:ascii="宋体" w:hAnsi="宋体"/>
          <w:szCs w:val="21"/>
        </w:rPr>
      </w:pPr>
      <w:bookmarkStart w:id="28" w:name="_Toc513731112"/>
      <w:r>
        <w:rPr>
          <w:rFonts w:ascii="宋体" w:hAnsi="宋体" w:hint="eastAsia"/>
          <w:szCs w:val="21"/>
        </w:rPr>
        <w:t xml:space="preserve">3 </w:t>
      </w:r>
      <w:r>
        <w:rPr>
          <w:rFonts w:ascii="宋体" w:hAnsi="宋体" w:hint="eastAsia"/>
          <w:szCs w:val="21"/>
        </w:rPr>
        <w:t>主要工作过程</w:t>
      </w:r>
      <w:bookmarkEnd w:id="28"/>
    </w:p>
    <w:p w14:paraId="47C92E83" w14:textId="790AE384" w:rsidR="00A22087" w:rsidRPr="00A22087" w:rsidRDefault="00A22087" w:rsidP="00E8738B">
      <w:pPr>
        <w:pStyle w:val="af7"/>
      </w:pPr>
      <w:r w:rsidRPr="00A22087">
        <w:t>本标准制定工作自2025年</w:t>
      </w:r>
      <w:r w:rsidR="00B045C0">
        <w:rPr>
          <w:rFonts w:hint="eastAsia"/>
        </w:rPr>
        <w:t>10</w:t>
      </w:r>
      <w:r w:rsidRPr="00A22087">
        <w:t>启动，起草单位成立标准编制工作组，系统收集、分析了国内外相关标准（如</w:t>
      </w:r>
      <w:r w:rsidRPr="009B5940">
        <w:t>GB/T 30279-2020</w:t>
      </w:r>
      <w:r w:rsidRPr="00A22087">
        <w:t>、CVSS等）和电力行业漏洞管理实践案例。结合南方电网公司在漏洞治理方面的经验，梳理出电力漏洞的关键特征，形成了标准草案初稿和编制工作大纲。工作组在初稿基础上，经过多轮内部研讨和修改，形成了《</w:t>
      </w:r>
      <w:r w:rsidR="00F60D23" w:rsidRPr="003E42A4">
        <w:t>电力行业网络安全漏洞分级分类指南</w:t>
      </w:r>
      <w:r w:rsidRPr="00A22087">
        <w:t>》征求意见稿。</w:t>
      </w:r>
    </w:p>
    <w:p w14:paraId="3E9E4C93" w14:textId="77777777" w:rsidR="00CC4260" w:rsidRDefault="00000000">
      <w:pPr>
        <w:pStyle w:val="14"/>
        <w:spacing w:before="312" w:after="312"/>
        <w:ind w:firstLine="420"/>
        <w:rPr>
          <w:rFonts w:hint="eastAsia"/>
        </w:rPr>
      </w:pPr>
      <w:bookmarkStart w:id="29" w:name="_Toc513731113"/>
      <w:r>
        <w:rPr>
          <w:rFonts w:ascii="宋体" w:hAnsi="宋体" w:hint="eastAsia"/>
          <w:szCs w:val="21"/>
        </w:rPr>
        <w:lastRenderedPageBreak/>
        <w:t>4</w:t>
      </w:r>
      <w:r>
        <w:rPr>
          <w:rFonts w:hint="eastAsia"/>
        </w:rPr>
        <w:t xml:space="preserve"> 标准结构和内容说明</w:t>
      </w:r>
      <w:bookmarkEnd w:id="29"/>
    </w:p>
    <w:p w14:paraId="7CC7052F" w14:textId="383E701C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本标准的核心研究内容是构建一套既符合漏洞管理通用规律，又充分体现电力行业特性的分级分类体系。通过分析近年的电力安全事件和漏洞库数据，将电力漏洞归纳为六大类：代码问题、配置错误、环境问题、工控系统问题、人工智能漏洞和其他。在分级指标上，我们引入了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安全分区影响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业务影响程度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修复难度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等电力场景下的关键因素，使评估模型更贴近电力生产实际。主要条款说明</w:t>
      </w:r>
      <w:r w:rsidRPr="00B045C0">
        <w:rPr>
          <w:rFonts w:ascii="Times New Roman" w:hint="eastAsia"/>
          <w:szCs w:val="21"/>
        </w:rPr>
        <w:t>如下：</w:t>
      </w:r>
    </w:p>
    <w:p w14:paraId="7A1EEA23" w14:textId="77777777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第</w:t>
      </w:r>
      <w:r w:rsidRPr="00B045C0">
        <w:rPr>
          <w:rFonts w:ascii="Times New Roman"/>
          <w:szCs w:val="21"/>
        </w:rPr>
        <w:t>1-3</w:t>
      </w:r>
      <w:r w:rsidRPr="00B045C0">
        <w:rPr>
          <w:rFonts w:ascii="Times New Roman"/>
          <w:szCs w:val="21"/>
        </w:rPr>
        <w:t>章（范围、规范性引用文件、术语和定义）：</w:t>
      </w:r>
      <w:r w:rsidRPr="00B045C0">
        <w:rPr>
          <w:rFonts w:ascii="Times New Roman"/>
          <w:szCs w:val="21"/>
        </w:rPr>
        <w:t> </w:t>
      </w:r>
      <w:r w:rsidRPr="00B045C0">
        <w:rPr>
          <w:rFonts w:ascii="Times New Roman"/>
          <w:szCs w:val="21"/>
        </w:rPr>
        <w:t>明确了标准适用于电力行业漏洞的收集、分析、评估与处置，并界定了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电力监控系统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漏洞分级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等关键术语，为后续内容奠定基础。</w:t>
      </w:r>
    </w:p>
    <w:p w14:paraId="0F09298B" w14:textId="5A3DC17C" w:rsidR="00B045C0" w:rsidRPr="00B045C0" w:rsidRDefault="00B045C0" w:rsidP="00B045C0">
      <w:pPr>
        <w:pStyle w:val="af7"/>
        <w:rPr>
          <w:rFonts w:ascii="Times New Roman" w:hint="eastAsia"/>
          <w:szCs w:val="21"/>
        </w:rPr>
      </w:pPr>
      <w:r w:rsidRPr="00B045C0">
        <w:rPr>
          <w:rFonts w:ascii="Times New Roman"/>
          <w:szCs w:val="21"/>
        </w:rPr>
        <w:t>第</w:t>
      </w:r>
      <w:r w:rsidRPr="00B045C0">
        <w:rPr>
          <w:rFonts w:ascii="Times New Roman"/>
          <w:szCs w:val="21"/>
        </w:rPr>
        <w:t>4</w:t>
      </w:r>
      <w:r w:rsidRPr="00B045C0">
        <w:rPr>
          <w:rFonts w:ascii="Times New Roman"/>
          <w:szCs w:val="21"/>
        </w:rPr>
        <w:t>章</w:t>
      </w:r>
      <w:r>
        <w:rPr>
          <w:rFonts w:ascii="Times New Roman" w:hint="eastAsia"/>
          <w:szCs w:val="21"/>
        </w:rPr>
        <w:t>是</w:t>
      </w:r>
      <w:r w:rsidRPr="00B045C0">
        <w:rPr>
          <w:rFonts w:ascii="Times New Roman"/>
          <w:szCs w:val="21"/>
        </w:rPr>
        <w:t>电力漏洞分类</w:t>
      </w:r>
      <w:r>
        <w:rPr>
          <w:rFonts w:ascii="Times New Roman" w:hint="eastAsia"/>
          <w:szCs w:val="21"/>
        </w:rPr>
        <w:t>，</w:t>
      </w:r>
      <w:r>
        <w:rPr>
          <w:rFonts w:ascii="Times New Roman" w:hint="eastAsia"/>
          <w:szCs w:val="21"/>
        </w:rPr>
        <w:t>4.1</w:t>
      </w:r>
      <w:r>
        <w:rPr>
          <w:rFonts w:ascii="Times New Roman" w:hint="eastAsia"/>
          <w:szCs w:val="21"/>
        </w:rPr>
        <w:t>节是概述，核心内容如下：</w:t>
      </w:r>
    </w:p>
    <w:p w14:paraId="6D8B7177" w14:textId="5FF832C4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4.2-4.3</w:t>
      </w:r>
      <w:r w:rsidRPr="00B045C0">
        <w:rPr>
          <w:rFonts w:ascii="Times New Roman"/>
          <w:szCs w:val="21"/>
        </w:rPr>
        <w:t>（代码问题与配置错误）：涵盖了传统</w:t>
      </w:r>
      <w:r w:rsidRPr="00B045C0">
        <w:rPr>
          <w:rFonts w:ascii="Times New Roman"/>
          <w:szCs w:val="21"/>
        </w:rPr>
        <w:t>IT</w:t>
      </w:r>
      <w:r w:rsidRPr="00B045C0">
        <w:rPr>
          <w:rFonts w:ascii="Times New Roman"/>
          <w:szCs w:val="21"/>
        </w:rPr>
        <w:t>领域最常见的漏洞类型，并结合电力软件特点进行了细化，如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资源管理错误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输入验证错误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等。</w:t>
      </w:r>
    </w:p>
    <w:p w14:paraId="198CD65F" w14:textId="4FC06570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4.4</w:t>
      </w:r>
      <w:r w:rsidRPr="00B045C0">
        <w:rPr>
          <w:rFonts w:ascii="Times New Roman"/>
          <w:szCs w:val="21"/>
        </w:rPr>
        <w:t>（环境问题）：关注漏洞暴露的环境因素，如各类信息泄露（日志、调试、侧信道）和故障注入风险，这些是攻击者进行信息收集和探测的重要手段。</w:t>
      </w:r>
    </w:p>
    <w:p w14:paraId="4B08C2F8" w14:textId="23006A88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4.5-4.6</w:t>
      </w:r>
      <w:r w:rsidRPr="00B045C0">
        <w:rPr>
          <w:rFonts w:ascii="Times New Roman"/>
          <w:szCs w:val="21"/>
        </w:rPr>
        <w:t>（工控系统问题与人工智能漏洞）：重点体现了电力特色与前瞻性。针对电力工业控制系统，专门列出了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工业通信协议漏洞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实时性漏洞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等；考虑到</w:t>
      </w:r>
      <w:r w:rsidRPr="00B045C0">
        <w:rPr>
          <w:rFonts w:ascii="Times New Roman"/>
          <w:szCs w:val="21"/>
        </w:rPr>
        <w:t>AI</w:t>
      </w:r>
      <w:r w:rsidRPr="00B045C0">
        <w:rPr>
          <w:rFonts w:ascii="Times New Roman"/>
          <w:szCs w:val="21"/>
        </w:rPr>
        <w:t>技术在电力系统的逐步应用，也前瞻性地纳入了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模型训练数据污染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模型对抗攻击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等新型漏洞类别，体现了标准的前瞻性和行业针对性。</w:t>
      </w:r>
    </w:p>
    <w:p w14:paraId="2A2C705F" w14:textId="335D92C4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第</w:t>
      </w:r>
      <w:r w:rsidRPr="00B045C0">
        <w:rPr>
          <w:rFonts w:ascii="Times New Roman"/>
          <w:szCs w:val="21"/>
        </w:rPr>
        <w:t>5</w:t>
      </w:r>
      <w:r w:rsidRPr="00B045C0">
        <w:rPr>
          <w:rFonts w:ascii="Times New Roman"/>
          <w:szCs w:val="21"/>
        </w:rPr>
        <w:t>章</w:t>
      </w:r>
      <w:r>
        <w:rPr>
          <w:rFonts w:ascii="Times New Roman" w:hint="eastAsia"/>
          <w:szCs w:val="21"/>
        </w:rPr>
        <w:t>是</w:t>
      </w:r>
      <w:r w:rsidRPr="00B045C0">
        <w:rPr>
          <w:rFonts w:ascii="Times New Roman"/>
          <w:szCs w:val="21"/>
        </w:rPr>
        <w:t>电力漏洞分级</w:t>
      </w:r>
      <w:r>
        <w:rPr>
          <w:rFonts w:ascii="Times New Roman" w:hint="eastAsia"/>
          <w:szCs w:val="21"/>
        </w:rPr>
        <w:t>，</w:t>
      </w:r>
      <w:r>
        <w:rPr>
          <w:rFonts w:ascii="Times New Roman" w:hint="eastAsia"/>
          <w:szCs w:val="21"/>
        </w:rPr>
        <w:t>5</w:t>
      </w:r>
      <w:r>
        <w:rPr>
          <w:rFonts w:ascii="Times New Roman" w:hint="eastAsia"/>
          <w:szCs w:val="21"/>
        </w:rPr>
        <w:t>.1</w:t>
      </w:r>
      <w:r>
        <w:rPr>
          <w:rFonts w:ascii="Times New Roman" w:hint="eastAsia"/>
          <w:szCs w:val="21"/>
        </w:rPr>
        <w:t>节是概述，核心内容如下：</w:t>
      </w:r>
    </w:p>
    <w:p w14:paraId="05DFC2E8" w14:textId="77777777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5.2</w:t>
      </w:r>
      <w:r w:rsidRPr="00B045C0">
        <w:rPr>
          <w:rFonts w:ascii="Times New Roman"/>
          <w:szCs w:val="21"/>
        </w:rPr>
        <w:t>（分级指标）：</w:t>
      </w:r>
      <w:r w:rsidRPr="00B045C0">
        <w:rPr>
          <w:rFonts w:ascii="Times New Roman"/>
          <w:szCs w:val="21"/>
        </w:rPr>
        <w:t> </w:t>
      </w:r>
      <w:r w:rsidRPr="00B045C0">
        <w:rPr>
          <w:rFonts w:ascii="Times New Roman"/>
          <w:szCs w:val="21"/>
        </w:rPr>
        <w:t>构建了由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被利用性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影响程度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、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环境因素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三个一级指标及其下属的多个二级指标构成的立体评估模型。其中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安全分区影响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是电力特色指标，直接关联电力系统安全防护架构。</w:t>
      </w:r>
    </w:p>
    <w:p w14:paraId="74450250" w14:textId="77777777" w:rsidR="00B045C0" w:rsidRPr="00B045C0" w:rsidRDefault="00B045C0" w:rsidP="00B045C0">
      <w:pPr>
        <w:pStyle w:val="af7"/>
        <w:rPr>
          <w:rFonts w:ascii="Times New Roman"/>
          <w:szCs w:val="21"/>
        </w:rPr>
      </w:pPr>
      <w:r w:rsidRPr="00B045C0">
        <w:rPr>
          <w:rFonts w:ascii="Times New Roman"/>
          <w:szCs w:val="21"/>
        </w:rPr>
        <w:t>5.3</w:t>
      </w:r>
      <w:r w:rsidRPr="00B045C0">
        <w:rPr>
          <w:rFonts w:ascii="Times New Roman"/>
          <w:szCs w:val="21"/>
        </w:rPr>
        <w:t>（分级方法）：</w:t>
      </w:r>
      <w:r w:rsidRPr="00B045C0">
        <w:rPr>
          <w:rFonts w:ascii="Times New Roman"/>
          <w:szCs w:val="21"/>
        </w:rPr>
        <w:t> </w:t>
      </w:r>
      <w:r w:rsidRPr="00B045C0">
        <w:rPr>
          <w:rFonts w:ascii="Times New Roman"/>
          <w:szCs w:val="21"/>
        </w:rPr>
        <w:t>提供了从单个指标定级，到形成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技术分级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，再到综合</w:t>
      </w:r>
      <w:proofErr w:type="gramStart"/>
      <w:r w:rsidRPr="00B045C0">
        <w:rPr>
          <w:rFonts w:ascii="Times New Roman"/>
          <w:szCs w:val="21"/>
        </w:rPr>
        <w:t>考量</w:t>
      </w:r>
      <w:proofErr w:type="gramEnd"/>
      <w:r w:rsidRPr="00B045C0">
        <w:rPr>
          <w:rFonts w:ascii="Times New Roman"/>
          <w:szCs w:val="21"/>
        </w:rPr>
        <w:t>环境因素形成</w:t>
      </w:r>
      <w:r w:rsidRPr="00B045C0">
        <w:rPr>
          <w:rFonts w:ascii="Times New Roman"/>
          <w:szCs w:val="21"/>
        </w:rPr>
        <w:t>“</w:t>
      </w:r>
      <w:r w:rsidRPr="00B045C0">
        <w:rPr>
          <w:rFonts w:ascii="Times New Roman"/>
          <w:szCs w:val="21"/>
        </w:rPr>
        <w:t>综合分级</w:t>
      </w:r>
      <w:r w:rsidRPr="00B045C0">
        <w:rPr>
          <w:rFonts w:ascii="Times New Roman"/>
          <w:szCs w:val="21"/>
        </w:rPr>
        <w:t>”</w:t>
      </w:r>
      <w:r w:rsidRPr="00B045C0">
        <w:rPr>
          <w:rFonts w:ascii="Times New Roman"/>
          <w:szCs w:val="21"/>
        </w:rPr>
        <w:t>的完整方法。通过附录</w:t>
      </w:r>
      <w:r w:rsidRPr="00B045C0">
        <w:rPr>
          <w:rFonts w:ascii="Times New Roman"/>
          <w:szCs w:val="21"/>
        </w:rPr>
        <w:t>A</w:t>
      </w:r>
      <w:r w:rsidRPr="00B045C0">
        <w:rPr>
          <w:rFonts w:ascii="Times New Roman"/>
          <w:szCs w:val="21"/>
        </w:rPr>
        <w:t>至</w:t>
      </w:r>
      <w:r w:rsidRPr="00B045C0">
        <w:rPr>
          <w:rFonts w:ascii="Times New Roman"/>
          <w:szCs w:val="21"/>
        </w:rPr>
        <w:t>E</w:t>
      </w:r>
      <w:r w:rsidRPr="00B045C0">
        <w:rPr>
          <w:rFonts w:ascii="Times New Roman"/>
          <w:szCs w:val="21"/>
        </w:rPr>
        <w:t>的表格，将定性的描述转化为可操作的定级标准，使用者可以像查表一样，便捷地完成漏洞风险等级的最终评定。这种方法既保证了科学性，又确保了实用性。</w:t>
      </w:r>
    </w:p>
    <w:p w14:paraId="43DB43BD" w14:textId="0DE97BC6" w:rsidR="00CC4260" w:rsidRPr="003E71A8" w:rsidRDefault="00000000" w:rsidP="003E71A8">
      <w:pPr>
        <w:pStyle w:val="14"/>
        <w:spacing w:before="312" w:after="312"/>
        <w:ind w:firstLine="420"/>
        <w:rPr>
          <w:rFonts w:hint="eastAsia"/>
        </w:rPr>
      </w:pPr>
      <w:bookmarkStart w:id="30" w:name="_Toc513731114"/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相关</w:t>
      </w:r>
      <w:r>
        <w:rPr>
          <w:rFonts w:hint="eastAsia"/>
        </w:rPr>
        <w:t>标准对比说明</w:t>
      </w:r>
      <w:bookmarkEnd w:id="30"/>
    </w:p>
    <w:p w14:paraId="4DC2866C" w14:textId="05C69FBE" w:rsidR="00CC4260" w:rsidRDefault="003E71A8">
      <w:pPr>
        <w:pStyle w:val="af7"/>
        <w:rPr>
          <w:rFonts w:ascii="Calibri" w:hAnsi="Calibri"/>
          <w:szCs w:val="21"/>
        </w:rPr>
      </w:pPr>
      <w:r w:rsidRPr="0099186A">
        <w:rPr>
          <w:rFonts w:ascii="Calibri" w:hAnsi="Calibri"/>
          <w:szCs w:val="21"/>
        </w:rPr>
        <w:t>《信息安全技术</w:t>
      </w:r>
      <w:r w:rsidRPr="0099186A">
        <w:rPr>
          <w:rFonts w:ascii="Calibri" w:hAnsi="Calibri"/>
          <w:szCs w:val="21"/>
        </w:rPr>
        <w:t xml:space="preserve"> </w:t>
      </w:r>
      <w:r w:rsidRPr="0099186A">
        <w:rPr>
          <w:rFonts w:ascii="Calibri" w:hAnsi="Calibri"/>
          <w:szCs w:val="21"/>
        </w:rPr>
        <w:t>网络安全漏洞分类分级指南》</w:t>
      </w:r>
      <w:r w:rsidRPr="0099186A">
        <w:rPr>
          <w:rFonts w:ascii="Calibri" w:hAnsi="Calibri"/>
          <w:szCs w:val="21"/>
        </w:rPr>
        <w:t>(GB/T 30279-2020)</w:t>
      </w:r>
      <w:r w:rsidRPr="0099186A">
        <w:rPr>
          <w:rFonts w:ascii="Calibri" w:hAnsi="Calibri" w:hint="eastAsia"/>
          <w:szCs w:val="21"/>
        </w:rPr>
        <w:t>于</w:t>
      </w:r>
      <w:r w:rsidRPr="0099186A">
        <w:rPr>
          <w:rFonts w:ascii="Calibri" w:hAnsi="Calibri" w:hint="eastAsia"/>
          <w:szCs w:val="21"/>
        </w:rPr>
        <w:t>2020</w:t>
      </w:r>
      <w:r w:rsidRPr="0099186A">
        <w:rPr>
          <w:rFonts w:ascii="Calibri" w:hAnsi="Calibri" w:hint="eastAsia"/>
          <w:szCs w:val="21"/>
        </w:rPr>
        <w:t>年</w:t>
      </w:r>
      <w:r w:rsidRPr="0099186A">
        <w:rPr>
          <w:rFonts w:ascii="Calibri" w:hAnsi="Calibri" w:hint="eastAsia"/>
          <w:szCs w:val="21"/>
        </w:rPr>
        <w:t>11</w:t>
      </w:r>
      <w:r w:rsidRPr="0099186A">
        <w:rPr>
          <w:rFonts w:ascii="Calibri" w:hAnsi="Calibri" w:hint="eastAsia"/>
          <w:szCs w:val="21"/>
        </w:rPr>
        <w:t>月发布，该国家标准</w:t>
      </w:r>
      <w:r w:rsidRPr="0099186A">
        <w:rPr>
          <w:rFonts w:ascii="Calibri" w:hAnsi="Calibri"/>
          <w:szCs w:val="21"/>
        </w:rPr>
        <w:t>提供网络安全漏洞分类方式、分级指标及分级方法建议</w:t>
      </w:r>
      <w:r w:rsidRPr="0099186A">
        <w:rPr>
          <w:rFonts w:ascii="Calibri" w:hAnsi="Calibri" w:hint="eastAsia"/>
          <w:szCs w:val="21"/>
        </w:rPr>
        <w:t>，为漏洞风险评估提供了基础框架，对本标准具有借鉴意义。但是，该国家标准行业针对性不足，无法反映电力行业网络安全漏洞的强信息物理耦合性，导致无法精准量化电力行业网络安全漏洞的危害程度。</w:t>
      </w:r>
    </w:p>
    <w:p w14:paraId="46278592" w14:textId="1DBEBC50" w:rsidR="003E71A8" w:rsidRPr="003E71A8" w:rsidRDefault="003E71A8">
      <w:pPr>
        <w:pStyle w:val="af7"/>
        <w:rPr>
          <w:rFonts w:ascii="Calibri" w:hAnsi="Calibri" w:hint="eastAsia"/>
          <w:szCs w:val="21"/>
        </w:rPr>
      </w:pPr>
      <w:r>
        <w:rPr>
          <w:rFonts w:ascii="Calibri" w:hAnsi="Calibri" w:hint="eastAsia"/>
          <w:szCs w:val="21"/>
        </w:rPr>
        <w:t>需要</w:t>
      </w:r>
      <w:r w:rsidRPr="0099186A">
        <w:rPr>
          <w:rFonts w:ascii="Calibri" w:hAnsi="Calibri" w:hint="eastAsia"/>
          <w:szCs w:val="21"/>
        </w:rPr>
        <w:t>构建</w:t>
      </w:r>
      <w:proofErr w:type="gramStart"/>
      <w:r w:rsidRPr="0099186A">
        <w:rPr>
          <w:rFonts w:ascii="Calibri" w:hAnsi="Calibri" w:hint="eastAsia"/>
          <w:szCs w:val="21"/>
        </w:rPr>
        <w:t>适配电力行业</w:t>
      </w:r>
      <w:proofErr w:type="gramEnd"/>
      <w:r w:rsidRPr="0099186A">
        <w:rPr>
          <w:rFonts w:ascii="Calibri" w:hAnsi="Calibri" w:hint="eastAsia"/>
          <w:szCs w:val="21"/>
        </w:rPr>
        <w:t>强信息物理耦合性、高威胁性及新型电力系统安全需求的漏洞分级分类标准，解决通用标准在风险精准量化、跨域协同处置及电力特定场景覆盖中的行业适配性不足难题。</w:t>
      </w:r>
    </w:p>
    <w:p w14:paraId="3AABB221" w14:textId="77777777" w:rsidR="00CC4260" w:rsidRDefault="00000000">
      <w:pPr>
        <w:pStyle w:val="14"/>
        <w:spacing w:before="312" w:after="312"/>
        <w:ind w:firstLine="420"/>
        <w:rPr>
          <w:rFonts w:ascii="宋体" w:hAnsi="宋体" w:hint="eastAsia"/>
          <w:szCs w:val="21"/>
        </w:rPr>
      </w:pPr>
      <w:bookmarkStart w:id="31" w:name="_Toc513731115"/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标准实施措施说明</w:t>
      </w:r>
      <w:bookmarkEnd w:id="31"/>
    </w:p>
    <w:p w14:paraId="67DD6E1C" w14:textId="77777777" w:rsidR="00CC4260" w:rsidRDefault="00CC4260">
      <w:pPr>
        <w:pStyle w:val="14"/>
        <w:spacing w:before="312" w:after="312"/>
        <w:ind w:firstLine="420"/>
        <w:rPr>
          <w:rFonts w:hint="eastAsia"/>
        </w:rPr>
      </w:pPr>
    </w:p>
    <w:p w14:paraId="34D60502" w14:textId="77777777" w:rsidR="00CC4260" w:rsidRDefault="00CC4260">
      <w:pPr>
        <w:rPr>
          <w:rFonts w:eastAsia="黑体"/>
          <w:sz w:val="36"/>
          <w:szCs w:val="24"/>
        </w:rPr>
      </w:pPr>
    </w:p>
    <w:p w14:paraId="118AF998" w14:textId="77777777" w:rsidR="00CC4260" w:rsidRDefault="00000000">
      <w:pPr>
        <w:pStyle w:val="af7"/>
        <w:tabs>
          <w:tab w:val="clear" w:pos="4201"/>
          <w:tab w:val="clear" w:pos="9298"/>
        </w:tabs>
        <w:spacing w:line="360" w:lineRule="auto"/>
        <w:jc w:val="left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lastRenderedPageBreak/>
        <w:t xml:space="preserve">          </w:t>
      </w:r>
    </w:p>
    <w:p w14:paraId="1B95E3DC" w14:textId="77777777" w:rsidR="00CC4260" w:rsidRDefault="00CC4260">
      <w:pPr>
        <w:rPr>
          <w:rFonts w:ascii="黑体" w:eastAsia="黑体" w:hAnsi="黑体" w:hint="eastAsia"/>
          <w:bCs/>
          <w:sz w:val="32"/>
          <w:szCs w:val="32"/>
        </w:rPr>
      </w:pPr>
    </w:p>
    <w:p w14:paraId="605325C5" w14:textId="77777777" w:rsidR="00CC4260" w:rsidRDefault="00CC4260">
      <w:pPr>
        <w:pStyle w:val="af1"/>
        <w:jc w:val="left"/>
        <w:rPr>
          <w:rFonts w:ascii="黑体" w:eastAsia="黑体" w:hAnsi="黑体" w:hint="eastAsia"/>
          <w:b w:val="0"/>
        </w:rPr>
        <w:sectPr w:rsidR="00CC4260">
          <w:pgSz w:w="11906" w:h="16838"/>
          <w:pgMar w:top="1440" w:right="1797" w:bottom="1418" w:left="1797" w:header="851" w:footer="992" w:gutter="0"/>
          <w:cols w:space="720"/>
          <w:docGrid w:type="lines" w:linePitch="312"/>
        </w:sectPr>
      </w:pPr>
    </w:p>
    <w:p w14:paraId="70DCCEE7" w14:textId="77777777" w:rsidR="00CC4260" w:rsidRDefault="00CC4260"/>
    <w:sectPr w:rsidR="00CC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018A" w14:textId="77777777" w:rsidR="00870DF9" w:rsidRDefault="00870DF9">
      <w:r>
        <w:separator/>
      </w:r>
    </w:p>
  </w:endnote>
  <w:endnote w:type="continuationSeparator" w:id="0">
    <w:p w14:paraId="4023CEA5" w14:textId="77777777" w:rsidR="00870DF9" w:rsidRDefault="0087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96B8" w14:textId="77777777" w:rsidR="00CC4260" w:rsidRDefault="00000000">
    <w:pPr>
      <w:pStyle w:val="aff0"/>
      <w:jc w:val="center"/>
    </w:pPr>
    <w:r>
      <w:rPr>
        <w:kern w:val="2"/>
      </w:rPr>
      <w:fldChar w:fldCharType="begin"/>
    </w:r>
    <w:r>
      <w:rPr>
        <w:rStyle w:val="af2"/>
      </w:rPr>
      <w:instrText xml:space="preserve"> PAGE </w:instrText>
    </w:r>
    <w:r>
      <w:rPr>
        <w:kern w:val="2"/>
      </w:rPr>
      <w:fldChar w:fldCharType="separate"/>
    </w:r>
    <w:r>
      <w:rPr>
        <w:rStyle w:val="af2"/>
      </w:rPr>
      <w:t>26</w:t>
    </w:r>
    <w:r>
      <w:rPr>
        <w:kern w:val="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52CD" w14:textId="77777777" w:rsidR="00CC426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BE5B9" wp14:editId="6ED8BD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5CE6" w14:textId="77777777" w:rsidR="00CC4260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BE5B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pV0gEAAI4DAAAOAAAAZHJzL2Uyb0RvYy54bWysU9uO0zAQfUfiHyy/06RFLBA1XS27KkJa&#10;LtKyHzBxnMQi8Vhjt0n5esZO0wX2DfFiTXw5c86Zk+31NPTiqMkbtKVcr3IptFVYG9uW8vH7/tU7&#10;KXwAW0OPVpfypL283r18sR1doTfYYV9rEgxifTG6UnYhuCLLvOr0AH6FTls+bJAGCPxJbVYTjIw+&#10;9Nkmz6+yEal2hEp7z7t386HcJfym0Sp8bRqvg+hLydxCWimtVVyz3RaKlsB1Rp1pwD+wGMBYbnqB&#10;uoMA4kDmGdRgFKHHJqwUDhk2jVE6aWA16/wvNQ8dOJ20sDneXWzy/w9WfTk+uG8kwvQBJx5gEuHd&#10;PaofXli87cC2+oYIx05DzY3X0bJsdL44P41W+8JHkGr8jDUPGQ4BE9DU0BBdYZ2C0XkAp4vpegpC&#10;xZbrq03+RgrFR+vX79/maSgZFMtjRz581DiIWJSSeKYJHI73PkQyUCxXYi+Le9P3aa69/WODL8ad&#10;RD7ynZmHqZr4dhRRYX1iGYRzTDjWXHRIP6UYOSKltJxhKfpPlo2IaVoKWopqKcAqfljKIMVc3oY5&#10;dQdHpu0Yd7H6hs3amyTkicOZJQ896TsHNKbq9+906+k32v0CAAD//wMAUEsDBBQABgAIAAAAIQBN&#10;QulM1wAAAAMBAAAPAAAAZHJzL2Rvd25yZXYueG1sTI/BasMwEETvhf6D2EJvjRwXWuNaDiHQS29N&#10;SyG3jbWxTKWVkRTH/vsqvbSXhWGGmbfNZnZWTBTi4FnBelWAIO68HrhX8Pnx+lCBiAlZo/VMChaK&#10;sGlvbxqstb/wO0371ItcwrFGBSalsZYydoYcxpUfibN38sFhyjL0Uge85HJnZVkUT9LhwHnB4Eg7&#10;Q933/uwUPM9fnsZIOzqcpi6YYans26LU/d28fQGRaE5/YbjiZ3RoM9PRn1lHYRXkR9LvvXrVI4ij&#10;grIsQLaN/M/e/gAAAP//AwBQSwECLQAUAAYACAAAACEAtoM4kv4AAADhAQAAEwAAAAAAAAAAAAAA&#10;AAAAAAAAW0NvbnRlbnRfVHlwZXNdLnhtbFBLAQItABQABgAIAAAAIQA4/SH/1gAAAJQBAAALAAAA&#10;AAAAAAAAAAAAAC8BAABfcmVscy8ucmVsc1BLAQItABQABgAIAAAAIQAwl8pV0gEAAI4DAAAOAAAA&#10;AAAAAAAAAAAAAC4CAABkcnMvZTJvRG9jLnhtbFBLAQItABQABgAIAAAAIQBNQulM1wAAAAMBAAAP&#10;AAAAAAAAAAAAAAAAACwEAABkcnMvZG93bnJldi54bWxQSwUGAAAAAAQABADzAAAAMAUAAAAA&#10;" filled="f" stroked="f">
              <v:textbox style="mso-fit-shape-to-text:t" inset="0,0,0,0">
                <w:txbxContent>
                  <w:p w14:paraId="0BF45CE6" w14:textId="77777777" w:rsidR="00CC4260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A031" w14:textId="77777777" w:rsidR="00870DF9" w:rsidRDefault="00870DF9">
      <w:r>
        <w:separator/>
      </w:r>
    </w:p>
  </w:footnote>
  <w:footnote w:type="continuationSeparator" w:id="0">
    <w:p w14:paraId="4355081B" w14:textId="77777777" w:rsidR="00870DF9" w:rsidRDefault="0087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BF72" w14:textId="77777777" w:rsidR="00CC4260" w:rsidRDefault="00000000">
    <w:pPr>
      <w:pStyle w:val="aff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Ansi="宋体" w:hint="eastAsia"/>
      </w:rPr>
      <w:t xml:space="preserve"> </w:t>
    </w:r>
    <w:r>
      <w:rPr>
        <w:rFonts w:hAnsi="黑体" w:hint="eastAsia"/>
      </w:rPr>
      <w:t>XX-XXX</w:t>
    </w:r>
    <w:r>
      <w:rPr>
        <w:rFonts w:hAnsi="黑体"/>
      </w:rPr>
      <w:t>—</w:t>
    </w:r>
    <w:r>
      <w:rPr>
        <w:rFonts w:hAnsi="黑体" w:hint="eastAsia"/>
      </w:rPr>
      <w:t>2012-1XXXX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32E5" w14:textId="77777777" w:rsidR="00CC4260" w:rsidRDefault="00000000">
    <w:pPr>
      <w:pStyle w:val="aff"/>
      <w:wordWrap w:val="0"/>
    </w:pPr>
    <w:r>
      <w:rPr>
        <w:rFonts w:hint="eastAsia"/>
      </w:rPr>
      <w:t>T</w:t>
    </w:r>
    <w:r>
      <w:t>/</w:t>
    </w:r>
    <w:r>
      <w:rPr>
        <w:rFonts w:hint="eastAsia"/>
      </w:rPr>
      <w:t>CSEE</w:t>
    </w:r>
    <w:r>
      <w:rPr>
        <w:rFonts w:hAnsi="黑体" w:hint="eastAsia"/>
      </w:rPr>
      <w:t xml:space="preserve"> XXXX-YYYY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D785" w14:textId="77777777" w:rsidR="00CC4260" w:rsidRDefault="00CC4260">
    <w:pPr>
      <w:pStyle w:val="aff"/>
      <w:wordWrap w:val="0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14628"/>
    <w:multiLevelType w:val="multilevel"/>
    <w:tmpl w:val="81F14628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83B1588F"/>
    <w:multiLevelType w:val="multilevel"/>
    <w:tmpl w:val="83B1588F"/>
    <w:lvl w:ilvl="0">
      <w:start w:val="1"/>
      <w:numFmt w:val="chineseCounting"/>
      <w:suff w:val="space"/>
      <w:lvlText w:val="第%1章"/>
      <w:lvlJc w:val="left"/>
      <w:pPr>
        <w:tabs>
          <w:tab w:val="left" w:pos="0"/>
        </w:tabs>
        <w:ind w:left="425" w:hanging="425"/>
      </w:pPr>
      <w:rPr>
        <w:rFonts w:eastAsia="方正仿宋_GB2312" w:hint="eastAsia"/>
      </w:rPr>
    </w:lvl>
    <w:lvl w:ilvl="1">
      <w:start w:val="1"/>
      <w:numFmt w:val="chineseCounting"/>
      <w:suff w:val="space"/>
      <w:lvlText w:val="第%2节"/>
      <w:lvlJc w:val="left"/>
      <w:pPr>
        <w:tabs>
          <w:tab w:val="left" w:pos="0"/>
        </w:tabs>
        <w:ind w:left="567" w:hanging="567"/>
      </w:pPr>
      <w:rPr>
        <w:rFonts w:eastAsia="方正仿宋_GB2312" w:hint="eastAsia"/>
      </w:rPr>
    </w:lvl>
    <w:lvl w:ilvl="2">
      <w:start w:val="1"/>
      <w:numFmt w:val="chineseCounting"/>
      <w:suff w:val="space"/>
      <w:lvlText w:val="%3、"/>
      <w:lvlJc w:val="left"/>
      <w:pPr>
        <w:tabs>
          <w:tab w:val="left" w:pos="420"/>
        </w:tabs>
        <w:ind w:left="1560" w:hanging="567"/>
      </w:pPr>
      <w:rPr>
        <w:rFonts w:ascii="Times New Roman" w:eastAsia="方正仿宋_GB2312" w:hAnsi="Times New Roman" w:cs="方正仿宋_GB2312" w:hint="eastAsia"/>
        <w:sz w:val="28"/>
      </w:rPr>
    </w:lvl>
    <w:lvl w:ilvl="3">
      <w:start w:val="1"/>
      <w:numFmt w:val="chineseCounting"/>
      <w:suff w:val="space"/>
      <w:lvlText w:val="（%4）"/>
      <w:lvlJc w:val="left"/>
      <w:pPr>
        <w:tabs>
          <w:tab w:val="left" w:pos="0"/>
        </w:tabs>
        <w:ind w:left="420" w:hanging="420"/>
      </w:pPr>
      <w:rPr>
        <w:rFonts w:eastAsia="方正仿宋_GB2312" w:hint="eastAsia"/>
        <w:sz w:val="28"/>
      </w:rPr>
    </w:lvl>
    <w:lvl w:ilvl="4">
      <w:start w:val="1"/>
      <w:numFmt w:val="decimal"/>
      <w:suff w:val="space"/>
      <w:lvlText w:val="%5."/>
      <w:lvlJc w:val="left"/>
      <w:pPr>
        <w:tabs>
          <w:tab w:val="left" w:pos="420"/>
        </w:tabs>
        <w:ind w:left="420" w:hanging="380"/>
      </w:pPr>
      <w:rPr>
        <w:rFonts w:eastAsia="方正仿宋_GB2312" w:hint="eastAsia"/>
        <w:sz w:val="28"/>
      </w:rPr>
    </w:lvl>
    <w:lvl w:ilvl="5">
      <w:start w:val="1"/>
      <w:numFmt w:val="decimal"/>
      <w:lvlText w:val="%6)"/>
      <w:lvlJc w:val="left"/>
      <w:pPr>
        <w:tabs>
          <w:tab w:val="left" w:pos="420"/>
        </w:tabs>
        <w:ind w:left="3260" w:hanging="1134"/>
      </w:pPr>
      <w:rPr>
        <w:rFonts w:eastAsia="方正仿宋_GB2312" w:hint="eastAsia"/>
        <w:sz w:val="28"/>
      </w:rPr>
    </w:lvl>
    <w:lvl w:ilvl="6">
      <w:start w:val="1"/>
      <w:numFmt w:val="decimalEnclosedCircleChinese"/>
      <w:pStyle w:val="2"/>
      <w:lvlText w:val="%7"/>
      <w:lvlJc w:val="left"/>
      <w:pPr>
        <w:ind w:left="0" w:firstLine="2551"/>
      </w:pPr>
      <w:rPr>
        <w:rFonts w:eastAsia="方正仿宋_GB2312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9F5291F1"/>
    <w:multiLevelType w:val="multilevel"/>
    <w:tmpl w:val="9F5291F1"/>
    <w:lvl w:ilvl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  <w:b/>
        <w:sz w:val="32"/>
      </w:rPr>
    </w:lvl>
    <w:lvl w:ilvl="1">
      <w:start w:val="1"/>
      <w:numFmt w:val="decimal"/>
      <w:isLgl/>
      <w:suff w:val="nothing"/>
      <w:lvlText w:val="%1.%2  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  <w:sz w:val="30"/>
      </w:rPr>
    </w:lvl>
    <w:lvl w:ilvl="2">
      <w:start w:val="1"/>
      <w:numFmt w:val="decimal"/>
      <w:pStyle w:val="3"/>
      <w:suff w:val="nothing"/>
      <w:lvlText w:val="%1.%2.%3  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  <w:sz w:val="32"/>
        <w:szCs w:val="32"/>
      </w:rPr>
    </w:lvl>
    <w:lvl w:ilvl="3">
      <w:start w:val="1"/>
      <w:numFmt w:val="decimal"/>
      <w:suff w:val="nothing"/>
      <w:lvlText w:val="(%4) 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宋体" w:hint="default"/>
        <w:sz w:val="24"/>
      </w:rPr>
    </w:lvl>
    <w:lvl w:ilvl="4">
      <w:start w:val="1"/>
      <w:numFmt w:val="decimal"/>
      <w:isLgl/>
      <w:suff w:val="nothing"/>
      <w:lvlText w:val="%5)  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宋体" w:hint="default"/>
        <w:sz w:val="24"/>
      </w:rPr>
    </w:lvl>
    <w:lvl w:ilvl="5">
      <w:start w:val="1"/>
      <w:numFmt w:val="decimalEnclosedCircleChinese"/>
      <w:suff w:val="nothing"/>
      <w:lvlText w:val="%6  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宋体" w:hint="eastAsia"/>
        <w:sz w:val="24"/>
      </w:rPr>
    </w:lvl>
    <w:lvl w:ilvl="6">
      <w:start w:val="1"/>
      <w:numFmt w:val="none"/>
      <w:lvlText w:val="%1.%2.%3.%4.%5.%6.%7."/>
      <w:lvlJc w:val="left"/>
      <w:pPr>
        <w:tabs>
          <w:tab w:val="left" w:pos="420"/>
        </w:tabs>
        <w:ind w:left="1275" w:hanging="1275"/>
      </w:pPr>
      <w:rPr>
        <w:rFonts w:ascii="宋体" w:eastAsia="宋体" w:hAnsi="宋体" w:cs="宋体" w:hint="default"/>
      </w:rPr>
    </w:lvl>
    <w:lvl w:ilvl="7">
      <w:start w:val="1"/>
      <w:numFmt w:val="none"/>
      <w:lvlText w:val="%1.%2.%3.%4.%5.%6.%7.%8."/>
      <w:lvlJc w:val="left"/>
      <w:pPr>
        <w:ind w:left="1418" w:hanging="1418"/>
      </w:pPr>
      <w:rPr>
        <w:rFonts w:ascii="宋体" w:eastAsia="宋体" w:hAnsi="宋体" w:cs="宋体" w:hint="default"/>
      </w:rPr>
    </w:lvl>
    <w:lvl w:ilvl="8">
      <w:start w:val="1"/>
      <w:numFmt w:val="none"/>
      <w:lvlText w:val="%1.%2.%3.%4.%5.%6.%7.%8.%9."/>
      <w:lvlJc w:val="left"/>
      <w:pPr>
        <w:ind w:left="1558" w:hanging="1558"/>
      </w:pPr>
      <w:rPr>
        <w:rFonts w:ascii="宋体" w:eastAsia="宋体" w:hAnsi="宋体" w:cs="宋体" w:hint="default"/>
      </w:rPr>
    </w:lvl>
  </w:abstractNum>
  <w:abstractNum w:abstractNumId="3" w15:restartNumberingAfterBreak="0">
    <w:nsid w:val="D7574219"/>
    <w:multiLevelType w:val="multilevel"/>
    <w:tmpl w:val="D7574219"/>
    <w:lvl w:ilvl="0">
      <w:start w:val="1"/>
      <w:numFmt w:val="chineseCounting"/>
      <w:pStyle w:val="10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0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FE77EA82"/>
    <w:multiLevelType w:val="multilevel"/>
    <w:tmpl w:val="FE77EA82"/>
    <w:lvl w:ilvl="0">
      <w:start w:val="1"/>
      <w:numFmt w:val="chineseCounting"/>
      <w:pStyle w:val="11"/>
      <w:suff w:val="space"/>
      <w:lvlText w:val="第%1章"/>
      <w:lvlJc w:val="left"/>
      <w:pPr>
        <w:tabs>
          <w:tab w:val="left" w:pos="0"/>
        </w:tabs>
        <w:ind w:left="425" w:hanging="425"/>
      </w:pPr>
      <w:rPr>
        <w:rFonts w:eastAsia="方正仿宋_GB2312" w:hint="eastAsia"/>
      </w:rPr>
    </w:lvl>
    <w:lvl w:ilvl="1">
      <w:start w:val="1"/>
      <w:numFmt w:val="chineseCounting"/>
      <w:pStyle w:val="21"/>
      <w:suff w:val="space"/>
      <w:lvlText w:val="第%2节"/>
      <w:lvlJc w:val="left"/>
      <w:pPr>
        <w:tabs>
          <w:tab w:val="left" w:pos="0"/>
        </w:tabs>
        <w:ind w:left="567" w:hanging="567"/>
      </w:pPr>
      <w:rPr>
        <w:rFonts w:eastAsia="方正仿宋_GB2312" w:hint="eastAsia"/>
      </w:rPr>
    </w:lvl>
    <w:lvl w:ilvl="2">
      <w:start w:val="1"/>
      <w:numFmt w:val="chineseCounting"/>
      <w:pStyle w:val="a"/>
      <w:suff w:val="space"/>
      <w:lvlText w:val="%3、"/>
      <w:lvlJc w:val="left"/>
      <w:pPr>
        <w:ind w:left="560" w:firstLine="0"/>
      </w:pPr>
      <w:rPr>
        <w:rFonts w:ascii="Times New Roman" w:eastAsia="方正仿宋_GB2312" w:hAnsi="Times New Roman" w:cs="方正仿宋_GB2312" w:hint="eastAsia"/>
        <w:sz w:val="28"/>
      </w:rPr>
    </w:lvl>
    <w:lvl w:ilvl="3">
      <w:start w:val="1"/>
      <w:numFmt w:val="chineseCounting"/>
      <w:pStyle w:val="a0"/>
      <w:suff w:val="space"/>
      <w:lvlText w:val="（%4）"/>
      <w:lvlJc w:val="left"/>
      <w:pPr>
        <w:tabs>
          <w:tab w:val="left" w:pos="420"/>
        </w:tabs>
        <w:ind w:left="6160" w:firstLine="0"/>
      </w:pPr>
      <w:rPr>
        <w:rFonts w:eastAsia="方正仿宋_GB2312" w:hint="eastAsia"/>
        <w:sz w:val="28"/>
      </w:rPr>
    </w:lvl>
    <w:lvl w:ilvl="4">
      <w:start w:val="1"/>
      <w:numFmt w:val="decimal"/>
      <w:pStyle w:val="a1"/>
      <w:suff w:val="space"/>
      <w:lvlText w:val="%5."/>
      <w:lvlJc w:val="left"/>
      <w:pPr>
        <w:tabs>
          <w:tab w:val="left" w:pos="420"/>
        </w:tabs>
        <w:ind w:left="-323" w:firstLine="40"/>
      </w:pPr>
      <w:rPr>
        <w:rFonts w:eastAsia="方正仿宋_GB2312" w:hint="eastAsia"/>
        <w:sz w:val="28"/>
      </w:rPr>
    </w:lvl>
    <w:lvl w:ilvl="5">
      <w:start w:val="1"/>
      <w:numFmt w:val="decimal"/>
      <w:pStyle w:val="a2"/>
      <w:suff w:val="space"/>
      <w:lvlText w:val="%6)"/>
      <w:lvlJc w:val="left"/>
      <w:pPr>
        <w:ind w:left="-1566" w:firstLine="2126"/>
      </w:pPr>
      <w:rPr>
        <w:rFonts w:ascii="方正仿宋_GB2312" w:eastAsia="方正仿宋_GB2312" w:hAnsi="方正仿宋_GB2312" w:cs="方正仿宋_GB2312" w:hint="eastAsia"/>
        <w:sz w:val="28"/>
      </w:rPr>
    </w:lvl>
    <w:lvl w:ilvl="6">
      <w:start w:val="1"/>
      <w:numFmt w:val="decimalEnclosedCircleChinese"/>
      <w:pStyle w:val="a3"/>
      <w:suff w:val="space"/>
      <w:lvlText w:val="%7"/>
      <w:lvlJc w:val="left"/>
      <w:pPr>
        <w:tabs>
          <w:tab w:val="left" w:pos="420"/>
        </w:tabs>
        <w:ind w:left="1836" w:hanging="1276"/>
      </w:pPr>
      <w:rPr>
        <w:rFonts w:eastAsia="方正仿宋_GB2312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FE6981"/>
    <w:multiLevelType w:val="multilevel"/>
    <w:tmpl w:val="0AFE6981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0B5BA61A"/>
    <w:multiLevelType w:val="multilevel"/>
    <w:tmpl w:val="0B5BA61A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left" w:pos="0"/>
        </w:tabs>
        <w:ind w:left="567" w:hanging="567"/>
      </w:pPr>
      <w:rPr>
        <w:rFonts w:hint="default"/>
      </w:rPr>
    </w:lvl>
    <w:lvl w:ilvl="2">
      <w:start w:val="1"/>
      <w:numFmt w:val="decimal"/>
      <w:pStyle w:val="31"/>
      <w:suff w:val="space"/>
      <w:lvlText w:val="%1.%2.%3"/>
      <w:lvlJc w:val="left"/>
      <w:pPr>
        <w:ind w:left="1560" w:hanging="567"/>
      </w:pPr>
      <w:rPr>
        <w:rFonts w:ascii="方正仿宋_GB2312" w:eastAsia="方正仿宋_GB2312" w:hAnsi="方正仿宋_GB2312" w:cs="方正仿宋_GB2312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C73B53"/>
    <w:multiLevelType w:val="multilevel"/>
    <w:tmpl w:val="2EC73B53"/>
    <w:lvl w:ilvl="0">
      <w:start w:val="1"/>
      <w:numFmt w:val="decimal"/>
      <w:pStyle w:val="1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8" w15:restartNumberingAfterBreak="0">
    <w:nsid w:val="38845094"/>
    <w:multiLevelType w:val="multilevel"/>
    <w:tmpl w:val="2A78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94939"/>
    <w:multiLevelType w:val="multilevel"/>
    <w:tmpl w:val="B9F2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25D58"/>
    <w:multiLevelType w:val="multilevel"/>
    <w:tmpl w:val="5F425D58"/>
    <w:lvl w:ilvl="0">
      <w:start w:val="1"/>
      <w:numFmt w:val="chineseCounting"/>
      <w:pStyle w:val="13"/>
      <w:suff w:val="space"/>
      <w:lvlText w:val="第%1章"/>
      <w:lvlJc w:val="left"/>
      <w:pPr>
        <w:tabs>
          <w:tab w:val="left" w:pos="0"/>
        </w:tabs>
        <w:ind w:left="425" w:hanging="425"/>
      </w:pPr>
      <w:rPr>
        <w:rFonts w:eastAsia="方正仿宋_GB2312" w:hint="eastAsia"/>
      </w:rPr>
    </w:lvl>
    <w:lvl w:ilvl="1">
      <w:start w:val="1"/>
      <w:numFmt w:val="chineseCounting"/>
      <w:suff w:val="space"/>
      <w:lvlText w:val="第%2节"/>
      <w:lvlJc w:val="left"/>
      <w:pPr>
        <w:tabs>
          <w:tab w:val="left" w:pos="0"/>
        </w:tabs>
        <w:ind w:left="567" w:hanging="567"/>
      </w:pPr>
      <w:rPr>
        <w:rFonts w:eastAsia="方正仿宋_GB2312" w:hint="eastAsia"/>
      </w:rPr>
    </w:lvl>
    <w:lvl w:ilvl="2">
      <w:start w:val="1"/>
      <w:numFmt w:val="chineseCounting"/>
      <w:suff w:val="space"/>
      <w:lvlText w:val="%3、"/>
      <w:lvlJc w:val="left"/>
      <w:pPr>
        <w:tabs>
          <w:tab w:val="left" w:pos="420"/>
        </w:tabs>
        <w:ind w:left="1560" w:hanging="567"/>
      </w:pPr>
      <w:rPr>
        <w:rFonts w:ascii="Times New Roman" w:eastAsia="方正仿宋_GB2312" w:hAnsi="Times New Roman" w:cs="方正仿宋_GB2312" w:hint="eastAsia"/>
        <w:sz w:val="28"/>
      </w:rPr>
    </w:lvl>
    <w:lvl w:ilvl="3">
      <w:start w:val="1"/>
      <w:numFmt w:val="chineseCounting"/>
      <w:suff w:val="space"/>
      <w:lvlText w:val="（%4）"/>
      <w:lvlJc w:val="left"/>
      <w:pPr>
        <w:tabs>
          <w:tab w:val="left" w:pos="0"/>
        </w:tabs>
        <w:ind w:left="0" w:firstLine="0"/>
      </w:pPr>
      <w:rPr>
        <w:rFonts w:eastAsia="方正仿宋_GB2312" w:hint="eastAsia"/>
        <w:sz w:val="28"/>
      </w:rPr>
    </w:lvl>
    <w:lvl w:ilvl="4">
      <w:start w:val="1"/>
      <w:numFmt w:val="decimal"/>
      <w:suff w:val="space"/>
      <w:lvlText w:val="%5."/>
      <w:lvlJc w:val="left"/>
      <w:pPr>
        <w:tabs>
          <w:tab w:val="left" w:pos="0"/>
        </w:tabs>
        <w:ind w:left="0" w:firstLine="40"/>
      </w:pPr>
      <w:rPr>
        <w:rFonts w:ascii="Times New Roman" w:eastAsia="方正仿宋_GB2312" w:hAnsi="Times New Roman" w:hint="eastAsia"/>
        <w:sz w:val="28"/>
      </w:rPr>
    </w:lvl>
    <w:lvl w:ilvl="5">
      <w:start w:val="1"/>
      <w:numFmt w:val="decimal"/>
      <w:lvlText w:val="%6)"/>
      <w:lvlJc w:val="left"/>
      <w:pPr>
        <w:tabs>
          <w:tab w:val="left" w:pos="420"/>
        </w:tabs>
        <w:ind w:left="3260" w:hanging="1134"/>
      </w:pPr>
      <w:rPr>
        <w:rFonts w:eastAsia="方正仿宋_GB2312" w:hint="eastAsia"/>
        <w:sz w:val="28"/>
      </w:rPr>
    </w:lvl>
    <w:lvl w:ilvl="6">
      <w:start w:val="1"/>
      <w:numFmt w:val="decimalEnclosedCircleChinese"/>
      <w:lvlText w:val="%7"/>
      <w:lvlJc w:val="left"/>
      <w:pPr>
        <w:ind w:left="3827" w:hanging="1276"/>
      </w:pPr>
      <w:rPr>
        <w:rFonts w:eastAsia="方正仿宋_GB2312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FF23721"/>
    <w:multiLevelType w:val="multilevel"/>
    <w:tmpl w:val="6FF23721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84694222">
    <w:abstractNumId w:val="3"/>
  </w:num>
  <w:num w:numId="2" w16cid:durableId="1968007282">
    <w:abstractNumId w:val="0"/>
  </w:num>
  <w:num w:numId="3" w16cid:durableId="516502768">
    <w:abstractNumId w:val="12"/>
  </w:num>
  <w:num w:numId="4" w16cid:durableId="1966542766">
    <w:abstractNumId w:val="2"/>
  </w:num>
  <w:num w:numId="5" w16cid:durableId="1865708549">
    <w:abstractNumId w:val="5"/>
  </w:num>
  <w:num w:numId="6" w16cid:durableId="1929727117">
    <w:abstractNumId w:val="7"/>
  </w:num>
  <w:num w:numId="7" w16cid:durableId="1768455872">
    <w:abstractNumId w:val="4"/>
  </w:num>
  <w:num w:numId="8" w16cid:durableId="1209949798">
    <w:abstractNumId w:val="6"/>
  </w:num>
  <w:num w:numId="9" w16cid:durableId="536283078">
    <w:abstractNumId w:val="10"/>
  </w:num>
  <w:num w:numId="10" w16cid:durableId="1575318710">
    <w:abstractNumId w:val="1"/>
  </w:num>
  <w:num w:numId="11" w16cid:durableId="1160196643">
    <w:abstractNumId w:val="11"/>
  </w:num>
  <w:num w:numId="12" w16cid:durableId="521937839">
    <w:abstractNumId w:val="8"/>
  </w:num>
  <w:num w:numId="13" w16cid:durableId="155465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1B4400"/>
    <w:rsid w:val="001D7124"/>
    <w:rsid w:val="001E64B1"/>
    <w:rsid w:val="003E42A4"/>
    <w:rsid w:val="003E71A8"/>
    <w:rsid w:val="005C6699"/>
    <w:rsid w:val="0061218D"/>
    <w:rsid w:val="00690453"/>
    <w:rsid w:val="00772DB5"/>
    <w:rsid w:val="008416AD"/>
    <w:rsid w:val="00870DF9"/>
    <w:rsid w:val="009B5940"/>
    <w:rsid w:val="00A22087"/>
    <w:rsid w:val="00A2219A"/>
    <w:rsid w:val="00A274DF"/>
    <w:rsid w:val="00B045C0"/>
    <w:rsid w:val="00CC4260"/>
    <w:rsid w:val="00CD47C2"/>
    <w:rsid w:val="00D01278"/>
    <w:rsid w:val="00E8738B"/>
    <w:rsid w:val="00F60D23"/>
    <w:rsid w:val="00FC6E35"/>
    <w:rsid w:val="015028F9"/>
    <w:rsid w:val="017B59D7"/>
    <w:rsid w:val="017F578C"/>
    <w:rsid w:val="01842762"/>
    <w:rsid w:val="01CC4172"/>
    <w:rsid w:val="01F63F34"/>
    <w:rsid w:val="021C2E1A"/>
    <w:rsid w:val="0239500A"/>
    <w:rsid w:val="026604F7"/>
    <w:rsid w:val="02855E9C"/>
    <w:rsid w:val="029A4A9C"/>
    <w:rsid w:val="029E2439"/>
    <w:rsid w:val="02A019FA"/>
    <w:rsid w:val="02B71517"/>
    <w:rsid w:val="02DB3572"/>
    <w:rsid w:val="03541703"/>
    <w:rsid w:val="039759F3"/>
    <w:rsid w:val="03CC1A1D"/>
    <w:rsid w:val="040416C3"/>
    <w:rsid w:val="040F0F2A"/>
    <w:rsid w:val="04490F26"/>
    <w:rsid w:val="04583BBD"/>
    <w:rsid w:val="048A6C53"/>
    <w:rsid w:val="04B03A2B"/>
    <w:rsid w:val="04D94B9F"/>
    <w:rsid w:val="04E92909"/>
    <w:rsid w:val="04F45844"/>
    <w:rsid w:val="052426EB"/>
    <w:rsid w:val="05581B67"/>
    <w:rsid w:val="05620E62"/>
    <w:rsid w:val="057129C0"/>
    <w:rsid w:val="05D551DA"/>
    <w:rsid w:val="05ED0B48"/>
    <w:rsid w:val="05F26F6E"/>
    <w:rsid w:val="065B6E44"/>
    <w:rsid w:val="06672329"/>
    <w:rsid w:val="066C3249"/>
    <w:rsid w:val="06706DAB"/>
    <w:rsid w:val="06A0724D"/>
    <w:rsid w:val="06BB2F9E"/>
    <w:rsid w:val="06ED11FA"/>
    <w:rsid w:val="06F347DF"/>
    <w:rsid w:val="06F42F66"/>
    <w:rsid w:val="072006F5"/>
    <w:rsid w:val="074F2541"/>
    <w:rsid w:val="07756731"/>
    <w:rsid w:val="07937DE6"/>
    <w:rsid w:val="07C33188"/>
    <w:rsid w:val="07EA0593"/>
    <w:rsid w:val="08027866"/>
    <w:rsid w:val="08466DF2"/>
    <w:rsid w:val="087957BE"/>
    <w:rsid w:val="08B01CDC"/>
    <w:rsid w:val="08BF06F0"/>
    <w:rsid w:val="08C11C8D"/>
    <w:rsid w:val="08CF101A"/>
    <w:rsid w:val="08D1257D"/>
    <w:rsid w:val="08D343CC"/>
    <w:rsid w:val="08EB1EE6"/>
    <w:rsid w:val="09480ECE"/>
    <w:rsid w:val="09487B9E"/>
    <w:rsid w:val="09624B8B"/>
    <w:rsid w:val="096915D0"/>
    <w:rsid w:val="096B47D0"/>
    <w:rsid w:val="09AB55EB"/>
    <w:rsid w:val="09B27B24"/>
    <w:rsid w:val="09B47117"/>
    <w:rsid w:val="09F02663"/>
    <w:rsid w:val="0A3733C2"/>
    <w:rsid w:val="0A536EDC"/>
    <w:rsid w:val="0A6424AA"/>
    <w:rsid w:val="0AA74CD1"/>
    <w:rsid w:val="0AB52653"/>
    <w:rsid w:val="0ADD629B"/>
    <w:rsid w:val="0AE54A29"/>
    <w:rsid w:val="0AE844ED"/>
    <w:rsid w:val="0AF402C5"/>
    <w:rsid w:val="0B003D38"/>
    <w:rsid w:val="0B717128"/>
    <w:rsid w:val="0BB75764"/>
    <w:rsid w:val="0BD15698"/>
    <w:rsid w:val="0BEA45A8"/>
    <w:rsid w:val="0C474AE5"/>
    <w:rsid w:val="0C4C4DA8"/>
    <w:rsid w:val="0C566F06"/>
    <w:rsid w:val="0C7334CF"/>
    <w:rsid w:val="0C76003F"/>
    <w:rsid w:val="0C9C0A71"/>
    <w:rsid w:val="0C9E0666"/>
    <w:rsid w:val="0C9E106C"/>
    <w:rsid w:val="0CBB0387"/>
    <w:rsid w:val="0CD04C89"/>
    <w:rsid w:val="0CD85C73"/>
    <w:rsid w:val="0CFF0859"/>
    <w:rsid w:val="0D013842"/>
    <w:rsid w:val="0D132E7A"/>
    <w:rsid w:val="0DC74610"/>
    <w:rsid w:val="0DCF74C3"/>
    <w:rsid w:val="0DE10B00"/>
    <w:rsid w:val="0DE639BA"/>
    <w:rsid w:val="0DFB6F83"/>
    <w:rsid w:val="0DFF47E7"/>
    <w:rsid w:val="0E6179B4"/>
    <w:rsid w:val="0E7B64BA"/>
    <w:rsid w:val="0E921491"/>
    <w:rsid w:val="0EB26482"/>
    <w:rsid w:val="0EFD4B02"/>
    <w:rsid w:val="0F0E18EA"/>
    <w:rsid w:val="0F211F00"/>
    <w:rsid w:val="0F6310DF"/>
    <w:rsid w:val="0F930853"/>
    <w:rsid w:val="0F9F0937"/>
    <w:rsid w:val="0FB82358"/>
    <w:rsid w:val="0FCB674F"/>
    <w:rsid w:val="0FD30D4A"/>
    <w:rsid w:val="0FF95063"/>
    <w:rsid w:val="1005259F"/>
    <w:rsid w:val="103D4E5B"/>
    <w:rsid w:val="10675CF0"/>
    <w:rsid w:val="10A937D7"/>
    <w:rsid w:val="10BB7251"/>
    <w:rsid w:val="10BE6BA5"/>
    <w:rsid w:val="10DF0BC6"/>
    <w:rsid w:val="110264F3"/>
    <w:rsid w:val="112371A2"/>
    <w:rsid w:val="114222E1"/>
    <w:rsid w:val="117A1F4B"/>
    <w:rsid w:val="11DD0B99"/>
    <w:rsid w:val="120B5F02"/>
    <w:rsid w:val="12424D25"/>
    <w:rsid w:val="1260476C"/>
    <w:rsid w:val="12740755"/>
    <w:rsid w:val="12764EC4"/>
    <w:rsid w:val="128A1436"/>
    <w:rsid w:val="128D6AA9"/>
    <w:rsid w:val="12A738C8"/>
    <w:rsid w:val="12C74C01"/>
    <w:rsid w:val="12CE783B"/>
    <w:rsid w:val="12E368B5"/>
    <w:rsid w:val="130D251E"/>
    <w:rsid w:val="131C4310"/>
    <w:rsid w:val="134D648D"/>
    <w:rsid w:val="13556C69"/>
    <w:rsid w:val="135A0468"/>
    <w:rsid w:val="135E65C1"/>
    <w:rsid w:val="137D589E"/>
    <w:rsid w:val="13907BB6"/>
    <w:rsid w:val="13AC065A"/>
    <w:rsid w:val="13B10A95"/>
    <w:rsid w:val="13DD5FDA"/>
    <w:rsid w:val="13E81A1E"/>
    <w:rsid w:val="13F52000"/>
    <w:rsid w:val="142F202D"/>
    <w:rsid w:val="14481D3D"/>
    <w:rsid w:val="144C111C"/>
    <w:rsid w:val="145A2A7E"/>
    <w:rsid w:val="145D3DD8"/>
    <w:rsid w:val="14CB685A"/>
    <w:rsid w:val="14DD4BFA"/>
    <w:rsid w:val="14E36233"/>
    <w:rsid w:val="14FB52ED"/>
    <w:rsid w:val="15196B8D"/>
    <w:rsid w:val="151B60A4"/>
    <w:rsid w:val="1534496E"/>
    <w:rsid w:val="156A6F50"/>
    <w:rsid w:val="15721DC4"/>
    <w:rsid w:val="159C398E"/>
    <w:rsid w:val="15AC1059"/>
    <w:rsid w:val="15B164B7"/>
    <w:rsid w:val="15C51BDE"/>
    <w:rsid w:val="15CB6EBD"/>
    <w:rsid w:val="15D179AE"/>
    <w:rsid w:val="15D36524"/>
    <w:rsid w:val="160A3FBA"/>
    <w:rsid w:val="1619687D"/>
    <w:rsid w:val="166B499D"/>
    <w:rsid w:val="166E1D75"/>
    <w:rsid w:val="167664C6"/>
    <w:rsid w:val="167F131F"/>
    <w:rsid w:val="168146C3"/>
    <w:rsid w:val="16CC419B"/>
    <w:rsid w:val="16D13AE6"/>
    <w:rsid w:val="17035500"/>
    <w:rsid w:val="17150879"/>
    <w:rsid w:val="171C6B6E"/>
    <w:rsid w:val="172D3ECA"/>
    <w:rsid w:val="174332CA"/>
    <w:rsid w:val="176543D6"/>
    <w:rsid w:val="17712703"/>
    <w:rsid w:val="17883046"/>
    <w:rsid w:val="179924D9"/>
    <w:rsid w:val="17B130AE"/>
    <w:rsid w:val="180856D2"/>
    <w:rsid w:val="181843B4"/>
    <w:rsid w:val="181E41E8"/>
    <w:rsid w:val="183D31A5"/>
    <w:rsid w:val="18677415"/>
    <w:rsid w:val="1867767F"/>
    <w:rsid w:val="187F012D"/>
    <w:rsid w:val="189C1059"/>
    <w:rsid w:val="18B169F7"/>
    <w:rsid w:val="18C722DA"/>
    <w:rsid w:val="18D623D6"/>
    <w:rsid w:val="18DE66B8"/>
    <w:rsid w:val="190061FC"/>
    <w:rsid w:val="19223206"/>
    <w:rsid w:val="19230F4C"/>
    <w:rsid w:val="195547AB"/>
    <w:rsid w:val="196C13D6"/>
    <w:rsid w:val="197446EE"/>
    <w:rsid w:val="19AB1623"/>
    <w:rsid w:val="19AB1A74"/>
    <w:rsid w:val="19B0444F"/>
    <w:rsid w:val="19B62625"/>
    <w:rsid w:val="19BC5A35"/>
    <w:rsid w:val="19D802E2"/>
    <w:rsid w:val="19E34F90"/>
    <w:rsid w:val="1A051CAA"/>
    <w:rsid w:val="1A0E4D84"/>
    <w:rsid w:val="1A4C314F"/>
    <w:rsid w:val="1A846CC0"/>
    <w:rsid w:val="1A940043"/>
    <w:rsid w:val="1AC61372"/>
    <w:rsid w:val="1AD21DDE"/>
    <w:rsid w:val="1AD50363"/>
    <w:rsid w:val="1B062D60"/>
    <w:rsid w:val="1B2A4740"/>
    <w:rsid w:val="1B2E0623"/>
    <w:rsid w:val="1B514CD3"/>
    <w:rsid w:val="1B5B574F"/>
    <w:rsid w:val="1BEE08D9"/>
    <w:rsid w:val="1BF704FB"/>
    <w:rsid w:val="1C3C4D04"/>
    <w:rsid w:val="1C4154C2"/>
    <w:rsid w:val="1C420957"/>
    <w:rsid w:val="1C6E0AF1"/>
    <w:rsid w:val="1C722721"/>
    <w:rsid w:val="1C8D4427"/>
    <w:rsid w:val="1C8F7F62"/>
    <w:rsid w:val="1CEC0D90"/>
    <w:rsid w:val="1D203CB2"/>
    <w:rsid w:val="1D253F62"/>
    <w:rsid w:val="1D4F1563"/>
    <w:rsid w:val="1DBC1420"/>
    <w:rsid w:val="1DD053FF"/>
    <w:rsid w:val="1E354AED"/>
    <w:rsid w:val="1E4B3BF7"/>
    <w:rsid w:val="1E5B639E"/>
    <w:rsid w:val="1E5E2898"/>
    <w:rsid w:val="1E62308B"/>
    <w:rsid w:val="1E625A1B"/>
    <w:rsid w:val="1E642047"/>
    <w:rsid w:val="1E782E38"/>
    <w:rsid w:val="1E934A4F"/>
    <w:rsid w:val="1E974867"/>
    <w:rsid w:val="1E9A5587"/>
    <w:rsid w:val="1EB47DBD"/>
    <w:rsid w:val="1EB6219B"/>
    <w:rsid w:val="1ED96E7F"/>
    <w:rsid w:val="1EE21BD8"/>
    <w:rsid w:val="1EE50723"/>
    <w:rsid w:val="1F047610"/>
    <w:rsid w:val="1F433DE7"/>
    <w:rsid w:val="1F4E7B71"/>
    <w:rsid w:val="1F5C233E"/>
    <w:rsid w:val="1F660CD3"/>
    <w:rsid w:val="1F833721"/>
    <w:rsid w:val="1F8E51B8"/>
    <w:rsid w:val="1FF67686"/>
    <w:rsid w:val="1FF8414A"/>
    <w:rsid w:val="206200A8"/>
    <w:rsid w:val="2082188F"/>
    <w:rsid w:val="2087171E"/>
    <w:rsid w:val="209042C7"/>
    <w:rsid w:val="209377B8"/>
    <w:rsid w:val="20B03F7F"/>
    <w:rsid w:val="20EB305C"/>
    <w:rsid w:val="21622FE6"/>
    <w:rsid w:val="216408F9"/>
    <w:rsid w:val="219957D9"/>
    <w:rsid w:val="21B96760"/>
    <w:rsid w:val="21E035E5"/>
    <w:rsid w:val="21EC1864"/>
    <w:rsid w:val="220053D5"/>
    <w:rsid w:val="22294026"/>
    <w:rsid w:val="2257304C"/>
    <w:rsid w:val="22663A1C"/>
    <w:rsid w:val="22901386"/>
    <w:rsid w:val="22944907"/>
    <w:rsid w:val="22963C78"/>
    <w:rsid w:val="230B27C1"/>
    <w:rsid w:val="23873CBC"/>
    <w:rsid w:val="23931F66"/>
    <w:rsid w:val="23A641C7"/>
    <w:rsid w:val="23CA7E50"/>
    <w:rsid w:val="23CB7725"/>
    <w:rsid w:val="23E7098E"/>
    <w:rsid w:val="23FB7A24"/>
    <w:rsid w:val="240D2E92"/>
    <w:rsid w:val="24196D80"/>
    <w:rsid w:val="24215DEA"/>
    <w:rsid w:val="242D289B"/>
    <w:rsid w:val="245B290A"/>
    <w:rsid w:val="245C1D65"/>
    <w:rsid w:val="248F3055"/>
    <w:rsid w:val="248F723E"/>
    <w:rsid w:val="24CB478F"/>
    <w:rsid w:val="24EC7B7F"/>
    <w:rsid w:val="24F00A01"/>
    <w:rsid w:val="25193055"/>
    <w:rsid w:val="251D626C"/>
    <w:rsid w:val="25232A7A"/>
    <w:rsid w:val="25267380"/>
    <w:rsid w:val="25396B3D"/>
    <w:rsid w:val="25724E31"/>
    <w:rsid w:val="257657E8"/>
    <w:rsid w:val="25826E67"/>
    <w:rsid w:val="258417B0"/>
    <w:rsid w:val="25A91C46"/>
    <w:rsid w:val="25AD0EEB"/>
    <w:rsid w:val="25B54EEB"/>
    <w:rsid w:val="25BC5F46"/>
    <w:rsid w:val="2621010D"/>
    <w:rsid w:val="264478BB"/>
    <w:rsid w:val="26581242"/>
    <w:rsid w:val="267970FF"/>
    <w:rsid w:val="2683629D"/>
    <w:rsid w:val="268624F2"/>
    <w:rsid w:val="268A58A2"/>
    <w:rsid w:val="268A6F06"/>
    <w:rsid w:val="26B87D36"/>
    <w:rsid w:val="26CF4E5D"/>
    <w:rsid w:val="26DE2593"/>
    <w:rsid w:val="26DE6AD6"/>
    <w:rsid w:val="270B4452"/>
    <w:rsid w:val="270D21BA"/>
    <w:rsid w:val="276310CA"/>
    <w:rsid w:val="276D655D"/>
    <w:rsid w:val="27925789"/>
    <w:rsid w:val="2793795B"/>
    <w:rsid w:val="279B4D92"/>
    <w:rsid w:val="27C60AAB"/>
    <w:rsid w:val="27C90592"/>
    <w:rsid w:val="27CB182B"/>
    <w:rsid w:val="27DA7E10"/>
    <w:rsid w:val="27F51A4F"/>
    <w:rsid w:val="2800403F"/>
    <w:rsid w:val="281967A1"/>
    <w:rsid w:val="2869225D"/>
    <w:rsid w:val="28725B96"/>
    <w:rsid w:val="287E730E"/>
    <w:rsid w:val="28A44A91"/>
    <w:rsid w:val="28D66C38"/>
    <w:rsid w:val="28E67221"/>
    <w:rsid w:val="2931018B"/>
    <w:rsid w:val="299B0A2F"/>
    <w:rsid w:val="29BC5386"/>
    <w:rsid w:val="29DC0DE4"/>
    <w:rsid w:val="29EC7FBF"/>
    <w:rsid w:val="2A0004E5"/>
    <w:rsid w:val="2A1F5B73"/>
    <w:rsid w:val="2A2B097C"/>
    <w:rsid w:val="2A606C02"/>
    <w:rsid w:val="2A6C2996"/>
    <w:rsid w:val="2A76603C"/>
    <w:rsid w:val="2A791292"/>
    <w:rsid w:val="2A8673CC"/>
    <w:rsid w:val="2AAD41F6"/>
    <w:rsid w:val="2AD4139F"/>
    <w:rsid w:val="2AE23BB4"/>
    <w:rsid w:val="2B1B2250"/>
    <w:rsid w:val="2B2A381F"/>
    <w:rsid w:val="2B4562BE"/>
    <w:rsid w:val="2B626AEF"/>
    <w:rsid w:val="2B7D6336"/>
    <w:rsid w:val="2B89706A"/>
    <w:rsid w:val="2B9B30E3"/>
    <w:rsid w:val="2C117E34"/>
    <w:rsid w:val="2C2968CA"/>
    <w:rsid w:val="2C471B3F"/>
    <w:rsid w:val="2C4F2372"/>
    <w:rsid w:val="2C4F5451"/>
    <w:rsid w:val="2C5D6392"/>
    <w:rsid w:val="2C6124F5"/>
    <w:rsid w:val="2C6B0E5A"/>
    <w:rsid w:val="2C6E788F"/>
    <w:rsid w:val="2C9A4DE9"/>
    <w:rsid w:val="2CA61A50"/>
    <w:rsid w:val="2CAB36BB"/>
    <w:rsid w:val="2CD63EF4"/>
    <w:rsid w:val="2D124BD1"/>
    <w:rsid w:val="2D2F2A27"/>
    <w:rsid w:val="2D5A4F80"/>
    <w:rsid w:val="2D6107DF"/>
    <w:rsid w:val="2D966F38"/>
    <w:rsid w:val="2DF469B8"/>
    <w:rsid w:val="2E3715B7"/>
    <w:rsid w:val="2E5F1724"/>
    <w:rsid w:val="2E6828E8"/>
    <w:rsid w:val="2E7A5203"/>
    <w:rsid w:val="2E81435F"/>
    <w:rsid w:val="2E8D1EB2"/>
    <w:rsid w:val="2EB96EE2"/>
    <w:rsid w:val="2EC30D97"/>
    <w:rsid w:val="2ED21F8D"/>
    <w:rsid w:val="2ED53B12"/>
    <w:rsid w:val="2EEB32DE"/>
    <w:rsid w:val="2EED3A57"/>
    <w:rsid w:val="2EFC2B58"/>
    <w:rsid w:val="2F1813C8"/>
    <w:rsid w:val="2F7B237E"/>
    <w:rsid w:val="2F844076"/>
    <w:rsid w:val="2F8E1818"/>
    <w:rsid w:val="2F9C0B47"/>
    <w:rsid w:val="2FA53B50"/>
    <w:rsid w:val="2FA93164"/>
    <w:rsid w:val="2FAF45C9"/>
    <w:rsid w:val="2FE80F35"/>
    <w:rsid w:val="2FF036FC"/>
    <w:rsid w:val="304402DB"/>
    <w:rsid w:val="304D3871"/>
    <w:rsid w:val="305402E6"/>
    <w:rsid w:val="30757063"/>
    <w:rsid w:val="30A1283C"/>
    <w:rsid w:val="30B7098A"/>
    <w:rsid w:val="30BD7EB5"/>
    <w:rsid w:val="30C947D0"/>
    <w:rsid w:val="30F11CA1"/>
    <w:rsid w:val="31082637"/>
    <w:rsid w:val="310D1A23"/>
    <w:rsid w:val="31222DDE"/>
    <w:rsid w:val="31286732"/>
    <w:rsid w:val="313A56CB"/>
    <w:rsid w:val="313B5938"/>
    <w:rsid w:val="31562ED0"/>
    <w:rsid w:val="31675373"/>
    <w:rsid w:val="317B4814"/>
    <w:rsid w:val="319A0654"/>
    <w:rsid w:val="31CB5EF9"/>
    <w:rsid w:val="31D20CD6"/>
    <w:rsid w:val="31E60B34"/>
    <w:rsid w:val="326569F4"/>
    <w:rsid w:val="331B27F3"/>
    <w:rsid w:val="333F4E84"/>
    <w:rsid w:val="335D48E6"/>
    <w:rsid w:val="3379142A"/>
    <w:rsid w:val="33AC7F1A"/>
    <w:rsid w:val="33C4712A"/>
    <w:rsid w:val="33E31717"/>
    <w:rsid w:val="341546C7"/>
    <w:rsid w:val="342B3A81"/>
    <w:rsid w:val="342E1618"/>
    <w:rsid w:val="349D1AEE"/>
    <w:rsid w:val="34B8581C"/>
    <w:rsid w:val="34E85B90"/>
    <w:rsid w:val="35127347"/>
    <w:rsid w:val="351A2075"/>
    <w:rsid w:val="352B3CDE"/>
    <w:rsid w:val="353B3DD0"/>
    <w:rsid w:val="355E63A9"/>
    <w:rsid w:val="3572263D"/>
    <w:rsid w:val="357D3A30"/>
    <w:rsid w:val="358B4600"/>
    <w:rsid w:val="358E3777"/>
    <w:rsid w:val="35AC27CE"/>
    <w:rsid w:val="35BC28DF"/>
    <w:rsid w:val="35C271DD"/>
    <w:rsid w:val="35E87898"/>
    <w:rsid w:val="35EC646D"/>
    <w:rsid w:val="35F03248"/>
    <w:rsid w:val="360407A7"/>
    <w:rsid w:val="362C0724"/>
    <w:rsid w:val="36341386"/>
    <w:rsid w:val="364926AF"/>
    <w:rsid w:val="366362C5"/>
    <w:rsid w:val="366E17BE"/>
    <w:rsid w:val="36A24189"/>
    <w:rsid w:val="36A44F75"/>
    <w:rsid w:val="36BA13CD"/>
    <w:rsid w:val="36BF74C3"/>
    <w:rsid w:val="36CB2CF1"/>
    <w:rsid w:val="36F179B8"/>
    <w:rsid w:val="36FD5C1C"/>
    <w:rsid w:val="370A5D67"/>
    <w:rsid w:val="37145187"/>
    <w:rsid w:val="375B08D5"/>
    <w:rsid w:val="37615DFD"/>
    <w:rsid w:val="376E1CF9"/>
    <w:rsid w:val="379B3CEC"/>
    <w:rsid w:val="37A0313B"/>
    <w:rsid w:val="37A57C5B"/>
    <w:rsid w:val="37DF6006"/>
    <w:rsid w:val="37EC4B4C"/>
    <w:rsid w:val="37F86104"/>
    <w:rsid w:val="382C4A0B"/>
    <w:rsid w:val="38515A60"/>
    <w:rsid w:val="3851724A"/>
    <w:rsid w:val="38675C18"/>
    <w:rsid w:val="386B0666"/>
    <w:rsid w:val="38746B20"/>
    <w:rsid w:val="388F4F35"/>
    <w:rsid w:val="38C72FE8"/>
    <w:rsid w:val="38CC58A6"/>
    <w:rsid w:val="38D32063"/>
    <w:rsid w:val="38DB74DA"/>
    <w:rsid w:val="38E3651A"/>
    <w:rsid w:val="38EC7806"/>
    <w:rsid w:val="38F20100"/>
    <w:rsid w:val="3918740D"/>
    <w:rsid w:val="391A765C"/>
    <w:rsid w:val="39447E26"/>
    <w:rsid w:val="39622C7E"/>
    <w:rsid w:val="398054F9"/>
    <w:rsid w:val="39A00D1B"/>
    <w:rsid w:val="39C671D8"/>
    <w:rsid w:val="39D900EE"/>
    <w:rsid w:val="39E01200"/>
    <w:rsid w:val="39E520C6"/>
    <w:rsid w:val="3A3F02FA"/>
    <w:rsid w:val="3A493B27"/>
    <w:rsid w:val="3A633FBD"/>
    <w:rsid w:val="3A7E7BD3"/>
    <w:rsid w:val="3ACC5836"/>
    <w:rsid w:val="3ACC5ABC"/>
    <w:rsid w:val="3ADE5E1E"/>
    <w:rsid w:val="3AE07E45"/>
    <w:rsid w:val="3B2326FD"/>
    <w:rsid w:val="3B32452A"/>
    <w:rsid w:val="3B882893"/>
    <w:rsid w:val="3B89215E"/>
    <w:rsid w:val="3B9C1FDC"/>
    <w:rsid w:val="3BAF716B"/>
    <w:rsid w:val="3BC24527"/>
    <w:rsid w:val="3C041324"/>
    <w:rsid w:val="3C701095"/>
    <w:rsid w:val="3C7B5CC9"/>
    <w:rsid w:val="3CAB7C73"/>
    <w:rsid w:val="3CBC1EB2"/>
    <w:rsid w:val="3CC112A0"/>
    <w:rsid w:val="3CC879F2"/>
    <w:rsid w:val="3CDF4B1B"/>
    <w:rsid w:val="3CF81D16"/>
    <w:rsid w:val="3D142226"/>
    <w:rsid w:val="3D7A31B3"/>
    <w:rsid w:val="3D99317E"/>
    <w:rsid w:val="3DE827D2"/>
    <w:rsid w:val="3DEB772D"/>
    <w:rsid w:val="3E22733A"/>
    <w:rsid w:val="3E3D2DA2"/>
    <w:rsid w:val="3E405DA0"/>
    <w:rsid w:val="3E483DEA"/>
    <w:rsid w:val="3E6A4028"/>
    <w:rsid w:val="3E7743CE"/>
    <w:rsid w:val="3E824D7C"/>
    <w:rsid w:val="3E8E01DA"/>
    <w:rsid w:val="3E9560B7"/>
    <w:rsid w:val="3EB43064"/>
    <w:rsid w:val="3ECB4729"/>
    <w:rsid w:val="3ED72B9F"/>
    <w:rsid w:val="3EDB446B"/>
    <w:rsid w:val="3EDE16A2"/>
    <w:rsid w:val="3EF24502"/>
    <w:rsid w:val="3F1A7C8D"/>
    <w:rsid w:val="3F670284"/>
    <w:rsid w:val="3F7B606A"/>
    <w:rsid w:val="3FA535C4"/>
    <w:rsid w:val="3FB9375D"/>
    <w:rsid w:val="3FC6744C"/>
    <w:rsid w:val="401B4E9D"/>
    <w:rsid w:val="4036633B"/>
    <w:rsid w:val="404544F3"/>
    <w:rsid w:val="40771707"/>
    <w:rsid w:val="40866EAC"/>
    <w:rsid w:val="408F05F9"/>
    <w:rsid w:val="40A614D2"/>
    <w:rsid w:val="40CD7AD4"/>
    <w:rsid w:val="40F2123F"/>
    <w:rsid w:val="41094A2B"/>
    <w:rsid w:val="411A4A12"/>
    <w:rsid w:val="412634B5"/>
    <w:rsid w:val="414A7A91"/>
    <w:rsid w:val="417706F9"/>
    <w:rsid w:val="41D9226F"/>
    <w:rsid w:val="41DA0206"/>
    <w:rsid w:val="41DC535C"/>
    <w:rsid w:val="41ED5B9B"/>
    <w:rsid w:val="42143D75"/>
    <w:rsid w:val="421F1331"/>
    <w:rsid w:val="423468DA"/>
    <w:rsid w:val="42381211"/>
    <w:rsid w:val="4247037C"/>
    <w:rsid w:val="42490827"/>
    <w:rsid w:val="425F6603"/>
    <w:rsid w:val="427A0BED"/>
    <w:rsid w:val="427E1C59"/>
    <w:rsid w:val="428F13D0"/>
    <w:rsid w:val="429566D2"/>
    <w:rsid w:val="42A719F5"/>
    <w:rsid w:val="4303313E"/>
    <w:rsid w:val="430C716C"/>
    <w:rsid w:val="43133B30"/>
    <w:rsid w:val="43430E5B"/>
    <w:rsid w:val="434A7159"/>
    <w:rsid w:val="434C53D8"/>
    <w:rsid w:val="434F4931"/>
    <w:rsid w:val="4352068D"/>
    <w:rsid w:val="43612BE0"/>
    <w:rsid w:val="43852595"/>
    <w:rsid w:val="438F2C9E"/>
    <w:rsid w:val="43904FB8"/>
    <w:rsid w:val="43AF25B8"/>
    <w:rsid w:val="43C4525A"/>
    <w:rsid w:val="43CE208D"/>
    <w:rsid w:val="44434376"/>
    <w:rsid w:val="4444495C"/>
    <w:rsid w:val="444A39F2"/>
    <w:rsid w:val="44521E33"/>
    <w:rsid w:val="445930EE"/>
    <w:rsid w:val="44800789"/>
    <w:rsid w:val="44A86C5A"/>
    <w:rsid w:val="44AE6EE3"/>
    <w:rsid w:val="44B64E97"/>
    <w:rsid w:val="44B725DD"/>
    <w:rsid w:val="44B94AE1"/>
    <w:rsid w:val="44BB66D8"/>
    <w:rsid w:val="44C207CB"/>
    <w:rsid w:val="44F17A51"/>
    <w:rsid w:val="450C6879"/>
    <w:rsid w:val="451157C7"/>
    <w:rsid w:val="451A1A98"/>
    <w:rsid w:val="45295FBB"/>
    <w:rsid w:val="453B6FFE"/>
    <w:rsid w:val="453F7E99"/>
    <w:rsid w:val="45400B8C"/>
    <w:rsid w:val="455B2150"/>
    <w:rsid w:val="459B015E"/>
    <w:rsid w:val="45A356FD"/>
    <w:rsid w:val="45B264B8"/>
    <w:rsid w:val="45B611C6"/>
    <w:rsid w:val="45ED1043"/>
    <w:rsid w:val="45F4468E"/>
    <w:rsid w:val="45FC6F12"/>
    <w:rsid w:val="46260C5D"/>
    <w:rsid w:val="463F1017"/>
    <w:rsid w:val="464106B4"/>
    <w:rsid w:val="466A1532"/>
    <w:rsid w:val="4689127A"/>
    <w:rsid w:val="469A4D52"/>
    <w:rsid w:val="46C201FE"/>
    <w:rsid w:val="46DE02B9"/>
    <w:rsid w:val="46E9505D"/>
    <w:rsid w:val="46FE58A6"/>
    <w:rsid w:val="470A5B11"/>
    <w:rsid w:val="47166D8A"/>
    <w:rsid w:val="47376F90"/>
    <w:rsid w:val="47412FF1"/>
    <w:rsid w:val="475965BB"/>
    <w:rsid w:val="477433E3"/>
    <w:rsid w:val="4779314D"/>
    <w:rsid w:val="47833827"/>
    <w:rsid w:val="478D3A7F"/>
    <w:rsid w:val="479A7CF0"/>
    <w:rsid w:val="479B4462"/>
    <w:rsid w:val="47A21058"/>
    <w:rsid w:val="47B304A5"/>
    <w:rsid w:val="47BC5B55"/>
    <w:rsid w:val="47C4729A"/>
    <w:rsid w:val="47DE18DD"/>
    <w:rsid w:val="48004EE6"/>
    <w:rsid w:val="48166F4D"/>
    <w:rsid w:val="48546076"/>
    <w:rsid w:val="48660E40"/>
    <w:rsid w:val="487F39D8"/>
    <w:rsid w:val="48B35C99"/>
    <w:rsid w:val="48CA1165"/>
    <w:rsid w:val="48DE3668"/>
    <w:rsid w:val="48F134B2"/>
    <w:rsid w:val="491A09C5"/>
    <w:rsid w:val="491C5A79"/>
    <w:rsid w:val="49252DD2"/>
    <w:rsid w:val="49626AB7"/>
    <w:rsid w:val="49721D1E"/>
    <w:rsid w:val="497E2A1A"/>
    <w:rsid w:val="49A27F6C"/>
    <w:rsid w:val="49A61D13"/>
    <w:rsid w:val="49AB775A"/>
    <w:rsid w:val="49C1048D"/>
    <w:rsid w:val="49C434E0"/>
    <w:rsid w:val="49DE41BE"/>
    <w:rsid w:val="49EB16C7"/>
    <w:rsid w:val="49EF4693"/>
    <w:rsid w:val="4A0D7A08"/>
    <w:rsid w:val="4A1C75EF"/>
    <w:rsid w:val="4A29038C"/>
    <w:rsid w:val="4A44223F"/>
    <w:rsid w:val="4A8D05CC"/>
    <w:rsid w:val="4A990A1D"/>
    <w:rsid w:val="4AAD3EC1"/>
    <w:rsid w:val="4AC1028F"/>
    <w:rsid w:val="4AC419AB"/>
    <w:rsid w:val="4AEB7C66"/>
    <w:rsid w:val="4B020A9D"/>
    <w:rsid w:val="4B1011F2"/>
    <w:rsid w:val="4B245E32"/>
    <w:rsid w:val="4B4734DA"/>
    <w:rsid w:val="4B5F579B"/>
    <w:rsid w:val="4B6B2643"/>
    <w:rsid w:val="4B71239F"/>
    <w:rsid w:val="4B853EC1"/>
    <w:rsid w:val="4B946370"/>
    <w:rsid w:val="4BB978EE"/>
    <w:rsid w:val="4BEA4569"/>
    <w:rsid w:val="4C136D28"/>
    <w:rsid w:val="4C401863"/>
    <w:rsid w:val="4C68349D"/>
    <w:rsid w:val="4C6B0803"/>
    <w:rsid w:val="4C713FEF"/>
    <w:rsid w:val="4C773CD7"/>
    <w:rsid w:val="4C85729D"/>
    <w:rsid w:val="4C9D623D"/>
    <w:rsid w:val="4CB07691"/>
    <w:rsid w:val="4CB370FA"/>
    <w:rsid w:val="4CBD0D73"/>
    <w:rsid w:val="4CC31285"/>
    <w:rsid w:val="4CFD5200"/>
    <w:rsid w:val="4D1B3ED6"/>
    <w:rsid w:val="4D3F628C"/>
    <w:rsid w:val="4D64216A"/>
    <w:rsid w:val="4D741C94"/>
    <w:rsid w:val="4D7B477F"/>
    <w:rsid w:val="4D836650"/>
    <w:rsid w:val="4D912DFE"/>
    <w:rsid w:val="4E050766"/>
    <w:rsid w:val="4E072E32"/>
    <w:rsid w:val="4E505E23"/>
    <w:rsid w:val="4E756E39"/>
    <w:rsid w:val="4E7652A2"/>
    <w:rsid w:val="4E8C71C7"/>
    <w:rsid w:val="4E9E5C37"/>
    <w:rsid w:val="4EB54204"/>
    <w:rsid w:val="4EED5F75"/>
    <w:rsid w:val="4EF13725"/>
    <w:rsid w:val="4EFD2083"/>
    <w:rsid w:val="4EFF5393"/>
    <w:rsid w:val="4F074BE5"/>
    <w:rsid w:val="4F1753BF"/>
    <w:rsid w:val="4F9D5B71"/>
    <w:rsid w:val="4FAF40CA"/>
    <w:rsid w:val="4FBC3F4E"/>
    <w:rsid w:val="4FE626BF"/>
    <w:rsid w:val="50000A8E"/>
    <w:rsid w:val="504D5403"/>
    <w:rsid w:val="506A6A8B"/>
    <w:rsid w:val="507F5F24"/>
    <w:rsid w:val="50827D9A"/>
    <w:rsid w:val="50843944"/>
    <w:rsid w:val="50906FD7"/>
    <w:rsid w:val="50942CF5"/>
    <w:rsid w:val="50A02E6C"/>
    <w:rsid w:val="50B33723"/>
    <w:rsid w:val="50E147A4"/>
    <w:rsid w:val="51216774"/>
    <w:rsid w:val="513738CA"/>
    <w:rsid w:val="51540497"/>
    <w:rsid w:val="51751F68"/>
    <w:rsid w:val="51835FBF"/>
    <w:rsid w:val="518F0A2C"/>
    <w:rsid w:val="51A47BE3"/>
    <w:rsid w:val="51DE0059"/>
    <w:rsid w:val="521640C9"/>
    <w:rsid w:val="522936A5"/>
    <w:rsid w:val="523C1920"/>
    <w:rsid w:val="52482453"/>
    <w:rsid w:val="528B5E01"/>
    <w:rsid w:val="52A1292B"/>
    <w:rsid w:val="52AB5837"/>
    <w:rsid w:val="52C53DFE"/>
    <w:rsid w:val="52DA1A7C"/>
    <w:rsid w:val="52E21865"/>
    <w:rsid w:val="52E601A4"/>
    <w:rsid w:val="530724E4"/>
    <w:rsid w:val="530C4011"/>
    <w:rsid w:val="531829B6"/>
    <w:rsid w:val="53186936"/>
    <w:rsid w:val="531956D3"/>
    <w:rsid w:val="531962FC"/>
    <w:rsid w:val="53213A4C"/>
    <w:rsid w:val="533377FA"/>
    <w:rsid w:val="533C483B"/>
    <w:rsid w:val="53643FA9"/>
    <w:rsid w:val="538F2E7C"/>
    <w:rsid w:val="53950BE0"/>
    <w:rsid w:val="539B60E1"/>
    <w:rsid w:val="53BC74DB"/>
    <w:rsid w:val="53D03313"/>
    <w:rsid w:val="53D14275"/>
    <w:rsid w:val="53E661A0"/>
    <w:rsid w:val="53FC1520"/>
    <w:rsid w:val="541B4400"/>
    <w:rsid w:val="54257A11"/>
    <w:rsid w:val="5437274A"/>
    <w:rsid w:val="547365D3"/>
    <w:rsid w:val="549C03CB"/>
    <w:rsid w:val="549D35C9"/>
    <w:rsid w:val="54C730EE"/>
    <w:rsid w:val="54CB6BE1"/>
    <w:rsid w:val="55342A34"/>
    <w:rsid w:val="553800FD"/>
    <w:rsid w:val="553B3FF0"/>
    <w:rsid w:val="55661910"/>
    <w:rsid w:val="55A51337"/>
    <w:rsid w:val="55B2365E"/>
    <w:rsid w:val="55B44EE8"/>
    <w:rsid w:val="55FC40BC"/>
    <w:rsid w:val="56052631"/>
    <w:rsid w:val="5624571C"/>
    <w:rsid w:val="565B3178"/>
    <w:rsid w:val="566D4096"/>
    <w:rsid w:val="56AC09BF"/>
    <w:rsid w:val="56AF58E0"/>
    <w:rsid w:val="56C06275"/>
    <w:rsid w:val="56C61E97"/>
    <w:rsid w:val="56CA56C3"/>
    <w:rsid w:val="56DA6E58"/>
    <w:rsid w:val="56E541F9"/>
    <w:rsid w:val="56F779D3"/>
    <w:rsid w:val="56FD2E64"/>
    <w:rsid w:val="57007C70"/>
    <w:rsid w:val="570263EE"/>
    <w:rsid w:val="572C48DC"/>
    <w:rsid w:val="573C6F55"/>
    <w:rsid w:val="57772233"/>
    <w:rsid w:val="57AE34DD"/>
    <w:rsid w:val="57D85B41"/>
    <w:rsid w:val="58122B02"/>
    <w:rsid w:val="584E47B5"/>
    <w:rsid w:val="585039A6"/>
    <w:rsid w:val="58504F64"/>
    <w:rsid w:val="585E3C3E"/>
    <w:rsid w:val="58767259"/>
    <w:rsid w:val="58777E71"/>
    <w:rsid w:val="58A84558"/>
    <w:rsid w:val="58B12121"/>
    <w:rsid w:val="58B41C1C"/>
    <w:rsid w:val="58B633A9"/>
    <w:rsid w:val="58BE196B"/>
    <w:rsid w:val="58F40CFE"/>
    <w:rsid w:val="59335B5F"/>
    <w:rsid w:val="59375BE3"/>
    <w:rsid w:val="59441031"/>
    <w:rsid w:val="597B41FC"/>
    <w:rsid w:val="599C3704"/>
    <w:rsid w:val="59E44979"/>
    <w:rsid w:val="5A010DEB"/>
    <w:rsid w:val="5A014E51"/>
    <w:rsid w:val="5A0228E9"/>
    <w:rsid w:val="5A113568"/>
    <w:rsid w:val="5A3F0176"/>
    <w:rsid w:val="5A5753F8"/>
    <w:rsid w:val="5A5A3074"/>
    <w:rsid w:val="5A5A393E"/>
    <w:rsid w:val="5A7B5BFA"/>
    <w:rsid w:val="5A7B625A"/>
    <w:rsid w:val="5A9718D0"/>
    <w:rsid w:val="5AA36DA0"/>
    <w:rsid w:val="5AC93C88"/>
    <w:rsid w:val="5ACD39D4"/>
    <w:rsid w:val="5AD23F3D"/>
    <w:rsid w:val="5B0D588D"/>
    <w:rsid w:val="5B2E1B25"/>
    <w:rsid w:val="5B486086"/>
    <w:rsid w:val="5B544115"/>
    <w:rsid w:val="5B5D5DC9"/>
    <w:rsid w:val="5B894531"/>
    <w:rsid w:val="5BBD5CD7"/>
    <w:rsid w:val="5C002440"/>
    <w:rsid w:val="5C570000"/>
    <w:rsid w:val="5C5B61D5"/>
    <w:rsid w:val="5C7C618F"/>
    <w:rsid w:val="5C7E2B41"/>
    <w:rsid w:val="5C8D30C6"/>
    <w:rsid w:val="5C973C68"/>
    <w:rsid w:val="5CBA75E0"/>
    <w:rsid w:val="5CC532E0"/>
    <w:rsid w:val="5CDD5A18"/>
    <w:rsid w:val="5CF333E4"/>
    <w:rsid w:val="5CFE60C6"/>
    <w:rsid w:val="5D4D6EFD"/>
    <w:rsid w:val="5D5B20F0"/>
    <w:rsid w:val="5D675037"/>
    <w:rsid w:val="5D7214A4"/>
    <w:rsid w:val="5DB0645A"/>
    <w:rsid w:val="5DEE081D"/>
    <w:rsid w:val="5DF15AD0"/>
    <w:rsid w:val="5DF61C5D"/>
    <w:rsid w:val="5E0C24E0"/>
    <w:rsid w:val="5E154550"/>
    <w:rsid w:val="5E24232C"/>
    <w:rsid w:val="5E281A99"/>
    <w:rsid w:val="5E39530B"/>
    <w:rsid w:val="5E641BA6"/>
    <w:rsid w:val="5EA32A35"/>
    <w:rsid w:val="5EB04BD5"/>
    <w:rsid w:val="5EC755CA"/>
    <w:rsid w:val="5EE674E7"/>
    <w:rsid w:val="5F027E72"/>
    <w:rsid w:val="5F11068A"/>
    <w:rsid w:val="5F1F71AA"/>
    <w:rsid w:val="5F2A45F6"/>
    <w:rsid w:val="5F2F5D78"/>
    <w:rsid w:val="5F4720D0"/>
    <w:rsid w:val="5F4F3A37"/>
    <w:rsid w:val="5F572FB0"/>
    <w:rsid w:val="5F5B506F"/>
    <w:rsid w:val="5F64088E"/>
    <w:rsid w:val="5F7B44F8"/>
    <w:rsid w:val="5F83642C"/>
    <w:rsid w:val="5F8524A2"/>
    <w:rsid w:val="5FD13731"/>
    <w:rsid w:val="5FD84729"/>
    <w:rsid w:val="5FE00C4E"/>
    <w:rsid w:val="5FF26BFA"/>
    <w:rsid w:val="5FF9522F"/>
    <w:rsid w:val="60255718"/>
    <w:rsid w:val="604F05EC"/>
    <w:rsid w:val="605D0D2F"/>
    <w:rsid w:val="60670929"/>
    <w:rsid w:val="60B62419"/>
    <w:rsid w:val="60C70EED"/>
    <w:rsid w:val="60DB486A"/>
    <w:rsid w:val="611D6DCA"/>
    <w:rsid w:val="6126686F"/>
    <w:rsid w:val="61272CB7"/>
    <w:rsid w:val="613025C6"/>
    <w:rsid w:val="613921C4"/>
    <w:rsid w:val="614155E6"/>
    <w:rsid w:val="614357E7"/>
    <w:rsid w:val="615B167C"/>
    <w:rsid w:val="616011E1"/>
    <w:rsid w:val="61774699"/>
    <w:rsid w:val="619631D1"/>
    <w:rsid w:val="6203705A"/>
    <w:rsid w:val="621D6164"/>
    <w:rsid w:val="62390619"/>
    <w:rsid w:val="6242536A"/>
    <w:rsid w:val="624E3817"/>
    <w:rsid w:val="6260512D"/>
    <w:rsid w:val="62916F78"/>
    <w:rsid w:val="629A67D7"/>
    <w:rsid w:val="62AD40F6"/>
    <w:rsid w:val="62BA485E"/>
    <w:rsid w:val="62D761F5"/>
    <w:rsid w:val="62ED5F67"/>
    <w:rsid w:val="62F04EA1"/>
    <w:rsid w:val="63141A74"/>
    <w:rsid w:val="6322385F"/>
    <w:rsid w:val="6332768E"/>
    <w:rsid w:val="6336568E"/>
    <w:rsid w:val="63375F1A"/>
    <w:rsid w:val="635C0AF6"/>
    <w:rsid w:val="63654AA2"/>
    <w:rsid w:val="636F356D"/>
    <w:rsid w:val="63AE655B"/>
    <w:rsid w:val="63EA1225"/>
    <w:rsid w:val="64180B75"/>
    <w:rsid w:val="642A783A"/>
    <w:rsid w:val="644B4006"/>
    <w:rsid w:val="64902EB9"/>
    <w:rsid w:val="64914A9C"/>
    <w:rsid w:val="64A14FF1"/>
    <w:rsid w:val="64AC3B8A"/>
    <w:rsid w:val="64D01358"/>
    <w:rsid w:val="65013FCF"/>
    <w:rsid w:val="655A53AB"/>
    <w:rsid w:val="655B1BDC"/>
    <w:rsid w:val="658A28DC"/>
    <w:rsid w:val="659F6A91"/>
    <w:rsid w:val="65BD2836"/>
    <w:rsid w:val="65E63183"/>
    <w:rsid w:val="65F12802"/>
    <w:rsid w:val="65FC2397"/>
    <w:rsid w:val="65FE0EE5"/>
    <w:rsid w:val="6631490C"/>
    <w:rsid w:val="663D24C4"/>
    <w:rsid w:val="66BB083F"/>
    <w:rsid w:val="66D01003"/>
    <w:rsid w:val="66EF4D92"/>
    <w:rsid w:val="672B2A54"/>
    <w:rsid w:val="6732662B"/>
    <w:rsid w:val="67870603"/>
    <w:rsid w:val="679B2764"/>
    <w:rsid w:val="67F1298D"/>
    <w:rsid w:val="67F21FF0"/>
    <w:rsid w:val="67FC4730"/>
    <w:rsid w:val="68004911"/>
    <w:rsid w:val="68355AF8"/>
    <w:rsid w:val="683A1C07"/>
    <w:rsid w:val="68955840"/>
    <w:rsid w:val="68B50DC9"/>
    <w:rsid w:val="68EC149F"/>
    <w:rsid w:val="68F80968"/>
    <w:rsid w:val="69004F74"/>
    <w:rsid w:val="69484CAE"/>
    <w:rsid w:val="69495A92"/>
    <w:rsid w:val="69AA26AA"/>
    <w:rsid w:val="69AA354B"/>
    <w:rsid w:val="69F22667"/>
    <w:rsid w:val="6A090832"/>
    <w:rsid w:val="6A1419DD"/>
    <w:rsid w:val="6A282DB1"/>
    <w:rsid w:val="6A7A16F4"/>
    <w:rsid w:val="6AB379F3"/>
    <w:rsid w:val="6ACD460B"/>
    <w:rsid w:val="6AD33189"/>
    <w:rsid w:val="6AE74987"/>
    <w:rsid w:val="6AF672D5"/>
    <w:rsid w:val="6B185F9A"/>
    <w:rsid w:val="6B3E6D6C"/>
    <w:rsid w:val="6B6B4914"/>
    <w:rsid w:val="6B7243A0"/>
    <w:rsid w:val="6B832B7A"/>
    <w:rsid w:val="6BBF004F"/>
    <w:rsid w:val="6BC62B4F"/>
    <w:rsid w:val="6C151E93"/>
    <w:rsid w:val="6C3C552F"/>
    <w:rsid w:val="6C8968D4"/>
    <w:rsid w:val="6C9131A1"/>
    <w:rsid w:val="6CC71D33"/>
    <w:rsid w:val="6CCB691F"/>
    <w:rsid w:val="6CEB70C0"/>
    <w:rsid w:val="6D222AAF"/>
    <w:rsid w:val="6D301B2E"/>
    <w:rsid w:val="6DB024D9"/>
    <w:rsid w:val="6DB763D0"/>
    <w:rsid w:val="6DB91EF9"/>
    <w:rsid w:val="6DC01FF6"/>
    <w:rsid w:val="6DD45663"/>
    <w:rsid w:val="6DDE7A63"/>
    <w:rsid w:val="6DE365A2"/>
    <w:rsid w:val="6E0D65EE"/>
    <w:rsid w:val="6E2D5A4E"/>
    <w:rsid w:val="6E36086D"/>
    <w:rsid w:val="6E5B3B66"/>
    <w:rsid w:val="6E6D47E6"/>
    <w:rsid w:val="6E73366A"/>
    <w:rsid w:val="6E763098"/>
    <w:rsid w:val="6E79786D"/>
    <w:rsid w:val="6E7A7577"/>
    <w:rsid w:val="6E9B1EE4"/>
    <w:rsid w:val="6E9D6EBF"/>
    <w:rsid w:val="6EB637E1"/>
    <w:rsid w:val="6EBA20D9"/>
    <w:rsid w:val="6EF96ADF"/>
    <w:rsid w:val="6F136FF4"/>
    <w:rsid w:val="6F612ABB"/>
    <w:rsid w:val="6F800BBD"/>
    <w:rsid w:val="6F9D39F9"/>
    <w:rsid w:val="6FC07AE5"/>
    <w:rsid w:val="6FC83345"/>
    <w:rsid w:val="6FF66E62"/>
    <w:rsid w:val="70043FFA"/>
    <w:rsid w:val="700E0621"/>
    <w:rsid w:val="70113542"/>
    <w:rsid w:val="7018170F"/>
    <w:rsid w:val="70454C42"/>
    <w:rsid w:val="70480FAF"/>
    <w:rsid w:val="705D5083"/>
    <w:rsid w:val="70891CF3"/>
    <w:rsid w:val="708977CC"/>
    <w:rsid w:val="70B11E33"/>
    <w:rsid w:val="710261B8"/>
    <w:rsid w:val="713044EC"/>
    <w:rsid w:val="71350B4F"/>
    <w:rsid w:val="718930EF"/>
    <w:rsid w:val="71B65422"/>
    <w:rsid w:val="71C66037"/>
    <w:rsid w:val="71E85803"/>
    <w:rsid w:val="71E960E9"/>
    <w:rsid w:val="71FA110A"/>
    <w:rsid w:val="721970A7"/>
    <w:rsid w:val="72340912"/>
    <w:rsid w:val="724006C9"/>
    <w:rsid w:val="72676D7F"/>
    <w:rsid w:val="72965AC2"/>
    <w:rsid w:val="72B91446"/>
    <w:rsid w:val="72C25ED6"/>
    <w:rsid w:val="72C62E8F"/>
    <w:rsid w:val="730833A3"/>
    <w:rsid w:val="73146EFC"/>
    <w:rsid w:val="731C66B6"/>
    <w:rsid w:val="734431AF"/>
    <w:rsid w:val="73626089"/>
    <w:rsid w:val="736F5C2F"/>
    <w:rsid w:val="738547D2"/>
    <w:rsid w:val="73D74111"/>
    <w:rsid w:val="73DD5247"/>
    <w:rsid w:val="73FF593A"/>
    <w:rsid w:val="7400370B"/>
    <w:rsid w:val="74041CC7"/>
    <w:rsid w:val="74117311"/>
    <w:rsid w:val="741663DB"/>
    <w:rsid w:val="74504FA6"/>
    <w:rsid w:val="746413E5"/>
    <w:rsid w:val="747340D8"/>
    <w:rsid w:val="74895648"/>
    <w:rsid w:val="74902172"/>
    <w:rsid w:val="74A03D75"/>
    <w:rsid w:val="74CE29DC"/>
    <w:rsid w:val="750850DA"/>
    <w:rsid w:val="751E51E9"/>
    <w:rsid w:val="75341DD7"/>
    <w:rsid w:val="75436159"/>
    <w:rsid w:val="754B1168"/>
    <w:rsid w:val="75805E53"/>
    <w:rsid w:val="7586412F"/>
    <w:rsid w:val="7590155A"/>
    <w:rsid w:val="75973F3D"/>
    <w:rsid w:val="75DA7B6D"/>
    <w:rsid w:val="75DE546F"/>
    <w:rsid w:val="75E459CB"/>
    <w:rsid w:val="75EC3BF9"/>
    <w:rsid w:val="76140A70"/>
    <w:rsid w:val="76515EBE"/>
    <w:rsid w:val="769D6AA6"/>
    <w:rsid w:val="769E31B9"/>
    <w:rsid w:val="76A446E6"/>
    <w:rsid w:val="76AE06A2"/>
    <w:rsid w:val="76D9557C"/>
    <w:rsid w:val="771A0FB3"/>
    <w:rsid w:val="772947CA"/>
    <w:rsid w:val="77451819"/>
    <w:rsid w:val="77662A58"/>
    <w:rsid w:val="777850C3"/>
    <w:rsid w:val="77A02634"/>
    <w:rsid w:val="77B777CA"/>
    <w:rsid w:val="77CF0901"/>
    <w:rsid w:val="77E94C0A"/>
    <w:rsid w:val="77F70311"/>
    <w:rsid w:val="780A3D7C"/>
    <w:rsid w:val="783F0EE9"/>
    <w:rsid w:val="78580A05"/>
    <w:rsid w:val="78914656"/>
    <w:rsid w:val="78926FD8"/>
    <w:rsid w:val="789A0300"/>
    <w:rsid w:val="78A0622F"/>
    <w:rsid w:val="78C837A0"/>
    <w:rsid w:val="78FE2090"/>
    <w:rsid w:val="79102FB2"/>
    <w:rsid w:val="79227CA0"/>
    <w:rsid w:val="793B5B55"/>
    <w:rsid w:val="797169EA"/>
    <w:rsid w:val="797B41A3"/>
    <w:rsid w:val="79EA61EA"/>
    <w:rsid w:val="79F41A84"/>
    <w:rsid w:val="79F53920"/>
    <w:rsid w:val="7AA05B01"/>
    <w:rsid w:val="7AAC0793"/>
    <w:rsid w:val="7AAE27F4"/>
    <w:rsid w:val="7AC568A9"/>
    <w:rsid w:val="7ADE6E5D"/>
    <w:rsid w:val="7B004F63"/>
    <w:rsid w:val="7B315BCA"/>
    <w:rsid w:val="7B5778E5"/>
    <w:rsid w:val="7B5D193D"/>
    <w:rsid w:val="7BD05638"/>
    <w:rsid w:val="7BE42D84"/>
    <w:rsid w:val="7BEB0DFD"/>
    <w:rsid w:val="7BF91654"/>
    <w:rsid w:val="7C29117A"/>
    <w:rsid w:val="7C373A29"/>
    <w:rsid w:val="7C6E3F65"/>
    <w:rsid w:val="7C8B22DF"/>
    <w:rsid w:val="7CB576D6"/>
    <w:rsid w:val="7CEC4AC2"/>
    <w:rsid w:val="7D100C82"/>
    <w:rsid w:val="7D1B1F25"/>
    <w:rsid w:val="7D4E1A42"/>
    <w:rsid w:val="7D59012A"/>
    <w:rsid w:val="7D5C4E4F"/>
    <w:rsid w:val="7D6013F3"/>
    <w:rsid w:val="7D6D2FD5"/>
    <w:rsid w:val="7D850AE8"/>
    <w:rsid w:val="7DA204B4"/>
    <w:rsid w:val="7DDE31B9"/>
    <w:rsid w:val="7DE12D1D"/>
    <w:rsid w:val="7DF75ECF"/>
    <w:rsid w:val="7E065C22"/>
    <w:rsid w:val="7E542271"/>
    <w:rsid w:val="7E5A0714"/>
    <w:rsid w:val="7E6D7C69"/>
    <w:rsid w:val="7E7828DC"/>
    <w:rsid w:val="7EC64656"/>
    <w:rsid w:val="7EF16272"/>
    <w:rsid w:val="7EFD5193"/>
    <w:rsid w:val="7F0B3B5E"/>
    <w:rsid w:val="7F0F2248"/>
    <w:rsid w:val="7F415A4E"/>
    <w:rsid w:val="7F43111F"/>
    <w:rsid w:val="7F736048"/>
    <w:rsid w:val="7F88512E"/>
    <w:rsid w:val="7FA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4F061"/>
  <w15:docId w15:val="{2724BE26-9CC7-468C-89B2-0A6133A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8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8"/>
    <w:next w:val="a8"/>
    <w:autoRedefine/>
    <w:qFormat/>
    <w:pPr>
      <w:keepNext/>
      <w:keepLines/>
      <w:numPr>
        <w:numId w:val="1"/>
      </w:numPr>
      <w:tabs>
        <w:tab w:val="left" w:pos="0"/>
      </w:tabs>
      <w:spacing w:beforeLines="50" w:before="50" w:afterLines="50" w:after="50" w:line="580" w:lineRule="exact"/>
      <w:ind w:firstLineChars="200" w:firstLine="880"/>
      <w:jc w:val="left"/>
      <w:outlineLvl w:val="0"/>
    </w:pPr>
    <w:rPr>
      <w:rFonts w:ascii="黑体" w:eastAsia="黑体" w:hAnsi="黑体"/>
      <w:bCs/>
      <w:kern w:val="44"/>
      <w:szCs w:val="44"/>
    </w:rPr>
  </w:style>
  <w:style w:type="paragraph" w:styleId="20">
    <w:name w:val="heading 2"/>
    <w:basedOn w:val="a8"/>
    <w:next w:val="a8"/>
    <w:link w:val="23"/>
    <w:autoRedefine/>
    <w:semiHidden/>
    <w:unhideWhenUsed/>
    <w:qFormat/>
    <w:pPr>
      <w:keepNext/>
      <w:keepLines/>
      <w:numPr>
        <w:ilvl w:val="1"/>
        <w:numId w:val="1"/>
      </w:numPr>
      <w:tabs>
        <w:tab w:val="left" w:pos="567"/>
        <w:tab w:val="left" w:pos="1440"/>
      </w:tabs>
      <w:adjustRightInd w:val="0"/>
      <w:snapToGrid w:val="0"/>
      <w:spacing w:line="580" w:lineRule="exact"/>
      <w:outlineLvl w:val="1"/>
    </w:pPr>
    <w:rPr>
      <w:rFonts w:ascii="楷体" w:eastAsia="楷体" w:hAnsi="楷体"/>
      <w:color w:val="000000"/>
      <w:kern w:val="0"/>
      <w:szCs w:val="28"/>
    </w:rPr>
  </w:style>
  <w:style w:type="paragraph" w:styleId="30">
    <w:name w:val="heading 3"/>
    <w:basedOn w:val="a8"/>
    <w:next w:val="a8"/>
    <w:link w:val="32"/>
    <w:autoRedefine/>
    <w:semiHidden/>
    <w:unhideWhenUsed/>
    <w:qFormat/>
    <w:pPr>
      <w:keepNext/>
      <w:keepLines/>
      <w:numPr>
        <w:ilvl w:val="2"/>
        <w:numId w:val="1"/>
      </w:numPr>
      <w:tabs>
        <w:tab w:val="left" w:pos="0"/>
      </w:tabs>
      <w:adjustRightInd w:val="0"/>
      <w:jc w:val="left"/>
      <w:outlineLvl w:val="2"/>
    </w:pPr>
    <w:rPr>
      <w:rFonts w:ascii="Times New Roman" w:eastAsia="黑体" w:hAnsi="Times New Roman" w:cs="方正仿宋_GB2312"/>
      <w:szCs w:val="24"/>
    </w:rPr>
  </w:style>
  <w:style w:type="paragraph" w:styleId="4">
    <w:name w:val="heading 4"/>
    <w:basedOn w:val="a8"/>
    <w:next w:val="a8"/>
    <w:link w:val="40"/>
    <w:autoRedefine/>
    <w:semiHidden/>
    <w:unhideWhenUsed/>
    <w:qFormat/>
    <w:pPr>
      <w:keepNext/>
      <w:keepLines/>
      <w:numPr>
        <w:ilvl w:val="3"/>
        <w:numId w:val="1"/>
      </w:numPr>
      <w:tabs>
        <w:tab w:val="left" w:pos="0"/>
      </w:tabs>
      <w:spacing w:line="580" w:lineRule="exact"/>
      <w:outlineLvl w:val="3"/>
    </w:pPr>
    <w:rPr>
      <w:bCs/>
      <w:sz w:val="32"/>
    </w:rPr>
  </w:style>
  <w:style w:type="paragraph" w:styleId="5">
    <w:name w:val="heading 5"/>
    <w:basedOn w:val="a8"/>
    <w:next w:val="a8"/>
    <w:link w:val="50"/>
    <w:autoRedefine/>
    <w:semiHidden/>
    <w:unhideWhenUsed/>
    <w:qFormat/>
    <w:pPr>
      <w:keepNext/>
      <w:keepLines/>
      <w:numPr>
        <w:ilvl w:val="4"/>
        <w:numId w:val="1"/>
      </w:numPr>
      <w:tabs>
        <w:tab w:val="left" w:pos="2718"/>
      </w:tabs>
      <w:spacing w:line="580" w:lineRule="exact"/>
      <w:outlineLvl w:val="4"/>
    </w:pPr>
    <w:rPr>
      <w:rFonts w:ascii="Times New Roman" w:hAnsi="Times New Roman"/>
      <w:bCs/>
      <w:kern w:val="0"/>
      <w:sz w:val="32"/>
      <w:szCs w:val="28"/>
    </w:rPr>
  </w:style>
  <w:style w:type="paragraph" w:styleId="6">
    <w:name w:val="heading 6"/>
    <w:basedOn w:val="a8"/>
    <w:next w:val="a8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8"/>
    <w:next w:val="a8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8"/>
    <w:next w:val="a8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8"/>
    <w:next w:val="a8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9">
    <w:name w:val="Default Paragraph Font"/>
    <w:uiPriority w:val="1"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Normal Indent"/>
    <w:basedOn w:val="a8"/>
    <w:qFormat/>
    <w:pPr>
      <w:ind w:firstLineChars="200" w:firstLine="420"/>
    </w:pPr>
  </w:style>
  <w:style w:type="paragraph" w:styleId="ad">
    <w:name w:val="caption"/>
    <w:basedOn w:val="a8"/>
    <w:next w:val="a8"/>
    <w:link w:val="ae"/>
    <w:semiHidden/>
    <w:unhideWhenUsed/>
    <w:qFormat/>
    <w:pPr>
      <w:jc w:val="center"/>
    </w:pPr>
    <w:rPr>
      <w:rFonts w:ascii="Times New Roman" w:eastAsia="微软雅黑" w:hAnsi="Times New Roman" w:cstheme="majorBidi"/>
      <w:sz w:val="24"/>
      <w:szCs w:val="20"/>
    </w:rPr>
  </w:style>
  <w:style w:type="paragraph" w:styleId="af">
    <w:name w:val="Body Text"/>
    <w:basedOn w:val="a8"/>
    <w:autoRedefine/>
    <w:qFormat/>
    <w:pPr>
      <w:ind w:firstLineChars="200" w:firstLine="883"/>
    </w:pPr>
    <w:rPr>
      <w:rFonts w:ascii="宋体" w:hAnsi="宋体" w:cs="宋体"/>
      <w:szCs w:val="19"/>
      <w:lang w:val="zh-CN" w:bidi="zh-CN"/>
    </w:rPr>
  </w:style>
  <w:style w:type="paragraph" w:styleId="24">
    <w:name w:val="Body Text Indent 2"/>
    <w:basedOn w:val="a8"/>
    <w:qFormat/>
    <w:pPr>
      <w:adjustRightInd w:val="0"/>
      <w:ind w:firstLineChars="200" w:firstLine="420"/>
    </w:pPr>
    <w:rPr>
      <w:rFonts w:ascii="Times New Roman" w:hAnsi="Times New Roman"/>
      <w:szCs w:val="21"/>
    </w:rPr>
  </w:style>
  <w:style w:type="paragraph" w:styleId="af0">
    <w:name w:val="footer"/>
    <w:basedOn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TOC1">
    <w:name w:val="toc 1"/>
    <w:basedOn w:val="a8"/>
    <w:next w:val="a8"/>
    <w:uiPriority w:val="39"/>
    <w:qFormat/>
    <w:pPr>
      <w:tabs>
        <w:tab w:val="right" w:leader="dot" w:pos="9241"/>
      </w:tabs>
      <w:spacing w:beforeLines="25" w:before="25" w:afterLines="25" w:after="25"/>
      <w:jc w:val="left"/>
    </w:pPr>
    <w:rPr>
      <w:rFonts w:ascii="宋体" w:hAnsi="Times New Roman"/>
      <w:szCs w:val="21"/>
    </w:rPr>
  </w:style>
  <w:style w:type="paragraph" w:styleId="af1">
    <w:name w:val="Title"/>
    <w:basedOn w:val="a8"/>
    <w:next w:val="a8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2">
    <w:name w:val="page number"/>
    <w:qFormat/>
    <w:rPr>
      <w:rFonts w:ascii="Times New Roman" w:eastAsia="宋体" w:hAnsi="Times New Roman"/>
      <w:sz w:val="18"/>
    </w:rPr>
  </w:style>
  <w:style w:type="character" w:styleId="af3">
    <w:name w:val="Hyperlink"/>
    <w:uiPriority w:val="99"/>
    <w:qFormat/>
    <w:rPr>
      <w:rFonts w:cs="Times New Roman"/>
      <w:color w:val="0563C1"/>
      <w:u w:val="single"/>
    </w:rPr>
  </w:style>
  <w:style w:type="paragraph" w:customStyle="1" w:styleId="af4">
    <w:name w:val="中文摘要"/>
    <w:basedOn w:val="a8"/>
    <w:autoRedefine/>
    <w:qFormat/>
    <w:rPr>
      <w:rFonts w:asciiTheme="minorHAnsi" w:eastAsia="楷体" w:hAnsiTheme="minorHAnsi"/>
    </w:rPr>
  </w:style>
  <w:style w:type="paragraph" w:customStyle="1" w:styleId="1">
    <w:name w:val="1级标题"/>
    <w:basedOn w:val="a8"/>
    <w:autoRedefine/>
    <w:qFormat/>
    <w:pPr>
      <w:numPr>
        <w:numId w:val="2"/>
      </w:numPr>
      <w:tabs>
        <w:tab w:val="left" w:pos="240"/>
      </w:tabs>
      <w:spacing w:beforeLines="50" w:before="50" w:afterLines="50" w:after="50" w:line="560" w:lineRule="exact"/>
      <w:outlineLvl w:val="0"/>
    </w:pPr>
    <w:rPr>
      <w:rFonts w:ascii="Times New Roman" w:eastAsia="黑体" w:hAnsi="Times New Roman"/>
      <w:b/>
    </w:rPr>
  </w:style>
  <w:style w:type="paragraph" w:customStyle="1" w:styleId="22">
    <w:name w:val="2级标题"/>
    <w:basedOn w:val="a8"/>
    <w:autoRedefine/>
    <w:qFormat/>
    <w:pPr>
      <w:numPr>
        <w:ilvl w:val="1"/>
        <w:numId w:val="3"/>
      </w:numPr>
      <w:tabs>
        <w:tab w:val="left" w:pos="0"/>
      </w:tabs>
      <w:spacing w:beforeLines="50" w:before="50" w:afterLines="50" w:after="50" w:line="560" w:lineRule="exact"/>
      <w:jc w:val="left"/>
      <w:outlineLvl w:val="1"/>
    </w:pPr>
    <w:rPr>
      <w:rFonts w:ascii="Times New Roman" w:eastAsia="楷体" w:hAnsi="Times New Roman"/>
      <w:b/>
      <w:sz w:val="32"/>
    </w:rPr>
  </w:style>
  <w:style w:type="paragraph" w:customStyle="1" w:styleId="3">
    <w:name w:val="3级标题"/>
    <w:basedOn w:val="a8"/>
    <w:link w:val="3Char"/>
    <w:autoRedefine/>
    <w:qFormat/>
    <w:pPr>
      <w:numPr>
        <w:ilvl w:val="2"/>
        <w:numId w:val="4"/>
      </w:numPr>
      <w:spacing w:beforeLines="50" w:before="50" w:afterLines="50" w:after="50" w:line="560" w:lineRule="exact"/>
      <w:jc w:val="left"/>
      <w:outlineLvl w:val="2"/>
    </w:pPr>
    <w:rPr>
      <w:rFonts w:ascii="Times New Roman" w:hAnsi="Times New Roman"/>
    </w:rPr>
  </w:style>
  <w:style w:type="paragraph" w:customStyle="1" w:styleId="af5">
    <w:name w:val="公式"/>
    <w:basedOn w:val="a8"/>
    <w:autoRedefine/>
    <w:qFormat/>
    <w:pPr>
      <w:widowControl/>
      <w:jc w:val="right"/>
    </w:pPr>
    <w:rPr>
      <w:rFonts w:ascii="Times New Roman" w:hAnsi="Times New Roman"/>
      <w:kern w:val="0"/>
      <w:sz w:val="24"/>
    </w:rPr>
  </w:style>
  <w:style w:type="paragraph" w:customStyle="1" w:styleId="af6">
    <w:name w:val="图题"/>
    <w:basedOn w:val="a8"/>
    <w:link w:val="Char"/>
    <w:autoRedefine/>
    <w:qFormat/>
  </w:style>
  <w:style w:type="character" w:customStyle="1" w:styleId="Char">
    <w:name w:val="图题 Char"/>
    <w:link w:val="af6"/>
    <w:autoRedefine/>
    <w:qFormat/>
    <w:rPr>
      <w:rFonts w:ascii="Times New Roman" w:eastAsia="宋体" w:hAnsi="Times New Roman"/>
      <w:sz w:val="21"/>
    </w:rPr>
  </w:style>
  <w:style w:type="character" w:customStyle="1" w:styleId="3Char">
    <w:name w:val="3级标题 Char"/>
    <w:link w:val="3"/>
    <w:autoRedefine/>
    <w:qFormat/>
    <w:rPr>
      <w:rFonts w:ascii="Times New Roman" w:eastAsia="方正仿宋_GB2312" w:hAnsi="Times New Roman" w:cs="Times New Roman"/>
    </w:rPr>
  </w:style>
  <w:style w:type="paragraph" w:customStyle="1" w:styleId="a5">
    <w:name w:val="一级条标题"/>
    <w:autoRedefine/>
    <w:qFormat/>
    <w:pPr>
      <w:numPr>
        <w:ilvl w:val="1"/>
        <w:numId w:val="5"/>
      </w:numPr>
      <w:spacing w:beforeLines="50" w:before="50" w:afterLines="50" w:after="50"/>
      <w:ind w:left="0"/>
      <w:outlineLvl w:val="2"/>
    </w:pPr>
    <w:rPr>
      <w:rFonts w:ascii="黑体" w:eastAsia="黑体" w:hAnsi="黑体" w:cs="Times New Roman"/>
      <w:sz w:val="21"/>
    </w:rPr>
  </w:style>
  <w:style w:type="paragraph" w:customStyle="1" w:styleId="a4">
    <w:name w:val="章标题"/>
    <w:basedOn w:val="a8"/>
    <w:next w:val="af7"/>
    <w:autoRedefine/>
    <w:qFormat/>
    <w:pPr>
      <w:numPr>
        <w:numId w:val="5"/>
      </w:numPr>
    </w:pPr>
    <w:rPr>
      <w:rFonts w:ascii="Times New Roman" w:eastAsia="黑体" w:hAnsi="Times New Roman"/>
      <w:sz w:val="28"/>
    </w:rPr>
  </w:style>
  <w:style w:type="paragraph" w:customStyle="1" w:styleId="af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6">
    <w:name w:val="二级条标题"/>
    <w:basedOn w:val="a8"/>
    <w:autoRedefine/>
    <w:qFormat/>
    <w:pPr>
      <w:numPr>
        <w:ilvl w:val="2"/>
        <w:numId w:val="5"/>
      </w:numPr>
    </w:pPr>
    <w:rPr>
      <w:rFonts w:ascii="Times New Roman" w:eastAsia="黑体" w:hAnsi="Times New Roman"/>
      <w:sz w:val="28"/>
    </w:rPr>
  </w:style>
  <w:style w:type="paragraph" w:customStyle="1" w:styleId="af8">
    <w:name w:val="新闻稿正标题"/>
    <w:qFormat/>
    <w:pPr>
      <w:spacing w:line="720" w:lineRule="exact"/>
      <w:jc w:val="center"/>
    </w:pPr>
    <w:rPr>
      <w:rFonts w:ascii="Times New Roman" w:eastAsia="方正小标宋_GBK" w:hAnsi="Times New Roman" w:cs="方正小标宋_GBK"/>
      <w:b/>
      <w:sz w:val="44"/>
      <w:szCs w:val="44"/>
    </w:rPr>
  </w:style>
  <w:style w:type="paragraph" w:customStyle="1" w:styleId="af9">
    <w:name w:val="新闻稿副标题"/>
    <w:qFormat/>
    <w:pPr>
      <w:spacing w:line="720" w:lineRule="exact"/>
      <w:jc w:val="right"/>
    </w:pPr>
    <w:rPr>
      <w:rFonts w:ascii="Times New Roman" w:eastAsia="方正小标宋_GBK" w:hAnsi="Times New Roman" w:hint="eastAsia"/>
      <w:b/>
      <w:sz w:val="36"/>
    </w:rPr>
  </w:style>
  <w:style w:type="paragraph" w:customStyle="1" w:styleId="afa">
    <w:name w:val="新闻稿正文"/>
    <w:basedOn w:val="a8"/>
    <w:qFormat/>
    <w:rPr>
      <w:rFonts w:eastAsia="方正仿宋_GBK" w:hint="eastAsia"/>
    </w:rPr>
  </w:style>
  <w:style w:type="paragraph" w:customStyle="1" w:styleId="12">
    <w:name w:val="书籍标题1"/>
    <w:basedOn w:val="a8"/>
    <w:qFormat/>
    <w:pPr>
      <w:numPr>
        <w:numId w:val="6"/>
      </w:numPr>
      <w:spacing w:beforeLines="50" w:before="50" w:afterLines="50" w:after="50"/>
      <w:jc w:val="left"/>
    </w:pPr>
    <w:rPr>
      <w:rFonts w:ascii="Times New Roman" w:eastAsia="黑体" w:hAnsi="Times New Roman"/>
      <w:b/>
      <w:sz w:val="36"/>
    </w:rPr>
  </w:style>
  <w:style w:type="paragraph" w:customStyle="1" w:styleId="11">
    <w:name w:val="书标题1"/>
    <w:basedOn w:val="a8"/>
    <w:link w:val="1Char"/>
    <w:qFormat/>
    <w:pPr>
      <w:keepNext/>
      <w:keepLines/>
      <w:numPr>
        <w:numId w:val="7"/>
      </w:numPr>
      <w:spacing w:beforeLines="50" w:before="50" w:afterLines="50" w:after="50"/>
      <w:jc w:val="center"/>
      <w:outlineLvl w:val="0"/>
    </w:pPr>
    <w:rPr>
      <w:rFonts w:ascii="Times New Roman" w:hAnsi="Times New Roman" w:hint="eastAsia"/>
      <w:b/>
      <w:bCs/>
      <w:kern w:val="44"/>
      <w:sz w:val="28"/>
      <w:szCs w:val="44"/>
    </w:rPr>
  </w:style>
  <w:style w:type="paragraph" w:customStyle="1" w:styleId="21">
    <w:name w:val="书标题2"/>
    <w:basedOn w:val="a8"/>
    <w:qFormat/>
    <w:pPr>
      <w:keepNext/>
      <w:keepLines/>
      <w:numPr>
        <w:ilvl w:val="1"/>
        <w:numId w:val="7"/>
      </w:numPr>
      <w:tabs>
        <w:tab w:val="clear" w:pos="0"/>
        <w:tab w:val="left" w:pos="360"/>
      </w:tabs>
      <w:spacing w:beforeLines="50" w:before="50" w:afterLines="50" w:after="50"/>
      <w:ind w:firstLine="0"/>
      <w:jc w:val="left"/>
      <w:outlineLvl w:val="1"/>
    </w:pPr>
    <w:rPr>
      <w:rFonts w:ascii="Times New Roman" w:eastAsia="黑体" w:hAnsi="Times New Roman" w:hint="eastAsia"/>
      <w:b/>
      <w:bCs/>
      <w:sz w:val="30"/>
      <w:szCs w:val="30"/>
    </w:rPr>
  </w:style>
  <w:style w:type="paragraph" w:customStyle="1" w:styleId="31">
    <w:name w:val="书标题3"/>
    <w:basedOn w:val="a8"/>
    <w:qFormat/>
    <w:pPr>
      <w:keepNext/>
      <w:keepLines/>
      <w:numPr>
        <w:ilvl w:val="2"/>
        <w:numId w:val="8"/>
      </w:numPr>
      <w:tabs>
        <w:tab w:val="left" w:pos="360"/>
      </w:tabs>
      <w:spacing w:beforeLines="50" w:before="50" w:afterLines="50" w:after="50"/>
      <w:ind w:left="0" w:firstLineChars="200" w:firstLine="723"/>
      <w:jc w:val="left"/>
      <w:outlineLvl w:val="2"/>
    </w:pPr>
    <w:rPr>
      <w:rFonts w:ascii="Times New Roman" w:hAnsi="Times New Roman" w:hint="eastAsia"/>
      <w:b/>
      <w:bCs/>
      <w:sz w:val="28"/>
      <w:szCs w:val="28"/>
    </w:rPr>
  </w:style>
  <w:style w:type="character" w:customStyle="1" w:styleId="40">
    <w:name w:val="标题 4 字符"/>
    <w:basedOn w:val="a9"/>
    <w:link w:val="4"/>
    <w:uiPriority w:val="9"/>
    <w:qFormat/>
    <w:rPr>
      <w:rFonts w:ascii="仿宋_GB2312" w:hAnsi="仿宋_GB2312" w:cs="仿宋_GB2312"/>
      <w:bCs/>
      <w:kern w:val="2"/>
      <w:sz w:val="32"/>
      <w:szCs w:val="32"/>
    </w:rPr>
  </w:style>
  <w:style w:type="character" w:customStyle="1" w:styleId="23">
    <w:name w:val="标题 2 字符"/>
    <w:basedOn w:val="a9"/>
    <w:link w:val="20"/>
    <w:qFormat/>
    <w:rPr>
      <w:rFonts w:ascii="楷体" w:eastAsia="楷体" w:hAnsi="楷体"/>
      <w:color w:val="000000"/>
      <w:sz w:val="32"/>
      <w:szCs w:val="28"/>
    </w:rPr>
  </w:style>
  <w:style w:type="paragraph" w:customStyle="1" w:styleId="afb">
    <w:name w:val="书正文"/>
    <w:basedOn w:val="a8"/>
    <w:link w:val="Char0"/>
    <w:qFormat/>
    <w:pPr>
      <w:tabs>
        <w:tab w:val="left" w:pos="360"/>
      </w:tabs>
      <w:ind w:firstLineChars="200" w:firstLine="643"/>
    </w:pPr>
    <w:rPr>
      <w:bCs/>
      <w:sz w:val="28"/>
      <w:szCs w:val="28"/>
    </w:rPr>
  </w:style>
  <w:style w:type="character" w:customStyle="1" w:styleId="32">
    <w:name w:val="标题 3 字符"/>
    <w:basedOn w:val="a9"/>
    <w:link w:val="30"/>
    <w:qFormat/>
    <w:rPr>
      <w:rFonts w:ascii="Times New Roman" w:eastAsia="仿宋_GB2312" w:hAnsi="Times New Roman" w:cs="方正仿宋_GB2312"/>
      <w:b/>
      <w:bCs/>
      <w:sz w:val="32"/>
      <w:szCs w:val="32"/>
      <w:lang w:val="zh-CN"/>
    </w:rPr>
  </w:style>
  <w:style w:type="character" w:customStyle="1" w:styleId="50">
    <w:name w:val="标题 5 字符"/>
    <w:basedOn w:val="a9"/>
    <w:link w:val="5"/>
    <w:qFormat/>
    <w:rPr>
      <w:rFonts w:ascii="Times New Roman" w:hAnsi="Times New Roman" w:cs="仿宋_GB2312"/>
      <w:bCs/>
      <w:sz w:val="32"/>
      <w:szCs w:val="28"/>
    </w:rPr>
  </w:style>
  <w:style w:type="character" w:customStyle="1" w:styleId="ae">
    <w:name w:val="题注 字符"/>
    <w:link w:val="ad"/>
    <w:uiPriority w:val="35"/>
    <w:qFormat/>
    <w:rPr>
      <w:rFonts w:ascii="Times New Roman" w:eastAsia="微软雅黑" w:hAnsi="Times New Roman" w:cstheme="majorBidi"/>
      <w:sz w:val="24"/>
      <w:szCs w:val="20"/>
    </w:rPr>
  </w:style>
  <w:style w:type="paragraph" w:customStyle="1" w:styleId="a0">
    <w:name w:val="书正文二级标题"/>
    <w:basedOn w:val="a8"/>
    <w:link w:val="Char1"/>
    <w:qFormat/>
    <w:pPr>
      <w:numPr>
        <w:ilvl w:val="3"/>
        <w:numId w:val="7"/>
      </w:numPr>
      <w:tabs>
        <w:tab w:val="clear" w:pos="420"/>
        <w:tab w:val="left" w:pos="0"/>
      </w:tabs>
      <w:spacing w:beforeLines="50" w:before="50" w:afterLines="50" w:after="50" w:line="580" w:lineRule="exact"/>
      <w:outlineLvl w:val="3"/>
    </w:pPr>
    <w:rPr>
      <w:rFonts w:cs="方正仿宋_GB2312" w:hint="eastAsia"/>
      <w:kern w:val="44"/>
      <w:sz w:val="28"/>
      <w:szCs w:val="28"/>
    </w:rPr>
  </w:style>
  <w:style w:type="paragraph" w:customStyle="1" w:styleId="a">
    <w:name w:val="书正文一级标题"/>
    <w:basedOn w:val="a8"/>
    <w:link w:val="Char2"/>
    <w:qFormat/>
    <w:pPr>
      <w:numPr>
        <w:ilvl w:val="2"/>
        <w:numId w:val="7"/>
      </w:numPr>
      <w:tabs>
        <w:tab w:val="left" w:pos="360"/>
      </w:tabs>
      <w:spacing w:line="580" w:lineRule="exact"/>
      <w:outlineLvl w:val="2"/>
    </w:pPr>
    <w:rPr>
      <w:bCs/>
      <w:sz w:val="28"/>
      <w:szCs w:val="28"/>
    </w:rPr>
  </w:style>
  <w:style w:type="paragraph" w:customStyle="1" w:styleId="13">
    <w:name w:val="样式1"/>
    <w:basedOn w:val="a8"/>
    <w:qFormat/>
    <w:pPr>
      <w:numPr>
        <w:numId w:val="9"/>
      </w:numPr>
    </w:pPr>
    <w:rPr>
      <w:rFonts w:cs="方正仿宋_GB2312" w:hint="eastAsia"/>
      <w:kern w:val="44"/>
      <w:szCs w:val="28"/>
    </w:rPr>
  </w:style>
  <w:style w:type="paragraph" w:customStyle="1" w:styleId="a1">
    <w:name w:val="书正文三级标题"/>
    <w:basedOn w:val="a8"/>
    <w:link w:val="Char3"/>
    <w:qFormat/>
    <w:pPr>
      <w:numPr>
        <w:ilvl w:val="4"/>
        <w:numId w:val="7"/>
      </w:numPr>
      <w:tabs>
        <w:tab w:val="clear" w:pos="420"/>
        <w:tab w:val="left" w:pos="0"/>
      </w:tabs>
      <w:spacing w:beforeLines="50" w:before="50" w:afterLines="50" w:after="50" w:line="580" w:lineRule="exact"/>
      <w:ind w:left="0" w:firstLineChars="200" w:firstLine="883"/>
    </w:pPr>
    <w:rPr>
      <w:rFonts w:cs="方正仿宋_GB2312"/>
      <w:kern w:val="44"/>
      <w:sz w:val="28"/>
      <w:szCs w:val="28"/>
    </w:rPr>
  </w:style>
  <w:style w:type="paragraph" w:customStyle="1" w:styleId="a2">
    <w:name w:val="书正文四级标题"/>
    <w:basedOn w:val="a8"/>
    <w:link w:val="Char4"/>
    <w:qFormat/>
    <w:pPr>
      <w:numPr>
        <w:ilvl w:val="5"/>
        <w:numId w:val="7"/>
      </w:numPr>
      <w:tabs>
        <w:tab w:val="left" w:pos="360"/>
        <w:tab w:val="left" w:pos="420"/>
      </w:tabs>
      <w:spacing w:line="580" w:lineRule="exact"/>
    </w:pPr>
    <w:rPr>
      <w:rFonts w:hint="eastAsia"/>
      <w:sz w:val="28"/>
      <w:szCs w:val="28"/>
    </w:rPr>
  </w:style>
  <w:style w:type="paragraph" w:customStyle="1" w:styleId="2">
    <w:name w:val="样式2"/>
    <w:basedOn w:val="a8"/>
    <w:qFormat/>
    <w:pPr>
      <w:keepNext/>
      <w:keepLines/>
      <w:numPr>
        <w:ilvl w:val="6"/>
        <w:numId w:val="10"/>
      </w:numPr>
      <w:tabs>
        <w:tab w:val="left" w:pos="360"/>
      </w:tabs>
      <w:spacing w:line="580" w:lineRule="exact"/>
      <w:ind w:firstLine="560"/>
    </w:pPr>
    <w:rPr>
      <w:rFonts w:hint="eastAsia"/>
      <w:bCs/>
      <w:szCs w:val="28"/>
    </w:rPr>
  </w:style>
  <w:style w:type="paragraph" w:customStyle="1" w:styleId="a3">
    <w:name w:val="书正文五级标题"/>
    <w:basedOn w:val="a8"/>
    <w:link w:val="Char5"/>
    <w:qFormat/>
    <w:pPr>
      <w:numPr>
        <w:ilvl w:val="6"/>
        <w:numId w:val="7"/>
      </w:numPr>
      <w:tabs>
        <w:tab w:val="clear" w:pos="420"/>
        <w:tab w:val="left" w:pos="360"/>
      </w:tabs>
      <w:spacing w:line="580" w:lineRule="exact"/>
    </w:pPr>
    <w:rPr>
      <w:rFonts w:hint="eastAsia"/>
      <w:bCs/>
      <w:sz w:val="28"/>
      <w:szCs w:val="28"/>
    </w:rPr>
  </w:style>
  <w:style w:type="character" w:customStyle="1" w:styleId="Char4">
    <w:name w:val="书正文四级标题 Char"/>
    <w:link w:val="a2"/>
    <w:qFormat/>
    <w:rPr>
      <w:rFonts w:eastAsia="方正仿宋_GB2312" w:cs="Times New Roman" w:hint="eastAsia"/>
      <w:sz w:val="28"/>
      <w:szCs w:val="28"/>
    </w:rPr>
  </w:style>
  <w:style w:type="character" w:customStyle="1" w:styleId="Char3">
    <w:name w:val="书正文三级标题 Char"/>
    <w:link w:val="a1"/>
    <w:qFormat/>
    <w:rPr>
      <w:rFonts w:ascii="方正仿宋_GB2312" w:eastAsia="方正仿宋_GB2312" w:hAnsi="方正仿宋_GB2312" w:cs="方正仿宋_GB2312"/>
      <w:kern w:val="44"/>
      <w:sz w:val="28"/>
      <w:szCs w:val="28"/>
      <w:lang w:val="en-US" w:eastAsia="zh-CN" w:bidi="ar-SA"/>
    </w:rPr>
  </w:style>
  <w:style w:type="character" w:customStyle="1" w:styleId="1Char">
    <w:name w:val="书标题1 Char"/>
    <w:link w:val="11"/>
    <w:qFormat/>
    <w:rPr>
      <w:rFonts w:ascii="Times New Roman" w:eastAsia="方正仿宋_GB2312" w:hAnsi="Times New Roman" w:cs="Times New Roman" w:hint="eastAsia"/>
      <w:b/>
      <w:bCs/>
      <w:kern w:val="44"/>
      <w:sz w:val="28"/>
      <w:szCs w:val="44"/>
    </w:rPr>
  </w:style>
  <w:style w:type="character" w:customStyle="1" w:styleId="Char2">
    <w:name w:val="书正文一级标题 Char"/>
    <w:link w:val="a"/>
    <w:qFormat/>
    <w:rPr>
      <w:rFonts w:eastAsia="方正仿宋_GB2312" w:cs="Times New Roman"/>
      <w:bCs/>
      <w:sz w:val="28"/>
      <w:szCs w:val="28"/>
    </w:rPr>
  </w:style>
  <w:style w:type="character" w:customStyle="1" w:styleId="Char0">
    <w:name w:val="书正文 Char"/>
    <w:link w:val="afb"/>
    <w:qFormat/>
    <w:rPr>
      <w:rFonts w:eastAsia="方正仿宋_GB2312"/>
      <w:bCs/>
      <w:sz w:val="28"/>
      <w:szCs w:val="28"/>
    </w:rPr>
  </w:style>
  <w:style w:type="character" w:customStyle="1" w:styleId="Char1">
    <w:name w:val="书正文二级标题 Char"/>
    <w:link w:val="a0"/>
    <w:qFormat/>
    <w:rPr>
      <w:rFonts w:eastAsia="方正仿宋_GB2312" w:cs="方正仿宋_GB2312" w:hint="eastAsia"/>
      <w:kern w:val="44"/>
      <w:sz w:val="28"/>
      <w:szCs w:val="28"/>
    </w:rPr>
  </w:style>
  <w:style w:type="character" w:customStyle="1" w:styleId="Char5">
    <w:name w:val="书正文五级标题 Char"/>
    <w:link w:val="a3"/>
    <w:qFormat/>
    <w:rPr>
      <w:rFonts w:eastAsia="方正仿宋_GB2312" w:cs="Times New Roman" w:hint="eastAsia"/>
      <w:bCs/>
      <w:sz w:val="28"/>
      <w:szCs w:val="28"/>
    </w:rPr>
  </w:style>
  <w:style w:type="paragraph" w:customStyle="1" w:styleId="afc">
    <w:name w:val="目次、标准名称标题"/>
    <w:basedOn w:val="afd"/>
    <w:next w:val="af7"/>
    <w:qFormat/>
    <w:pPr>
      <w:keepNext/>
      <w:pageBreakBefore/>
      <w:spacing w:line="460" w:lineRule="exact"/>
    </w:pPr>
  </w:style>
  <w:style w:type="paragraph" w:customStyle="1" w:styleId="afd">
    <w:name w:val="前言、引言标题"/>
    <w:next w:val="a8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14">
    <w:name w:val="样式 标题 1 + 非加粗"/>
    <w:basedOn w:val="10"/>
    <w:qFormat/>
    <w:pPr>
      <w:spacing w:beforeLines="100" w:before="100" w:afterLines="100" w:after="100" w:line="240" w:lineRule="auto"/>
    </w:pPr>
    <w:rPr>
      <w:bCs w:val="0"/>
    </w:rPr>
  </w:style>
  <w:style w:type="paragraph" w:customStyle="1" w:styleId="a7">
    <w:name w:val="附录章标题"/>
    <w:next w:val="af7"/>
    <w:qFormat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styleId="afe">
    <w:name w:val="List Paragraph"/>
    <w:basedOn w:val="a8"/>
    <w:uiPriority w:val="34"/>
    <w:qFormat/>
    <w:pPr>
      <w:ind w:firstLineChars="200" w:firstLine="420"/>
    </w:pPr>
  </w:style>
  <w:style w:type="paragraph" w:customStyle="1" w:styleId="aff">
    <w:name w:val="标准书眉_奇数页"/>
    <w:next w:val="a8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f0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9"/>
    <w:rsid w:val="003E42A4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ff1">
    <w:name w:val="Normal (Web)"/>
    <w:basedOn w:val="a8"/>
    <w:uiPriority w:val="99"/>
    <w:unhideWhenUsed/>
    <w:rsid w:val="003E71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</dc:creator>
  <cp:lastModifiedBy>乐宇 毕</cp:lastModifiedBy>
  <cp:revision>12</cp:revision>
  <dcterms:created xsi:type="dcterms:W3CDTF">2025-09-15T08:45:00Z</dcterms:created>
  <dcterms:modified xsi:type="dcterms:W3CDTF">2026-03-05T12:47:00Z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E23FA8BD45424FC0819E423074694845_13</vt:lpwstr>
  </property>
  <property fmtid="{D5CDD505-2E9C-101B-9397-08002B2CF9AE}" pid="4" name="KSOTemplateDocerSaveRecord">
    <vt:lpwstr>eyJoZGlkIjoiNTk2NzBkNjExNmFkYWM4ZjBhMGQ2NWMyYWI3YzI3NWMiLCJ1c2VySWQiOiIzMjY1Mjc4NzkifQ==</vt:lpwstr>
  </property>
</Properties>
</file>