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rPr>
          <w:rFonts w:ascii="Times New Roman"/>
        </w:rPr>
      </w:pPr>
      <w:bookmarkStart w:id="0" w:name="标准封面"/>
      <w:bookmarkEnd w:id="0"/>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rFonts w:ascii="Times New Roman"/>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pPr>
                        <w:pStyle w:val="504"/>
                      </w:pPr>
                      <w:r>
                        <w:rPr>
                          <w:rFonts w:hint="eastAsia"/>
                        </w:rPr>
                        <w:t>发 布</w:t>
                      </w:r>
                    </w:p>
                  </w:txbxContent>
                </v:textbox>
              </v:shape>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rFonts w:ascii="Times New Roma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rFonts w:ascii="Times New Roman"/>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pPr>
                        <w:pStyle w:val="505"/>
                      </w:pPr>
                      <w:r>
                        <w:rPr>
                          <w:rFonts w:hint="eastAsia"/>
                        </w:rPr>
                        <w:t>中国电机工程学会</w:t>
                      </w:r>
                    </w:p>
                  </w:txbxContent>
                </v:textbox>
              </v:shape>
            </w:pict>
          </mc:Fallback>
        </mc:AlternateContent>
      </w: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pPr>
                        <w:pStyle w:val="291"/>
                      </w:pPr>
                      <w:r>
                        <w:t>20XX—XX—XX实施</w:t>
                      </w:r>
                    </w:p>
                  </w:txbxContent>
                </v:textbox>
              </v:shap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pPr>
                        <w:pStyle w:val="264"/>
                      </w:pPr>
                      <w:r>
                        <w:t>20XX—XX—XX发布</w:t>
                      </w:r>
                    </w:p>
                  </w:txbxContent>
                </v:textbox>
              </v:shape>
            </w:pict>
          </mc:Fallback>
        </mc:AlternateContent>
      </w: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pStyle w:val="268"/>
                              <w:rPr>
                                <w:rFonts w:ascii="Times New Roman"/>
                                <w:highlight w:val="none"/>
                              </w:rPr>
                            </w:pPr>
                            <w:r>
                              <w:rPr>
                                <w:rFonts w:ascii="Times New Roman"/>
                              </w:rPr>
                              <w:t>C</w:t>
                            </w:r>
                            <w:r>
                              <w:rPr>
                                <w:rFonts w:ascii="Times New Roman"/>
                                <w:vertAlign w:val="subscript"/>
                              </w:rPr>
                              <w:t>4</w:t>
                            </w:r>
                            <w:r>
                              <w:rPr>
                                <w:rFonts w:ascii="Times New Roman"/>
                              </w:rPr>
                              <w:t>F</w:t>
                            </w:r>
                            <w:r>
                              <w:rPr>
                                <w:rFonts w:ascii="Times New Roman"/>
                                <w:vertAlign w:val="subscript"/>
                              </w:rPr>
                              <w:t>7</w:t>
                            </w:r>
                            <w:r>
                              <w:rPr>
                                <w:rFonts w:ascii="Times New Roman"/>
                              </w:rPr>
                              <w:t>N三元混合气体</w:t>
                            </w:r>
                            <w:r>
                              <w:rPr>
                                <w:rFonts w:ascii="Times New Roman"/>
                                <w:highlight w:val="none"/>
                              </w:rPr>
                              <w:t>充气与补气方法</w:t>
                            </w:r>
                          </w:p>
                          <w:p>
                            <w:pPr>
                              <w:pStyle w:val="268"/>
                              <w:rPr>
                                <w:rFonts w:ascii="Times New Roman"/>
                                <w:highlight w:val="none"/>
                              </w:rPr>
                            </w:pPr>
                          </w:p>
                          <w:p>
                            <w:pPr>
                              <w:pStyle w:val="271"/>
                              <w:spacing w:before="0"/>
                              <w:rPr>
                                <w:rFonts w:ascii="Times New Roman"/>
                              </w:rPr>
                            </w:pPr>
                            <w:r>
                              <w:rPr>
                                <w:rFonts w:ascii="Times New Roman"/>
                                <w:highlight w:val="none"/>
                              </w:rPr>
                              <w:t>Method of filling and replenishment fo</w:t>
                            </w:r>
                            <w:r>
                              <w:rPr>
                                <w:rFonts w:ascii="Times New Roman"/>
                              </w:rPr>
                              <w:t>r C</w:t>
                            </w:r>
                            <w:r>
                              <w:rPr>
                                <w:rFonts w:ascii="Times New Roman"/>
                                <w:vertAlign w:val="subscript"/>
                              </w:rPr>
                              <w:t>4</w:t>
                            </w:r>
                            <w:r>
                              <w:rPr>
                                <w:rFonts w:ascii="Times New Roman"/>
                              </w:rPr>
                              <w:t>F</w:t>
                            </w:r>
                            <w:r>
                              <w:rPr>
                                <w:rFonts w:ascii="Times New Roman"/>
                                <w:vertAlign w:val="subscript"/>
                              </w:rPr>
                              <w:t>7</w:t>
                            </w:r>
                            <w:r>
                              <w:rPr>
                                <w:rFonts w:ascii="Times New Roman"/>
                              </w:rPr>
                              <w:t xml:space="preserve">N Ternary Mixed Gas  </w:t>
                            </w:r>
                          </w:p>
                          <w:p>
                            <w:pPr>
                              <w:pStyle w:val="272"/>
                              <w:rPr>
                                <w:rFonts w:ascii="Times New Roman" w:hAnsi="Times New Roman"/>
                              </w:rPr>
                            </w:pPr>
                          </w:p>
                          <w:p>
                            <w:pPr>
                              <w:pStyle w:val="272"/>
                            </w:pPr>
                            <w:r>
                              <w:t>（</w:t>
                            </w:r>
                            <w:r>
                              <w:rPr>
                                <w:rFonts w:hint="eastAsia"/>
                              </w:rPr>
                              <w:t>草案</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pPr>
                        <w:pStyle w:val="268"/>
                        <w:rPr>
                          <w:rFonts w:ascii="Times New Roman"/>
                          <w:highlight w:val="none"/>
                        </w:rPr>
                      </w:pPr>
                      <w:r>
                        <w:rPr>
                          <w:rFonts w:ascii="Times New Roman"/>
                        </w:rPr>
                        <w:t>C</w:t>
                      </w:r>
                      <w:r>
                        <w:rPr>
                          <w:rFonts w:ascii="Times New Roman"/>
                          <w:vertAlign w:val="subscript"/>
                        </w:rPr>
                        <w:t>4</w:t>
                      </w:r>
                      <w:r>
                        <w:rPr>
                          <w:rFonts w:ascii="Times New Roman"/>
                        </w:rPr>
                        <w:t>F</w:t>
                      </w:r>
                      <w:r>
                        <w:rPr>
                          <w:rFonts w:ascii="Times New Roman"/>
                          <w:vertAlign w:val="subscript"/>
                        </w:rPr>
                        <w:t>7</w:t>
                      </w:r>
                      <w:r>
                        <w:rPr>
                          <w:rFonts w:ascii="Times New Roman"/>
                        </w:rPr>
                        <w:t>N三元混合气体</w:t>
                      </w:r>
                      <w:r>
                        <w:rPr>
                          <w:rFonts w:ascii="Times New Roman"/>
                          <w:highlight w:val="none"/>
                        </w:rPr>
                        <w:t>充气与补气方法</w:t>
                      </w:r>
                    </w:p>
                    <w:p>
                      <w:pPr>
                        <w:pStyle w:val="268"/>
                        <w:rPr>
                          <w:rFonts w:ascii="Times New Roman"/>
                          <w:highlight w:val="none"/>
                        </w:rPr>
                      </w:pPr>
                    </w:p>
                    <w:p>
                      <w:pPr>
                        <w:pStyle w:val="271"/>
                        <w:spacing w:before="0"/>
                        <w:rPr>
                          <w:rFonts w:ascii="Times New Roman"/>
                        </w:rPr>
                      </w:pPr>
                      <w:r>
                        <w:rPr>
                          <w:rFonts w:ascii="Times New Roman"/>
                          <w:highlight w:val="none"/>
                        </w:rPr>
                        <w:t>Method of filling and replenishment fo</w:t>
                      </w:r>
                      <w:r>
                        <w:rPr>
                          <w:rFonts w:ascii="Times New Roman"/>
                        </w:rPr>
                        <w:t>r C</w:t>
                      </w:r>
                      <w:r>
                        <w:rPr>
                          <w:rFonts w:ascii="Times New Roman"/>
                          <w:vertAlign w:val="subscript"/>
                        </w:rPr>
                        <w:t>4</w:t>
                      </w:r>
                      <w:r>
                        <w:rPr>
                          <w:rFonts w:ascii="Times New Roman"/>
                        </w:rPr>
                        <w:t>F</w:t>
                      </w:r>
                      <w:r>
                        <w:rPr>
                          <w:rFonts w:ascii="Times New Roman"/>
                          <w:vertAlign w:val="subscript"/>
                        </w:rPr>
                        <w:t>7</w:t>
                      </w:r>
                      <w:r>
                        <w:rPr>
                          <w:rFonts w:ascii="Times New Roman"/>
                        </w:rPr>
                        <w:t xml:space="preserve">N Ternary Mixed Gas  </w:t>
                      </w:r>
                    </w:p>
                    <w:p>
                      <w:pPr>
                        <w:pStyle w:val="272"/>
                        <w:rPr>
                          <w:rFonts w:ascii="Times New Roman" w:hAnsi="Times New Roman"/>
                        </w:rPr>
                      </w:pPr>
                    </w:p>
                    <w:p>
                      <w:pPr>
                        <w:pStyle w:val="272"/>
                      </w:pPr>
                      <w:r>
                        <w:t>（</w:t>
                      </w:r>
                      <w:r>
                        <w:rPr>
                          <w:rFonts w:hint="eastAsia"/>
                        </w:rPr>
                        <w:t>草案</w:t>
                      </w:r>
                      <w:r>
                        <w:t>）</w:t>
                      </w:r>
                    </w:p>
                  </w:txbxContent>
                </v:textbox>
              </v:shap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265"/>
                              <w:wordWrap w:val="0"/>
                            </w:pPr>
                            <w:r>
                              <w:t>T/CSEE XXXX</w:t>
                            </w:r>
                            <w:r>
                              <w:rPr>
                                <w:color w:val="FF0000"/>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pPr>
                        <w:pStyle w:val="265"/>
                        <w:wordWrap w:val="0"/>
                      </w:pPr>
                      <w:r>
                        <w:t>T/CSEE XXXX</w:t>
                      </w:r>
                      <w:r>
                        <w:rPr>
                          <w:color w:val="FF0000"/>
                        </w:rPr>
                        <w:t>—</w:t>
                      </w:r>
                      <w:r>
                        <w:t>YYYY</w:t>
                      </w:r>
                    </w:p>
                  </w:txbxContent>
                </v:textbox>
              </v:shape>
            </w:pict>
          </mc:Fallback>
        </mc:AlternateContent>
      </w: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pPr>
                              <w:pStyle w:val="334"/>
                            </w:pPr>
                            <w:r>
                              <w:rPr>
                                <w:rFonts w:hint="eastAsia"/>
                              </w:rPr>
                              <w:t>I</w:t>
                            </w:r>
                            <w:r>
                              <w:t>CS 19.020</w:t>
                            </w:r>
                          </w:p>
                          <w:p>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pPr>
                        <w:pStyle w:val="334"/>
                      </w:pPr>
                      <w:r>
                        <w:rPr>
                          <w:rFonts w:hint="eastAsia"/>
                        </w:rPr>
                        <w:t>I</w:t>
                      </w:r>
                      <w:r>
                        <w:t>CS 19.020</w:t>
                      </w:r>
                    </w:p>
                    <w:p>
                      <w:pPr>
                        <w:pStyle w:val="334"/>
                      </w:pPr>
                      <w:r>
                        <w:rPr>
                          <w:rFonts w:hint="eastAsia"/>
                        </w:rPr>
                        <w:t>C</w:t>
                      </w:r>
                      <w:r>
                        <w:t>CS K85</w:t>
                      </w:r>
                    </w:p>
                  </w:txbxContent>
                </v:textbox>
              </v:shape>
            </w:pict>
          </mc:Fallback>
        </mc:AlternateContent>
      </w:r>
    </w:p>
    <w:p>
      <w:pPr>
        <w:pStyle w:val="258"/>
        <w:ind w:firstLine="420"/>
        <w:rPr>
          <w:rFonts w:ascii="Times New Roman"/>
        </w:rPr>
      </w:pPr>
    </w:p>
    <w:p>
      <w:pPr>
        <w:pStyle w:val="258"/>
        <w:ind w:firstLine="420"/>
        <w:rPr>
          <w:rFonts w:ascii="Times New Roman"/>
        </w:rPr>
      </w:pPr>
    </w:p>
    <w:p>
      <w:pPr>
        <w:pStyle w:val="258"/>
        <w:ind w:firstLine="420"/>
        <w:rPr>
          <w:rFonts w:ascii="Times New Roman"/>
        </w:rPr>
      </w:pPr>
    </w:p>
    <w:p>
      <w:pPr>
        <w:pStyle w:val="258"/>
        <w:ind w:firstLine="420"/>
        <w:rPr>
          <w:rFonts w:ascii="Times New Roman"/>
        </w:rPr>
      </w:pPr>
    </w:p>
    <w:p>
      <w:pPr>
        <w:pStyle w:val="258"/>
        <w:ind w:firstLine="420"/>
        <w:rPr>
          <w:rFonts w:ascii="Times New Roman"/>
        </w:rPr>
      </w:pPr>
    </w:p>
    <w:p>
      <w:pPr>
        <w:pStyle w:val="258"/>
        <w:ind w:firstLine="420"/>
        <w:rPr>
          <w:rFonts w:ascii="Times New Roman"/>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pPr>
        <w:pStyle w:val="286"/>
        <w:rPr>
          <w:rFonts w:ascii="Times New Roman"/>
        </w:rPr>
      </w:pPr>
      <w:bookmarkStart w:id="1" w:name="标准内容"/>
      <w:bookmarkEnd w:id="1"/>
      <w:bookmarkStart w:id="2" w:name="_Toc63642871"/>
      <w:bookmarkStart w:id="3" w:name="_Toc55228493"/>
      <w:bookmarkStart w:id="4" w:name="_Toc62027346"/>
      <w:r>
        <w:rPr>
          <w:rFonts w:ascii="Times New Roman"/>
        </w:rPr>
        <w:t>目    次</w:t>
      </w:r>
    </w:p>
    <w:p>
      <w:pPr>
        <w:pStyle w:val="19"/>
        <w:tabs>
          <w:tab w:val="right" w:leader="dot" w:pos="9346"/>
        </w:tabs>
        <w:spacing w:before="78" w:after="78"/>
        <w:rPr>
          <w:rFonts w:ascii="Times New Roman" w:eastAsiaTheme="minorEastAsia"/>
          <w:kern w:val="2"/>
          <w:szCs w:val="22"/>
        </w:rPr>
      </w:pPr>
      <w:r>
        <w:rPr>
          <w:rFonts w:ascii="Times New Roman"/>
        </w:rPr>
        <w:fldChar w:fldCharType="begin"/>
      </w:r>
      <w:r>
        <w:rPr>
          <w:rFonts w:ascii="Times New Roman"/>
        </w:rPr>
        <w:instrText xml:space="preserve"> TOC \o "1-7" \h \z </w:instrText>
      </w:r>
      <w:r>
        <w:rPr>
          <w:rFonts w:ascii="Times New Roman"/>
        </w:rPr>
        <w:fldChar w:fldCharType="separate"/>
      </w:r>
      <w:r>
        <w:fldChar w:fldCharType="begin"/>
      </w:r>
      <w:r>
        <w:instrText xml:space="preserve"> HYPERLINK \l "_Toc225809351" </w:instrText>
      </w:r>
      <w:r>
        <w:fldChar w:fldCharType="separate"/>
      </w:r>
      <w:r>
        <w:rPr>
          <w:rStyle w:val="242"/>
        </w:rPr>
        <w:t>前    言</w:t>
      </w:r>
      <w:r>
        <w:rPr>
          <w:rFonts w:ascii="Times New Roman"/>
        </w:rPr>
        <w:tab/>
      </w:r>
      <w:r>
        <w:rPr>
          <w:rFonts w:ascii="Times New Roman"/>
        </w:rPr>
        <w:fldChar w:fldCharType="begin"/>
      </w:r>
      <w:r>
        <w:rPr>
          <w:rFonts w:ascii="Times New Roman"/>
        </w:rPr>
        <w:instrText xml:space="preserve"> PAGEREF _Toc225809351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"_Toc225809352" </w:instrText>
      </w:r>
      <w:r>
        <w:fldChar w:fldCharType="separate"/>
      </w:r>
      <w:r>
        <w:rPr>
          <w:rStyle w:val="242"/>
        </w:rPr>
        <w:t>1  范围</w:t>
      </w:r>
      <w:r>
        <w:rPr>
          <w:rFonts w:ascii="Times New Roman"/>
        </w:rPr>
        <w:tab/>
      </w:r>
      <w:r>
        <w:rPr>
          <w:rFonts w:ascii="Times New Roman"/>
        </w:rPr>
        <w:fldChar w:fldCharType="begin"/>
      </w:r>
      <w:r>
        <w:rPr>
          <w:rFonts w:ascii="Times New Roman"/>
        </w:rPr>
        <w:instrText xml:space="preserve"> PAGEREF _Toc225809352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"_Toc225809353" </w:instrText>
      </w:r>
      <w:r>
        <w:fldChar w:fldCharType="separate"/>
      </w:r>
      <w:r>
        <w:rPr>
          <w:rStyle w:val="242"/>
        </w:rPr>
        <w:t>2  规范性引用文件</w:t>
      </w:r>
      <w:r>
        <w:rPr>
          <w:rFonts w:ascii="Times New Roman"/>
        </w:rPr>
        <w:tab/>
      </w:r>
      <w:r>
        <w:rPr>
          <w:rFonts w:ascii="Times New Roman"/>
        </w:rPr>
        <w:fldChar w:fldCharType="begin"/>
      </w:r>
      <w:r>
        <w:rPr>
          <w:rFonts w:ascii="Times New Roman"/>
        </w:rPr>
        <w:instrText xml:space="preserve"> PAGEREF _Toc225809353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"_Toc225809354" </w:instrText>
      </w:r>
      <w:r>
        <w:fldChar w:fldCharType="separate"/>
      </w:r>
      <w:r>
        <w:rPr>
          <w:rStyle w:val="242"/>
        </w:rPr>
        <w:t>3  术语和定义</w:t>
      </w:r>
      <w:r>
        <w:rPr>
          <w:rFonts w:ascii="Times New Roman"/>
        </w:rPr>
        <w:tab/>
      </w:r>
      <w:r>
        <w:rPr>
          <w:rFonts w:ascii="Times New Roman"/>
        </w:rPr>
        <w:fldChar w:fldCharType="begin"/>
      </w:r>
      <w:r>
        <w:rPr>
          <w:rFonts w:ascii="Times New Roman"/>
        </w:rPr>
        <w:instrText xml:space="preserve"> PAGEREF _Toc225809354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"_Toc225809366" </w:instrText>
      </w:r>
      <w:r>
        <w:fldChar w:fldCharType="separate"/>
      </w:r>
      <w:r>
        <w:rPr>
          <w:rStyle w:val="242"/>
        </w:rPr>
        <w:t>4</w:t>
      </w:r>
      <w:r>
        <w:rPr>
          <w:rStyle w:val="242"/>
          <w:bCs/>
        </w:rPr>
        <w:t xml:space="preserve">  方法原理</w:t>
      </w:r>
      <w:r>
        <w:rPr>
          <w:rFonts w:ascii="Times New Roman"/>
        </w:rPr>
        <w:tab/>
      </w:r>
      <w:r>
        <w:rPr>
          <w:rFonts w:ascii="Times New Roman"/>
        </w:rPr>
        <w:fldChar w:fldCharType="begin"/>
      </w:r>
      <w:r>
        <w:rPr>
          <w:rFonts w:ascii="Times New Roman"/>
        </w:rPr>
        <w:instrText xml:space="preserve"> PAGEREF _Toc225809366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"_Toc225809367" </w:instrText>
      </w:r>
      <w:r>
        <w:fldChar w:fldCharType="separate"/>
      </w:r>
      <w:r>
        <w:rPr>
          <w:rStyle w:val="242"/>
        </w:rPr>
        <w:t>5  工作条件</w:t>
      </w:r>
      <w:r>
        <w:rPr>
          <w:rFonts w:ascii="Times New Roman"/>
        </w:rPr>
        <w:tab/>
      </w:r>
      <w:r>
        <w:rPr>
          <w:rFonts w:ascii="Times New Roman"/>
        </w:rPr>
        <w:fldChar w:fldCharType="begin"/>
      </w:r>
      <w:r>
        <w:rPr>
          <w:rFonts w:ascii="Times New Roman"/>
        </w:rPr>
        <w:instrText xml:space="preserve"> PAGEREF _Toc225809367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"_Toc225809370" </w:instrText>
      </w:r>
      <w:r>
        <w:fldChar w:fldCharType="separate"/>
      </w:r>
      <w:r>
        <w:rPr>
          <w:rStyle w:val="242"/>
          <w:bCs/>
        </w:rPr>
        <w:t>6  充补气装置与气体</w:t>
      </w:r>
      <w:r>
        <w:rPr>
          <w:rFonts w:ascii="Times New Roman"/>
        </w:rPr>
        <w:tab/>
      </w:r>
      <w:r>
        <w:rPr>
          <w:rFonts w:ascii="Times New Roman"/>
        </w:rPr>
        <w:fldChar w:fldCharType="begin"/>
      </w:r>
      <w:r>
        <w:rPr>
          <w:rFonts w:ascii="Times New Roman"/>
        </w:rPr>
        <w:instrText xml:space="preserve"> PAGEREF _Toc225809370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"_Toc225809376" </w:instrText>
      </w:r>
      <w:r>
        <w:fldChar w:fldCharType="separate"/>
      </w:r>
      <w:r>
        <w:rPr>
          <w:rStyle w:val="242"/>
        </w:rPr>
        <w:t>7  工作流程</w:t>
      </w:r>
      <w:r>
        <w:rPr>
          <w:rFonts w:ascii="Times New Roman"/>
        </w:rPr>
        <w:tab/>
      </w:r>
      <w:r>
        <w:rPr>
          <w:rFonts w:ascii="Times New Roman"/>
        </w:rPr>
        <w:fldChar w:fldCharType="begin"/>
      </w:r>
      <w:r>
        <w:rPr>
          <w:rFonts w:ascii="Times New Roman"/>
        </w:rPr>
        <w:instrText xml:space="preserve"> PAGEREF _Toc225809376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pPr>
        <w:pStyle w:val="18"/>
        <w:tabs>
          <w:tab w:val="right" w:leader="dot" w:pos="9346"/>
        </w:tabs>
        <w:spacing w:before="78" w:after="78"/>
        <w:rPr>
          <w:rFonts w:ascii="Times New Roman" w:eastAsiaTheme="minorEastAsia"/>
          <w:kern w:val="2"/>
          <w:szCs w:val="22"/>
        </w:rPr>
      </w:pPr>
      <w:r>
        <w:fldChar w:fldCharType="begin"/>
      </w:r>
      <w:r>
        <w:instrText xml:space="preserve"> HYPERLINK \l "_Toc225809379" </w:instrText>
      </w:r>
      <w:r>
        <w:fldChar w:fldCharType="separate"/>
      </w:r>
      <w:r>
        <w:rPr>
          <w:rStyle w:val="242"/>
        </w:rPr>
        <w:t>8  安全与防护</w:t>
      </w:r>
      <w:r>
        <w:rPr>
          <w:rFonts w:ascii="Times New Roman"/>
        </w:rPr>
        <w:tab/>
      </w:r>
      <w:r>
        <w:rPr>
          <w:rFonts w:ascii="Times New Roman"/>
        </w:rPr>
        <w:fldChar w:fldCharType="begin"/>
      </w:r>
      <w:r>
        <w:rPr>
          <w:rFonts w:ascii="Times New Roman"/>
        </w:rPr>
        <w:instrText xml:space="preserve"> PAGEREF _Toc225809379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pPr>
        <w:pStyle w:val="19"/>
        <w:tabs>
          <w:tab w:val="right" w:leader="dot" w:pos="9346"/>
        </w:tabs>
        <w:spacing w:before="78" w:after="78"/>
        <w:rPr>
          <w:rFonts w:ascii="Times New Roman" w:eastAsiaTheme="minorEastAsia"/>
          <w:kern w:val="2"/>
          <w:szCs w:val="22"/>
        </w:rPr>
      </w:pPr>
      <w:r>
        <w:fldChar w:fldCharType="begin"/>
      </w:r>
      <w:r>
        <w:instrText xml:space="preserve"> HYPERLINK \l "_Toc225809380" </w:instrText>
      </w:r>
      <w:r>
        <w:fldChar w:fldCharType="separate"/>
      </w:r>
      <w:r>
        <w:rPr>
          <w:rStyle w:val="242"/>
        </w:rPr>
        <w:t>附　录　A （资料性） 三元混合气体补气时混合比的</w:t>
      </w:r>
      <w:r>
        <w:rPr>
          <w:rStyle w:val="242"/>
          <w:highlight w:val="none"/>
        </w:rPr>
        <w:t>计算</w:t>
      </w:r>
      <w:r>
        <w:rPr>
          <w:rFonts w:ascii="Times New Roman"/>
        </w:rPr>
        <w:tab/>
      </w:r>
      <w:r>
        <w:rPr>
          <w:rFonts w:ascii="Times New Roman"/>
        </w:rPr>
        <w:fldChar w:fldCharType="begin"/>
      </w:r>
      <w:r>
        <w:rPr>
          <w:rFonts w:ascii="Times New Roman"/>
        </w:rPr>
        <w:instrText xml:space="preserve"> PAGEREF _Toc225809380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258"/>
        <w:ind w:firstLine="420"/>
        <w:rPr>
          <w:rFonts w:ascii="Times New Roman"/>
        </w:rPr>
      </w:pPr>
      <w:r>
        <w:rPr>
          <w:rFonts w:ascii="Times New Roman"/>
        </w:rPr>
        <w:fldChar w:fldCharType="end"/>
      </w:r>
    </w:p>
    <w:p>
      <w:pPr>
        <w:widowControl/>
        <w:jc w:val="left"/>
        <w:rPr>
          <w:rFonts w:eastAsia="黑体"/>
          <w:kern w:val="0"/>
          <w:sz w:val="32"/>
          <w:szCs w:val="20"/>
        </w:rPr>
      </w:pPr>
    </w:p>
    <w:p>
      <w:pPr>
        <w:widowControl/>
        <w:jc w:val="left"/>
        <w:rPr>
          <w:rFonts w:eastAsia="黑体"/>
          <w:kern w:val="0"/>
          <w:sz w:val="32"/>
          <w:szCs w:val="20"/>
        </w:rPr>
      </w:pPr>
      <w:r>
        <w:br w:type="page"/>
      </w:r>
    </w:p>
    <w:p>
      <w:pPr>
        <w:pStyle w:val="256"/>
        <w:rPr>
          <w:rFonts w:ascii="Times New Roman"/>
        </w:rPr>
      </w:pPr>
      <w:bookmarkStart w:id="5" w:name="_Toc225809351"/>
      <w:r>
        <w:rPr>
          <w:rFonts w:ascii="Times New Roman"/>
        </w:rPr>
        <w:t>前    言</w:t>
      </w:r>
      <w:bookmarkEnd w:id="2"/>
      <w:bookmarkEnd w:id="3"/>
      <w:bookmarkEnd w:id="4"/>
      <w:bookmarkEnd w:id="5"/>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本文件按照《中国电机工程学会标准化管理办法（暂行）》的要求，依据GB/T 1.1—2020《标准化工作导则  第1部分：标准化文件的结构和起草规则》的规定起草。</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请注意本文件的某些内容可能涉及专利。本文件的发布机构不承担识别专利的责任。</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本文件由中国电机工程学会提出。</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本文件由</w:t>
      </w:r>
      <w:r>
        <w:rPr>
          <w:rFonts w:hint="eastAsia"/>
          <w:color w:val="000000" w:themeColor="text1"/>
          <w:highlight w:val="none"/>
          <w14:textFill>
            <w14:solidFill>
              <w14:schemeClr w14:val="tx1"/>
            </w14:solidFill>
          </w14:textFill>
        </w:rPr>
        <w:t>中国电机工程学会电力环境保护专业委员会</w:t>
      </w:r>
      <w:bookmarkStart w:id="69" w:name="_GoBack"/>
      <w:bookmarkEnd w:id="69"/>
      <w:r>
        <w:rPr>
          <w:color w:val="000000" w:themeColor="text1"/>
          <w14:textFill>
            <w14:solidFill>
              <w14:schemeClr w14:val="tx1"/>
            </w14:solidFill>
          </w14:textFill>
        </w:rPr>
        <w:t>技术归口并解释。</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本文件起草单位：***。</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本文件主要起草人：***。</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本文件首次发布。</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本文件在执行过程中的意见或建议反馈至中国电机工程学会标准执行办公室（地址：北京市西城区白广路二条1号，100761，网址：http：//www.csee.org.cn，邮箱：cseebz@csee.org.cn）。</w:t>
      </w:r>
    </w:p>
    <w:p>
      <w:pPr>
        <w:ind w:firstLine="420" w:firstLineChars="200"/>
      </w:pPr>
    </w:p>
    <w:p>
      <w:pPr>
        <w:ind w:firstLine="420" w:firstLineChars="200"/>
      </w:pPr>
    </w:p>
    <w:p>
      <w:pPr>
        <w:widowControl/>
        <w:jc w:val="left"/>
        <w:rPr>
          <w:rFonts w:eastAsia="黑体"/>
          <w:kern w:val="0"/>
          <w:sz w:val="32"/>
          <w:szCs w:val="20"/>
        </w:rPr>
      </w:pPr>
      <w:bookmarkStart w:id="6" w:name="标准目次"/>
      <w:bookmarkEnd w:id="6"/>
      <w:bookmarkStart w:id="7" w:name="标准引言"/>
      <w:bookmarkEnd w:id="7"/>
      <w:r>
        <w:br w:type="page"/>
      </w:r>
    </w:p>
    <w:p>
      <w:pPr>
        <w:pStyle w:val="316"/>
        <w:rPr>
          <w:rFonts w:ascii="Times New Roman"/>
          <w:highlight w:val="none"/>
        </w:rPr>
      </w:pPr>
      <w:r>
        <w:rPr>
          <w:rFonts w:ascii="Times New Roman"/>
        </w:rPr>
        <w:t>C</w:t>
      </w:r>
      <w:r>
        <w:rPr>
          <w:rFonts w:ascii="Times New Roman"/>
          <w:vertAlign w:val="subscript"/>
        </w:rPr>
        <w:t>4</w:t>
      </w:r>
      <w:r>
        <w:rPr>
          <w:rFonts w:ascii="Times New Roman"/>
        </w:rPr>
        <w:t>F</w:t>
      </w:r>
      <w:r>
        <w:rPr>
          <w:rFonts w:ascii="Times New Roman"/>
          <w:vertAlign w:val="subscript"/>
        </w:rPr>
        <w:t>7</w:t>
      </w:r>
      <w:r>
        <w:rPr>
          <w:rFonts w:ascii="Times New Roman"/>
        </w:rPr>
        <w:t>N三元混合气体</w:t>
      </w:r>
      <w:r>
        <w:rPr>
          <w:rFonts w:ascii="Times New Roman"/>
          <w:highlight w:val="none"/>
        </w:rPr>
        <w:t>充气与补气方法</w:t>
      </w:r>
    </w:p>
    <w:p>
      <w:pPr>
        <w:pStyle w:val="259"/>
        <w:rPr>
          <w:rFonts w:ascii="Times New Roman"/>
          <w:szCs w:val="21"/>
          <w:highlight w:val="none"/>
        </w:rPr>
      </w:pPr>
      <w:bookmarkStart w:id="8" w:name="_Toc63642873"/>
      <w:bookmarkStart w:id="9" w:name="_Toc62027348"/>
      <w:bookmarkStart w:id="10" w:name="_Toc55228494"/>
      <w:bookmarkStart w:id="11" w:name="_Toc225809352"/>
      <w:r>
        <w:rPr>
          <w:rFonts w:ascii="Times New Roman"/>
          <w:szCs w:val="21"/>
          <w:highlight w:val="none"/>
        </w:rPr>
        <w:t>范围</w:t>
      </w:r>
      <w:bookmarkEnd w:id="8"/>
      <w:bookmarkEnd w:id="9"/>
      <w:bookmarkEnd w:id="10"/>
      <w:bookmarkEnd w:id="11"/>
    </w:p>
    <w:p>
      <w:pPr>
        <w:pStyle w:val="258"/>
        <w:ind w:firstLine="420"/>
        <w:rPr>
          <w:rFonts w:ascii="Times New Roman"/>
          <w:szCs w:val="21"/>
        </w:rPr>
      </w:pPr>
      <w:r>
        <w:rPr>
          <w:rFonts w:ascii="Times New Roman"/>
          <w:szCs w:val="21"/>
          <w:highlight w:val="none"/>
        </w:rPr>
        <w:t>本文件规定了C</w:t>
      </w:r>
      <w:r>
        <w:rPr>
          <w:rFonts w:ascii="Times New Roman"/>
          <w:szCs w:val="21"/>
          <w:highlight w:val="none"/>
          <w:vertAlign w:val="subscript"/>
        </w:rPr>
        <w:t>4</w:t>
      </w:r>
      <w:r>
        <w:rPr>
          <w:rFonts w:ascii="Times New Roman"/>
          <w:szCs w:val="21"/>
          <w:highlight w:val="none"/>
        </w:rPr>
        <w:t>F</w:t>
      </w:r>
      <w:r>
        <w:rPr>
          <w:rFonts w:ascii="Times New Roman"/>
          <w:szCs w:val="21"/>
          <w:highlight w:val="none"/>
          <w:vertAlign w:val="subscript"/>
        </w:rPr>
        <w:t>7</w:t>
      </w:r>
      <w:r>
        <w:rPr>
          <w:rFonts w:ascii="Times New Roman"/>
          <w:szCs w:val="21"/>
          <w:highlight w:val="none"/>
        </w:rPr>
        <w:t>N三元混合气体充气与补气（简称充补气）的方法</w:t>
      </w:r>
      <w:r>
        <w:rPr>
          <w:rFonts w:ascii="Times New Roman"/>
          <w:szCs w:val="21"/>
        </w:rPr>
        <w:t>原理、工作条件、仪器、装置与材料、工作流程、安全与防护要求。</w:t>
      </w:r>
    </w:p>
    <w:p>
      <w:pPr>
        <w:pStyle w:val="258"/>
        <w:ind w:firstLine="420"/>
        <w:rPr>
          <w:rFonts w:ascii="Times New Roman"/>
          <w:szCs w:val="21"/>
        </w:rPr>
      </w:pPr>
      <w:r>
        <w:rPr>
          <w:rFonts w:ascii="Times New Roman"/>
          <w:szCs w:val="21"/>
        </w:rPr>
        <w:t>本文件适用于C</w:t>
      </w:r>
      <w:r>
        <w:rPr>
          <w:rFonts w:ascii="Times New Roman"/>
          <w:szCs w:val="21"/>
          <w:vertAlign w:val="subscript"/>
        </w:rPr>
        <w:t>4</w:t>
      </w:r>
      <w:r>
        <w:rPr>
          <w:rFonts w:ascii="Times New Roman"/>
          <w:szCs w:val="21"/>
        </w:rPr>
        <w:t>F</w:t>
      </w:r>
      <w:r>
        <w:rPr>
          <w:rFonts w:ascii="Times New Roman"/>
          <w:szCs w:val="21"/>
          <w:vertAlign w:val="subscript"/>
        </w:rPr>
        <w:t>7</w:t>
      </w:r>
      <w:r>
        <w:rPr>
          <w:rFonts w:ascii="Times New Roman"/>
          <w:szCs w:val="21"/>
        </w:rPr>
        <w:t>N/CO</w:t>
      </w:r>
      <w:r>
        <w:rPr>
          <w:rFonts w:ascii="Times New Roman"/>
          <w:szCs w:val="21"/>
          <w:vertAlign w:val="subscript"/>
        </w:rPr>
        <w:t>2</w:t>
      </w:r>
      <w:r>
        <w:rPr>
          <w:rFonts w:ascii="Times New Roman"/>
          <w:szCs w:val="21"/>
        </w:rPr>
        <w:t>/O</w:t>
      </w:r>
      <w:r>
        <w:rPr>
          <w:rFonts w:ascii="Times New Roman"/>
          <w:szCs w:val="21"/>
          <w:vertAlign w:val="subscript"/>
        </w:rPr>
        <w:t>2</w:t>
      </w:r>
      <w:r>
        <w:rPr>
          <w:rFonts w:ascii="Times New Roman"/>
          <w:szCs w:val="21"/>
        </w:rPr>
        <w:t>和C</w:t>
      </w:r>
      <w:r>
        <w:rPr>
          <w:rFonts w:ascii="Times New Roman"/>
          <w:szCs w:val="21"/>
          <w:vertAlign w:val="subscript"/>
        </w:rPr>
        <w:t>4</w:t>
      </w:r>
      <w:r>
        <w:rPr>
          <w:rFonts w:ascii="Times New Roman"/>
          <w:szCs w:val="21"/>
        </w:rPr>
        <w:t>F</w:t>
      </w:r>
      <w:r>
        <w:rPr>
          <w:rFonts w:ascii="Times New Roman"/>
          <w:szCs w:val="21"/>
          <w:vertAlign w:val="subscript"/>
        </w:rPr>
        <w:t>7</w:t>
      </w:r>
      <w:r>
        <w:rPr>
          <w:rFonts w:ascii="Times New Roman"/>
          <w:szCs w:val="21"/>
        </w:rPr>
        <w:t>N/N</w:t>
      </w:r>
      <w:r>
        <w:rPr>
          <w:rFonts w:ascii="Times New Roman"/>
          <w:szCs w:val="21"/>
          <w:vertAlign w:val="subscript"/>
        </w:rPr>
        <w:t>2</w:t>
      </w:r>
      <w:r>
        <w:rPr>
          <w:rFonts w:ascii="Times New Roman"/>
          <w:szCs w:val="21"/>
        </w:rPr>
        <w:t>/O</w:t>
      </w:r>
      <w:r>
        <w:rPr>
          <w:rFonts w:ascii="Times New Roman"/>
          <w:szCs w:val="21"/>
          <w:vertAlign w:val="subscript"/>
        </w:rPr>
        <w:t>2</w:t>
      </w:r>
      <w:r>
        <w:rPr>
          <w:rFonts w:ascii="Times New Roman"/>
          <w:szCs w:val="21"/>
        </w:rPr>
        <w:t>等C</w:t>
      </w:r>
      <w:r>
        <w:rPr>
          <w:rFonts w:ascii="Times New Roman"/>
          <w:szCs w:val="21"/>
          <w:vertAlign w:val="subscript"/>
        </w:rPr>
        <w:t>4</w:t>
      </w:r>
      <w:r>
        <w:rPr>
          <w:rFonts w:ascii="Times New Roman"/>
          <w:szCs w:val="21"/>
        </w:rPr>
        <w:t>F</w:t>
      </w:r>
      <w:r>
        <w:rPr>
          <w:rFonts w:ascii="Times New Roman"/>
          <w:szCs w:val="21"/>
          <w:vertAlign w:val="subscript"/>
        </w:rPr>
        <w:t>7</w:t>
      </w:r>
      <w:r>
        <w:rPr>
          <w:rFonts w:ascii="Times New Roman"/>
          <w:szCs w:val="21"/>
        </w:rPr>
        <w:t>N三元混合气体绝缘设</w:t>
      </w:r>
      <w:r>
        <w:rPr>
          <w:rFonts w:ascii="Times New Roman"/>
          <w:color w:val="000000" w:themeColor="text1"/>
          <w:szCs w:val="21"/>
          <w14:textFill>
            <w14:solidFill>
              <w14:schemeClr w14:val="tx1"/>
            </w14:solidFill>
          </w14:textFill>
        </w:rPr>
        <w:t>备充</w:t>
      </w:r>
      <w:r>
        <w:rPr>
          <w:rFonts w:hint="eastAsia" w:ascii="Times New Roman"/>
          <w:color w:val="000000" w:themeColor="text1"/>
          <w:szCs w:val="21"/>
          <w:lang w:val="en-US" w:eastAsia="zh-CN"/>
          <w14:textFill>
            <w14:solidFill>
              <w14:schemeClr w14:val="tx1"/>
            </w14:solidFill>
          </w14:textFill>
        </w:rPr>
        <w:t>气和</w:t>
      </w:r>
      <w:r>
        <w:rPr>
          <w:rFonts w:ascii="Times New Roman"/>
          <w:color w:val="000000" w:themeColor="text1"/>
          <w:szCs w:val="21"/>
          <w14:textFill>
            <w14:solidFill>
              <w14:schemeClr w14:val="tx1"/>
            </w14:solidFill>
          </w14:textFill>
        </w:rPr>
        <w:t>补</w:t>
      </w:r>
      <w:r>
        <w:rPr>
          <w:rFonts w:ascii="Times New Roman"/>
          <w:szCs w:val="21"/>
        </w:rPr>
        <w:t>气工作。</w:t>
      </w:r>
    </w:p>
    <w:p>
      <w:pPr>
        <w:pStyle w:val="259"/>
        <w:rPr>
          <w:rFonts w:ascii="Times New Roman"/>
          <w:szCs w:val="21"/>
        </w:rPr>
      </w:pPr>
      <w:bookmarkStart w:id="12" w:name="_Toc55228495"/>
      <w:bookmarkStart w:id="13" w:name="_Toc225809353"/>
      <w:bookmarkStart w:id="14" w:name="_Toc62027349"/>
      <w:bookmarkStart w:id="15" w:name="_Toc63642874"/>
      <w:r>
        <w:rPr>
          <w:rFonts w:ascii="Times New Roman"/>
          <w:szCs w:val="21"/>
        </w:rPr>
        <w:t>规范性引用文</w:t>
      </w:r>
      <w:bookmarkEnd w:id="12"/>
      <w:r>
        <w:rPr>
          <w:rFonts w:ascii="Times New Roman"/>
          <w:szCs w:val="21"/>
        </w:rPr>
        <w:t>件</w:t>
      </w:r>
      <w:bookmarkEnd w:id="13"/>
      <w:bookmarkEnd w:id="14"/>
      <w:bookmarkEnd w:id="15"/>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 T 5099.3  钢质无缝气瓶第3部2716分：正火处理的钢瓶</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GB/T 20727  封闭管道中流体流量的测量 热式质量流量计</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GB/T 44328  七氟异丁腈</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DL/T 603  气体绝缘金属封闭开关设备运行维护规程</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DL/T 2243  六氟化硫混合绝缘气体充补气技术规范</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DL/T 2716  六氟化硫混合气体充补气装置技术规范</w:t>
      </w:r>
    </w:p>
    <w:p>
      <w:pPr>
        <w:pStyle w:val="258"/>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T/CSEE 0308  电气设备用全氟异丁腈气体</w:t>
      </w:r>
    </w:p>
    <w:p>
      <w:pPr>
        <w:pStyle w:val="258"/>
        <w:ind w:firstLine="420"/>
        <w:rPr>
          <w:rFonts w:ascii="Times New Roman"/>
          <w:color w:val="000000" w:themeColor="text1"/>
          <w14:textFill>
            <w14:solidFill>
              <w14:schemeClr w14:val="tx1"/>
            </w14:solidFill>
          </w14:textFill>
        </w:rPr>
      </w:pPr>
      <w:r>
        <w:rPr>
          <w:rFonts w:ascii="Times New Roman"/>
          <w:color w:val="000000" w:themeColor="text1"/>
          <w:szCs w:val="21"/>
          <w14:textFill>
            <w14:solidFill>
              <w14:schemeClr w14:val="tx1"/>
            </w14:solidFill>
          </w14:textFill>
        </w:rPr>
        <w:t>T/CEC 1092  全氟异丁腈混合气体充补气装置技术规范</w:t>
      </w:r>
    </w:p>
    <w:p>
      <w:pPr>
        <w:pStyle w:val="259"/>
        <w:rPr>
          <w:rFonts w:ascii="Times New Roman"/>
          <w:color w:val="000000" w:themeColor="text1"/>
          <w:szCs w:val="21"/>
          <w14:textFill>
            <w14:solidFill>
              <w14:schemeClr w14:val="tx1"/>
            </w14:solidFill>
          </w14:textFill>
        </w:rPr>
      </w:pPr>
      <w:bookmarkStart w:id="16" w:name="_Toc63642875"/>
      <w:bookmarkStart w:id="17" w:name="_Toc55228496"/>
      <w:bookmarkStart w:id="18" w:name="_Toc62027350"/>
      <w:bookmarkStart w:id="19" w:name="_Toc225809354"/>
      <w:r>
        <w:rPr>
          <w:rFonts w:ascii="Times New Roman"/>
          <w:color w:val="000000" w:themeColor="text1"/>
          <w:szCs w:val="21"/>
          <w14:textFill>
            <w14:solidFill>
              <w14:schemeClr w14:val="tx1"/>
            </w14:solidFill>
          </w14:textFill>
        </w:rPr>
        <w:t>术语和定义</w:t>
      </w:r>
      <w:bookmarkEnd w:id="16"/>
      <w:bookmarkEnd w:id="17"/>
      <w:bookmarkEnd w:id="18"/>
      <w:bookmarkEnd w:id="19"/>
    </w:p>
    <w:p>
      <w:pPr>
        <w:pStyle w:val="515"/>
        <w:numPr>
          <w:ilvl w:val="0"/>
          <w:numId w:val="0"/>
        </w:numPr>
        <w:ind w:left="833" w:hanging="408"/>
        <w:rPr>
          <w:rFonts w:ascii="Times New Roman"/>
          <w:szCs w:val="21"/>
        </w:rPr>
      </w:pPr>
      <w:r>
        <w:rPr>
          <w:rFonts w:ascii="Times New Roman"/>
          <w:szCs w:val="21"/>
        </w:rPr>
        <w:t>下列术语和定义适用于本文件。</w:t>
      </w:r>
    </w:p>
    <w:p>
      <w:pPr>
        <w:pStyle w:val="260"/>
        <w:ind w:left="0"/>
        <w:rPr>
          <w:rFonts w:ascii="Times New Roman"/>
          <w:color w:val="000000" w:themeColor="text1"/>
          <w14:textFill>
            <w14:solidFill>
              <w14:schemeClr w14:val="tx1"/>
            </w14:solidFill>
          </w14:textFill>
        </w:rPr>
      </w:pPr>
      <w:bookmarkStart w:id="20" w:name="_Toc225809355"/>
      <w:bookmarkEnd w:id="20"/>
    </w:p>
    <w:p>
      <w:pPr>
        <w:pStyle w:val="260"/>
        <w:numPr>
          <w:ilvl w:val="0"/>
          <w:numId w:val="0"/>
        </w:numPr>
        <w:ind w:firstLine="420" w:firstLineChars="200"/>
        <w:rPr>
          <w:rFonts w:ascii="Times New Roman"/>
          <w:color w:val="000000" w:themeColor="text1"/>
          <w14:textFill>
            <w14:solidFill>
              <w14:schemeClr w14:val="tx1"/>
            </w14:solidFill>
          </w14:textFill>
        </w:rPr>
      </w:pPr>
      <w:bookmarkStart w:id="21" w:name="_Toc225809356"/>
      <w:r>
        <w:rPr>
          <w:rFonts w:ascii="Times New Roman"/>
          <w:color w:val="000000" w:themeColor="text1"/>
          <w14:textFill>
            <w14:solidFill>
              <w14:schemeClr w14:val="tx1"/>
            </w14:solidFill>
          </w14:textFill>
        </w:rPr>
        <w:t>C</w:t>
      </w:r>
      <w:r>
        <w:rPr>
          <w:rFonts w:ascii="Times New Roman"/>
          <w:color w:val="000000" w:themeColor="text1"/>
          <w:vertAlign w:val="subscript"/>
          <w14:textFill>
            <w14:solidFill>
              <w14:schemeClr w14:val="tx1"/>
            </w14:solidFill>
          </w14:textFill>
        </w:rPr>
        <w:t>4</w:t>
      </w:r>
      <w:r>
        <w:rPr>
          <w:rFonts w:ascii="Times New Roman"/>
          <w:color w:val="000000" w:themeColor="text1"/>
          <w14:textFill>
            <w14:solidFill>
              <w14:schemeClr w14:val="tx1"/>
            </w14:solidFill>
          </w14:textFill>
        </w:rPr>
        <w:t>F</w:t>
      </w:r>
      <w:r>
        <w:rPr>
          <w:rFonts w:ascii="Times New Roman"/>
          <w:color w:val="000000" w:themeColor="text1"/>
          <w:vertAlign w:val="subscript"/>
          <w14:textFill>
            <w14:solidFill>
              <w14:schemeClr w14:val="tx1"/>
            </w14:solidFill>
          </w14:textFill>
        </w:rPr>
        <w:t>7</w:t>
      </w:r>
      <w:r>
        <w:rPr>
          <w:rFonts w:ascii="Times New Roman"/>
          <w:color w:val="000000" w:themeColor="text1"/>
          <w14:textFill>
            <w14:solidFill>
              <w14:schemeClr w14:val="tx1"/>
            </w14:solidFill>
          </w14:textFill>
        </w:rPr>
        <w:t xml:space="preserve">N三元混合气体  </w:t>
      </w:r>
      <w:r>
        <w:rPr>
          <w:rFonts w:ascii="Times New Roman"/>
          <w:color w:val="000000" w:themeColor="text1"/>
          <w:highlight w:val="none"/>
          <w14:textFill>
            <w14:solidFill>
              <w14:schemeClr w14:val="tx1"/>
            </w14:solidFill>
          </w14:textFill>
        </w:rPr>
        <w:t>C</w:t>
      </w:r>
      <w:r>
        <w:rPr>
          <w:rFonts w:ascii="Times New Roman"/>
          <w:color w:val="000000" w:themeColor="text1"/>
          <w:highlight w:val="none"/>
          <w:vertAlign w:val="subscript"/>
          <w14:textFill>
            <w14:solidFill>
              <w14:schemeClr w14:val="tx1"/>
            </w14:solidFill>
          </w14:textFill>
        </w:rPr>
        <w:t>4</w:t>
      </w:r>
      <w:r>
        <w:rPr>
          <w:rFonts w:ascii="Times New Roman"/>
          <w:color w:val="000000" w:themeColor="text1"/>
          <w:highlight w:val="none"/>
          <w14:textFill>
            <w14:solidFill>
              <w14:schemeClr w14:val="tx1"/>
            </w14:solidFill>
          </w14:textFill>
        </w:rPr>
        <w:t>F</w:t>
      </w:r>
      <w:r>
        <w:rPr>
          <w:rFonts w:ascii="Times New Roman"/>
          <w:color w:val="000000" w:themeColor="text1"/>
          <w:highlight w:val="none"/>
          <w:vertAlign w:val="subscript"/>
          <w14:textFill>
            <w14:solidFill>
              <w14:schemeClr w14:val="tx1"/>
            </w14:solidFill>
          </w14:textFill>
        </w:rPr>
        <w:t>7</w:t>
      </w:r>
      <w:r>
        <w:rPr>
          <w:rFonts w:ascii="Times New Roman"/>
          <w:color w:val="000000" w:themeColor="text1"/>
          <w:highlight w:val="none"/>
          <w14:textFill>
            <w14:solidFill>
              <w14:schemeClr w14:val="tx1"/>
            </w14:solidFill>
          </w14:textFill>
        </w:rPr>
        <w:t>N ternary mixed gases</w:t>
      </w:r>
      <w:bookmarkEnd w:id="21"/>
    </w:p>
    <w:p>
      <w:pPr>
        <w:pStyle w:val="515"/>
        <w:numPr>
          <w:ilvl w:val="0"/>
          <w:numId w:val="0"/>
        </w:numPr>
        <w:ind w:left="833" w:hanging="408"/>
        <w:rPr>
          <w:rFonts w:ascii="Times New Roman"/>
          <w:szCs w:val="21"/>
        </w:rPr>
      </w:pPr>
      <w:r>
        <w:rPr>
          <w:rFonts w:ascii="Times New Roman"/>
          <w:color w:val="000000" w:themeColor="text1"/>
          <w:szCs w:val="21"/>
          <w14:textFill>
            <w14:solidFill>
              <w14:schemeClr w14:val="tx1"/>
            </w14:solidFill>
          </w14:textFill>
        </w:rPr>
        <w:t>C</w:t>
      </w:r>
      <w:r>
        <w:rPr>
          <w:rFonts w:ascii="Times New Roman"/>
          <w:color w:val="000000" w:themeColor="text1"/>
          <w:szCs w:val="21"/>
          <w:vertAlign w:val="subscript"/>
          <w14:textFill>
            <w14:solidFill>
              <w14:schemeClr w14:val="tx1"/>
            </w14:solidFill>
          </w14:textFill>
        </w:rPr>
        <w:t>4</w:t>
      </w:r>
      <w:r>
        <w:rPr>
          <w:rFonts w:ascii="Times New Roman"/>
          <w:color w:val="000000" w:themeColor="text1"/>
          <w:szCs w:val="21"/>
          <w14:textFill>
            <w14:solidFill>
              <w14:schemeClr w14:val="tx1"/>
            </w14:solidFill>
          </w14:textFill>
        </w:rPr>
        <w:t>F</w:t>
      </w:r>
      <w:r>
        <w:rPr>
          <w:rFonts w:ascii="Times New Roman"/>
          <w:color w:val="000000" w:themeColor="text1"/>
          <w:szCs w:val="21"/>
          <w:vertAlign w:val="subscript"/>
          <w14:textFill>
            <w14:solidFill>
              <w14:schemeClr w14:val="tx1"/>
            </w14:solidFill>
          </w14:textFill>
        </w:rPr>
        <w:t>7</w:t>
      </w:r>
      <w:r>
        <w:rPr>
          <w:rFonts w:ascii="Times New Roman"/>
          <w:color w:val="000000" w:themeColor="text1"/>
          <w:szCs w:val="21"/>
          <w14:textFill>
            <w14:solidFill>
              <w14:schemeClr w14:val="tx1"/>
            </w14:solidFill>
          </w14:textFill>
        </w:rPr>
        <w:t>N</w:t>
      </w:r>
      <w:r>
        <w:rPr>
          <w:rFonts w:ascii="Times New Roman"/>
          <w:szCs w:val="21"/>
        </w:rPr>
        <w:t>气体、O</w:t>
      </w:r>
      <w:r>
        <w:rPr>
          <w:rFonts w:ascii="Times New Roman"/>
          <w:szCs w:val="21"/>
          <w:vertAlign w:val="subscript"/>
        </w:rPr>
        <w:t>2</w:t>
      </w:r>
      <w:r>
        <w:rPr>
          <w:rFonts w:ascii="Times New Roman"/>
          <w:szCs w:val="21"/>
        </w:rPr>
        <w:t>与另一气体（CO</w:t>
      </w:r>
      <w:r>
        <w:rPr>
          <w:rFonts w:ascii="Times New Roman"/>
          <w:szCs w:val="21"/>
          <w:vertAlign w:val="subscript"/>
        </w:rPr>
        <w:t>2</w:t>
      </w:r>
      <w:r>
        <w:rPr>
          <w:rFonts w:ascii="Times New Roman"/>
          <w:szCs w:val="21"/>
        </w:rPr>
        <w:t>或N</w:t>
      </w:r>
      <w:r>
        <w:rPr>
          <w:rFonts w:ascii="Times New Roman"/>
          <w:szCs w:val="21"/>
          <w:vertAlign w:val="subscript"/>
        </w:rPr>
        <w:t>2</w:t>
      </w:r>
      <w:r>
        <w:rPr>
          <w:rFonts w:ascii="Times New Roman"/>
          <w:szCs w:val="21"/>
        </w:rPr>
        <w:t>）按一定比例混合的绝缘气体。</w:t>
      </w:r>
    </w:p>
    <w:p>
      <w:pPr>
        <w:pStyle w:val="260"/>
        <w:ind w:left="0"/>
        <w:rPr>
          <w:rFonts w:ascii="Times New Roman"/>
        </w:rPr>
      </w:pPr>
      <w:bookmarkStart w:id="22" w:name="_Toc225809357"/>
      <w:bookmarkEnd w:id="22"/>
    </w:p>
    <w:p>
      <w:pPr>
        <w:pStyle w:val="260"/>
        <w:numPr>
          <w:ilvl w:val="0"/>
          <w:numId w:val="0"/>
        </w:numPr>
        <w:ind w:firstLine="420" w:firstLineChars="200"/>
        <w:rPr>
          <w:rFonts w:ascii="Times New Roman"/>
        </w:rPr>
      </w:pPr>
      <w:bookmarkStart w:id="23" w:name="_Toc225809358"/>
      <w:r>
        <w:rPr>
          <w:rFonts w:ascii="Times New Roman"/>
          <w:color w:val="000000" w:themeColor="text1"/>
          <w14:textFill>
            <w14:solidFill>
              <w14:schemeClr w14:val="tx1"/>
            </w14:solidFill>
          </w14:textFill>
        </w:rPr>
        <w:t>C</w:t>
      </w:r>
      <w:r>
        <w:rPr>
          <w:rFonts w:ascii="Times New Roman"/>
          <w:color w:val="000000" w:themeColor="text1"/>
          <w:vertAlign w:val="subscript"/>
          <w14:textFill>
            <w14:solidFill>
              <w14:schemeClr w14:val="tx1"/>
            </w14:solidFill>
          </w14:textFill>
        </w:rPr>
        <w:t>4</w:t>
      </w:r>
      <w:r>
        <w:rPr>
          <w:rFonts w:ascii="Times New Roman"/>
          <w:color w:val="000000" w:themeColor="text1"/>
          <w14:textFill>
            <w14:solidFill>
              <w14:schemeClr w14:val="tx1"/>
            </w14:solidFill>
          </w14:textFill>
        </w:rPr>
        <w:t>F</w:t>
      </w:r>
      <w:r>
        <w:rPr>
          <w:rFonts w:ascii="Times New Roman"/>
          <w:color w:val="000000" w:themeColor="text1"/>
          <w:vertAlign w:val="subscript"/>
          <w14:textFill>
            <w14:solidFill>
              <w14:schemeClr w14:val="tx1"/>
            </w14:solidFill>
          </w14:textFill>
        </w:rPr>
        <w:t>7</w:t>
      </w:r>
      <w:r>
        <w:rPr>
          <w:rFonts w:ascii="Times New Roman"/>
          <w:color w:val="000000" w:themeColor="text1"/>
          <w14:textFill>
            <w14:solidFill>
              <w14:schemeClr w14:val="tx1"/>
            </w14:solidFill>
          </w14:textFill>
        </w:rPr>
        <w:t>N</w:t>
      </w:r>
      <w:r>
        <w:rPr>
          <w:rFonts w:ascii="Times New Roman"/>
        </w:rPr>
        <w:t xml:space="preserve">混合气体绝缘设备  </w:t>
      </w:r>
      <w:r>
        <w:rPr>
          <w:rFonts w:ascii="Times New Roman"/>
          <w:color w:val="000000" w:themeColor="text1"/>
          <w14:textFill>
            <w14:solidFill>
              <w14:schemeClr w14:val="tx1"/>
            </w14:solidFill>
          </w14:textFill>
        </w:rPr>
        <w:t>C</w:t>
      </w:r>
      <w:r>
        <w:rPr>
          <w:rFonts w:ascii="Times New Roman"/>
          <w:color w:val="000000" w:themeColor="text1"/>
          <w:vertAlign w:val="subscript"/>
          <w14:textFill>
            <w14:solidFill>
              <w14:schemeClr w14:val="tx1"/>
            </w14:solidFill>
          </w14:textFill>
        </w:rPr>
        <w:t>4</w:t>
      </w:r>
      <w:r>
        <w:rPr>
          <w:rFonts w:ascii="Times New Roman"/>
          <w:color w:val="000000" w:themeColor="text1"/>
          <w14:textFill>
            <w14:solidFill>
              <w14:schemeClr w14:val="tx1"/>
            </w14:solidFill>
          </w14:textFill>
        </w:rPr>
        <w:t>F</w:t>
      </w:r>
      <w:r>
        <w:rPr>
          <w:rFonts w:ascii="Times New Roman"/>
          <w:color w:val="000000" w:themeColor="text1"/>
          <w:vertAlign w:val="subscript"/>
          <w14:textFill>
            <w14:solidFill>
              <w14:schemeClr w14:val="tx1"/>
            </w14:solidFill>
          </w14:textFill>
        </w:rPr>
        <w:t>7</w:t>
      </w:r>
      <w:r>
        <w:rPr>
          <w:rFonts w:ascii="Times New Roman"/>
          <w:color w:val="000000" w:themeColor="text1"/>
          <w14:textFill>
            <w14:solidFill>
              <w14:schemeClr w14:val="tx1"/>
            </w14:solidFill>
          </w14:textFill>
        </w:rPr>
        <w:t>N</w:t>
      </w:r>
      <w:r>
        <w:rPr>
          <w:rFonts w:ascii="Times New Roman"/>
        </w:rPr>
        <w:t xml:space="preserve"> mixed gas insulated equipment</w:t>
      </w:r>
      <w:bookmarkEnd w:id="23"/>
    </w:p>
    <w:p>
      <w:pPr>
        <w:pStyle w:val="515"/>
        <w:numPr>
          <w:ilvl w:val="0"/>
          <w:numId w:val="0"/>
        </w:numPr>
        <w:ind w:left="425"/>
        <w:rPr>
          <w:rFonts w:ascii="Times New Roman"/>
          <w:szCs w:val="21"/>
        </w:rPr>
      </w:pPr>
      <w:r>
        <w:rPr>
          <w:rFonts w:ascii="Times New Roman"/>
          <w:szCs w:val="21"/>
        </w:rPr>
        <w:t>使用</w:t>
      </w:r>
      <w:r>
        <w:rPr>
          <w:rFonts w:ascii="Times New Roman"/>
          <w:color w:val="000000" w:themeColor="text1"/>
          <w:szCs w:val="21"/>
          <w14:textFill>
            <w14:solidFill>
              <w14:schemeClr w14:val="tx1"/>
            </w14:solidFill>
          </w14:textFill>
        </w:rPr>
        <w:t>C</w:t>
      </w:r>
      <w:r>
        <w:rPr>
          <w:rFonts w:ascii="Times New Roman"/>
          <w:color w:val="000000" w:themeColor="text1"/>
          <w:szCs w:val="21"/>
          <w:vertAlign w:val="subscript"/>
          <w14:textFill>
            <w14:solidFill>
              <w14:schemeClr w14:val="tx1"/>
            </w14:solidFill>
          </w14:textFill>
        </w:rPr>
        <w:t>4</w:t>
      </w:r>
      <w:r>
        <w:rPr>
          <w:rFonts w:ascii="Times New Roman"/>
          <w:color w:val="000000" w:themeColor="text1"/>
          <w:szCs w:val="21"/>
          <w14:textFill>
            <w14:solidFill>
              <w14:schemeClr w14:val="tx1"/>
            </w14:solidFill>
          </w14:textFill>
        </w:rPr>
        <w:t>F</w:t>
      </w:r>
      <w:r>
        <w:rPr>
          <w:rFonts w:ascii="Times New Roman"/>
          <w:color w:val="000000" w:themeColor="text1"/>
          <w:szCs w:val="21"/>
          <w:vertAlign w:val="subscript"/>
          <w14:textFill>
            <w14:solidFill>
              <w14:schemeClr w14:val="tx1"/>
            </w14:solidFill>
          </w14:textFill>
        </w:rPr>
        <w:t>7</w:t>
      </w:r>
      <w:r>
        <w:rPr>
          <w:rFonts w:ascii="Times New Roman"/>
          <w:color w:val="000000" w:themeColor="text1"/>
          <w:szCs w:val="21"/>
          <w14:textFill>
            <w14:solidFill>
              <w14:schemeClr w14:val="tx1"/>
            </w14:solidFill>
          </w14:textFill>
        </w:rPr>
        <w:t>N</w:t>
      </w:r>
      <w:r>
        <w:rPr>
          <w:rFonts w:ascii="Times New Roman"/>
          <w:szCs w:val="21"/>
        </w:rPr>
        <w:t>混合气体为绝缘介质的绝缘设备。</w:t>
      </w:r>
    </w:p>
    <w:p>
      <w:pPr>
        <w:pStyle w:val="260"/>
        <w:ind w:left="0"/>
        <w:rPr>
          <w:rFonts w:ascii="Times New Roman"/>
        </w:rPr>
      </w:pPr>
      <w:bookmarkStart w:id="24" w:name="_Toc225809359"/>
      <w:bookmarkEnd w:id="24"/>
    </w:p>
    <w:p>
      <w:pPr>
        <w:pStyle w:val="260"/>
        <w:numPr>
          <w:ilvl w:val="0"/>
          <w:numId w:val="0"/>
        </w:numPr>
        <w:ind w:firstLine="420" w:firstLineChars="200"/>
        <w:rPr>
          <w:rFonts w:ascii="Times New Roman"/>
        </w:rPr>
      </w:pPr>
      <w:bookmarkStart w:id="25" w:name="_Toc225809360"/>
      <w:r>
        <w:rPr>
          <w:rFonts w:ascii="Times New Roman"/>
        </w:rPr>
        <w:t>混合比  mixing ratio</w:t>
      </w:r>
      <w:bookmarkEnd w:id="25"/>
    </w:p>
    <w:p>
      <w:pPr>
        <w:pStyle w:val="515"/>
        <w:numPr>
          <w:ilvl w:val="0"/>
          <w:numId w:val="0"/>
        </w:numPr>
        <w:ind w:left="425"/>
        <w:rPr>
          <w:rFonts w:ascii="Times New Roman"/>
          <w:szCs w:val="21"/>
        </w:rPr>
      </w:pPr>
      <w:r>
        <w:rPr>
          <w:rFonts w:ascii="Times New Roman"/>
          <w:color w:val="000000" w:themeColor="text1"/>
          <w:szCs w:val="21"/>
          <w14:textFill>
            <w14:solidFill>
              <w14:schemeClr w14:val="tx1"/>
            </w14:solidFill>
          </w14:textFill>
        </w:rPr>
        <w:t>C</w:t>
      </w:r>
      <w:r>
        <w:rPr>
          <w:rFonts w:ascii="Times New Roman"/>
          <w:color w:val="000000" w:themeColor="text1"/>
          <w:szCs w:val="21"/>
          <w:vertAlign w:val="subscript"/>
          <w14:textFill>
            <w14:solidFill>
              <w14:schemeClr w14:val="tx1"/>
            </w14:solidFill>
          </w14:textFill>
        </w:rPr>
        <w:t>4</w:t>
      </w:r>
      <w:r>
        <w:rPr>
          <w:rFonts w:ascii="Times New Roman"/>
          <w:color w:val="000000" w:themeColor="text1"/>
          <w:szCs w:val="21"/>
          <w14:textFill>
            <w14:solidFill>
              <w14:schemeClr w14:val="tx1"/>
            </w14:solidFill>
          </w14:textFill>
        </w:rPr>
        <w:t>F</w:t>
      </w:r>
      <w:r>
        <w:rPr>
          <w:rFonts w:ascii="Times New Roman"/>
          <w:color w:val="000000" w:themeColor="text1"/>
          <w:szCs w:val="21"/>
          <w:vertAlign w:val="subscript"/>
          <w14:textFill>
            <w14:solidFill>
              <w14:schemeClr w14:val="tx1"/>
            </w14:solidFill>
          </w14:textFill>
        </w:rPr>
        <w:t>7</w:t>
      </w:r>
      <w:r>
        <w:rPr>
          <w:rFonts w:ascii="Times New Roman"/>
          <w:color w:val="000000" w:themeColor="text1"/>
          <w:szCs w:val="21"/>
          <w14:textFill>
            <w14:solidFill>
              <w14:schemeClr w14:val="tx1"/>
            </w14:solidFill>
          </w14:textFill>
        </w:rPr>
        <w:t>N</w:t>
      </w:r>
      <w:r>
        <w:rPr>
          <w:rFonts w:ascii="Times New Roman"/>
          <w:szCs w:val="21"/>
        </w:rPr>
        <w:t>三元混合气体中各气体占混合气体的体积百分比。</w:t>
      </w:r>
    </w:p>
    <w:p>
      <w:pPr>
        <w:pStyle w:val="260"/>
        <w:ind w:left="0"/>
        <w:rPr>
          <w:rFonts w:ascii="Times New Roman"/>
        </w:rPr>
      </w:pPr>
      <w:bookmarkStart w:id="26" w:name="_Toc225809361"/>
      <w:bookmarkEnd w:id="26"/>
    </w:p>
    <w:p>
      <w:pPr>
        <w:pStyle w:val="260"/>
        <w:numPr>
          <w:ilvl w:val="0"/>
          <w:numId w:val="0"/>
        </w:numPr>
        <w:ind w:firstLine="420" w:firstLineChars="200"/>
        <w:rPr>
          <w:rFonts w:ascii="Times New Roman"/>
          <w:color w:val="000000" w:themeColor="text1"/>
          <w:highlight w:val="none"/>
          <w14:textFill>
            <w14:solidFill>
              <w14:schemeClr w14:val="tx1"/>
            </w14:solidFill>
          </w14:textFill>
        </w:rPr>
      </w:pPr>
      <w:bookmarkStart w:id="27" w:name="_Toc225809362"/>
      <w:r>
        <w:rPr>
          <w:rFonts w:ascii="Times New Roman"/>
          <w:color w:val="000000" w:themeColor="text1"/>
          <w:highlight w:val="none"/>
          <w14:textFill>
            <w14:solidFill>
              <w14:schemeClr w14:val="tx1"/>
            </w14:solidFill>
          </w14:textFill>
        </w:rPr>
        <w:t>C</w:t>
      </w:r>
      <w:r>
        <w:rPr>
          <w:rFonts w:ascii="Times New Roman"/>
          <w:color w:val="000000" w:themeColor="text1"/>
          <w:highlight w:val="none"/>
          <w:vertAlign w:val="subscript"/>
          <w14:textFill>
            <w14:solidFill>
              <w14:schemeClr w14:val="tx1"/>
            </w14:solidFill>
          </w14:textFill>
        </w:rPr>
        <w:t>4</w:t>
      </w:r>
      <w:r>
        <w:rPr>
          <w:rFonts w:ascii="Times New Roman"/>
          <w:color w:val="000000" w:themeColor="text1"/>
          <w:highlight w:val="none"/>
          <w14:textFill>
            <w14:solidFill>
              <w14:schemeClr w14:val="tx1"/>
            </w14:solidFill>
          </w14:textFill>
        </w:rPr>
        <w:t>F</w:t>
      </w:r>
      <w:r>
        <w:rPr>
          <w:rFonts w:ascii="Times New Roman"/>
          <w:color w:val="000000" w:themeColor="text1"/>
          <w:highlight w:val="none"/>
          <w:vertAlign w:val="subscript"/>
          <w14:textFill>
            <w14:solidFill>
              <w14:schemeClr w14:val="tx1"/>
            </w14:solidFill>
          </w14:textFill>
        </w:rPr>
        <w:t>7</w:t>
      </w:r>
      <w:r>
        <w:rPr>
          <w:rFonts w:ascii="Times New Roman"/>
          <w:color w:val="000000" w:themeColor="text1"/>
          <w:highlight w:val="none"/>
          <w14:textFill>
            <w14:solidFill>
              <w14:schemeClr w14:val="tx1"/>
            </w14:solidFill>
          </w14:textFill>
        </w:rPr>
        <w:t>N混合气体充气  C</w:t>
      </w:r>
      <w:r>
        <w:rPr>
          <w:rFonts w:ascii="Times New Roman"/>
          <w:color w:val="000000" w:themeColor="text1"/>
          <w:highlight w:val="none"/>
          <w:vertAlign w:val="subscript"/>
          <w14:textFill>
            <w14:solidFill>
              <w14:schemeClr w14:val="tx1"/>
            </w14:solidFill>
          </w14:textFill>
        </w:rPr>
        <w:t>4</w:t>
      </w:r>
      <w:r>
        <w:rPr>
          <w:rFonts w:ascii="Times New Roman"/>
          <w:color w:val="000000" w:themeColor="text1"/>
          <w:highlight w:val="none"/>
          <w14:textFill>
            <w14:solidFill>
              <w14:schemeClr w14:val="tx1"/>
            </w14:solidFill>
          </w14:textFill>
        </w:rPr>
        <w:t>F</w:t>
      </w:r>
      <w:r>
        <w:rPr>
          <w:rFonts w:ascii="Times New Roman"/>
          <w:color w:val="000000" w:themeColor="text1"/>
          <w:highlight w:val="none"/>
          <w:vertAlign w:val="subscript"/>
          <w14:textFill>
            <w14:solidFill>
              <w14:schemeClr w14:val="tx1"/>
            </w14:solidFill>
          </w14:textFill>
        </w:rPr>
        <w:t>7</w:t>
      </w:r>
      <w:r>
        <w:rPr>
          <w:rFonts w:ascii="Times New Roman"/>
          <w:color w:val="000000" w:themeColor="text1"/>
          <w:highlight w:val="none"/>
          <w14:textFill>
            <w14:solidFill>
              <w14:schemeClr w14:val="tx1"/>
            </w14:solidFill>
          </w14:textFill>
        </w:rPr>
        <w:t>N mixed gas filling</w:t>
      </w:r>
      <w:bookmarkEnd w:id="27"/>
    </w:p>
    <w:p>
      <w:pPr>
        <w:pStyle w:val="515"/>
        <w:numPr>
          <w:ilvl w:val="0"/>
          <w:numId w:val="0"/>
        </w:numPr>
        <w:ind w:left="425"/>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调试阶段，对已抽真空的</w:t>
      </w:r>
      <w:r>
        <w:rPr>
          <w:rFonts w:ascii="Times New Roman"/>
          <w:color w:val="000000" w:themeColor="text1"/>
          <w:szCs w:val="21"/>
          <w:highlight w:val="none"/>
          <w14:textFill>
            <w14:solidFill>
              <w14:schemeClr w14:val="tx1"/>
            </w14:solidFill>
          </w14:textFill>
        </w:rPr>
        <w:t>设备</w:t>
      </w:r>
      <w:r>
        <w:rPr>
          <w:rFonts w:ascii="Times New Roman"/>
          <w:color w:val="000000" w:themeColor="text1"/>
          <w:highlight w:val="none"/>
          <w14:textFill>
            <w14:solidFill>
              <w14:schemeClr w14:val="tx1"/>
            </w14:solidFill>
          </w14:textFill>
        </w:rPr>
        <w:t>充入额定比例和压力混合气体的过程。</w:t>
      </w:r>
    </w:p>
    <w:p>
      <w:pPr>
        <w:pStyle w:val="260"/>
        <w:ind w:left="0"/>
        <w:rPr>
          <w:rFonts w:ascii="Times New Roman"/>
          <w:highlight w:val="none"/>
        </w:rPr>
      </w:pPr>
      <w:bookmarkStart w:id="28" w:name="_Toc225809363"/>
      <w:bookmarkEnd w:id="28"/>
    </w:p>
    <w:p>
      <w:pPr>
        <w:pStyle w:val="258"/>
        <w:ind w:firstLine="420"/>
        <w:rPr>
          <w:rFonts w:ascii="Times New Roman"/>
          <w:color w:val="000000" w:themeColor="text1"/>
          <w:highlight w:val="none"/>
          <w14:textFill>
            <w14:solidFill>
              <w14:schemeClr w14:val="tx1"/>
            </w14:solidFill>
          </w14:textFill>
        </w:rPr>
      </w:pPr>
      <w:r>
        <w:rPr>
          <w:rFonts w:ascii="Times New Roman" w:eastAsia="黑体"/>
          <w:szCs w:val="21"/>
          <w:highlight w:val="none"/>
        </w:rPr>
        <w:t>C</w:t>
      </w:r>
      <w:r>
        <w:rPr>
          <w:rFonts w:ascii="Times New Roman" w:eastAsia="黑体"/>
          <w:szCs w:val="21"/>
          <w:highlight w:val="none"/>
          <w:vertAlign w:val="subscript"/>
        </w:rPr>
        <w:t>4</w:t>
      </w:r>
      <w:r>
        <w:rPr>
          <w:rFonts w:ascii="Times New Roman" w:eastAsia="黑体"/>
          <w:szCs w:val="21"/>
          <w:highlight w:val="none"/>
        </w:rPr>
        <w:t>F</w:t>
      </w:r>
      <w:r>
        <w:rPr>
          <w:rFonts w:ascii="Times New Roman" w:eastAsia="黑体"/>
          <w:szCs w:val="21"/>
          <w:highlight w:val="none"/>
          <w:vertAlign w:val="subscript"/>
        </w:rPr>
        <w:t>7</w:t>
      </w:r>
      <w:r>
        <w:rPr>
          <w:rFonts w:ascii="Times New Roman" w:eastAsia="黑体"/>
          <w:szCs w:val="21"/>
          <w:highlight w:val="none"/>
        </w:rPr>
        <w:t>N混合气体补气</w:t>
      </w:r>
      <w:r>
        <w:rPr>
          <w:rFonts w:ascii="Times New Roman"/>
          <w:color w:val="000000" w:themeColor="text1"/>
          <w:highlight w:val="none"/>
          <w14:textFill>
            <w14:solidFill>
              <w14:schemeClr w14:val="tx1"/>
            </w14:solidFill>
          </w14:textFill>
        </w:rPr>
        <w:t xml:space="preserve">  C</w:t>
      </w:r>
      <w:r>
        <w:rPr>
          <w:rFonts w:ascii="Times New Roman"/>
          <w:color w:val="000000" w:themeColor="text1"/>
          <w:highlight w:val="none"/>
          <w:vertAlign w:val="subscript"/>
          <w14:textFill>
            <w14:solidFill>
              <w14:schemeClr w14:val="tx1"/>
            </w14:solidFill>
          </w14:textFill>
        </w:rPr>
        <w:t>4</w:t>
      </w:r>
      <w:r>
        <w:rPr>
          <w:rFonts w:ascii="Times New Roman"/>
          <w:color w:val="000000" w:themeColor="text1"/>
          <w:highlight w:val="none"/>
          <w14:textFill>
            <w14:solidFill>
              <w14:schemeClr w14:val="tx1"/>
            </w14:solidFill>
          </w14:textFill>
        </w:rPr>
        <w:t>F</w:t>
      </w:r>
      <w:r>
        <w:rPr>
          <w:rFonts w:ascii="Times New Roman"/>
          <w:color w:val="000000" w:themeColor="text1"/>
          <w:highlight w:val="none"/>
          <w:vertAlign w:val="subscript"/>
          <w14:textFill>
            <w14:solidFill>
              <w14:schemeClr w14:val="tx1"/>
            </w14:solidFill>
          </w14:textFill>
        </w:rPr>
        <w:t>7</w:t>
      </w:r>
      <w:r>
        <w:rPr>
          <w:rFonts w:ascii="Times New Roman"/>
          <w:color w:val="000000" w:themeColor="text1"/>
          <w:highlight w:val="none"/>
          <w14:textFill>
            <w14:solidFill>
              <w14:schemeClr w14:val="tx1"/>
            </w14:solidFill>
          </w14:textFill>
        </w:rPr>
        <w:t>N mixed gas replenishment</w:t>
      </w:r>
    </w:p>
    <w:p>
      <w:pPr>
        <w:pStyle w:val="258"/>
        <w:ind w:firstLine="0" w:firstLineChars="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运行阶段，因设备气压下降或混合比失调，补充混合气体至额定值的过程。</w:t>
      </w:r>
    </w:p>
    <w:p>
      <w:pPr>
        <w:pStyle w:val="260"/>
        <w:ind w:left="0"/>
        <w:rPr>
          <w:rFonts w:ascii="Times New Roman"/>
          <w:color w:val="000000" w:themeColor="text1"/>
          <w:highlight w:val="none"/>
          <w14:textFill>
            <w14:solidFill>
              <w14:schemeClr w14:val="tx1"/>
            </w14:solidFill>
          </w14:textFill>
        </w:rPr>
      </w:pPr>
      <w:bookmarkStart w:id="29" w:name="_Toc225809364"/>
      <w:bookmarkEnd w:id="29"/>
    </w:p>
    <w:p>
      <w:pPr>
        <w:pStyle w:val="260"/>
        <w:numPr>
          <w:ilvl w:val="0"/>
          <w:numId w:val="0"/>
        </w:numPr>
        <w:ind w:firstLine="420" w:firstLineChars="200"/>
        <w:rPr>
          <w:rFonts w:ascii="Times New Roman"/>
        </w:rPr>
      </w:pPr>
      <w:bookmarkStart w:id="30" w:name="_Toc225809365"/>
      <w:r>
        <w:rPr>
          <w:rFonts w:ascii="Times New Roman"/>
          <w:highlight w:val="none"/>
        </w:rPr>
        <w:t xml:space="preserve">充气与补气装置  gas </w:t>
      </w:r>
      <w:r>
        <w:rPr>
          <w:rFonts w:ascii="Times New Roman"/>
          <w:color w:val="000000" w:themeColor="text1"/>
          <w:highlight w:val="none"/>
          <w14:textFill>
            <w14:solidFill>
              <w14:schemeClr w14:val="tx1"/>
            </w14:solidFill>
          </w14:textFill>
        </w:rPr>
        <w:t>filling</w:t>
      </w:r>
      <w:r>
        <w:rPr>
          <w:rFonts w:ascii="Times New Roman"/>
          <w:highlight w:val="none"/>
        </w:rPr>
        <w:t xml:space="preserve"> and </w:t>
      </w:r>
      <w:r>
        <w:rPr>
          <w:rFonts w:ascii="Times New Roman"/>
          <w:color w:val="000000" w:themeColor="text1"/>
          <w:highlight w:val="none"/>
          <w14:textFill>
            <w14:solidFill>
              <w14:schemeClr w14:val="tx1"/>
            </w14:solidFill>
          </w14:textFill>
        </w:rPr>
        <w:t>replenishment</w:t>
      </w:r>
      <w:r>
        <w:rPr>
          <w:rFonts w:ascii="Times New Roman"/>
          <w:highlight w:val="none"/>
        </w:rPr>
        <w:t xml:space="preserve"> device</w:t>
      </w:r>
      <w:bookmarkEnd w:id="30"/>
    </w:p>
    <w:p>
      <w:pPr>
        <w:pStyle w:val="515"/>
        <w:numPr>
          <w:ilvl w:val="0"/>
          <w:numId w:val="0"/>
        </w:numPr>
        <w:ind w:left="833" w:hanging="408"/>
        <w:rPr>
          <w:rFonts w:ascii="Times New Roman"/>
          <w:color w:val="5B9BD5" w:themeColor="accent1"/>
          <w14:textFill>
            <w14:solidFill>
              <w14:schemeClr w14:val="accent1"/>
            </w14:solidFill>
          </w14:textFill>
        </w:rPr>
      </w:pPr>
      <w:r>
        <w:rPr>
          <w:rFonts w:ascii="Times New Roman"/>
          <w:szCs w:val="21"/>
        </w:rPr>
        <w:t>将</w:t>
      </w:r>
      <w:r>
        <w:rPr>
          <w:rFonts w:ascii="Times New Roman"/>
          <w:color w:val="000000" w:themeColor="text1"/>
          <w:szCs w:val="21"/>
          <w14:textFill>
            <w14:solidFill>
              <w14:schemeClr w14:val="tx1"/>
            </w14:solidFill>
          </w14:textFill>
        </w:rPr>
        <w:t>C</w:t>
      </w:r>
      <w:r>
        <w:rPr>
          <w:rFonts w:ascii="Times New Roman"/>
          <w:color w:val="000000" w:themeColor="text1"/>
          <w:szCs w:val="21"/>
          <w:vertAlign w:val="subscript"/>
          <w14:textFill>
            <w14:solidFill>
              <w14:schemeClr w14:val="tx1"/>
            </w14:solidFill>
          </w14:textFill>
        </w:rPr>
        <w:t>4</w:t>
      </w:r>
      <w:r>
        <w:rPr>
          <w:rFonts w:ascii="Times New Roman"/>
          <w:color w:val="000000" w:themeColor="text1"/>
          <w:szCs w:val="21"/>
          <w14:textFill>
            <w14:solidFill>
              <w14:schemeClr w14:val="tx1"/>
            </w14:solidFill>
          </w14:textFill>
        </w:rPr>
        <w:t>F</w:t>
      </w:r>
      <w:r>
        <w:rPr>
          <w:rFonts w:ascii="Times New Roman"/>
          <w:color w:val="000000" w:themeColor="text1"/>
          <w:szCs w:val="21"/>
          <w:vertAlign w:val="subscript"/>
          <w14:textFill>
            <w14:solidFill>
              <w14:schemeClr w14:val="tx1"/>
            </w14:solidFill>
          </w14:textFill>
        </w:rPr>
        <w:t>7</w:t>
      </w:r>
      <w:r>
        <w:rPr>
          <w:rFonts w:ascii="Times New Roman"/>
          <w:color w:val="000000" w:themeColor="text1"/>
          <w:szCs w:val="21"/>
          <w14:textFill>
            <w14:solidFill>
              <w14:schemeClr w14:val="tx1"/>
            </w14:solidFill>
          </w14:textFill>
        </w:rPr>
        <w:t>N</w:t>
      </w:r>
      <w:r>
        <w:rPr>
          <w:rFonts w:ascii="Times New Roman"/>
          <w:szCs w:val="21"/>
        </w:rPr>
        <w:t>气体与另两种气体按照一定比例混合并充入设备的装置，简称充补气装置。</w:t>
      </w:r>
    </w:p>
    <w:p>
      <w:pPr>
        <w:pStyle w:val="259"/>
        <w:rPr>
          <w:rFonts w:ascii="Times New Roman"/>
          <w:szCs w:val="21"/>
        </w:rPr>
      </w:pPr>
      <w:bookmarkStart w:id="31" w:name="_Toc225809366"/>
      <w:r>
        <w:rPr>
          <w:rFonts w:ascii="Times New Roman"/>
          <w:bCs/>
          <w:szCs w:val="21"/>
        </w:rPr>
        <w:t>方法原理</w:t>
      </w:r>
      <w:bookmarkEnd w:id="31"/>
    </w:p>
    <w:p>
      <w:pPr>
        <w:pStyle w:val="258"/>
        <w:ind w:firstLine="420"/>
        <w:rPr>
          <w:rFonts w:ascii="Times New Roman"/>
          <w:bCs/>
          <w:szCs w:val="21"/>
        </w:rPr>
      </w:pPr>
      <w:r>
        <w:rPr>
          <w:rFonts w:ascii="Times New Roman"/>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N混合气体充气与补气的工作原理为采用质量流量计动态配气，按照所需的气体混合比，控制</w:t>
      </w:r>
      <w:r>
        <w:rPr>
          <w:rFonts w:ascii="Times New Roman"/>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N气体和CO</w:t>
      </w:r>
      <w:r>
        <w:rPr>
          <w:rFonts w:ascii="Times New Roman"/>
          <w:bCs/>
          <w:szCs w:val="21"/>
          <w:vertAlign w:val="subscript"/>
        </w:rPr>
        <w:t>2</w:t>
      </w:r>
      <w:r>
        <w:rPr>
          <w:rFonts w:ascii="Times New Roman"/>
          <w:bCs/>
          <w:szCs w:val="21"/>
        </w:rPr>
        <w:t>（或N</w:t>
      </w:r>
      <w:r>
        <w:rPr>
          <w:rFonts w:ascii="Times New Roman"/>
          <w:bCs/>
          <w:szCs w:val="21"/>
          <w:vertAlign w:val="subscript"/>
        </w:rPr>
        <w:t>2</w:t>
      </w:r>
      <w:r>
        <w:rPr>
          <w:rFonts w:ascii="Times New Roman"/>
          <w:bCs/>
          <w:szCs w:val="21"/>
        </w:rPr>
        <w:t>）、O</w:t>
      </w:r>
      <w:r>
        <w:rPr>
          <w:rFonts w:ascii="Times New Roman"/>
          <w:bCs/>
          <w:szCs w:val="21"/>
          <w:vertAlign w:val="subscript"/>
        </w:rPr>
        <w:t>2</w:t>
      </w:r>
      <w:r>
        <w:rPr>
          <w:rFonts w:ascii="Times New Roman"/>
          <w:bCs/>
          <w:szCs w:val="21"/>
        </w:rPr>
        <w:t>三种气体的质量流量并动态混合得到要求的</w:t>
      </w:r>
      <w:r>
        <w:rPr>
          <w:rFonts w:ascii="Times New Roman"/>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N三元混合气体，通过压缩机增压充入</w:t>
      </w:r>
      <w:r>
        <w:rPr>
          <w:rFonts w:ascii="Times New Roman"/>
          <w:szCs w:val="21"/>
        </w:rPr>
        <w:t>C</w:t>
      </w:r>
      <w:r>
        <w:rPr>
          <w:rFonts w:ascii="Times New Roman"/>
          <w:szCs w:val="21"/>
          <w:vertAlign w:val="subscript"/>
        </w:rPr>
        <w:t>4</w:t>
      </w:r>
      <w:r>
        <w:rPr>
          <w:rFonts w:ascii="Times New Roman"/>
          <w:szCs w:val="21"/>
        </w:rPr>
        <w:t>F</w:t>
      </w:r>
      <w:r>
        <w:rPr>
          <w:rFonts w:ascii="Times New Roman"/>
          <w:szCs w:val="21"/>
          <w:vertAlign w:val="subscript"/>
        </w:rPr>
        <w:t>7</w:t>
      </w:r>
      <w:r>
        <w:rPr>
          <w:rFonts w:ascii="Times New Roman"/>
          <w:szCs w:val="21"/>
        </w:rPr>
        <w:t>N混合气体绝缘</w:t>
      </w:r>
      <w:r>
        <w:rPr>
          <w:rFonts w:ascii="Times New Roman"/>
          <w:bCs/>
          <w:szCs w:val="21"/>
        </w:rPr>
        <w:t>设备中。</w:t>
      </w:r>
      <w:r>
        <w:rPr>
          <w:rFonts w:ascii="Times New Roman"/>
          <w:szCs w:val="21"/>
        </w:rPr>
        <w:t>按操作方式划分为</w:t>
      </w:r>
      <w:r>
        <w:rPr>
          <w:rFonts w:ascii="Times New Roman"/>
          <w:highlight w:val="none"/>
        </w:rPr>
        <w:t>调试、检修</w:t>
      </w:r>
      <w:r>
        <w:rPr>
          <w:rFonts w:ascii="Times New Roman"/>
        </w:rPr>
        <w:t>阶段</w:t>
      </w:r>
      <w:r>
        <w:rPr>
          <w:rFonts w:ascii="Times New Roman"/>
          <w:szCs w:val="21"/>
        </w:rPr>
        <w:t>气体绝缘</w:t>
      </w:r>
      <w:r>
        <w:rPr>
          <w:rFonts w:ascii="Times New Roman"/>
        </w:rPr>
        <w:t>设备的</w:t>
      </w:r>
      <w:r>
        <w:rPr>
          <w:rFonts w:ascii="Times New Roman"/>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N三元</w:t>
      </w:r>
      <w:r>
        <w:rPr>
          <w:rFonts w:ascii="Times New Roman"/>
        </w:rPr>
        <w:t>混合气体现场充气</w:t>
      </w:r>
      <w:r>
        <w:rPr>
          <w:rFonts w:ascii="Times New Roman"/>
          <w:szCs w:val="21"/>
        </w:rPr>
        <w:t>和运行中气体出现泄漏后补气两种方式。</w:t>
      </w:r>
    </w:p>
    <w:p>
      <w:pPr>
        <w:pStyle w:val="259"/>
        <w:rPr>
          <w:rFonts w:ascii="Times New Roman"/>
          <w:szCs w:val="21"/>
        </w:rPr>
      </w:pPr>
      <w:bookmarkStart w:id="32" w:name="_Toc225809367"/>
      <w:bookmarkStart w:id="33" w:name="_Toc191388146"/>
      <w:r>
        <w:rPr>
          <w:rFonts w:ascii="Times New Roman"/>
          <w:szCs w:val="21"/>
        </w:rPr>
        <w:t>工作条件</w:t>
      </w:r>
      <w:bookmarkEnd w:id="32"/>
      <w:bookmarkEnd w:id="33"/>
    </w:p>
    <w:p>
      <w:pPr>
        <w:pStyle w:val="260"/>
        <w:ind w:left="0"/>
        <w:rPr>
          <w:rFonts w:ascii="Times New Roman"/>
        </w:rPr>
      </w:pPr>
      <w:bookmarkStart w:id="34" w:name="_Toc225809368"/>
      <w:bookmarkStart w:id="35" w:name="_Toc4981"/>
      <w:bookmarkStart w:id="36" w:name="_Toc9986"/>
      <w:bookmarkStart w:id="37" w:name="_Toc23160"/>
      <w:bookmarkStart w:id="38" w:name="_Toc17673"/>
      <w:bookmarkStart w:id="39" w:name="_Toc32218"/>
      <w:bookmarkStart w:id="40" w:name="_Toc9936"/>
      <w:bookmarkStart w:id="41" w:name="_Toc509909468"/>
      <w:bookmarkStart w:id="42" w:name="_Toc23991"/>
      <w:r>
        <w:rPr>
          <w:rFonts w:ascii="Times New Roman"/>
        </w:rPr>
        <w:t>环境条件</w:t>
      </w:r>
      <w:bookmarkEnd w:id="34"/>
    </w:p>
    <w:p>
      <w:pPr>
        <w:pStyle w:val="258"/>
        <w:ind w:firstLine="420"/>
        <w:rPr>
          <w:rFonts w:ascii="Times New Roman"/>
          <w:bCs/>
          <w:szCs w:val="21"/>
        </w:rPr>
      </w:pPr>
      <w:r>
        <w:rPr>
          <w:rFonts w:ascii="Times New Roman"/>
          <w:bCs/>
          <w:szCs w:val="21"/>
        </w:rPr>
        <w:t>参考</w:t>
      </w:r>
      <w:r>
        <w:rPr>
          <w:rFonts w:ascii="Times New Roman"/>
          <w:color w:val="000000" w:themeColor="text1"/>
          <w:szCs w:val="21"/>
          <w14:textFill>
            <w14:solidFill>
              <w14:schemeClr w14:val="tx1"/>
            </w14:solidFill>
          </w14:textFill>
        </w:rPr>
        <w:t>DL/T 2243和DL/T 2716，</w:t>
      </w:r>
      <w:r>
        <w:rPr>
          <w:rFonts w:ascii="Times New Roman"/>
          <w:bCs/>
          <w:szCs w:val="21"/>
        </w:rPr>
        <w:t>充补气工作环境应符合下列要求：</w:t>
      </w:r>
    </w:p>
    <w:p>
      <w:pPr>
        <w:pStyle w:val="258"/>
        <w:ind w:firstLine="420"/>
        <w:rPr>
          <w:rFonts w:ascii="Times New Roman"/>
          <w:bCs/>
          <w:szCs w:val="21"/>
        </w:rPr>
      </w:pPr>
      <w:r>
        <w:rPr>
          <w:rFonts w:ascii="Times New Roman"/>
          <w:bCs/>
          <w:szCs w:val="21"/>
        </w:rPr>
        <w:t>a）环境温度：最低-25℃，最高40℃；</w:t>
      </w:r>
    </w:p>
    <w:p>
      <w:pPr>
        <w:pStyle w:val="258"/>
        <w:ind w:firstLine="420"/>
        <w:rPr>
          <w:rFonts w:ascii="Times New Roman"/>
          <w:bCs/>
          <w:szCs w:val="21"/>
        </w:rPr>
      </w:pPr>
      <w:r>
        <w:rPr>
          <w:rFonts w:ascii="Times New Roman"/>
          <w:bCs/>
          <w:szCs w:val="21"/>
        </w:rPr>
        <w:t>b）环境相对湿度：日平均值不大于95%；</w:t>
      </w:r>
    </w:p>
    <w:p>
      <w:pPr>
        <w:pStyle w:val="258"/>
        <w:ind w:firstLine="420"/>
        <w:rPr>
          <w:rFonts w:ascii="Times New Roman"/>
          <w:bCs/>
          <w:szCs w:val="21"/>
        </w:rPr>
      </w:pPr>
      <w:r>
        <w:rPr>
          <w:rFonts w:ascii="Times New Roman"/>
          <w:bCs/>
          <w:szCs w:val="21"/>
        </w:rPr>
        <w:t>c）使用环境整洁，无烟尘、易燃易爆与腐蚀性气体；</w:t>
      </w:r>
    </w:p>
    <w:p>
      <w:pPr>
        <w:pStyle w:val="258"/>
        <w:ind w:firstLine="420"/>
        <w:rPr>
          <w:rFonts w:ascii="Times New Roman"/>
          <w:bCs/>
          <w:szCs w:val="21"/>
        </w:rPr>
      </w:pPr>
      <w:r>
        <w:rPr>
          <w:rFonts w:ascii="Times New Roman"/>
          <w:bCs/>
          <w:szCs w:val="21"/>
        </w:rPr>
        <w:t>d）地面应平整、坚实，不存在晃动。</w:t>
      </w:r>
    </w:p>
    <w:p>
      <w:pPr>
        <w:pStyle w:val="260"/>
        <w:ind w:left="0"/>
        <w:rPr>
          <w:rFonts w:ascii="Times New Roman"/>
        </w:rPr>
      </w:pPr>
      <w:bookmarkStart w:id="43" w:name="_Toc225809369"/>
      <w:r>
        <w:rPr>
          <w:rFonts w:ascii="Times New Roman"/>
        </w:rPr>
        <w:t>电源</w:t>
      </w:r>
      <w:bookmarkEnd w:id="43"/>
    </w:p>
    <w:p>
      <w:pPr>
        <w:pStyle w:val="258"/>
        <w:ind w:firstLine="420"/>
        <w:rPr>
          <w:rFonts w:ascii="Times New Roman"/>
          <w:bCs/>
          <w:szCs w:val="21"/>
        </w:rPr>
      </w:pPr>
      <w:r>
        <w:rPr>
          <w:rFonts w:ascii="Times New Roman"/>
          <w:bCs/>
          <w:szCs w:val="21"/>
        </w:rPr>
        <w:t>供电电源应当满足以下要求：</w:t>
      </w:r>
    </w:p>
    <w:p>
      <w:pPr>
        <w:pStyle w:val="258"/>
        <w:ind w:firstLine="420"/>
        <w:rPr>
          <w:rFonts w:ascii="Times New Roman"/>
          <w:bCs/>
          <w:szCs w:val="21"/>
        </w:rPr>
      </w:pPr>
      <w:r>
        <w:rPr>
          <w:rFonts w:ascii="Times New Roman"/>
          <w:bCs/>
          <w:szCs w:val="21"/>
        </w:rPr>
        <w:t>a）供电电压：220V±22V或380V±38V；</w:t>
      </w:r>
    </w:p>
    <w:p>
      <w:pPr>
        <w:pStyle w:val="258"/>
        <w:ind w:firstLine="420"/>
        <w:rPr>
          <w:rFonts w:ascii="Times New Roman"/>
          <w:bCs/>
          <w:szCs w:val="21"/>
        </w:rPr>
      </w:pPr>
      <w:r>
        <w:rPr>
          <w:rFonts w:ascii="Times New Roman"/>
          <w:bCs/>
          <w:szCs w:val="21"/>
        </w:rPr>
        <w:t>b）电源频率：50Hz±1Hz。</w:t>
      </w:r>
    </w:p>
    <w:bookmarkEnd w:id="35"/>
    <w:bookmarkEnd w:id="36"/>
    <w:bookmarkEnd w:id="37"/>
    <w:bookmarkEnd w:id="38"/>
    <w:bookmarkEnd w:id="39"/>
    <w:bookmarkEnd w:id="40"/>
    <w:bookmarkEnd w:id="41"/>
    <w:bookmarkEnd w:id="42"/>
    <w:p>
      <w:pPr>
        <w:pStyle w:val="259"/>
        <w:rPr>
          <w:rFonts w:ascii="Times New Roman"/>
          <w:bCs/>
          <w:szCs w:val="21"/>
        </w:rPr>
      </w:pPr>
      <w:bookmarkStart w:id="44" w:name="_Toc225809370"/>
      <w:bookmarkStart w:id="45" w:name="_Toc191388147"/>
      <w:bookmarkStart w:id="46" w:name="_Toc509909492"/>
      <w:bookmarkStart w:id="47" w:name="_Toc500770151"/>
      <w:r>
        <w:rPr>
          <w:rFonts w:ascii="Times New Roman"/>
          <w:bCs/>
          <w:szCs w:val="21"/>
        </w:rPr>
        <w:t>充补气装置与气体</w:t>
      </w:r>
      <w:bookmarkEnd w:id="44"/>
      <w:bookmarkEnd w:id="45"/>
    </w:p>
    <w:bookmarkEnd w:id="46"/>
    <w:bookmarkEnd w:id="47"/>
    <w:p>
      <w:pPr>
        <w:pStyle w:val="260"/>
        <w:ind w:left="0"/>
        <w:rPr>
          <w:rFonts w:ascii="Times New Roman"/>
          <w:bCs/>
        </w:rPr>
      </w:pPr>
      <w:bookmarkStart w:id="48" w:name="_Toc225809371"/>
      <w:r>
        <w:rPr>
          <w:rFonts w:ascii="Times New Roman"/>
        </w:rPr>
        <w:t>充补气装置</w:t>
      </w:r>
      <w:bookmarkEnd w:id="48"/>
    </w:p>
    <w:p>
      <w:pPr>
        <w:pStyle w:val="258"/>
        <w:ind w:firstLine="420"/>
        <w:rPr>
          <w:rFonts w:ascii="Times New Roman"/>
          <w:bCs/>
        </w:rPr>
      </w:pP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N混合气体充补气装置采用动态配气原理，按照所需的气体混合比，控制</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N气体和CO</w:t>
      </w:r>
      <w:r>
        <w:rPr>
          <w:rFonts w:ascii="Times New Roman"/>
          <w:bCs/>
          <w:vertAlign w:val="subscript"/>
        </w:rPr>
        <w:t>2</w:t>
      </w:r>
      <w:r>
        <w:rPr>
          <w:rFonts w:ascii="Times New Roman"/>
          <w:bCs/>
        </w:rPr>
        <w:t>（或N</w:t>
      </w:r>
      <w:r>
        <w:rPr>
          <w:rFonts w:ascii="Times New Roman"/>
          <w:bCs/>
          <w:vertAlign w:val="subscript"/>
        </w:rPr>
        <w:t>2</w:t>
      </w:r>
      <w:r>
        <w:rPr>
          <w:rFonts w:ascii="Times New Roman"/>
          <w:bCs/>
        </w:rPr>
        <w:t>）、O</w:t>
      </w:r>
      <w:r>
        <w:rPr>
          <w:rFonts w:ascii="Times New Roman"/>
          <w:bCs/>
          <w:vertAlign w:val="subscript"/>
        </w:rPr>
        <w:t>2</w:t>
      </w:r>
      <w:r>
        <w:rPr>
          <w:rFonts w:ascii="Times New Roman"/>
          <w:bCs/>
        </w:rPr>
        <w:t>三种气体的质量流量并动态混合，通过压缩机增压将混合气体充入</w:t>
      </w:r>
      <w:r>
        <w:rPr>
          <w:rFonts w:ascii="Times New Roman"/>
        </w:rPr>
        <w:t>气体绝缘</w:t>
      </w:r>
      <w:r>
        <w:rPr>
          <w:rFonts w:ascii="Times New Roman"/>
          <w:bCs/>
        </w:rPr>
        <w:t>设备中。</w:t>
      </w:r>
    </w:p>
    <w:p>
      <w:pPr>
        <w:pStyle w:val="260"/>
        <w:numPr>
          <w:ilvl w:val="0"/>
          <w:numId w:val="0"/>
        </w:numPr>
        <w:outlineLvl w:val="9"/>
        <w:rPr>
          <w:rFonts w:ascii="Times New Roman"/>
          <w:highlight w:val="none"/>
        </w:rPr>
      </w:pPr>
      <w:bookmarkStart w:id="49" w:name="_Toc225809372"/>
      <w:r>
        <w:rPr>
          <w:rFonts w:ascii="Times New Roman"/>
          <w:highlight w:val="none"/>
        </w:rPr>
        <w:t>6.1.1  组成部分</w:t>
      </w:r>
      <w:bookmarkEnd w:id="49"/>
    </w:p>
    <w:p>
      <w:pPr>
        <w:pStyle w:val="258"/>
        <w:ind w:firstLine="420"/>
        <w:rPr>
          <w:rFonts w:ascii="Times New Roman"/>
          <w:bCs/>
        </w:rPr>
      </w:pPr>
      <w:r>
        <w:rPr>
          <w:rFonts w:ascii="Times New Roman"/>
          <w:bCs/>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N混合气体充补气装置应包含如下组成部分：</w:t>
      </w:r>
    </w:p>
    <w:p>
      <w:pPr>
        <w:pStyle w:val="258"/>
        <w:ind w:firstLine="420"/>
        <w:rPr>
          <w:rFonts w:ascii="Times New Roman"/>
          <w:bCs/>
        </w:rPr>
      </w:pPr>
      <w:r>
        <w:rPr>
          <w:rFonts w:ascii="Times New Roman"/>
          <w:bCs/>
          <w:szCs w:val="21"/>
        </w:rPr>
        <w:t>a）真空泵，对设备及管路进行抽真空，真空泵应符合下列要求：</w:t>
      </w:r>
      <w:r>
        <w:rPr>
          <w:rFonts w:hint="eastAsia" w:hAnsi="宋体" w:cs="宋体"/>
          <w:bCs/>
          <w:szCs w:val="21"/>
        </w:rPr>
        <w:t>①</w:t>
      </w:r>
      <w:r>
        <w:rPr>
          <w:rFonts w:ascii="Times New Roman"/>
          <w:bCs/>
          <w:szCs w:val="21"/>
        </w:rPr>
        <w:t>极限真空度不大于10 Pa；</w:t>
      </w:r>
      <w:r>
        <w:rPr>
          <w:rFonts w:hint="eastAsia" w:hAnsi="宋体" w:cs="宋体"/>
          <w:bCs/>
          <w:szCs w:val="21"/>
        </w:rPr>
        <w:t>②</w:t>
      </w:r>
      <w:r>
        <w:rPr>
          <w:rFonts w:ascii="Times New Roman"/>
          <w:bCs/>
          <w:szCs w:val="21"/>
        </w:rPr>
        <w:t>额定抽气速率与设备体积相匹配，应在10分钟内将设备抽气至10 Pa以下。</w:t>
      </w:r>
    </w:p>
    <w:p>
      <w:pPr>
        <w:pStyle w:val="258"/>
        <w:ind w:firstLine="420"/>
        <w:rPr>
          <w:rFonts w:ascii="Times New Roman"/>
          <w:bCs/>
        </w:rPr>
      </w:pPr>
      <w:r>
        <w:rPr>
          <w:rFonts w:ascii="Times New Roman"/>
          <w:bCs/>
        </w:rPr>
        <w:t>b）流量计，满足</w:t>
      </w:r>
      <w:r>
        <w:rPr>
          <w:rFonts w:ascii="Times New Roman"/>
          <w:color w:val="000000" w:themeColor="text1"/>
          <w:szCs w:val="21"/>
          <w14:textFill>
            <w14:solidFill>
              <w14:schemeClr w14:val="tx1"/>
            </w14:solidFill>
          </w14:textFill>
        </w:rPr>
        <w:t>GB/T 20727要求</w:t>
      </w:r>
      <w:r>
        <w:rPr>
          <w:rFonts w:ascii="Times New Roman"/>
          <w:bCs/>
        </w:rPr>
        <w:t>，采用含流量控制器的热式质量流量计，对</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N气体和CO</w:t>
      </w:r>
      <w:r>
        <w:rPr>
          <w:rFonts w:ascii="Times New Roman"/>
          <w:bCs/>
          <w:vertAlign w:val="subscript"/>
        </w:rPr>
        <w:t>2</w:t>
      </w:r>
      <w:r>
        <w:rPr>
          <w:rFonts w:ascii="Times New Roman"/>
          <w:bCs/>
        </w:rPr>
        <w:t>（或N</w:t>
      </w:r>
      <w:r>
        <w:rPr>
          <w:rFonts w:ascii="Times New Roman"/>
          <w:bCs/>
          <w:vertAlign w:val="subscript"/>
        </w:rPr>
        <w:t>2</w:t>
      </w:r>
      <w:r>
        <w:rPr>
          <w:rFonts w:ascii="Times New Roman"/>
          <w:bCs/>
        </w:rPr>
        <w:t>）、O</w:t>
      </w:r>
      <w:r>
        <w:rPr>
          <w:rFonts w:ascii="Times New Roman"/>
          <w:bCs/>
          <w:vertAlign w:val="subscript"/>
        </w:rPr>
        <w:t>2</w:t>
      </w:r>
      <w:r>
        <w:rPr>
          <w:rFonts w:ascii="Times New Roman"/>
          <w:bCs/>
        </w:rPr>
        <w:t>三种气体的质量流量进行实时控制。每种气体应配置专用流量计，当充补气装置同时包含</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N/CO</w:t>
      </w:r>
      <w:r>
        <w:rPr>
          <w:rFonts w:ascii="Times New Roman"/>
          <w:bCs/>
          <w:vertAlign w:val="subscript"/>
        </w:rPr>
        <w:t>2</w:t>
      </w:r>
      <w:r>
        <w:rPr>
          <w:rFonts w:ascii="Times New Roman"/>
          <w:bCs/>
        </w:rPr>
        <w:t>/O</w:t>
      </w:r>
      <w:r>
        <w:rPr>
          <w:rFonts w:ascii="Times New Roman"/>
          <w:bCs/>
          <w:vertAlign w:val="subscript"/>
        </w:rPr>
        <w:t>2</w:t>
      </w:r>
      <w:r>
        <w:rPr>
          <w:rFonts w:ascii="Times New Roman"/>
          <w:bCs/>
        </w:rPr>
        <w:t>和</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N/N</w:t>
      </w:r>
      <w:r>
        <w:rPr>
          <w:rFonts w:ascii="Times New Roman"/>
          <w:bCs/>
          <w:vertAlign w:val="subscript"/>
        </w:rPr>
        <w:t>2</w:t>
      </w:r>
      <w:r>
        <w:rPr>
          <w:rFonts w:ascii="Times New Roman"/>
          <w:bCs/>
        </w:rPr>
        <w:t>/O</w:t>
      </w:r>
      <w:r>
        <w:rPr>
          <w:rFonts w:ascii="Times New Roman"/>
          <w:bCs/>
          <w:vertAlign w:val="subscript"/>
        </w:rPr>
        <w:t>2</w:t>
      </w:r>
      <w:r>
        <w:rPr>
          <w:rFonts w:ascii="Times New Roman"/>
          <w:bCs/>
        </w:rPr>
        <w:t>充补气功能时，应配置4种专用流量计分别对</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N、CO</w:t>
      </w:r>
      <w:r>
        <w:rPr>
          <w:rFonts w:ascii="Times New Roman"/>
          <w:bCs/>
          <w:vertAlign w:val="subscript"/>
        </w:rPr>
        <w:t>2</w:t>
      </w:r>
      <w:r>
        <w:rPr>
          <w:rFonts w:ascii="Times New Roman"/>
          <w:bCs/>
        </w:rPr>
        <w:t>、O</w:t>
      </w:r>
      <w:r>
        <w:rPr>
          <w:rFonts w:ascii="Times New Roman"/>
          <w:bCs/>
          <w:vertAlign w:val="subscript"/>
        </w:rPr>
        <w:t>2</w:t>
      </w:r>
      <w:r>
        <w:rPr>
          <w:rFonts w:ascii="Times New Roman"/>
          <w:bCs/>
        </w:rPr>
        <w:t>和N</w:t>
      </w:r>
      <w:r>
        <w:rPr>
          <w:rFonts w:ascii="Times New Roman"/>
          <w:bCs/>
          <w:vertAlign w:val="subscript"/>
        </w:rPr>
        <w:t>2</w:t>
      </w:r>
      <w:r>
        <w:rPr>
          <w:rFonts w:ascii="Times New Roman"/>
          <w:bCs/>
        </w:rPr>
        <w:t>的流量进行调节。</w:t>
      </w:r>
    </w:p>
    <w:p>
      <w:pPr>
        <w:pStyle w:val="258"/>
        <w:ind w:firstLine="420"/>
        <w:rPr>
          <w:rFonts w:ascii="Times New Roman"/>
          <w:bCs/>
        </w:rPr>
      </w:pPr>
      <w:r>
        <w:rPr>
          <w:rFonts w:ascii="Times New Roman"/>
          <w:bCs/>
        </w:rPr>
        <w:t>c）缓冲罐，流量计出气端应配置缓冲罐以便于均匀混合，缓冲罐应满足：</w:t>
      </w:r>
      <w:r>
        <w:rPr>
          <w:rFonts w:hint="eastAsia" w:hAnsi="宋体" w:cs="宋体"/>
          <w:bCs/>
        </w:rPr>
        <w:t>①</w:t>
      </w:r>
      <w:r>
        <w:rPr>
          <w:rFonts w:ascii="Times New Roman"/>
          <w:bCs/>
        </w:rPr>
        <w:t>最高储气压力≥1.5 MPa；</w:t>
      </w:r>
      <w:r>
        <w:rPr>
          <w:rFonts w:hint="eastAsia" w:hAnsi="宋体" w:cs="宋体"/>
          <w:bCs/>
        </w:rPr>
        <w:t>②</w:t>
      </w:r>
      <w:r>
        <w:rPr>
          <w:rFonts w:ascii="Times New Roman"/>
          <w:bCs/>
        </w:rPr>
        <w:t>配置气压表。</w:t>
      </w:r>
    </w:p>
    <w:p>
      <w:pPr>
        <w:pStyle w:val="258"/>
        <w:ind w:firstLine="420"/>
        <w:rPr>
          <w:rFonts w:ascii="Times New Roman"/>
          <w:bCs/>
        </w:rPr>
      </w:pPr>
      <w:r>
        <w:rPr>
          <w:rFonts w:ascii="Times New Roman"/>
          <w:bCs/>
        </w:rPr>
        <w:t>d）增压泵，</w:t>
      </w:r>
      <w:r>
        <w:rPr>
          <w:rFonts w:ascii="Times New Roman"/>
          <w:bCs/>
          <w:szCs w:val="21"/>
        </w:rPr>
        <w:t>对缓冲罐内混合均匀后的三元混合气体进行增压，通过压差将气体充入设备中，增压泵应满足最高增压≥1.0 MPa。</w:t>
      </w:r>
    </w:p>
    <w:p>
      <w:pPr>
        <w:pStyle w:val="258"/>
        <w:ind w:firstLine="420"/>
        <w:rPr>
          <w:rFonts w:ascii="Times New Roman"/>
          <w:bCs/>
        </w:rPr>
      </w:pPr>
      <w:r>
        <w:rPr>
          <w:rFonts w:ascii="Times New Roman"/>
          <w:bCs/>
        </w:rPr>
        <w:t>e）管路与接头，</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N混合气体充补气应使用工作压力不小于1.0 MPa的软管（或不锈钢管）；管路接头应与充气口配套，应连接方便、牢固可靠。</w:t>
      </w:r>
    </w:p>
    <w:p>
      <w:pPr>
        <w:pStyle w:val="258"/>
        <w:ind w:firstLine="420"/>
        <w:rPr>
          <w:rFonts w:ascii="Times New Roman"/>
          <w:bCs/>
        </w:rPr>
      </w:pPr>
      <w:r>
        <w:rPr>
          <w:rFonts w:ascii="Times New Roman"/>
          <w:bCs/>
        </w:rPr>
        <w:t>f）加热模块，应对C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N气瓶、CO</w:t>
      </w:r>
      <w:r>
        <w:rPr>
          <w:rFonts w:ascii="Times New Roman"/>
          <w:bCs/>
          <w:vertAlign w:val="subscript"/>
        </w:rPr>
        <w:t>2</w:t>
      </w:r>
      <w:r>
        <w:rPr>
          <w:rFonts w:ascii="Times New Roman"/>
          <w:bCs/>
        </w:rPr>
        <w:t>气瓶及充气管路配置加热模块，避免充气时出现液化，可采用电阻式加热带进行加热。</w:t>
      </w:r>
    </w:p>
    <w:p>
      <w:pPr>
        <w:pStyle w:val="258"/>
        <w:ind w:firstLine="420"/>
        <w:rPr>
          <w:rFonts w:ascii="Times New Roman"/>
          <w:bCs/>
        </w:rPr>
      </w:pPr>
      <w:r>
        <w:rPr>
          <w:rFonts w:ascii="Times New Roman"/>
          <w:bCs/>
        </w:rPr>
        <w:t>g）混合比检测装置，</w:t>
      </w:r>
      <w:bookmarkStart w:id="50" w:name="_Toc20169"/>
      <w:bookmarkStart w:id="51" w:name="_Toc32394"/>
      <w:bookmarkStart w:id="52" w:name="_Toc11392"/>
      <w:bookmarkStart w:id="53" w:name="_Toc20130"/>
      <w:bookmarkStart w:id="54" w:name="_Toc9235"/>
      <w:bookmarkStart w:id="55" w:name="_Toc19740"/>
      <w:r>
        <w:rPr>
          <w:rFonts w:ascii="Times New Roman"/>
          <w:bCs/>
        </w:rPr>
        <w:t>宜同时配备</w:t>
      </w:r>
      <w:r>
        <w:rPr>
          <w:rFonts w:ascii="Times New Roman"/>
          <w:bCs/>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N混合气体混合比检测装置，用于对配置完成后的气体进行检测，推荐采用气相色谱法，用色谱柱分离混合气体组分，通过热导检测器（TCD）对</w:t>
      </w:r>
      <w:r>
        <w:rPr>
          <w:rFonts w:ascii="Times New Roman"/>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N气体、CO</w:t>
      </w:r>
      <w:r>
        <w:rPr>
          <w:rFonts w:ascii="Times New Roman"/>
          <w:bCs/>
          <w:vertAlign w:val="subscript"/>
        </w:rPr>
        <w:t>2</w:t>
      </w:r>
      <w:r>
        <w:rPr>
          <w:rFonts w:ascii="Times New Roman"/>
          <w:bCs/>
        </w:rPr>
        <w:t>（或N</w:t>
      </w:r>
      <w:r>
        <w:rPr>
          <w:rFonts w:ascii="Times New Roman"/>
          <w:bCs/>
          <w:vertAlign w:val="subscript"/>
        </w:rPr>
        <w:t>2</w:t>
      </w:r>
      <w:r>
        <w:rPr>
          <w:rFonts w:ascii="Times New Roman"/>
          <w:bCs/>
        </w:rPr>
        <w:t>）、O</w:t>
      </w:r>
      <w:r>
        <w:rPr>
          <w:rFonts w:ascii="Times New Roman"/>
          <w:bCs/>
          <w:vertAlign w:val="subscript"/>
        </w:rPr>
        <w:t>2</w:t>
      </w:r>
      <w:r>
        <w:rPr>
          <w:rFonts w:ascii="Times New Roman"/>
          <w:bCs/>
        </w:rPr>
        <w:t>三种气体的混合比</w:t>
      </w:r>
      <w:r>
        <w:rPr>
          <w:rFonts w:ascii="Times New Roman"/>
          <w:bCs/>
          <w:szCs w:val="21"/>
        </w:rPr>
        <w:t>进行检测。</w:t>
      </w:r>
      <w:bookmarkEnd w:id="50"/>
      <w:bookmarkEnd w:id="51"/>
      <w:bookmarkEnd w:id="52"/>
      <w:bookmarkEnd w:id="53"/>
      <w:bookmarkEnd w:id="54"/>
      <w:bookmarkEnd w:id="55"/>
    </w:p>
    <w:p>
      <w:pPr>
        <w:pStyle w:val="258"/>
        <w:ind w:firstLine="420"/>
        <w:rPr>
          <w:rFonts w:ascii="Times New Roman"/>
          <w:bCs/>
        </w:rPr>
      </w:pPr>
      <w:r>
        <w:rPr>
          <w:rFonts w:ascii="Times New Roman"/>
          <w:bCs/>
        </w:rPr>
        <w:t>h）自动控制模块，宜配备自动控制模块对抽真空、充气、补气等关键流程进行一键控制，并实现充补气完成后自动停机。</w:t>
      </w:r>
    </w:p>
    <w:p>
      <w:pPr>
        <w:pStyle w:val="260"/>
        <w:numPr>
          <w:ilvl w:val="0"/>
          <w:numId w:val="0"/>
        </w:numPr>
        <w:outlineLvl w:val="9"/>
        <w:rPr>
          <w:rFonts w:ascii="Times New Roman"/>
          <w:highlight w:val="none"/>
        </w:rPr>
      </w:pPr>
      <w:bookmarkStart w:id="56" w:name="_Toc225809373"/>
      <w:r>
        <w:rPr>
          <w:rFonts w:ascii="Times New Roman"/>
          <w:highlight w:val="none"/>
        </w:rPr>
        <w:t>6.1.2  功能要求</w:t>
      </w:r>
      <w:bookmarkEnd w:id="56"/>
    </w:p>
    <w:p>
      <w:pPr>
        <w:pStyle w:val="258"/>
        <w:ind w:firstLine="420"/>
        <w:rPr>
          <w:rFonts w:ascii="Times New Roman"/>
          <w:bCs/>
        </w:rPr>
      </w:pPr>
      <w:r>
        <w:rPr>
          <w:rFonts w:ascii="Times New Roman"/>
          <w:bCs/>
        </w:rPr>
        <w:t>参考T/CEC 1092，充补气装置应具备如下基本功能：</w:t>
      </w:r>
    </w:p>
    <w:p>
      <w:pPr>
        <w:pStyle w:val="258"/>
        <w:ind w:firstLine="420"/>
        <w:rPr>
          <w:rFonts w:ascii="Times New Roman"/>
          <w:bCs/>
        </w:rPr>
      </w:pPr>
      <w:r>
        <w:rPr>
          <w:rFonts w:ascii="Times New Roman"/>
          <w:bCs/>
        </w:rPr>
        <w:t>a）设置充气和补气压力功能；</w:t>
      </w:r>
    </w:p>
    <w:p>
      <w:pPr>
        <w:pStyle w:val="258"/>
        <w:ind w:firstLine="420"/>
        <w:rPr>
          <w:rFonts w:ascii="Times New Roman"/>
          <w:bCs/>
        </w:rPr>
      </w:pPr>
      <w:r>
        <w:rPr>
          <w:rFonts w:ascii="Times New Roman"/>
          <w:bCs/>
        </w:rPr>
        <w:t>b）汽化液态C</w:t>
      </w:r>
      <w:r>
        <w:rPr>
          <w:rFonts w:ascii="Times New Roman"/>
          <w:bCs/>
          <w:vertAlign w:val="subscript"/>
        </w:rPr>
        <w:t>4</w:t>
      </w:r>
      <w:r>
        <w:rPr>
          <w:rFonts w:ascii="Times New Roman"/>
          <w:bCs/>
        </w:rPr>
        <w:t>F</w:t>
      </w:r>
      <w:r>
        <w:rPr>
          <w:rFonts w:ascii="Times New Roman"/>
          <w:bCs/>
          <w:vertAlign w:val="subscript"/>
        </w:rPr>
        <w:t>7</w:t>
      </w:r>
      <w:r>
        <w:rPr>
          <w:rFonts w:ascii="Times New Roman"/>
          <w:bCs/>
        </w:rPr>
        <w:t>N和CO</w:t>
      </w:r>
      <w:r>
        <w:rPr>
          <w:rFonts w:ascii="Times New Roman"/>
          <w:bCs/>
          <w:vertAlign w:val="subscript"/>
        </w:rPr>
        <w:t>2</w:t>
      </w:r>
      <w:r>
        <w:rPr>
          <w:rFonts w:ascii="Times New Roman"/>
          <w:bCs/>
        </w:rPr>
        <w:t>功能；</w:t>
      </w:r>
    </w:p>
    <w:p>
      <w:pPr>
        <w:pStyle w:val="258"/>
        <w:ind w:firstLine="420"/>
        <w:rPr>
          <w:rFonts w:ascii="Times New Roman"/>
          <w:bCs/>
        </w:rPr>
      </w:pPr>
      <w:r>
        <w:rPr>
          <w:rFonts w:ascii="Times New Roman"/>
          <w:bCs/>
        </w:rPr>
        <w:t>c）配置不同百分比C</w:t>
      </w:r>
      <w:r>
        <w:rPr>
          <w:rFonts w:ascii="Times New Roman"/>
          <w:bCs/>
          <w:vertAlign w:val="subscript"/>
        </w:rPr>
        <w:t>4</w:t>
      </w:r>
      <w:r>
        <w:rPr>
          <w:rFonts w:ascii="Times New Roman"/>
          <w:bCs/>
        </w:rPr>
        <w:t>F</w:t>
      </w:r>
      <w:r>
        <w:rPr>
          <w:rFonts w:ascii="Times New Roman"/>
          <w:bCs/>
          <w:vertAlign w:val="subscript"/>
        </w:rPr>
        <w:t>7</w:t>
      </w:r>
      <w:r>
        <w:rPr>
          <w:rFonts w:ascii="Times New Roman"/>
          <w:bCs/>
        </w:rPr>
        <w:t>N/CO</w:t>
      </w:r>
      <w:r>
        <w:rPr>
          <w:rFonts w:ascii="Times New Roman"/>
          <w:bCs/>
          <w:vertAlign w:val="subscript"/>
        </w:rPr>
        <w:t>2</w:t>
      </w:r>
      <w:r>
        <w:rPr>
          <w:rFonts w:ascii="Times New Roman"/>
          <w:bCs/>
        </w:rPr>
        <w:t>/O</w:t>
      </w:r>
      <w:r>
        <w:rPr>
          <w:rFonts w:ascii="Times New Roman"/>
          <w:bCs/>
          <w:vertAlign w:val="subscript"/>
        </w:rPr>
        <w:t>2</w:t>
      </w:r>
      <w:r>
        <w:rPr>
          <w:rFonts w:ascii="Times New Roman"/>
          <w:bCs/>
        </w:rPr>
        <w:t>和C</w:t>
      </w:r>
      <w:r>
        <w:rPr>
          <w:rFonts w:ascii="Times New Roman"/>
          <w:bCs/>
          <w:vertAlign w:val="subscript"/>
        </w:rPr>
        <w:t>4</w:t>
      </w:r>
      <w:r>
        <w:rPr>
          <w:rFonts w:ascii="Times New Roman"/>
          <w:bCs/>
        </w:rPr>
        <w:t>F</w:t>
      </w:r>
      <w:r>
        <w:rPr>
          <w:rFonts w:ascii="Times New Roman"/>
          <w:bCs/>
          <w:vertAlign w:val="subscript"/>
        </w:rPr>
        <w:t>7</w:t>
      </w:r>
      <w:r>
        <w:rPr>
          <w:rFonts w:ascii="Times New Roman"/>
          <w:bCs/>
        </w:rPr>
        <w:t>N/N</w:t>
      </w:r>
      <w:r>
        <w:rPr>
          <w:rFonts w:ascii="Times New Roman"/>
          <w:bCs/>
          <w:vertAlign w:val="subscript"/>
        </w:rPr>
        <w:t>2</w:t>
      </w:r>
      <w:r>
        <w:rPr>
          <w:rFonts w:ascii="Times New Roman"/>
          <w:bCs/>
        </w:rPr>
        <w:t>/O</w:t>
      </w:r>
      <w:r>
        <w:rPr>
          <w:rFonts w:ascii="Times New Roman"/>
          <w:bCs/>
          <w:vertAlign w:val="subscript"/>
        </w:rPr>
        <w:t>2</w:t>
      </w:r>
      <w:r>
        <w:rPr>
          <w:rFonts w:ascii="Times New Roman"/>
          <w:bCs/>
        </w:rPr>
        <w:t>混合气体功能；</w:t>
      </w:r>
    </w:p>
    <w:p>
      <w:pPr>
        <w:pStyle w:val="258"/>
        <w:ind w:firstLine="420"/>
        <w:rPr>
          <w:rFonts w:ascii="Times New Roman"/>
          <w:bCs/>
        </w:rPr>
      </w:pPr>
      <w:r>
        <w:rPr>
          <w:rFonts w:ascii="Times New Roman"/>
          <w:bCs/>
        </w:rPr>
        <w:t>d）自动计算及控制充补气比例和充补气量功能；</w:t>
      </w:r>
    </w:p>
    <w:p>
      <w:pPr>
        <w:pStyle w:val="258"/>
        <w:ind w:firstLine="420"/>
        <w:rPr>
          <w:rFonts w:ascii="Times New Roman"/>
          <w:bCs/>
        </w:rPr>
      </w:pPr>
      <w:r>
        <w:rPr>
          <w:rFonts w:ascii="Times New Roman"/>
          <w:bCs/>
        </w:rPr>
        <w:t>e）对装置本体抽真空及真空度显示功能；</w:t>
      </w:r>
    </w:p>
    <w:p>
      <w:pPr>
        <w:pStyle w:val="258"/>
        <w:ind w:firstLine="420"/>
        <w:rPr>
          <w:rFonts w:ascii="Times New Roman"/>
          <w:bCs/>
        </w:rPr>
      </w:pPr>
      <w:r>
        <w:rPr>
          <w:rFonts w:ascii="Times New Roman"/>
          <w:bCs/>
        </w:rPr>
        <w:t>f）预留气体取样检测接口；</w:t>
      </w:r>
    </w:p>
    <w:p>
      <w:pPr>
        <w:pStyle w:val="258"/>
        <w:ind w:firstLine="420"/>
        <w:rPr>
          <w:rFonts w:ascii="Times New Roman"/>
          <w:bCs/>
        </w:rPr>
      </w:pPr>
      <w:r>
        <w:rPr>
          <w:rFonts w:ascii="Times New Roman"/>
          <w:bCs/>
        </w:rPr>
        <w:t>g）气源压力监测功能，当气源压力不足时，应自动停止充气；</w:t>
      </w:r>
    </w:p>
    <w:p>
      <w:pPr>
        <w:pStyle w:val="258"/>
        <w:ind w:firstLine="420"/>
        <w:rPr>
          <w:rFonts w:ascii="Times New Roman"/>
          <w:bCs/>
        </w:rPr>
      </w:pPr>
      <w:r>
        <w:rPr>
          <w:rFonts w:ascii="Times New Roman"/>
          <w:bCs/>
        </w:rPr>
        <w:t>h）急停保护功能。</w:t>
      </w:r>
    </w:p>
    <w:p>
      <w:pPr>
        <w:pStyle w:val="260"/>
        <w:ind w:left="0"/>
        <w:rPr>
          <w:rFonts w:ascii="Times New Roman"/>
          <w:bCs/>
        </w:rPr>
      </w:pPr>
      <w:bookmarkStart w:id="57" w:name="_Toc225809374"/>
      <w:r>
        <w:rPr>
          <w:rFonts w:ascii="Times New Roman"/>
          <w:bCs/>
        </w:rPr>
        <w:t>气体</w:t>
      </w:r>
      <w:bookmarkEnd w:id="57"/>
    </w:p>
    <w:p>
      <w:pPr>
        <w:pStyle w:val="258"/>
        <w:ind w:firstLine="420"/>
        <w:rPr>
          <w:rFonts w:ascii="Times New Roman"/>
          <w:bCs/>
        </w:rPr>
      </w:pPr>
      <w:r>
        <w:rPr>
          <w:rFonts w:ascii="Times New Roman"/>
          <w:bCs/>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N混合气体充补气工作中所用气体应符合下列要求：</w:t>
      </w:r>
    </w:p>
    <w:p>
      <w:pPr>
        <w:pStyle w:val="258"/>
        <w:ind w:firstLine="420"/>
        <w:rPr>
          <w:rFonts w:ascii="Times New Roman"/>
          <w:bCs/>
        </w:rPr>
      </w:pPr>
      <w:r>
        <w:rPr>
          <w:rFonts w:ascii="Times New Roman"/>
          <w:bCs/>
        </w:rPr>
        <w:t>a） C</w:t>
      </w:r>
      <w:r>
        <w:rPr>
          <w:rFonts w:ascii="Times New Roman"/>
          <w:bCs/>
          <w:vertAlign w:val="subscript"/>
        </w:rPr>
        <w:t>4</w:t>
      </w:r>
      <w:r>
        <w:rPr>
          <w:rFonts w:ascii="Times New Roman"/>
          <w:bCs/>
        </w:rPr>
        <w:t>F</w:t>
      </w:r>
      <w:r>
        <w:rPr>
          <w:rFonts w:ascii="Times New Roman"/>
          <w:bCs/>
          <w:vertAlign w:val="subscript"/>
        </w:rPr>
        <w:t>7</w:t>
      </w:r>
      <w:r>
        <w:rPr>
          <w:rFonts w:ascii="Times New Roman"/>
          <w:bCs/>
        </w:rPr>
        <w:t>N气体：气体纯度不小于99.8%（体积分数），满足GB/T 44328和T/CSEE 0308技术要求；</w:t>
      </w:r>
    </w:p>
    <w:p>
      <w:pPr>
        <w:pStyle w:val="258"/>
        <w:ind w:firstLine="420"/>
        <w:rPr>
          <w:rFonts w:ascii="Times New Roman"/>
          <w:bCs/>
        </w:rPr>
      </w:pPr>
      <w:r>
        <w:rPr>
          <w:rFonts w:ascii="Times New Roman"/>
          <w:bCs/>
        </w:rPr>
        <w:t>b） N</w:t>
      </w:r>
      <w:r>
        <w:rPr>
          <w:rFonts w:ascii="Times New Roman"/>
          <w:bCs/>
          <w:vertAlign w:val="subscript"/>
        </w:rPr>
        <w:t>2</w:t>
      </w:r>
      <w:r>
        <w:rPr>
          <w:rFonts w:ascii="Times New Roman"/>
          <w:bCs/>
        </w:rPr>
        <w:t>气体：气体纯度不小于99.999%（体积分数）；</w:t>
      </w:r>
    </w:p>
    <w:p>
      <w:pPr>
        <w:pStyle w:val="258"/>
        <w:ind w:firstLine="420"/>
        <w:rPr>
          <w:rFonts w:ascii="Times New Roman"/>
          <w:bCs/>
        </w:rPr>
      </w:pPr>
      <w:r>
        <w:rPr>
          <w:rFonts w:ascii="Times New Roman"/>
          <w:bCs/>
        </w:rPr>
        <w:t>c） CO</w:t>
      </w:r>
      <w:r>
        <w:rPr>
          <w:rFonts w:ascii="Times New Roman"/>
          <w:bCs/>
          <w:vertAlign w:val="subscript"/>
        </w:rPr>
        <w:t>2</w:t>
      </w:r>
      <w:r>
        <w:rPr>
          <w:rFonts w:ascii="Times New Roman"/>
          <w:bCs/>
        </w:rPr>
        <w:t>气体：气体纯度不小于99.99%（体积分数）；</w:t>
      </w:r>
    </w:p>
    <w:p>
      <w:pPr>
        <w:pStyle w:val="258"/>
        <w:ind w:firstLine="420"/>
        <w:rPr>
          <w:rFonts w:ascii="Times New Roman"/>
          <w:bCs/>
        </w:rPr>
      </w:pPr>
      <w:r>
        <w:rPr>
          <w:rFonts w:ascii="Times New Roman"/>
          <w:bCs/>
        </w:rPr>
        <w:t>d） O</w:t>
      </w:r>
      <w:r>
        <w:rPr>
          <w:rFonts w:ascii="Times New Roman"/>
          <w:bCs/>
          <w:vertAlign w:val="subscript"/>
        </w:rPr>
        <w:t>2</w:t>
      </w:r>
      <w:r>
        <w:rPr>
          <w:rFonts w:ascii="Times New Roman"/>
          <w:bCs/>
        </w:rPr>
        <w:t>气体：气体纯度不小于99.99%（体积分数）；</w:t>
      </w:r>
    </w:p>
    <w:p>
      <w:pPr>
        <w:pStyle w:val="260"/>
        <w:numPr>
          <w:ilvl w:val="0"/>
          <w:numId w:val="0"/>
        </w:numPr>
        <w:spacing w:before="0" w:beforeLines="0" w:after="0" w:afterLines="0"/>
        <w:ind w:left="425"/>
        <w:outlineLvl w:val="9"/>
        <w:rPr>
          <w:rFonts w:ascii="Times New Roman"/>
          <w:bCs/>
        </w:rPr>
      </w:pPr>
      <w:bookmarkStart w:id="58" w:name="_Toc225809375"/>
      <w:r>
        <w:rPr>
          <w:rFonts w:ascii="Times New Roman" w:eastAsia="宋体"/>
          <w:bCs/>
          <w:szCs w:val="20"/>
        </w:rPr>
        <w:t xml:space="preserve">e） </w:t>
      </w:r>
      <w:r>
        <w:rPr>
          <w:rFonts w:ascii="Times New Roman"/>
          <w:bCs/>
        </w:rPr>
        <w:t>C</w:t>
      </w:r>
      <w:r>
        <w:rPr>
          <w:rFonts w:ascii="Times New Roman"/>
          <w:bCs/>
          <w:vertAlign w:val="subscript"/>
        </w:rPr>
        <w:t>4</w:t>
      </w:r>
      <w:r>
        <w:rPr>
          <w:rFonts w:ascii="Times New Roman"/>
          <w:bCs/>
        </w:rPr>
        <w:t>F</w:t>
      </w:r>
      <w:r>
        <w:rPr>
          <w:rFonts w:ascii="Times New Roman"/>
          <w:bCs/>
          <w:vertAlign w:val="subscript"/>
        </w:rPr>
        <w:t>7</w:t>
      </w:r>
      <w:r>
        <w:rPr>
          <w:rFonts w:ascii="Times New Roman"/>
          <w:bCs/>
        </w:rPr>
        <w:t>N</w:t>
      </w:r>
      <w:r>
        <w:rPr>
          <w:rFonts w:ascii="Times New Roman" w:eastAsia="宋体"/>
          <w:bCs/>
          <w:szCs w:val="20"/>
        </w:rPr>
        <w:t>混合气体：气体实测混合比与目标混合比的绝对偏差在±0.5%范围内。</w:t>
      </w:r>
      <w:bookmarkEnd w:id="58"/>
    </w:p>
    <w:p>
      <w:pPr>
        <w:pStyle w:val="259"/>
        <w:outlineLvl w:val="0"/>
        <w:rPr>
          <w:rFonts w:ascii="Times New Roman"/>
        </w:rPr>
      </w:pPr>
      <w:bookmarkStart w:id="59" w:name="_Toc225809376"/>
      <w:bookmarkStart w:id="60" w:name="_Toc191388148"/>
      <w:r>
        <w:rPr>
          <w:rFonts w:ascii="Times New Roman"/>
        </w:rPr>
        <w:t>工作流程</w:t>
      </w:r>
      <w:bookmarkEnd w:id="59"/>
      <w:bookmarkEnd w:id="60"/>
    </w:p>
    <w:p>
      <w:pPr>
        <w:pStyle w:val="4"/>
        <w:numPr>
          <w:ilvl w:val="1"/>
          <w:numId w:val="11"/>
        </w:numPr>
        <w:spacing w:before="20" w:after="20" w:line="360" w:lineRule="auto"/>
        <w:ind w:left="0"/>
        <w:rPr>
          <w:rFonts w:ascii="Times New Roman" w:hAnsi="Times New Roman"/>
          <w:b w:val="0"/>
          <w:sz w:val="21"/>
          <w:szCs w:val="21"/>
        </w:rPr>
      </w:pPr>
      <w:bookmarkStart w:id="61" w:name="_Toc225809377"/>
      <w:r>
        <w:rPr>
          <w:rFonts w:ascii="Times New Roman" w:hAnsi="Times New Roman"/>
          <w:b w:val="0"/>
          <w:sz w:val="21"/>
          <w:szCs w:val="21"/>
        </w:rPr>
        <w:t>准备工作</w:t>
      </w:r>
      <w:bookmarkEnd w:id="61"/>
    </w:p>
    <w:p>
      <w:pPr>
        <w:rPr>
          <w:szCs w:val="21"/>
        </w:rPr>
      </w:pPr>
      <w:r>
        <w:rPr>
          <w:szCs w:val="21"/>
        </w:rPr>
        <w:t>7.1.1  C</w:t>
      </w:r>
      <w:r>
        <w:rPr>
          <w:szCs w:val="21"/>
          <w:vertAlign w:val="subscript"/>
        </w:rPr>
        <w:t>4</w:t>
      </w:r>
      <w:r>
        <w:rPr>
          <w:szCs w:val="21"/>
        </w:rPr>
        <w:t>F</w:t>
      </w:r>
      <w:r>
        <w:rPr>
          <w:szCs w:val="21"/>
          <w:vertAlign w:val="subscript"/>
        </w:rPr>
        <w:t>7</w:t>
      </w:r>
      <w:r>
        <w:rPr>
          <w:szCs w:val="21"/>
        </w:rPr>
        <w:t>N混合气体充补气作业前，所有管路、连接部件可能残存的污物均应清理干净。连接管路时操作人员应佩戴清洁、干燥的手套。</w:t>
      </w:r>
    </w:p>
    <w:p>
      <w:pPr>
        <w:rPr>
          <w:szCs w:val="21"/>
        </w:rPr>
      </w:pPr>
      <w:r>
        <w:rPr>
          <w:szCs w:val="21"/>
        </w:rPr>
        <w:t>7.1.2  电气设备充气前，应按</w:t>
      </w:r>
      <w:r>
        <w:rPr>
          <w:color w:val="000000"/>
          <w:szCs w:val="21"/>
        </w:rPr>
        <w:t>DL/T 603</w:t>
      </w:r>
      <w:r>
        <w:rPr>
          <w:szCs w:val="21"/>
        </w:rPr>
        <w:t>的规定，先对设备抽真空至133Pa，再继续抽气30 min以上，停泵30 min，记录真空度（A），静置5 h以上，读取真空度（B），若B-A小于133Pa，即可进行充气操作。</w:t>
      </w:r>
    </w:p>
    <w:p>
      <w:pPr>
        <w:rPr>
          <w:szCs w:val="21"/>
        </w:rPr>
      </w:pPr>
      <w:r>
        <w:rPr>
          <w:szCs w:val="21"/>
        </w:rPr>
        <w:t>7.1.3  电气设备补气前，应先对设备内的气体湿度进行检测，若湿度超标，应先进行干燥净化处理；然后使用C</w:t>
      </w:r>
      <w:r>
        <w:rPr>
          <w:szCs w:val="21"/>
          <w:vertAlign w:val="subscript"/>
        </w:rPr>
        <w:t>4</w:t>
      </w:r>
      <w:r>
        <w:rPr>
          <w:szCs w:val="21"/>
        </w:rPr>
        <w:t>F</w:t>
      </w:r>
      <w:r>
        <w:rPr>
          <w:szCs w:val="21"/>
          <w:vertAlign w:val="subscript"/>
        </w:rPr>
        <w:t>7</w:t>
      </w:r>
      <w:r>
        <w:rPr>
          <w:szCs w:val="21"/>
        </w:rPr>
        <w:t>N混合气体混合比检测装置对设备内的气体混合比进行检测，按照附录A确定需要补充的混合气体比例。</w:t>
      </w:r>
    </w:p>
    <w:p>
      <w:pPr>
        <w:pStyle w:val="4"/>
        <w:numPr>
          <w:ilvl w:val="1"/>
          <w:numId w:val="11"/>
        </w:numPr>
        <w:spacing w:before="20" w:after="20" w:line="360" w:lineRule="auto"/>
        <w:ind w:left="0"/>
        <w:rPr>
          <w:rFonts w:ascii="Times New Roman" w:hAnsi="Times New Roman"/>
          <w:b w:val="0"/>
          <w:sz w:val="21"/>
          <w:szCs w:val="21"/>
        </w:rPr>
      </w:pPr>
      <w:bookmarkStart w:id="62" w:name="_Toc225809378"/>
      <w:r>
        <w:rPr>
          <w:rFonts w:ascii="Times New Roman" w:hAnsi="Times New Roman"/>
          <w:b w:val="0"/>
          <w:sz w:val="21"/>
          <w:szCs w:val="21"/>
        </w:rPr>
        <w:t>操作步骤</w:t>
      </w:r>
      <w:bookmarkEnd w:id="62"/>
    </w:p>
    <w:p>
      <w:pPr>
        <w:pStyle w:val="261"/>
        <w:spacing w:before="156" w:after="156"/>
        <w:ind w:left="0"/>
        <w:jc w:val="both"/>
        <w:outlineLvl w:val="2"/>
        <w:rPr>
          <w:rFonts w:ascii="Times New Roman"/>
        </w:rPr>
      </w:pPr>
      <w:r>
        <w:rPr>
          <w:rFonts w:ascii="Times New Roman"/>
          <w:color w:val="000000" w:themeColor="text1"/>
          <w14:textFill>
            <w14:solidFill>
              <w14:schemeClr w14:val="tx1"/>
            </w14:solidFill>
          </w14:textFill>
        </w:rPr>
        <w:t>C</w:t>
      </w:r>
      <w:r>
        <w:rPr>
          <w:rFonts w:ascii="Times New Roman"/>
          <w:color w:val="000000" w:themeColor="text1"/>
          <w:vertAlign w:val="subscript"/>
          <w14:textFill>
            <w14:solidFill>
              <w14:schemeClr w14:val="tx1"/>
            </w14:solidFill>
          </w14:textFill>
        </w:rPr>
        <w:t>4</w:t>
      </w:r>
      <w:r>
        <w:rPr>
          <w:rFonts w:ascii="Times New Roman"/>
          <w:color w:val="000000" w:themeColor="text1"/>
          <w14:textFill>
            <w14:solidFill>
              <w14:schemeClr w14:val="tx1"/>
            </w14:solidFill>
          </w14:textFill>
        </w:rPr>
        <w:t>F</w:t>
      </w:r>
      <w:r>
        <w:rPr>
          <w:rFonts w:ascii="Times New Roman"/>
          <w:color w:val="000000" w:themeColor="text1"/>
          <w:vertAlign w:val="subscript"/>
          <w14:textFill>
            <w14:solidFill>
              <w14:schemeClr w14:val="tx1"/>
            </w14:solidFill>
          </w14:textFill>
        </w:rPr>
        <w:t>7</w:t>
      </w:r>
      <w:r>
        <w:rPr>
          <w:rFonts w:ascii="Times New Roman"/>
          <w:color w:val="000000" w:themeColor="text1"/>
          <w14:textFill>
            <w14:solidFill>
              <w14:schemeClr w14:val="tx1"/>
            </w14:solidFill>
          </w14:textFill>
        </w:rPr>
        <w:t>N</w:t>
      </w:r>
      <w:r>
        <w:rPr>
          <w:rFonts w:ascii="Times New Roman"/>
        </w:rPr>
        <w:t>三元混合气体充气</w:t>
      </w:r>
    </w:p>
    <w:p>
      <w:pPr>
        <w:ind w:firstLine="420" w:firstLineChars="200"/>
      </w:pPr>
      <w:r>
        <w:t>充气按照如下步骤进行：</w:t>
      </w:r>
    </w:p>
    <w:p>
      <w:pPr>
        <w:ind w:firstLine="420" w:firstLineChars="200"/>
      </w:pPr>
      <w:r>
        <w:t>a） 在充气装置充气口阀门关闭情形下，将充气口与待充气设备进行对接；</w:t>
      </w:r>
    </w:p>
    <w:p>
      <w:pPr>
        <w:ind w:firstLine="420" w:firstLineChars="200"/>
        <w:rPr>
          <w:bCs/>
          <w:szCs w:val="21"/>
        </w:rPr>
      </w:pPr>
      <w:r>
        <w:t xml:space="preserve">b） </w:t>
      </w:r>
      <w:r>
        <w:rPr>
          <w:bCs/>
          <w:szCs w:val="21"/>
        </w:rPr>
        <w:t>C</w:t>
      </w:r>
      <w:r>
        <w:rPr>
          <w:bCs/>
          <w:szCs w:val="21"/>
          <w:vertAlign w:val="subscript"/>
        </w:rPr>
        <w:t>4</w:t>
      </w:r>
      <w:r>
        <w:rPr>
          <w:bCs/>
          <w:szCs w:val="21"/>
        </w:rPr>
        <w:t>F</w:t>
      </w:r>
      <w:r>
        <w:rPr>
          <w:bCs/>
          <w:szCs w:val="21"/>
          <w:vertAlign w:val="subscript"/>
        </w:rPr>
        <w:t>7</w:t>
      </w:r>
      <w:r>
        <w:rPr>
          <w:bCs/>
          <w:szCs w:val="21"/>
        </w:rPr>
        <w:t>N气体与CO</w:t>
      </w:r>
      <w:r>
        <w:rPr>
          <w:bCs/>
          <w:szCs w:val="21"/>
          <w:vertAlign w:val="subscript"/>
        </w:rPr>
        <w:t>2</w:t>
      </w:r>
      <w:r>
        <w:rPr>
          <w:bCs/>
          <w:szCs w:val="21"/>
        </w:rPr>
        <w:t>（或N</w:t>
      </w:r>
      <w:r>
        <w:rPr>
          <w:bCs/>
          <w:szCs w:val="21"/>
          <w:vertAlign w:val="subscript"/>
        </w:rPr>
        <w:t>2</w:t>
      </w:r>
      <w:r>
        <w:rPr>
          <w:bCs/>
          <w:szCs w:val="21"/>
        </w:rPr>
        <w:t>）、O</w:t>
      </w:r>
      <w:r>
        <w:rPr>
          <w:bCs/>
          <w:szCs w:val="21"/>
          <w:vertAlign w:val="subscript"/>
        </w:rPr>
        <w:t>2</w:t>
      </w:r>
      <w:r>
        <w:rPr>
          <w:bCs/>
          <w:szCs w:val="21"/>
        </w:rPr>
        <w:t>等气体通过减压阀分别与充气装置连接；</w:t>
      </w:r>
    </w:p>
    <w:p>
      <w:pPr>
        <w:ind w:firstLine="420" w:firstLineChars="200"/>
        <w:rPr>
          <w:bCs/>
          <w:szCs w:val="21"/>
        </w:rPr>
      </w:pPr>
      <w:r>
        <w:rPr>
          <w:bCs/>
          <w:szCs w:val="21"/>
        </w:rPr>
        <w:t>c） 对充气装置、管路进行真空自洁处理；</w:t>
      </w:r>
    </w:p>
    <w:p>
      <w:pPr>
        <w:ind w:firstLine="420" w:firstLineChars="200"/>
        <w:rPr>
          <w:bCs/>
          <w:szCs w:val="21"/>
        </w:rPr>
      </w:pPr>
      <w:r>
        <w:rPr>
          <w:bCs/>
          <w:szCs w:val="21"/>
        </w:rPr>
        <w:t>d） 关闭装置的真空系统，设置配制组分和比例信息，启动配气系统，对设备进行充气；</w:t>
      </w:r>
    </w:p>
    <w:p>
      <w:pPr>
        <w:ind w:firstLine="420" w:firstLineChars="200"/>
        <w:rPr>
          <w:bCs/>
          <w:szCs w:val="21"/>
        </w:rPr>
      </w:pPr>
      <w:r>
        <w:rPr>
          <w:bCs/>
          <w:szCs w:val="21"/>
        </w:rPr>
        <w:t>f） 待设备充到额定压力时，关闭充气装置充气口阀门；</w:t>
      </w:r>
    </w:p>
    <w:p>
      <w:pPr>
        <w:ind w:firstLine="420" w:firstLineChars="200"/>
        <w:rPr>
          <w:bCs/>
          <w:szCs w:val="21"/>
        </w:rPr>
      </w:pPr>
      <w:r>
        <w:rPr>
          <w:bCs/>
          <w:szCs w:val="21"/>
        </w:rPr>
        <w:t>g） 断开设备和充气装置连接管路，恢复设备至初始状态；</w:t>
      </w:r>
    </w:p>
    <w:p>
      <w:pPr>
        <w:ind w:firstLine="420" w:firstLineChars="200"/>
        <w:rPr>
          <w:bCs/>
          <w:szCs w:val="21"/>
        </w:rPr>
      </w:pPr>
      <w:r>
        <w:rPr>
          <w:bCs/>
          <w:szCs w:val="21"/>
        </w:rPr>
        <w:t>h） 关闭充气装置电源，取下连接管路，确认各气路阀门处于关闭状态；</w:t>
      </w:r>
    </w:p>
    <w:p>
      <w:pPr>
        <w:ind w:firstLine="420" w:firstLineChars="200"/>
        <w:rPr>
          <w:bCs/>
          <w:szCs w:val="21"/>
        </w:rPr>
      </w:pPr>
      <w:r>
        <w:rPr>
          <w:bCs/>
          <w:szCs w:val="21"/>
        </w:rPr>
        <w:t>i） 充气过程中，气瓶或储气容器压力小于0.1MPa或充气流量小于设定值，应及时更换新气瓶。</w:t>
      </w:r>
    </w:p>
    <w:p>
      <w:pPr>
        <w:pStyle w:val="261"/>
        <w:spacing w:before="156" w:after="156"/>
        <w:ind w:left="0"/>
        <w:jc w:val="both"/>
        <w:outlineLvl w:val="2"/>
        <w:rPr>
          <w:rFonts w:ascii="Times New Roman"/>
        </w:rPr>
      </w:pPr>
      <w:r>
        <w:rPr>
          <w:rFonts w:ascii="Times New Roman"/>
          <w:color w:val="000000" w:themeColor="text1"/>
          <w14:textFill>
            <w14:solidFill>
              <w14:schemeClr w14:val="tx1"/>
            </w14:solidFill>
          </w14:textFill>
        </w:rPr>
        <w:t>C</w:t>
      </w:r>
      <w:r>
        <w:rPr>
          <w:rFonts w:ascii="Times New Roman"/>
          <w:color w:val="000000" w:themeColor="text1"/>
          <w:vertAlign w:val="subscript"/>
          <w14:textFill>
            <w14:solidFill>
              <w14:schemeClr w14:val="tx1"/>
            </w14:solidFill>
          </w14:textFill>
        </w:rPr>
        <w:t>4</w:t>
      </w:r>
      <w:r>
        <w:rPr>
          <w:rFonts w:ascii="Times New Roman"/>
          <w:color w:val="000000" w:themeColor="text1"/>
          <w14:textFill>
            <w14:solidFill>
              <w14:schemeClr w14:val="tx1"/>
            </w14:solidFill>
          </w14:textFill>
        </w:rPr>
        <w:t>F</w:t>
      </w:r>
      <w:r>
        <w:rPr>
          <w:rFonts w:ascii="Times New Roman"/>
          <w:color w:val="000000" w:themeColor="text1"/>
          <w:vertAlign w:val="subscript"/>
          <w14:textFill>
            <w14:solidFill>
              <w14:schemeClr w14:val="tx1"/>
            </w14:solidFill>
          </w14:textFill>
        </w:rPr>
        <w:t>7</w:t>
      </w:r>
      <w:r>
        <w:rPr>
          <w:rFonts w:ascii="Times New Roman"/>
          <w:color w:val="000000" w:themeColor="text1"/>
          <w14:textFill>
            <w14:solidFill>
              <w14:schemeClr w14:val="tx1"/>
            </w14:solidFill>
          </w14:textFill>
        </w:rPr>
        <w:t>N</w:t>
      </w:r>
      <w:r>
        <w:rPr>
          <w:rFonts w:ascii="Times New Roman"/>
        </w:rPr>
        <w:t>三元混合气体补气</w:t>
      </w:r>
    </w:p>
    <w:p>
      <w:pPr>
        <w:ind w:firstLine="420" w:firstLineChars="200"/>
      </w:pPr>
      <w:r>
        <w:t>补气时按照如下步骤进行：</w:t>
      </w:r>
    </w:p>
    <w:p>
      <w:pPr>
        <w:ind w:firstLine="420" w:firstLineChars="200"/>
        <w:rPr>
          <w:bCs/>
          <w:szCs w:val="21"/>
        </w:rPr>
      </w:pPr>
      <w:r>
        <w:t>a） 在充补气装置充气口阀门情形下，将充气口与待充气设备进行对接；</w:t>
      </w:r>
    </w:p>
    <w:p>
      <w:pPr>
        <w:ind w:firstLine="420" w:firstLineChars="200"/>
      </w:pPr>
      <w:r>
        <w:t xml:space="preserve">b） </w:t>
      </w:r>
      <w:r>
        <w:rPr>
          <w:bCs/>
          <w:szCs w:val="21"/>
        </w:rPr>
        <w:t>C</w:t>
      </w:r>
      <w:r>
        <w:rPr>
          <w:bCs/>
          <w:szCs w:val="21"/>
          <w:vertAlign w:val="subscript"/>
        </w:rPr>
        <w:t>4</w:t>
      </w:r>
      <w:r>
        <w:rPr>
          <w:bCs/>
          <w:szCs w:val="21"/>
        </w:rPr>
        <w:t>F</w:t>
      </w:r>
      <w:r>
        <w:rPr>
          <w:bCs/>
          <w:szCs w:val="21"/>
          <w:vertAlign w:val="subscript"/>
        </w:rPr>
        <w:t>7</w:t>
      </w:r>
      <w:r>
        <w:rPr>
          <w:bCs/>
          <w:szCs w:val="21"/>
        </w:rPr>
        <w:t>N气体与CO</w:t>
      </w:r>
      <w:r>
        <w:rPr>
          <w:bCs/>
          <w:szCs w:val="21"/>
          <w:vertAlign w:val="subscript"/>
        </w:rPr>
        <w:t>2</w:t>
      </w:r>
      <w:r>
        <w:rPr>
          <w:bCs/>
          <w:szCs w:val="21"/>
        </w:rPr>
        <w:t>（或N</w:t>
      </w:r>
      <w:r>
        <w:rPr>
          <w:bCs/>
          <w:szCs w:val="21"/>
          <w:vertAlign w:val="subscript"/>
        </w:rPr>
        <w:t>2</w:t>
      </w:r>
      <w:r>
        <w:rPr>
          <w:bCs/>
          <w:szCs w:val="21"/>
        </w:rPr>
        <w:t>）、O</w:t>
      </w:r>
      <w:r>
        <w:rPr>
          <w:bCs/>
          <w:szCs w:val="21"/>
          <w:vertAlign w:val="subscript"/>
        </w:rPr>
        <w:t>2</w:t>
      </w:r>
      <w:r>
        <w:rPr>
          <w:bCs/>
          <w:szCs w:val="21"/>
        </w:rPr>
        <w:t>等气体通过减压阀分别与充气装置连接</w:t>
      </w:r>
      <w:r>
        <w:t>；</w:t>
      </w:r>
    </w:p>
    <w:p>
      <w:pPr>
        <w:ind w:firstLine="420" w:firstLineChars="200"/>
      </w:pPr>
      <w:r>
        <w:t xml:space="preserve">c） </w:t>
      </w:r>
      <w:r>
        <w:rPr>
          <w:bCs/>
          <w:szCs w:val="21"/>
        </w:rPr>
        <w:t>对充气管路进行真空自洁处理</w:t>
      </w:r>
      <w:r>
        <w:t>；</w:t>
      </w:r>
    </w:p>
    <w:p>
      <w:pPr>
        <w:ind w:firstLine="420" w:firstLineChars="200"/>
        <w:rPr>
          <w:bCs/>
          <w:szCs w:val="21"/>
        </w:rPr>
      </w:pPr>
      <w:r>
        <w:t xml:space="preserve">d） </w:t>
      </w:r>
      <w:r>
        <w:rPr>
          <w:bCs/>
          <w:szCs w:val="21"/>
        </w:rPr>
        <w:t>关闭真空，根据设备当前混合气体的气压、混合比和目标气压、混合比，计算补气设置的混合比，计算方法参考附录A；</w:t>
      </w:r>
    </w:p>
    <w:p>
      <w:pPr>
        <w:ind w:firstLine="420" w:firstLineChars="200"/>
        <w:rPr>
          <w:bCs/>
          <w:szCs w:val="21"/>
        </w:rPr>
      </w:pPr>
      <w:r>
        <w:t>e）</w:t>
      </w:r>
      <w:r>
        <w:rPr>
          <w:bCs/>
          <w:szCs w:val="21"/>
        </w:rPr>
        <w:t>启动配气系统，对设备进行</w:t>
      </w:r>
      <w:r>
        <w:t>补气</w:t>
      </w:r>
      <w:r>
        <w:rPr>
          <w:bCs/>
          <w:szCs w:val="21"/>
        </w:rPr>
        <w:t>，补气过程中如果气瓶或储气容器压力小于0.1MPa或充气流量小于设定值，应及时更换新气瓶。</w:t>
      </w:r>
    </w:p>
    <w:p>
      <w:pPr>
        <w:pStyle w:val="261"/>
        <w:spacing w:before="156" w:after="156"/>
        <w:ind w:left="0"/>
        <w:jc w:val="both"/>
        <w:outlineLvl w:val="2"/>
        <w:rPr>
          <w:rFonts w:ascii="Times New Roman"/>
        </w:rPr>
      </w:pPr>
      <w:r>
        <w:rPr>
          <w:rFonts w:ascii="Times New Roman"/>
          <w:bCs/>
        </w:rPr>
        <w:t>充补气后的检测</w:t>
      </w:r>
    </w:p>
    <w:p>
      <w:pPr>
        <w:ind w:firstLine="420" w:firstLineChars="200"/>
      </w:pPr>
      <w:r>
        <w:t>充补气结束及24h后，应对设备中</w:t>
      </w:r>
      <w:r>
        <w:rPr>
          <w:bCs/>
          <w:szCs w:val="21"/>
        </w:rPr>
        <w:t>C</w:t>
      </w:r>
      <w:r>
        <w:rPr>
          <w:bCs/>
          <w:szCs w:val="21"/>
          <w:vertAlign w:val="subscript"/>
        </w:rPr>
        <w:t>4</w:t>
      </w:r>
      <w:r>
        <w:rPr>
          <w:bCs/>
          <w:szCs w:val="21"/>
        </w:rPr>
        <w:t>F</w:t>
      </w:r>
      <w:r>
        <w:rPr>
          <w:bCs/>
          <w:szCs w:val="21"/>
          <w:vertAlign w:val="subscript"/>
        </w:rPr>
        <w:t>7</w:t>
      </w:r>
      <w:r>
        <w:rPr>
          <w:bCs/>
          <w:szCs w:val="21"/>
        </w:rPr>
        <w:t>N混合气体混合比、湿度进行检测，C</w:t>
      </w:r>
      <w:r>
        <w:rPr>
          <w:bCs/>
          <w:szCs w:val="21"/>
          <w:vertAlign w:val="subscript"/>
        </w:rPr>
        <w:t>4</w:t>
      </w:r>
      <w:r>
        <w:rPr>
          <w:bCs/>
          <w:szCs w:val="21"/>
        </w:rPr>
        <w:t>F</w:t>
      </w:r>
      <w:r>
        <w:rPr>
          <w:bCs/>
          <w:szCs w:val="21"/>
          <w:vertAlign w:val="subscript"/>
        </w:rPr>
        <w:t>7</w:t>
      </w:r>
      <w:r>
        <w:rPr>
          <w:bCs/>
          <w:szCs w:val="21"/>
        </w:rPr>
        <w:t>N气体混合比与目标混合比的误差应不超过±0.5%，湿度应符合DL/T 603规定的气体绝缘设备运行要求。</w:t>
      </w:r>
    </w:p>
    <w:p>
      <w:pPr>
        <w:pStyle w:val="259"/>
        <w:outlineLvl w:val="0"/>
        <w:rPr>
          <w:rFonts w:ascii="Times New Roman"/>
        </w:rPr>
      </w:pPr>
      <w:bookmarkStart w:id="63" w:name="_Toc225809379"/>
      <w:bookmarkStart w:id="64" w:name="_Toc191388149"/>
      <w:r>
        <w:rPr>
          <w:rFonts w:ascii="Times New Roman"/>
        </w:rPr>
        <w:t>安全与防护</w:t>
      </w:r>
      <w:bookmarkEnd w:id="63"/>
      <w:bookmarkEnd w:id="64"/>
    </w:p>
    <w:p>
      <w:pPr>
        <w:ind w:firstLine="420" w:firstLineChars="200"/>
        <w:rPr>
          <w:highlight w:val="none"/>
        </w:rPr>
      </w:pPr>
      <w:r>
        <w:rPr>
          <w:highlight w:val="none"/>
        </w:rPr>
        <w:t>充补气过程应满足如下安全与防护要求：</w:t>
      </w:r>
    </w:p>
    <w:p>
      <w:pPr>
        <w:ind w:firstLine="420" w:firstLineChars="200"/>
      </w:pPr>
      <w:r>
        <w:t>a） 室内工作应采取强制排风措施；</w:t>
      </w:r>
    </w:p>
    <w:p>
      <w:pPr>
        <w:ind w:firstLine="420" w:firstLineChars="200"/>
      </w:pPr>
      <w:r>
        <w:t>b） 气瓶应符合GB/T 5099.3的规定，并具有有效的检验合格证；</w:t>
      </w:r>
    </w:p>
    <w:p>
      <w:pPr>
        <w:pStyle w:val="258"/>
        <w:ind w:firstLine="420"/>
        <w:rPr>
          <w:rFonts w:ascii="Times New Roman"/>
        </w:rPr>
      </w:pPr>
      <w:r>
        <w:rPr>
          <w:rFonts w:ascii="Times New Roman"/>
        </w:rPr>
        <w:t>c） 按照要求对现场环境进行保护，对人员进行培训并佩戴安全防护装备。</w:t>
      </w:r>
    </w:p>
    <w:p>
      <w:pPr>
        <w:pStyle w:val="274"/>
        <w:rPr>
          <w:rFonts w:ascii="Times New Roman"/>
        </w:rPr>
      </w:pPr>
      <w:r>
        <w:rPr>
          <w:rFonts w:ascii="Times New Roman"/>
        </w:rPr>
        <w:br w:type="textWrapping"/>
      </w:r>
      <w:bookmarkStart w:id="65" w:name="_Toc55228497"/>
      <w:bookmarkStart w:id="66" w:name="_Toc62027356"/>
      <w:bookmarkStart w:id="67" w:name="_Toc63642891"/>
      <w:bookmarkStart w:id="68" w:name="_Toc225809380"/>
      <w:r>
        <w:rPr>
          <w:rFonts w:ascii="Times New Roman"/>
          <w:color w:val="auto"/>
        </w:rPr>
        <w:t>（资料性）</w:t>
      </w:r>
      <w:r>
        <w:rPr>
          <w:rFonts w:ascii="Times New Roman"/>
        </w:rPr>
        <w:br w:type="textWrapping"/>
      </w:r>
      <w:bookmarkEnd w:id="65"/>
      <w:r>
        <w:rPr>
          <w:rFonts w:ascii="Times New Roman"/>
          <w:highlight w:val="none"/>
        </w:rPr>
        <w:t>三元混合气体补气时混合比</w:t>
      </w:r>
      <w:bookmarkEnd w:id="66"/>
      <w:bookmarkEnd w:id="67"/>
      <w:r>
        <w:rPr>
          <w:rFonts w:ascii="Times New Roman"/>
          <w:highlight w:val="none"/>
        </w:rPr>
        <w:t>的计算</w:t>
      </w:r>
      <w:bookmarkEnd w:id="68"/>
    </w:p>
    <w:p>
      <w:pPr>
        <w:pStyle w:val="258"/>
        <w:ind w:firstLine="420"/>
        <w:rPr>
          <w:rFonts w:ascii="Times New Roman"/>
          <w:bCs/>
          <w:szCs w:val="21"/>
        </w:rPr>
      </w:pPr>
      <w:r>
        <w:rPr>
          <w:rFonts w:ascii="Times New Roman"/>
          <w:bCs/>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N三元混合气体进行补气时，需要设置补气的气压和各气体组分的混合比，分两种情况考虑：</w:t>
      </w:r>
    </w:p>
    <w:p>
      <w:pPr>
        <w:pStyle w:val="258"/>
        <w:ind w:left="420" w:leftChars="200" w:firstLine="0" w:firstLineChars="0"/>
        <w:rPr>
          <w:rFonts w:ascii="Times New Roman"/>
          <w:bCs/>
          <w:szCs w:val="21"/>
        </w:rPr>
      </w:pPr>
      <w:r>
        <w:rPr>
          <w:rFonts w:ascii="Times New Roman"/>
          <w:bCs/>
          <w:szCs w:val="21"/>
        </w:rPr>
        <w:t>A.1  只需要提高气压但不需要改变C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N三元混合气体的混合比时，可使用当前混合比进行补气；A.2  既需要提高气压又需要改变C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N三元混合气体的混合比时，采用表A.1计算各气体混合比和补气流量，表中还给出了补气条件，即满足该补气条件时可进行补气操作。</w:t>
      </w:r>
    </w:p>
    <w:p>
      <w:pPr>
        <w:pStyle w:val="258"/>
        <w:ind w:firstLine="420"/>
        <w:rPr>
          <w:rFonts w:ascii="Times New Roman"/>
          <w:bCs/>
          <w:szCs w:val="21"/>
        </w:rPr>
      </w:pPr>
    </w:p>
    <w:p>
      <w:pPr>
        <w:pStyle w:val="258"/>
        <w:ind w:firstLine="422"/>
        <w:jc w:val="center"/>
        <w:rPr>
          <w:rFonts w:ascii="Times New Roman"/>
          <w:bCs/>
          <w:szCs w:val="21"/>
        </w:rPr>
      </w:pPr>
      <w:r>
        <w:rPr>
          <w:rFonts w:ascii="Times New Roman"/>
          <w:b/>
          <w:bCs/>
          <w:szCs w:val="21"/>
        </w:rPr>
        <w:t>表</w:t>
      </w:r>
      <w:r>
        <w:rPr>
          <w:rFonts w:ascii="Times New Roman" w:eastAsiaTheme="minorEastAsia"/>
          <w:b/>
          <w:szCs w:val="21"/>
        </w:rPr>
        <w:t>A.1</w:t>
      </w:r>
      <w:r>
        <w:rPr>
          <w:rFonts w:ascii="Times New Roman" w:eastAsiaTheme="minorEastAsia"/>
          <w:szCs w:val="21"/>
        </w:rPr>
        <w:t xml:space="preserve">  </w:t>
      </w:r>
      <w:r>
        <w:rPr>
          <w:rFonts w:ascii="Times New Roman"/>
          <w:b/>
          <w:bCs/>
          <w:szCs w:val="21"/>
        </w:rPr>
        <w:t>C</w:t>
      </w:r>
      <w:r>
        <w:rPr>
          <w:rFonts w:ascii="Times New Roman"/>
          <w:b/>
          <w:bCs/>
          <w:szCs w:val="21"/>
          <w:vertAlign w:val="subscript"/>
        </w:rPr>
        <w:t>4</w:t>
      </w:r>
      <w:r>
        <w:rPr>
          <w:rFonts w:ascii="Times New Roman"/>
          <w:b/>
          <w:bCs/>
          <w:szCs w:val="21"/>
        </w:rPr>
        <w:t>F</w:t>
      </w:r>
      <w:r>
        <w:rPr>
          <w:rFonts w:ascii="Times New Roman"/>
          <w:b/>
          <w:bCs/>
          <w:szCs w:val="21"/>
          <w:vertAlign w:val="subscript"/>
        </w:rPr>
        <w:t>7</w:t>
      </w:r>
      <w:r>
        <w:rPr>
          <w:rFonts w:ascii="Times New Roman"/>
          <w:b/>
          <w:bCs/>
          <w:szCs w:val="21"/>
        </w:rPr>
        <w:t>N三元混合气体补气时混合比的计算</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3831"/>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33" w:type="pct"/>
            <w:vAlign w:val="center"/>
          </w:tcPr>
          <w:p>
            <w:pPr>
              <w:pStyle w:val="258"/>
              <w:ind w:firstLine="0" w:firstLineChars="0"/>
              <w:jc w:val="center"/>
              <w:rPr>
                <w:rFonts w:ascii="Times New Roman" w:eastAsiaTheme="minorEastAsia"/>
                <w:szCs w:val="21"/>
              </w:rPr>
            </w:pPr>
            <w:r>
              <w:rPr>
                <w:rFonts w:ascii="Times New Roman" w:eastAsiaTheme="minorEastAsia"/>
                <w:szCs w:val="21"/>
              </w:rPr>
              <w:t>需补充的气体的混合比计算公式</w:t>
            </w:r>
          </w:p>
        </w:tc>
        <w:tc>
          <w:tcPr>
            <w:tcW w:w="2001" w:type="pct"/>
            <w:vAlign w:val="center"/>
          </w:tcPr>
          <w:p>
            <w:pPr>
              <w:pStyle w:val="258"/>
              <w:ind w:firstLine="0" w:firstLineChars="0"/>
              <w:jc w:val="center"/>
              <w:rPr>
                <w:rFonts w:ascii="Times New Roman" w:eastAsiaTheme="minorEastAsia"/>
                <w:szCs w:val="21"/>
              </w:rPr>
            </w:pPr>
            <w:r>
              <w:rPr>
                <w:rFonts w:ascii="Times New Roman" w:eastAsiaTheme="minorEastAsia"/>
                <w:szCs w:val="21"/>
              </w:rPr>
              <w:t>补气条件</w:t>
            </w:r>
          </w:p>
        </w:tc>
        <w:tc>
          <w:tcPr>
            <w:tcW w:w="1166" w:type="pct"/>
            <w:vAlign w:val="center"/>
          </w:tcPr>
          <w:p>
            <w:pPr>
              <w:pStyle w:val="258"/>
              <w:ind w:firstLine="0" w:firstLineChars="0"/>
              <w:jc w:val="center"/>
              <w:rPr>
                <w:rFonts w:ascii="Times New Roman" w:eastAsiaTheme="minorEastAsia"/>
                <w:szCs w:val="21"/>
              </w:rPr>
            </w:pPr>
            <w:r>
              <w:rPr>
                <w:rFonts w:ascii="Times New Roman" w:eastAsiaTheme="minorEastAsia"/>
                <w:szCs w:val="21"/>
              </w:rPr>
              <w:t>第</w:t>
            </w:r>
            <w:r>
              <w:rPr>
                <w:rFonts w:ascii="Times New Roman" w:eastAsiaTheme="minorEastAsia"/>
                <w:i/>
                <w:szCs w:val="21"/>
              </w:rPr>
              <w:t>i</w:t>
            </w:r>
            <w:r>
              <w:rPr>
                <w:rFonts w:ascii="Times New Roman" w:eastAsiaTheme="minorEastAsia"/>
                <w:szCs w:val="21"/>
              </w:rPr>
              <w:t>种气体的补气流量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pct"/>
            <w:vAlign w:val="center"/>
          </w:tcPr>
          <w:p>
            <w:pPr>
              <w:pStyle w:val="258"/>
              <w:ind w:firstLine="0" w:firstLineChars="0"/>
              <w:jc w:val="center"/>
              <w:rPr>
                <w:rFonts w:ascii="Times New Roman" w:eastAsiaTheme="minorEastAsia"/>
                <w:szCs w:val="21"/>
              </w:rPr>
            </w:pPr>
            <w:r>
              <w:rPr>
                <w:rFonts w:ascii="Times New Roman" w:eastAsiaTheme="minorEastAsia"/>
                <w:i/>
                <w:position w:val="-30"/>
                <w:szCs w:val="21"/>
              </w:rPr>
              <w:object>
                <v:shape id="_x0000_i1025" o:spt="75" type="#_x0000_t75" style="height:35pt;width:88.1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tc>
        <w:tc>
          <w:tcPr>
            <w:tcW w:w="2001" w:type="pct"/>
            <w:vAlign w:val="center"/>
          </w:tcPr>
          <w:p>
            <w:pPr>
              <w:pStyle w:val="258"/>
              <w:ind w:firstLine="0" w:firstLineChars="0"/>
              <w:jc w:val="center"/>
              <w:rPr>
                <w:rFonts w:ascii="Times New Roman" w:eastAsiaTheme="minorEastAsia"/>
                <w:i/>
                <w:szCs w:val="21"/>
              </w:rPr>
            </w:pPr>
            <w:r>
              <w:rPr>
                <w:rFonts w:ascii="Times New Roman" w:eastAsiaTheme="minorEastAsia"/>
                <w:i/>
                <w:position w:val="-14"/>
                <w:szCs w:val="21"/>
              </w:rPr>
              <w:object>
                <v:shape id="_x0000_i1026" o:spt="75" type="#_x0000_t75" style="height:18.95pt;width:49.8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p>
        </w:tc>
        <w:tc>
          <w:tcPr>
            <w:tcW w:w="1166" w:type="pct"/>
            <w:vAlign w:val="center"/>
          </w:tcPr>
          <w:p>
            <w:pPr>
              <w:pStyle w:val="258"/>
              <w:ind w:firstLine="0" w:firstLineChars="0"/>
              <w:jc w:val="center"/>
              <w:rPr>
                <w:rFonts w:ascii="Times New Roman" w:eastAsiaTheme="minorEastAsia"/>
                <w:i/>
                <w:szCs w:val="21"/>
              </w:rPr>
            </w:pPr>
            <w:r>
              <w:rPr>
                <w:rFonts w:ascii="Times New Roman" w:eastAsiaTheme="minorEastAsia"/>
                <w:i/>
                <w:position w:val="-14"/>
                <w:szCs w:val="21"/>
              </w:rPr>
              <w:object>
                <v:shape id="_x0000_i1027" o:spt="75" type="#_x0000_t75" style="height:18.95pt;width:31.8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bl>
    <w:p>
      <w:pPr>
        <w:pStyle w:val="258"/>
        <w:ind w:firstLine="420"/>
        <w:rPr>
          <w:rFonts w:ascii="Times New Roman" w:eastAsiaTheme="minorEastAsia"/>
          <w:i/>
          <w:szCs w:val="21"/>
        </w:rPr>
      </w:pPr>
    </w:p>
    <w:p>
      <w:pPr>
        <w:pStyle w:val="258"/>
        <w:ind w:firstLine="420"/>
        <w:rPr>
          <w:rFonts w:ascii="Times New Roman"/>
          <w:bCs/>
          <w:szCs w:val="21"/>
        </w:rPr>
      </w:pPr>
      <w:r>
        <w:rPr>
          <w:rFonts w:ascii="Times New Roman" w:eastAsiaTheme="minorEastAsia"/>
          <w:i/>
          <w:szCs w:val="21"/>
        </w:rPr>
        <w:t>c</w:t>
      </w:r>
      <w:r>
        <w:rPr>
          <w:rFonts w:ascii="Times New Roman" w:eastAsiaTheme="minorEastAsia"/>
          <w:i/>
          <w:szCs w:val="21"/>
          <w:vertAlign w:val="subscript"/>
        </w:rPr>
        <w:t>i,</w:t>
      </w:r>
      <w:r>
        <w:rPr>
          <w:rFonts w:ascii="Times New Roman" w:eastAsiaTheme="minorEastAsia"/>
          <w:szCs w:val="21"/>
          <w:vertAlign w:val="subscript"/>
        </w:rPr>
        <w:t>s</w:t>
      </w:r>
      <w:r>
        <w:rPr>
          <w:rFonts w:ascii="Times New Roman" w:eastAsiaTheme="minorEastAsia"/>
          <w:szCs w:val="21"/>
        </w:rPr>
        <w:t>表示需补充的</w:t>
      </w:r>
      <w:r>
        <w:rPr>
          <w:rFonts w:hint="eastAsia" w:ascii="Times New Roman" w:eastAsiaTheme="minorEastAsia"/>
          <w:szCs w:val="21"/>
          <w:lang w:val="en-US" w:eastAsia="zh-CN"/>
        </w:rPr>
        <w:t>3</w:t>
      </w:r>
      <w:r>
        <w:rPr>
          <w:rFonts w:ascii="Times New Roman" w:eastAsiaTheme="minorEastAsia"/>
          <w:szCs w:val="21"/>
        </w:rPr>
        <w:t>种气体（</w:t>
      </w:r>
      <w:r>
        <w:rPr>
          <w:rFonts w:ascii="Times New Roman"/>
          <w:bCs/>
          <w:szCs w:val="21"/>
        </w:rPr>
        <w:t>C</w:t>
      </w:r>
      <w:r>
        <w:rPr>
          <w:rFonts w:ascii="Times New Roman"/>
          <w:bCs/>
          <w:szCs w:val="21"/>
          <w:vertAlign w:val="subscript"/>
        </w:rPr>
        <w:t>4</w:t>
      </w:r>
      <w:r>
        <w:rPr>
          <w:rFonts w:ascii="Times New Roman"/>
          <w:bCs/>
          <w:szCs w:val="21"/>
        </w:rPr>
        <w:t>F</w:t>
      </w:r>
      <w:r>
        <w:rPr>
          <w:rFonts w:ascii="Times New Roman"/>
          <w:bCs/>
          <w:szCs w:val="21"/>
          <w:vertAlign w:val="subscript"/>
        </w:rPr>
        <w:t>7</w:t>
      </w:r>
      <w:r>
        <w:rPr>
          <w:rFonts w:ascii="Times New Roman"/>
          <w:bCs/>
          <w:szCs w:val="21"/>
        </w:rPr>
        <w:t>N、CO</w:t>
      </w:r>
      <w:r>
        <w:rPr>
          <w:rFonts w:ascii="Times New Roman"/>
          <w:bCs/>
          <w:szCs w:val="21"/>
          <w:vertAlign w:val="subscript"/>
        </w:rPr>
        <w:t>2</w:t>
      </w:r>
      <w:r>
        <w:rPr>
          <w:rFonts w:hint="eastAsia" w:ascii="Times New Roman"/>
          <w:bCs/>
          <w:szCs w:val="21"/>
          <w:lang w:val="en-US" w:eastAsia="zh-CN"/>
        </w:rPr>
        <w:t>或</w:t>
      </w:r>
      <w:r>
        <w:rPr>
          <w:rFonts w:ascii="Times New Roman"/>
          <w:bCs/>
          <w:szCs w:val="21"/>
        </w:rPr>
        <w:t>N</w:t>
      </w:r>
      <w:r>
        <w:rPr>
          <w:rFonts w:ascii="Times New Roman"/>
          <w:bCs/>
          <w:szCs w:val="21"/>
          <w:vertAlign w:val="subscript"/>
        </w:rPr>
        <w:t>2</w:t>
      </w:r>
      <w:r>
        <w:rPr>
          <w:rFonts w:ascii="Times New Roman"/>
          <w:bCs/>
          <w:szCs w:val="21"/>
        </w:rPr>
        <w:t>、O</w:t>
      </w:r>
      <w:r>
        <w:rPr>
          <w:rFonts w:ascii="Times New Roman"/>
          <w:bCs/>
          <w:szCs w:val="21"/>
          <w:vertAlign w:val="subscript"/>
        </w:rPr>
        <w:t>2</w:t>
      </w:r>
      <w:r>
        <w:rPr>
          <w:rFonts w:ascii="Times New Roman" w:eastAsiaTheme="minorEastAsia"/>
          <w:szCs w:val="21"/>
        </w:rPr>
        <w:t>）中第</w:t>
      </w:r>
      <w:r>
        <w:rPr>
          <w:rFonts w:ascii="Times New Roman" w:eastAsiaTheme="minorEastAsia"/>
          <w:i/>
          <w:szCs w:val="21"/>
        </w:rPr>
        <w:t>i</w:t>
      </w:r>
      <w:r>
        <w:rPr>
          <w:rFonts w:ascii="Times New Roman" w:eastAsiaTheme="minorEastAsia"/>
          <w:szCs w:val="21"/>
        </w:rPr>
        <w:t>种气体的混合比</w:t>
      </w:r>
      <w:r>
        <w:rPr>
          <w:rFonts w:ascii="Times New Roman"/>
          <w:bCs/>
          <w:szCs w:val="21"/>
        </w:rPr>
        <w:t>，</w:t>
      </w:r>
      <w:r>
        <w:rPr>
          <w:rFonts w:ascii="Times New Roman" w:eastAsiaTheme="minorEastAsia"/>
          <w:i/>
          <w:szCs w:val="21"/>
        </w:rPr>
        <w:t>c</w:t>
      </w:r>
      <w:r>
        <w:rPr>
          <w:rFonts w:ascii="Times New Roman" w:eastAsiaTheme="minorEastAsia"/>
          <w:i/>
          <w:szCs w:val="21"/>
          <w:vertAlign w:val="subscript"/>
        </w:rPr>
        <w:t>i,</w:t>
      </w:r>
      <w:r>
        <w:rPr>
          <w:rFonts w:ascii="Times New Roman" w:eastAsiaTheme="minorEastAsia"/>
          <w:szCs w:val="21"/>
          <w:vertAlign w:val="subscript"/>
        </w:rPr>
        <w:t>r</w:t>
      </w:r>
      <w:r>
        <w:rPr>
          <w:rFonts w:ascii="Times New Roman" w:eastAsiaTheme="minorEastAsia"/>
          <w:szCs w:val="21"/>
        </w:rPr>
        <w:t>表示电气设备中第</w:t>
      </w:r>
      <w:r>
        <w:rPr>
          <w:rFonts w:ascii="Times New Roman" w:eastAsiaTheme="minorEastAsia"/>
          <w:i/>
          <w:szCs w:val="21"/>
        </w:rPr>
        <w:t>i</w:t>
      </w:r>
      <w:r>
        <w:rPr>
          <w:rFonts w:ascii="Times New Roman" w:eastAsiaTheme="minorEastAsia"/>
          <w:szCs w:val="21"/>
        </w:rPr>
        <w:t>种气体的混合比</w:t>
      </w:r>
      <w:r>
        <w:rPr>
          <w:rFonts w:ascii="Times New Roman"/>
          <w:bCs/>
          <w:szCs w:val="21"/>
        </w:rPr>
        <w:t>的额定值，</w:t>
      </w:r>
      <w:r>
        <w:rPr>
          <w:rFonts w:ascii="Times New Roman" w:eastAsiaTheme="minorEastAsia"/>
          <w:i/>
          <w:szCs w:val="21"/>
        </w:rPr>
        <w:t>c</w:t>
      </w:r>
      <w:r>
        <w:rPr>
          <w:rFonts w:ascii="Times New Roman" w:eastAsiaTheme="minorEastAsia"/>
          <w:i/>
          <w:szCs w:val="21"/>
          <w:vertAlign w:val="subscript"/>
        </w:rPr>
        <w:t>i,</w:t>
      </w:r>
      <w:r>
        <w:rPr>
          <w:rFonts w:ascii="Times New Roman" w:eastAsiaTheme="minorEastAsia"/>
          <w:szCs w:val="21"/>
          <w:vertAlign w:val="subscript"/>
        </w:rPr>
        <w:t>t</w:t>
      </w:r>
      <w:r>
        <w:rPr>
          <w:rFonts w:ascii="Times New Roman" w:eastAsiaTheme="minorEastAsia"/>
          <w:szCs w:val="21"/>
        </w:rPr>
        <w:t>表示补气前电气设备中第</w:t>
      </w:r>
      <w:r>
        <w:rPr>
          <w:rFonts w:ascii="Times New Roman" w:eastAsiaTheme="minorEastAsia"/>
          <w:i/>
          <w:szCs w:val="21"/>
        </w:rPr>
        <w:t>i</w:t>
      </w:r>
      <w:r>
        <w:rPr>
          <w:rFonts w:ascii="Times New Roman" w:eastAsiaTheme="minorEastAsia"/>
          <w:szCs w:val="21"/>
        </w:rPr>
        <w:t>种气体的混合比</w:t>
      </w:r>
      <w:r>
        <w:rPr>
          <w:rFonts w:ascii="Times New Roman"/>
          <w:bCs/>
          <w:szCs w:val="21"/>
        </w:rPr>
        <w:t>的测量值，</w:t>
      </w:r>
      <w:r>
        <w:rPr>
          <w:rFonts w:ascii="Times New Roman"/>
          <w:bCs/>
          <w:i/>
          <w:szCs w:val="21"/>
        </w:rPr>
        <w:t>p</w:t>
      </w:r>
      <w:r>
        <w:rPr>
          <w:rFonts w:ascii="Times New Roman"/>
          <w:bCs/>
          <w:szCs w:val="21"/>
          <w:vertAlign w:val="subscript"/>
        </w:rPr>
        <w:t>r</w:t>
      </w:r>
      <w:r>
        <w:rPr>
          <w:rFonts w:ascii="Times New Roman"/>
          <w:bCs/>
          <w:szCs w:val="21"/>
        </w:rPr>
        <w:t>表示电气设备中混合气体压力的额定值，MPa，</w:t>
      </w:r>
      <w:r>
        <w:rPr>
          <w:rFonts w:ascii="Times New Roman"/>
          <w:bCs/>
          <w:i/>
          <w:szCs w:val="21"/>
        </w:rPr>
        <w:t>p</w:t>
      </w:r>
      <w:r>
        <w:rPr>
          <w:rFonts w:ascii="Times New Roman"/>
          <w:bCs/>
          <w:szCs w:val="21"/>
          <w:vertAlign w:val="subscript"/>
        </w:rPr>
        <w:t>t</w:t>
      </w:r>
      <w:r>
        <w:rPr>
          <w:rFonts w:ascii="Times New Roman"/>
          <w:bCs/>
          <w:szCs w:val="21"/>
        </w:rPr>
        <w:t>表示补气前电气设备中混合气体压力的测量值，MPa，</w:t>
      </w:r>
      <w:r>
        <w:rPr>
          <w:rFonts w:ascii="Times New Roman"/>
          <w:bCs/>
          <w:i/>
          <w:szCs w:val="21"/>
        </w:rPr>
        <w:t>L</w:t>
      </w:r>
      <w:r>
        <w:rPr>
          <w:rFonts w:ascii="Times New Roman"/>
          <w:bCs/>
          <w:szCs w:val="21"/>
        </w:rPr>
        <w:t>表示混合气体补气时的流量，m</w:t>
      </w:r>
      <w:r>
        <w:rPr>
          <w:rFonts w:ascii="Times New Roman"/>
          <w:bCs/>
          <w:szCs w:val="21"/>
          <w:vertAlign w:val="superscript"/>
        </w:rPr>
        <w:t>3</w:t>
      </w:r>
      <w:r>
        <w:rPr>
          <w:rFonts w:ascii="Times New Roman"/>
          <w:bCs/>
          <w:szCs w:val="21"/>
        </w:rPr>
        <w:t>/h。</w:t>
      </w:r>
    </w:p>
    <w:p>
      <w:pPr>
        <w:pStyle w:val="258"/>
        <w:ind w:firstLine="0" w:firstLineChars="0"/>
        <w:rPr>
          <w:rFonts w:ascii="Times New Roman"/>
          <w:bCs/>
          <w:szCs w:val="21"/>
        </w:rPr>
      </w:pPr>
    </w:p>
    <w:p>
      <w:pPr>
        <w:pStyle w:val="349"/>
      </w:pPr>
    </w:p>
    <w:p>
      <w:pPr>
        <w:pStyle w:val="350"/>
      </w:pPr>
    </w:p>
    <w:p>
      <w:pPr>
        <w:pStyle w:val="349"/>
      </w:pPr>
    </w:p>
    <w:p>
      <w:pPr>
        <w:pStyle w:val="350"/>
      </w:pPr>
    </w:p>
    <w:p>
      <w:pPr>
        <w:pStyle w:val="349"/>
      </w:pPr>
    </w:p>
    <w:p>
      <w:pPr>
        <w:pStyle w:val="350"/>
      </w:pPr>
    </w:p>
    <w:sectPr>
      <w:headerReference r:id="rId9" w:type="default"/>
      <w:footerReference r:id="rId10" w:type="default"/>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6</w:t>
    </w:r>
    <w:r>
      <w:rPr>
        <w:rStyle w:val="234"/>
      </w:rPr>
      <w:fldChar w:fldCharType="end"/>
    </w:r>
  </w:p>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5</w:t>
    </w:r>
    <w:r>
      <w:rPr>
        <w:rStyle w:val="234"/>
      </w:rPr>
      <w:fldChar w:fldCharType="end"/>
    </w:r>
  </w:p>
  <w:p>
    <w:pPr>
      <w:pStyle w:val="252"/>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wordWrap w:val="0"/>
    </w:pPr>
    <w:r>
      <w:t>T/</w:t>
    </w:r>
    <w:r>
      <w:rPr>
        <w:rFonts w:hint="eastAsia"/>
      </w:rPr>
      <w:t>CSEE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426" w:firstLine="0"/>
      </w:pPr>
      <w:rPr>
        <w:rFonts w:hint="eastAsia" w:ascii="黑体" w:hAnsi="Times New Roman" w:eastAsia="黑体" w:cs="Times New Roman"/>
        <w:b w:val="0"/>
        <w:bCs w:val="0"/>
        <w:i w:val="0"/>
        <w:iCs w:val="0"/>
        <w:caps w:val="0"/>
        <w:strike w:val="0"/>
        <w:dstrike w:val="0"/>
        <w:outline w:val="0"/>
        <w:shadow w:val="0"/>
        <w:emboss w:val="0"/>
        <w:imprint w:val="0"/>
        <w:vanish w:val="0"/>
        <w:color w:val="000000" w:themeColor="text1"/>
        <w:spacing w:val="0"/>
        <w:kern w:val="0"/>
        <w:position w:val="0"/>
        <w:sz w:val="21"/>
        <w:szCs w:val="21"/>
        <w:u w:val="none"/>
        <w:vertAlign w:val="baseline"/>
        <w14:textFill>
          <w14:solidFill>
            <w14:schemeClr w14:val="tx1"/>
          </w14:solidFill>
        </w14:textFill>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515"/>
      <w:suff w:val="nothing"/>
      <w:lvlText w:val="%1——"/>
      <w:lvlJc w:val="left"/>
      <w:pPr>
        <w:ind w:left="833" w:hanging="408"/>
      </w:pPr>
      <w:rPr>
        <w:rFonts w:hint="eastAsia"/>
        <w:lang w:val="en-US"/>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7">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4"/>
  </w:num>
  <w:num w:numId="13">
    <w:abstractNumId w:val="23"/>
  </w:num>
  <w:num w:numId="14">
    <w:abstractNumId w:val="15"/>
  </w:num>
  <w:num w:numId="15">
    <w:abstractNumId w:val="27"/>
  </w:num>
  <w:num w:numId="16">
    <w:abstractNumId w:val="12"/>
  </w:num>
  <w:num w:numId="17">
    <w:abstractNumId w:val="19"/>
  </w:num>
  <w:num w:numId="18">
    <w:abstractNumId w:val="22"/>
  </w:num>
  <w:num w:numId="19">
    <w:abstractNumId w:val="11"/>
  </w:num>
  <w:num w:numId="20">
    <w:abstractNumId w:val="21"/>
  </w:num>
  <w:num w:numId="21">
    <w:abstractNumId w:val="25"/>
  </w:num>
  <w:num w:numId="22">
    <w:abstractNumId w:val="10"/>
  </w:num>
  <w:num w:numId="23">
    <w:abstractNumId w:val="18"/>
  </w:num>
  <w:num w:numId="24">
    <w:abstractNumId w:val="20"/>
  </w:num>
  <w:num w:numId="25">
    <w:abstractNumId w:val="26"/>
  </w:num>
  <w:num w:numId="26">
    <w:abstractNumId w:val="13"/>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033C2"/>
    <w:rsid w:val="00003F11"/>
    <w:rsid w:val="000059B7"/>
    <w:rsid w:val="00006548"/>
    <w:rsid w:val="00010900"/>
    <w:rsid w:val="0001714F"/>
    <w:rsid w:val="0002017B"/>
    <w:rsid w:val="00023F1B"/>
    <w:rsid w:val="00025827"/>
    <w:rsid w:val="00027AD4"/>
    <w:rsid w:val="00027BD3"/>
    <w:rsid w:val="00031EEE"/>
    <w:rsid w:val="000327BE"/>
    <w:rsid w:val="00033E2E"/>
    <w:rsid w:val="00036B39"/>
    <w:rsid w:val="000372EA"/>
    <w:rsid w:val="00040BBF"/>
    <w:rsid w:val="00042489"/>
    <w:rsid w:val="00043421"/>
    <w:rsid w:val="00050E91"/>
    <w:rsid w:val="00053FB5"/>
    <w:rsid w:val="000559B7"/>
    <w:rsid w:val="0006739E"/>
    <w:rsid w:val="00075DD9"/>
    <w:rsid w:val="000768C7"/>
    <w:rsid w:val="000768E6"/>
    <w:rsid w:val="00076F59"/>
    <w:rsid w:val="00087B62"/>
    <w:rsid w:val="0009271F"/>
    <w:rsid w:val="0009648F"/>
    <w:rsid w:val="000A170F"/>
    <w:rsid w:val="000A3504"/>
    <w:rsid w:val="000A568D"/>
    <w:rsid w:val="000A6E5F"/>
    <w:rsid w:val="000B6461"/>
    <w:rsid w:val="000B6ECB"/>
    <w:rsid w:val="000C21A7"/>
    <w:rsid w:val="000C21DC"/>
    <w:rsid w:val="000C2EFF"/>
    <w:rsid w:val="000D2D03"/>
    <w:rsid w:val="000E2B29"/>
    <w:rsid w:val="000E6DED"/>
    <w:rsid w:val="000E7B1D"/>
    <w:rsid w:val="000F1008"/>
    <w:rsid w:val="000F1341"/>
    <w:rsid w:val="000F4743"/>
    <w:rsid w:val="000F4877"/>
    <w:rsid w:val="00123BF9"/>
    <w:rsid w:val="00127602"/>
    <w:rsid w:val="0013791F"/>
    <w:rsid w:val="001426EA"/>
    <w:rsid w:val="00144633"/>
    <w:rsid w:val="001517CF"/>
    <w:rsid w:val="00152A66"/>
    <w:rsid w:val="00157736"/>
    <w:rsid w:val="00164C6D"/>
    <w:rsid w:val="00170B1F"/>
    <w:rsid w:val="001714DB"/>
    <w:rsid w:val="00172236"/>
    <w:rsid w:val="0017249A"/>
    <w:rsid w:val="00173789"/>
    <w:rsid w:val="001748CC"/>
    <w:rsid w:val="0017737E"/>
    <w:rsid w:val="001830DE"/>
    <w:rsid w:val="00184FCD"/>
    <w:rsid w:val="001978F5"/>
    <w:rsid w:val="001A5BF9"/>
    <w:rsid w:val="001C2054"/>
    <w:rsid w:val="001C7569"/>
    <w:rsid w:val="001D5AA4"/>
    <w:rsid w:val="001D71BA"/>
    <w:rsid w:val="001E17E3"/>
    <w:rsid w:val="001E540A"/>
    <w:rsid w:val="001E6DDD"/>
    <w:rsid w:val="001F0E09"/>
    <w:rsid w:val="001F4B2A"/>
    <w:rsid w:val="001F724D"/>
    <w:rsid w:val="00215EF6"/>
    <w:rsid w:val="00216264"/>
    <w:rsid w:val="00222E77"/>
    <w:rsid w:val="0022560C"/>
    <w:rsid w:val="00227E52"/>
    <w:rsid w:val="002310FD"/>
    <w:rsid w:val="00235CB0"/>
    <w:rsid w:val="00241126"/>
    <w:rsid w:val="00241AA4"/>
    <w:rsid w:val="0024429C"/>
    <w:rsid w:val="00247E6D"/>
    <w:rsid w:val="00264B0A"/>
    <w:rsid w:val="00267674"/>
    <w:rsid w:val="0027161A"/>
    <w:rsid w:val="002770F0"/>
    <w:rsid w:val="00277D91"/>
    <w:rsid w:val="00282FBE"/>
    <w:rsid w:val="002876C0"/>
    <w:rsid w:val="00287FD8"/>
    <w:rsid w:val="002903E4"/>
    <w:rsid w:val="002917C0"/>
    <w:rsid w:val="00291C9B"/>
    <w:rsid w:val="00292E17"/>
    <w:rsid w:val="002941E0"/>
    <w:rsid w:val="00294373"/>
    <w:rsid w:val="002967F7"/>
    <w:rsid w:val="002A23F5"/>
    <w:rsid w:val="002A3BE2"/>
    <w:rsid w:val="002A4DD0"/>
    <w:rsid w:val="002A68DF"/>
    <w:rsid w:val="002A6B18"/>
    <w:rsid w:val="002A6BCD"/>
    <w:rsid w:val="002A7107"/>
    <w:rsid w:val="002B3B04"/>
    <w:rsid w:val="002B778D"/>
    <w:rsid w:val="002C56FB"/>
    <w:rsid w:val="002C6C4A"/>
    <w:rsid w:val="002D5B32"/>
    <w:rsid w:val="002D6B9D"/>
    <w:rsid w:val="002E0763"/>
    <w:rsid w:val="002E08C1"/>
    <w:rsid w:val="002E3452"/>
    <w:rsid w:val="002E5F3F"/>
    <w:rsid w:val="002E796E"/>
    <w:rsid w:val="002E7D89"/>
    <w:rsid w:val="002F1862"/>
    <w:rsid w:val="002F7984"/>
    <w:rsid w:val="00303CA5"/>
    <w:rsid w:val="00316CBA"/>
    <w:rsid w:val="00324802"/>
    <w:rsid w:val="00337CA1"/>
    <w:rsid w:val="003550BE"/>
    <w:rsid w:val="003550DD"/>
    <w:rsid w:val="003553F8"/>
    <w:rsid w:val="00355BCB"/>
    <w:rsid w:val="00364EA1"/>
    <w:rsid w:val="00366B99"/>
    <w:rsid w:val="0036706E"/>
    <w:rsid w:val="003712B6"/>
    <w:rsid w:val="00371862"/>
    <w:rsid w:val="003749DB"/>
    <w:rsid w:val="0039249C"/>
    <w:rsid w:val="00397925"/>
    <w:rsid w:val="003A0152"/>
    <w:rsid w:val="003A06C5"/>
    <w:rsid w:val="003A4F7B"/>
    <w:rsid w:val="003B27FC"/>
    <w:rsid w:val="003B65E2"/>
    <w:rsid w:val="003C44DC"/>
    <w:rsid w:val="003C5C82"/>
    <w:rsid w:val="003D636C"/>
    <w:rsid w:val="003E198B"/>
    <w:rsid w:val="003E4714"/>
    <w:rsid w:val="003E567C"/>
    <w:rsid w:val="003E6272"/>
    <w:rsid w:val="003E7CE2"/>
    <w:rsid w:val="003F2DA8"/>
    <w:rsid w:val="003F603C"/>
    <w:rsid w:val="003F764E"/>
    <w:rsid w:val="00401E35"/>
    <w:rsid w:val="00405B77"/>
    <w:rsid w:val="00406CC1"/>
    <w:rsid w:val="0041207A"/>
    <w:rsid w:val="004149CE"/>
    <w:rsid w:val="00431DEE"/>
    <w:rsid w:val="00436ECC"/>
    <w:rsid w:val="004377A4"/>
    <w:rsid w:val="004414E6"/>
    <w:rsid w:val="00441881"/>
    <w:rsid w:val="00441E09"/>
    <w:rsid w:val="00444BE8"/>
    <w:rsid w:val="00447732"/>
    <w:rsid w:val="00447DDB"/>
    <w:rsid w:val="004548A9"/>
    <w:rsid w:val="00454FAA"/>
    <w:rsid w:val="004619AC"/>
    <w:rsid w:val="00462314"/>
    <w:rsid w:val="00463A10"/>
    <w:rsid w:val="00463C61"/>
    <w:rsid w:val="0046420F"/>
    <w:rsid w:val="004659E0"/>
    <w:rsid w:val="00465B7B"/>
    <w:rsid w:val="00466FF2"/>
    <w:rsid w:val="00467339"/>
    <w:rsid w:val="00470981"/>
    <w:rsid w:val="004721A9"/>
    <w:rsid w:val="00476298"/>
    <w:rsid w:val="004823A4"/>
    <w:rsid w:val="004826C9"/>
    <w:rsid w:val="0048668C"/>
    <w:rsid w:val="00490088"/>
    <w:rsid w:val="00492DD1"/>
    <w:rsid w:val="004A009B"/>
    <w:rsid w:val="004A1D09"/>
    <w:rsid w:val="004A3243"/>
    <w:rsid w:val="004A7DEA"/>
    <w:rsid w:val="004B18A0"/>
    <w:rsid w:val="004C1376"/>
    <w:rsid w:val="004D0182"/>
    <w:rsid w:val="004E4A5B"/>
    <w:rsid w:val="004F2763"/>
    <w:rsid w:val="004F3E49"/>
    <w:rsid w:val="004F43A3"/>
    <w:rsid w:val="0050545B"/>
    <w:rsid w:val="005134E3"/>
    <w:rsid w:val="00515AC9"/>
    <w:rsid w:val="005175BF"/>
    <w:rsid w:val="00517D40"/>
    <w:rsid w:val="005205EE"/>
    <w:rsid w:val="00520A58"/>
    <w:rsid w:val="00520DEA"/>
    <w:rsid w:val="00521E61"/>
    <w:rsid w:val="005272AE"/>
    <w:rsid w:val="00531FFB"/>
    <w:rsid w:val="005322CC"/>
    <w:rsid w:val="00532D32"/>
    <w:rsid w:val="0053303D"/>
    <w:rsid w:val="00534928"/>
    <w:rsid w:val="005436B3"/>
    <w:rsid w:val="00545827"/>
    <w:rsid w:val="00562526"/>
    <w:rsid w:val="00564BA1"/>
    <w:rsid w:val="00573966"/>
    <w:rsid w:val="00573CAA"/>
    <w:rsid w:val="00574C5B"/>
    <w:rsid w:val="00584175"/>
    <w:rsid w:val="00585D14"/>
    <w:rsid w:val="00596BBE"/>
    <w:rsid w:val="005A35D5"/>
    <w:rsid w:val="005A36FD"/>
    <w:rsid w:val="005A406C"/>
    <w:rsid w:val="005A4856"/>
    <w:rsid w:val="005B7339"/>
    <w:rsid w:val="005C0072"/>
    <w:rsid w:val="005D203A"/>
    <w:rsid w:val="005D5966"/>
    <w:rsid w:val="005E41F7"/>
    <w:rsid w:val="005F3C72"/>
    <w:rsid w:val="005F40CC"/>
    <w:rsid w:val="005F4D64"/>
    <w:rsid w:val="00601445"/>
    <w:rsid w:val="00601FE1"/>
    <w:rsid w:val="00604430"/>
    <w:rsid w:val="00607209"/>
    <w:rsid w:val="00611BD0"/>
    <w:rsid w:val="0061695B"/>
    <w:rsid w:val="00616DBB"/>
    <w:rsid w:val="0061757E"/>
    <w:rsid w:val="00630366"/>
    <w:rsid w:val="00630EC5"/>
    <w:rsid w:val="00640186"/>
    <w:rsid w:val="00641952"/>
    <w:rsid w:val="00641A16"/>
    <w:rsid w:val="006437B4"/>
    <w:rsid w:val="00643D83"/>
    <w:rsid w:val="0064734B"/>
    <w:rsid w:val="00647EC3"/>
    <w:rsid w:val="0065094C"/>
    <w:rsid w:val="00667746"/>
    <w:rsid w:val="00671A25"/>
    <w:rsid w:val="00674639"/>
    <w:rsid w:val="00677E34"/>
    <w:rsid w:val="00681844"/>
    <w:rsid w:val="00681F5A"/>
    <w:rsid w:val="00684718"/>
    <w:rsid w:val="00695523"/>
    <w:rsid w:val="006A01D7"/>
    <w:rsid w:val="006A12F3"/>
    <w:rsid w:val="006B643E"/>
    <w:rsid w:val="006D12A2"/>
    <w:rsid w:val="006D413C"/>
    <w:rsid w:val="006D6D2B"/>
    <w:rsid w:val="006E4DBB"/>
    <w:rsid w:val="006E740A"/>
    <w:rsid w:val="006E7E4F"/>
    <w:rsid w:val="006F1FF9"/>
    <w:rsid w:val="006F396A"/>
    <w:rsid w:val="006F39EF"/>
    <w:rsid w:val="007064A5"/>
    <w:rsid w:val="007124D9"/>
    <w:rsid w:val="007141B1"/>
    <w:rsid w:val="00715712"/>
    <w:rsid w:val="00715BD0"/>
    <w:rsid w:val="00720D22"/>
    <w:rsid w:val="00721600"/>
    <w:rsid w:val="00727842"/>
    <w:rsid w:val="007436AC"/>
    <w:rsid w:val="00743CC7"/>
    <w:rsid w:val="0074732A"/>
    <w:rsid w:val="007575D6"/>
    <w:rsid w:val="00757A4D"/>
    <w:rsid w:val="00762D17"/>
    <w:rsid w:val="00767B2F"/>
    <w:rsid w:val="00770A07"/>
    <w:rsid w:val="00771546"/>
    <w:rsid w:val="00773A5E"/>
    <w:rsid w:val="00775E39"/>
    <w:rsid w:val="00776408"/>
    <w:rsid w:val="00777A2D"/>
    <w:rsid w:val="00781E40"/>
    <w:rsid w:val="0078233D"/>
    <w:rsid w:val="00782C0C"/>
    <w:rsid w:val="00792DBE"/>
    <w:rsid w:val="00795E45"/>
    <w:rsid w:val="0079753B"/>
    <w:rsid w:val="007A0244"/>
    <w:rsid w:val="007A3A15"/>
    <w:rsid w:val="007A7829"/>
    <w:rsid w:val="007B224D"/>
    <w:rsid w:val="007C1EB1"/>
    <w:rsid w:val="007D2FAA"/>
    <w:rsid w:val="007D57EF"/>
    <w:rsid w:val="007E0206"/>
    <w:rsid w:val="007E1A72"/>
    <w:rsid w:val="007E2D85"/>
    <w:rsid w:val="007E3F4F"/>
    <w:rsid w:val="007E7A47"/>
    <w:rsid w:val="007F3E79"/>
    <w:rsid w:val="007F69B9"/>
    <w:rsid w:val="0080528F"/>
    <w:rsid w:val="00810A97"/>
    <w:rsid w:val="00811C33"/>
    <w:rsid w:val="0082082E"/>
    <w:rsid w:val="00824AEA"/>
    <w:rsid w:val="00827034"/>
    <w:rsid w:val="00832699"/>
    <w:rsid w:val="008345DD"/>
    <w:rsid w:val="008405FB"/>
    <w:rsid w:val="00845405"/>
    <w:rsid w:val="00846D16"/>
    <w:rsid w:val="00852FD6"/>
    <w:rsid w:val="00854E15"/>
    <w:rsid w:val="00856705"/>
    <w:rsid w:val="0085692B"/>
    <w:rsid w:val="00862997"/>
    <w:rsid w:val="0086798F"/>
    <w:rsid w:val="008708FD"/>
    <w:rsid w:val="00872432"/>
    <w:rsid w:val="00874DA5"/>
    <w:rsid w:val="00876547"/>
    <w:rsid w:val="00877913"/>
    <w:rsid w:val="00881221"/>
    <w:rsid w:val="0089112B"/>
    <w:rsid w:val="00892DC0"/>
    <w:rsid w:val="008950F1"/>
    <w:rsid w:val="008A1E45"/>
    <w:rsid w:val="008C0296"/>
    <w:rsid w:val="008C5347"/>
    <w:rsid w:val="008C6AEB"/>
    <w:rsid w:val="008D1A91"/>
    <w:rsid w:val="008D2560"/>
    <w:rsid w:val="008D383F"/>
    <w:rsid w:val="008E1AE0"/>
    <w:rsid w:val="008E351F"/>
    <w:rsid w:val="008E5668"/>
    <w:rsid w:val="008F057F"/>
    <w:rsid w:val="008F2111"/>
    <w:rsid w:val="00901A7C"/>
    <w:rsid w:val="00901AA8"/>
    <w:rsid w:val="00901DA3"/>
    <w:rsid w:val="009067C7"/>
    <w:rsid w:val="00913CF6"/>
    <w:rsid w:val="0091784D"/>
    <w:rsid w:val="00917E12"/>
    <w:rsid w:val="00933648"/>
    <w:rsid w:val="00934189"/>
    <w:rsid w:val="009466AC"/>
    <w:rsid w:val="009535DF"/>
    <w:rsid w:val="0095659D"/>
    <w:rsid w:val="009616DC"/>
    <w:rsid w:val="00961FA9"/>
    <w:rsid w:val="009639F9"/>
    <w:rsid w:val="0096456D"/>
    <w:rsid w:val="0096648C"/>
    <w:rsid w:val="009676B1"/>
    <w:rsid w:val="009721AF"/>
    <w:rsid w:val="009854A1"/>
    <w:rsid w:val="009914CC"/>
    <w:rsid w:val="00995610"/>
    <w:rsid w:val="00996F6C"/>
    <w:rsid w:val="009A1BF4"/>
    <w:rsid w:val="009A2C2B"/>
    <w:rsid w:val="009A338F"/>
    <w:rsid w:val="009A6083"/>
    <w:rsid w:val="009B0E8F"/>
    <w:rsid w:val="009B3659"/>
    <w:rsid w:val="009C0704"/>
    <w:rsid w:val="009C4A5B"/>
    <w:rsid w:val="009C682F"/>
    <w:rsid w:val="009D19E4"/>
    <w:rsid w:val="009E0625"/>
    <w:rsid w:val="009E3AB1"/>
    <w:rsid w:val="009E538C"/>
    <w:rsid w:val="009E5531"/>
    <w:rsid w:val="009E723F"/>
    <w:rsid w:val="009E7F76"/>
    <w:rsid w:val="009F6214"/>
    <w:rsid w:val="009F7CDF"/>
    <w:rsid w:val="00A02E78"/>
    <w:rsid w:val="00A07DA9"/>
    <w:rsid w:val="00A23FC0"/>
    <w:rsid w:val="00A329C9"/>
    <w:rsid w:val="00A32B2A"/>
    <w:rsid w:val="00A335DB"/>
    <w:rsid w:val="00A342E2"/>
    <w:rsid w:val="00A35C5B"/>
    <w:rsid w:val="00A37B34"/>
    <w:rsid w:val="00A40CF5"/>
    <w:rsid w:val="00A470A7"/>
    <w:rsid w:val="00A473CC"/>
    <w:rsid w:val="00A56BB7"/>
    <w:rsid w:val="00A71603"/>
    <w:rsid w:val="00A77AF4"/>
    <w:rsid w:val="00A82202"/>
    <w:rsid w:val="00A832D8"/>
    <w:rsid w:val="00A8431E"/>
    <w:rsid w:val="00A87239"/>
    <w:rsid w:val="00A94542"/>
    <w:rsid w:val="00AA09BE"/>
    <w:rsid w:val="00AA4903"/>
    <w:rsid w:val="00AA4BDA"/>
    <w:rsid w:val="00AA5543"/>
    <w:rsid w:val="00AA749A"/>
    <w:rsid w:val="00AB12B4"/>
    <w:rsid w:val="00AC06BB"/>
    <w:rsid w:val="00AC26E7"/>
    <w:rsid w:val="00AC3ACC"/>
    <w:rsid w:val="00AD0E75"/>
    <w:rsid w:val="00AD4F34"/>
    <w:rsid w:val="00AD7991"/>
    <w:rsid w:val="00AD7ECC"/>
    <w:rsid w:val="00AE108D"/>
    <w:rsid w:val="00AE1DD2"/>
    <w:rsid w:val="00AE3FF9"/>
    <w:rsid w:val="00AE547B"/>
    <w:rsid w:val="00AE63B6"/>
    <w:rsid w:val="00AE68CC"/>
    <w:rsid w:val="00AF06B9"/>
    <w:rsid w:val="00AF2B0D"/>
    <w:rsid w:val="00AF2DD6"/>
    <w:rsid w:val="00B01D8B"/>
    <w:rsid w:val="00B0338D"/>
    <w:rsid w:val="00B0682B"/>
    <w:rsid w:val="00B06B22"/>
    <w:rsid w:val="00B06F9F"/>
    <w:rsid w:val="00B07299"/>
    <w:rsid w:val="00B11D96"/>
    <w:rsid w:val="00B13E76"/>
    <w:rsid w:val="00B140AF"/>
    <w:rsid w:val="00B14397"/>
    <w:rsid w:val="00B226E1"/>
    <w:rsid w:val="00B23075"/>
    <w:rsid w:val="00B24932"/>
    <w:rsid w:val="00B33E40"/>
    <w:rsid w:val="00B3575F"/>
    <w:rsid w:val="00B37C0E"/>
    <w:rsid w:val="00B454CA"/>
    <w:rsid w:val="00B467AC"/>
    <w:rsid w:val="00B5344D"/>
    <w:rsid w:val="00B53FC4"/>
    <w:rsid w:val="00B54837"/>
    <w:rsid w:val="00B55871"/>
    <w:rsid w:val="00B565EB"/>
    <w:rsid w:val="00B57F96"/>
    <w:rsid w:val="00B614B1"/>
    <w:rsid w:val="00B70563"/>
    <w:rsid w:val="00B74D02"/>
    <w:rsid w:val="00B75392"/>
    <w:rsid w:val="00B807AF"/>
    <w:rsid w:val="00B8465E"/>
    <w:rsid w:val="00B855A9"/>
    <w:rsid w:val="00B90037"/>
    <w:rsid w:val="00B90349"/>
    <w:rsid w:val="00BA2197"/>
    <w:rsid w:val="00BA7C85"/>
    <w:rsid w:val="00BC091B"/>
    <w:rsid w:val="00BC3C1C"/>
    <w:rsid w:val="00BC6C4C"/>
    <w:rsid w:val="00BD0B6E"/>
    <w:rsid w:val="00BD4AFA"/>
    <w:rsid w:val="00BE027D"/>
    <w:rsid w:val="00BE2E6E"/>
    <w:rsid w:val="00BF3AC6"/>
    <w:rsid w:val="00BF3DB8"/>
    <w:rsid w:val="00BF533F"/>
    <w:rsid w:val="00C048E2"/>
    <w:rsid w:val="00C12F1C"/>
    <w:rsid w:val="00C22264"/>
    <w:rsid w:val="00C225DF"/>
    <w:rsid w:val="00C231D9"/>
    <w:rsid w:val="00C26FF1"/>
    <w:rsid w:val="00C3022B"/>
    <w:rsid w:val="00C366B8"/>
    <w:rsid w:val="00C37F87"/>
    <w:rsid w:val="00C422BC"/>
    <w:rsid w:val="00C47FB0"/>
    <w:rsid w:val="00C531E8"/>
    <w:rsid w:val="00C63371"/>
    <w:rsid w:val="00C7294C"/>
    <w:rsid w:val="00C7342C"/>
    <w:rsid w:val="00C7721B"/>
    <w:rsid w:val="00C80B64"/>
    <w:rsid w:val="00C825D9"/>
    <w:rsid w:val="00C87685"/>
    <w:rsid w:val="00C9093C"/>
    <w:rsid w:val="00C93DF7"/>
    <w:rsid w:val="00C95FEA"/>
    <w:rsid w:val="00CA1496"/>
    <w:rsid w:val="00CA612B"/>
    <w:rsid w:val="00CA6A4E"/>
    <w:rsid w:val="00CB4B70"/>
    <w:rsid w:val="00CB5BB7"/>
    <w:rsid w:val="00CC19EC"/>
    <w:rsid w:val="00CC7B54"/>
    <w:rsid w:val="00CD022B"/>
    <w:rsid w:val="00CD0D31"/>
    <w:rsid w:val="00CE0378"/>
    <w:rsid w:val="00CF0F2E"/>
    <w:rsid w:val="00CF705B"/>
    <w:rsid w:val="00CF740D"/>
    <w:rsid w:val="00D021B7"/>
    <w:rsid w:val="00D040DB"/>
    <w:rsid w:val="00D07F11"/>
    <w:rsid w:val="00D10F52"/>
    <w:rsid w:val="00D20260"/>
    <w:rsid w:val="00D21778"/>
    <w:rsid w:val="00D32102"/>
    <w:rsid w:val="00D46185"/>
    <w:rsid w:val="00D679FB"/>
    <w:rsid w:val="00D74D74"/>
    <w:rsid w:val="00D77681"/>
    <w:rsid w:val="00D838A7"/>
    <w:rsid w:val="00D86920"/>
    <w:rsid w:val="00D86C19"/>
    <w:rsid w:val="00D97A94"/>
    <w:rsid w:val="00DB00EA"/>
    <w:rsid w:val="00DB20B1"/>
    <w:rsid w:val="00DB3DB0"/>
    <w:rsid w:val="00DB5820"/>
    <w:rsid w:val="00DC300E"/>
    <w:rsid w:val="00DC5920"/>
    <w:rsid w:val="00DD36C2"/>
    <w:rsid w:val="00DD7876"/>
    <w:rsid w:val="00DE3517"/>
    <w:rsid w:val="00DE6C5C"/>
    <w:rsid w:val="00DE79D1"/>
    <w:rsid w:val="00DF0702"/>
    <w:rsid w:val="00DF27AD"/>
    <w:rsid w:val="00DF3719"/>
    <w:rsid w:val="00DF3FF3"/>
    <w:rsid w:val="00E05C6A"/>
    <w:rsid w:val="00E05E73"/>
    <w:rsid w:val="00E12E32"/>
    <w:rsid w:val="00E17F89"/>
    <w:rsid w:val="00E23324"/>
    <w:rsid w:val="00E245C7"/>
    <w:rsid w:val="00E24720"/>
    <w:rsid w:val="00E307EE"/>
    <w:rsid w:val="00E30917"/>
    <w:rsid w:val="00E32267"/>
    <w:rsid w:val="00E33A22"/>
    <w:rsid w:val="00E376DF"/>
    <w:rsid w:val="00E53D0C"/>
    <w:rsid w:val="00E558DE"/>
    <w:rsid w:val="00E638E4"/>
    <w:rsid w:val="00E70F0F"/>
    <w:rsid w:val="00E72F21"/>
    <w:rsid w:val="00E73319"/>
    <w:rsid w:val="00E83142"/>
    <w:rsid w:val="00E834A7"/>
    <w:rsid w:val="00E87A23"/>
    <w:rsid w:val="00E91BA3"/>
    <w:rsid w:val="00E96E93"/>
    <w:rsid w:val="00EA0B2A"/>
    <w:rsid w:val="00EA7177"/>
    <w:rsid w:val="00EB1DFC"/>
    <w:rsid w:val="00EC18BE"/>
    <w:rsid w:val="00ED0CF3"/>
    <w:rsid w:val="00ED1474"/>
    <w:rsid w:val="00ED7098"/>
    <w:rsid w:val="00EE4858"/>
    <w:rsid w:val="00EE4A1A"/>
    <w:rsid w:val="00EF3C95"/>
    <w:rsid w:val="00F10240"/>
    <w:rsid w:val="00F121A5"/>
    <w:rsid w:val="00F172FB"/>
    <w:rsid w:val="00F17B6A"/>
    <w:rsid w:val="00F23E81"/>
    <w:rsid w:val="00F252F0"/>
    <w:rsid w:val="00F25CA4"/>
    <w:rsid w:val="00F3590F"/>
    <w:rsid w:val="00F45C85"/>
    <w:rsid w:val="00F46D99"/>
    <w:rsid w:val="00F6206A"/>
    <w:rsid w:val="00F66499"/>
    <w:rsid w:val="00F71692"/>
    <w:rsid w:val="00F72156"/>
    <w:rsid w:val="00F73EF2"/>
    <w:rsid w:val="00F8041E"/>
    <w:rsid w:val="00F82EE3"/>
    <w:rsid w:val="00F863B5"/>
    <w:rsid w:val="00F865B2"/>
    <w:rsid w:val="00FA5F8B"/>
    <w:rsid w:val="00FA6A72"/>
    <w:rsid w:val="00FB6A1E"/>
    <w:rsid w:val="00FB72B4"/>
    <w:rsid w:val="00FC04DC"/>
    <w:rsid w:val="00FC3C8A"/>
    <w:rsid w:val="00FC52FA"/>
    <w:rsid w:val="00FD2859"/>
    <w:rsid w:val="00FD2F24"/>
    <w:rsid w:val="00FD54D3"/>
    <w:rsid w:val="00FD74B3"/>
    <w:rsid w:val="00FE15CE"/>
    <w:rsid w:val="00FE67BF"/>
    <w:rsid w:val="067E3E54"/>
    <w:rsid w:val="08AC3510"/>
    <w:rsid w:val="283E3A54"/>
    <w:rsid w:val="3E181CE0"/>
    <w:rsid w:val="435E1617"/>
    <w:rsid w:val="5C293D3F"/>
    <w:rsid w:val="6CFA0B89"/>
    <w:rsid w:val="76AC7150"/>
    <w:rsid w:val="7B2E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uiPriority="69" w:name="Medium Grid 3 Accent 2"/>
    <w:lsdException w:qFormat="1" w:uiPriority="70" w:name="Dark List Accent 2"/>
    <w:lsdException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uiPriority="67" w:name="Medium Grid 1 Accent 6"/>
    <w:lsdException w:qFormat="1" w:uiPriority="68" w:name="Medium Grid 2 Accent 6"/>
    <w:lsdException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3"/>
    <w:next w:val="1"/>
    <w:unhideWhenUsed/>
    <w:qFormat/>
    <w:uiPriority w:val="39"/>
    <w:pPr>
      <w:outlineLvl w:val="9"/>
    </w:pPr>
  </w:style>
  <w:style w:type="character" w:customStyle="1" w:styleId="35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2"/>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Char"/>
    <w:basedOn w:val="231"/>
    <w:link w:val="56"/>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character" w:customStyle="1" w:styleId="518">
    <w:name w:val="标题 2 Char"/>
    <w:link w:val="4"/>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034554"/>
    <w:rsid w:val="002377DB"/>
    <w:rsid w:val="00374696"/>
    <w:rsid w:val="004F1E24"/>
    <w:rsid w:val="005A1BD2"/>
    <w:rsid w:val="00657E46"/>
    <w:rsid w:val="007829BA"/>
    <w:rsid w:val="007D231F"/>
    <w:rsid w:val="00AF20A4"/>
    <w:rsid w:val="00C82F9A"/>
    <w:rsid w:val="00EA1C03"/>
    <w:rsid w:val="00F80024"/>
    <w:rsid w:val="00F8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F92B6925F04615AFE5C7F0E6FC9E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BCE41-C500-4E6D-900D-18F1C35B06FF}">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8</Pages>
  <Words>787</Words>
  <Characters>4491</Characters>
  <Lines>37</Lines>
  <Paragraphs>10</Paragraphs>
  <TotalTime>0</TotalTime>
  <ScaleCrop>false</ScaleCrop>
  <LinksUpToDate>false</LinksUpToDate>
  <CharactersWithSpaces>5268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2022-10-14T02:40:00Z</dcterms:created>
  <dc:creator>GY</dc:creator>
  <cp:lastModifiedBy>张昕</cp:lastModifiedBy>
  <cp:lastPrinted>2021-02-08T04:27:00Z</cp:lastPrinted>
  <dcterms:modified xsi:type="dcterms:W3CDTF">2026-04-09T09:38:20Z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MTWinEqns">
    <vt:bool>true</vt:bool>
  </property>
  <property fmtid="{D5CDD505-2E9C-101B-9397-08002B2CF9AE}" pid="22" name="KSOProductBuildVer">
    <vt:lpwstr>2052-11.8.2.12085</vt:lpwstr>
  </property>
  <property fmtid="{D5CDD505-2E9C-101B-9397-08002B2CF9AE}" pid="23" name="ICV">
    <vt:lpwstr>81569E808E9F4D6F8383868136CB7823_13</vt:lpwstr>
  </property>
</Properties>
</file>