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084CD">
      <w:pPr>
        <w:pStyle w:val="27"/>
        <w:ind w:left="0" w:leftChars="0" w:firstLine="0" w:firstLineChars="0"/>
        <w:rPr>
          <w:rFonts w:hint="eastAsia"/>
        </w:rPr>
      </w:pPr>
      <w:bookmarkStart w:id="0" w:name="_Toc20190"/>
    </w:p>
    <w:p w14:paraId="669C272D">
      <w:pPr>
        <w:pStyle w:val="27"/>
        <w:ind w:left="0" w:leftChars="0" w:firstLine="0" w:firstLineChars="0"/>
        <w:rPr>
          <w:rFonts w:hint="eastAsia"/>
        </w:rPr>
      </w:pPr>
    </w:p>
    <w:p w14:paraId="79F8767C">
      <w:pPr>
        <w:pStyle w:val="27"/>
        <w:ind w:left="0" w:leftChars="0" w:firstLine="0" w:firstLineChars="0"/>
        <w:rPr>
          <w:rFonts w:hint="eastAsia"/>
        </w:rPr>
      </w:pPr>
    </w:p>
    <w:p w14:paraId="6D670353">
      <w:pPr>
        <w:pStyle w:val="27"/>
        <w:ind w:left="0" w:leftChars="0" w:firstLine="0" w:firstLineChars="0"/>
        <w:rPr>
          <w:rFonts w:hint="eastAsia"/>
        </w:rPr>
      </w:pPr>
    </w:p>
    <w:p w14:paraId="137E1FFC">
      <w:pPr>
        <w:pStyle w:val="27"/>
        <w:ind w:left="0" w:leftChars="0" w:firstLine="0" w:firstLineChars="0"/>
        <w:rPr>
          <w:rFonts w:hint="eastAsia"/>
        </w:rPr>
      </w:pPr>
    </w:p>
    <w:p w14:paraId="35959A7A">
      <w:pPr>
        <w:pStyle w:val="27"/>
        <w:ind w:left="0" w:leftChars="0" w:firstLine="0" w:firstLineChars="0"/>
        <w:rPr>
          <w:rFonts w:hint="eastAsia"/>
        </w:rPr>
      </w:pPr>
    </w:p>
    <w:p w14:paraId="367EC374">
      <w:pPr>
        <w:pStyle w:val="27"/>
        <w:ind w:left="0" w:leftChars="0" w:firstLine="0" w:firstLineChars="0"/>
        <w:rPr>
          <w:rFonts w:hint="eastAsia"/>
        </w:rPr>
      </w:pPr>
    </w:p>
    <w:p w14:paraId="0CB37A9D">
      <w:pPr>
        <w:pStyle w:val="27"/>
        <w:ind w:left="0" w:leftChars="0" w:firstLine="0" w:firstLineChars="0"/>
        <w:rPr>
          <w:rFonts w:hint="eastAsia"/>
        </w:rPr>
      </w:pPr>
    </w:p>
    <w:p w14:paraId="21019238">
      <w:pPr>
        <w:pStyle w:val="27"/>
        <w:ind w:left="0" w:leftChars="0" w:firstLine="0" w:firstLineChars="0"/>
        <w:rPr>
          <w:rFonts w:hint="eastAsia"/>
        </w:rPr>
      </w:pPr>
    </w:p>
    <w:p w14:paraId="05EB46E4">
      <w:pPr>
        <w:pStyle w:val="27"/>
        <w:ind w:left="0" w:leftChars="0" w:firstLine="0" w:firstLineChars="0"/>
        <w:rPr>
          <w:rFonts w:hint="eastAsia"/>
        </w:rPr>
      </w:pPr>
    </w:p>
    <w:p w14:paraId="601C285F">
      <w:pPr>
        <w:pStyle w:val="39"/>
        <w:numPr>
          <w:ilvl w:val="0"/>
          <w:numId w:val="0"/>
        </w:numPr>
        <w:jc w:val="center"/>
        <w:rPr>
          <w:rFonts w:hint="eastAsia" w:ascii="黑体" w:eastAsia="黑体"/>
          <w:sz w:val="52"/>
          <w:szCs w:val="52"/>
        </w:rPr>
      </w:pPr>
      <w:bookmarkStart w:id="1" w:name="_Toc298937333"/>
      <w:bookmarkStart w:id="2" w:name="_Toc298937368"/>
      <w:bookmarkStart w:id="3" w:name="_Toc304825093"/>
      <w:bookmarkStart w:id="4" w:name="_Toc309994571"/>
      <w:bookmarkStart w:id="5" w:name="_Toc304825020"/>
      <w:bookmarkStart w:id="6" w:name="_Toc304828086"/>
      <w:bookmarkStart w:id="7" w:name="_Toc298938794"/>
      <w:bookmarkStart w:id="8" w:name="_Toc318613715"/>
      <w:bookmarkStart w:id="9" w:name="_Toc309997060"/>
      <w:bookmarkStart w:id="10" w:name="_Toc309995492"/>
      <w:bookmarkStart w:id="11" w:name="_Toc304402675"/>
      <w:bookmarkStart w:id="12" w:name="_Toc320020914"/>
      <w:bookmarkStart w:id="13" w:name="_Toc298938646"/>
      <w:bookmarkStart w:id="14" w:name="_Toc309996019"/>
      <w:bookmarkStart w:id="15" w:name="_Toc304824981"/>
      <w:bookmarkStart w:id="16" w:name="_Toc298937430"/>
      <w:bookmarkStart w:id="17" w:name="_Toc310002657"/>
      <w:bookmarkStart w:id="18" w:name="_Toc298937560"/>
      <w:bookmarkStart w:id="19" w:name="_Toc309995598"/>
      <w:bookmarkStart w:id="20" w:name="_Toc298937620"/>
      <w:bookmarkStart w:id="21" w:name="_Toc309995410"/>
      <w:bookmarkStart w:id="22" w:name="_Toc298937473"/>
      <w:bookmarkStart w:id="23" w:name="_Toc309993200"/>
      <w:r>
        <w:rPr>
          <w:rFonts w:hint="eastAsia" w:ascii="黑体" w:eastAsia="黑体"/>
          <w:sz w:val="52"/>
          <w:szCs w:val="52"/>
        </w:rPr>
        <w:t>《换流站用离子交换树脂全过程质量监督导则》</w:t>
      </w:r>
    </w:p>
    <w:p w14:paraId="05CD653E">
      <w:pPr>
        <w:pStyle w:val="39"/>
        <w:numPr>
          <w:ilvl w:val="0"/>
          <w:numId w:val="0"/>
        </w:numPr>
        <w:jc w:val="center"/>
        <w:rPr>
          <w:rFonts w:hint="eastAsia"/>
          <w:sz w:val="52"/>
          <w:szCs w:val="52"/>
        </w:rPr>
      </w:pPr>
      <w:r>
        <w:rPr>
          <w:rFonts w:hint="eastAsia"/>
          <w:sz w:val="52"/>
          <w:szCs w:val="52"/>
        </w:rPr>
        <w:t>编 制 说</w:t>
      </w:r>
      <w:bookmarkEnd w:id="1"/>
      <w:bookmarkEnd w:id="2"/>
      <w:r>
        <w:rPr>
          <w:rFonts w:hint="eastAsia"/>
          <w:sz w:val="52"/>
          <w:szCs w:val="52"/>
        </w:rPr>
        <w:t> 明</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691F20FF">
      <w:pPr>
        <w:pStyle w:val="27"/>
        <w:ind w:firstLine="560"/>
        <w:jc w:val="center"/>
        <w:rPr>
          <w:rFonts w:hint="eastAsia" w:ascii="黑体" w:eastAsia="黑体"/>
          <w:sz w:val="28"/>
          <w:szCs w:val="28"/>
        </w:rPr>
      </w:pPr>
    </w:p>
    <w:p w14:paraId="763C7B04">
      <w:pPr>
        <w:pStyle w:val="27"/>
        <w:ind w:firstLine="560"/>
        <w:jc w:val="center"/>
        <w:rPr>
          <w:rFonts w:hint="eastAsia" w:ascii="黑体" w:eastAsia="黑体"/>
          <w:sz w:val="28"/>
          <w:szCs w:val="28"/>
        </w:rPr>
      </w:pPr>
    </w:p>
    <w:p w14:paraId="4B6893FF">
      <w:pPr>
        <w:pStyle w:val="27"/>
        <w:ind w:firstLine="560"/>
        <w:jc w:val="center"/>
        <w:rPr>
          <w:rFonts w:hint="eastAsia" w:ascii="黑体" w:eastAsia="黑体"/>
          <w:sz w:val="28"/>
          <w:szCs w:val="28"/>
        </w:rPr>
      </w:pPr>
    </w:p>
    <w:p w14:paraId="67B3EDCA">
      <w:pPr>
        <w:pStyle w:val="27"/>
        <w:ind w:firstLine="560"/>
        <w:jc w:val="center"/>
        <w:rPr>
          <w:rFonts w:hint="eastAsia" w:ascii="黑体" w:eastAsia="黑体"/>
          <w:sz w:val="28"/>
          <w:szCs w:val="28"/>
        </w:rPr>
      </w:pPr>
    </w:p>
    <w:p w14:paraId="28806F17">
      <w:pPr>
        <w:pStyle w:val="27"/>
        <w:ind w:firstLine="560"/>
        <w:jc w:val="center"/>
        <w:rPr>
          <w:rFonts w:hint="eastAsia" w:ascii="黑体" w:eastAsia="黑体"/>
          <w:sz w:val="28"/>
          <w:szCs w:val="28"/>
        </w:rPr>
      </w:pPr>
    </w:p>
    <w:p w14:paraId="76854735">
      <w:pPr>
        <w:pStyle w:val="27"/>
        <w:ind w:firstLine="560"/>
        <w:jc w:val="center"/>
        <w:rPr>
          <w:rFonts w:hint="eastAsia" w:ascii="黑体" w:eastAsia="黑体"/>
          <w:sz w:val="28"/>
          <w:szCs w:val="28"/>
        </w:rPr>
      </w:pPr>
    </w:p>
    <w:p w14:paraId="7E19D0F5">
      <w:pPr>
        <w:pStyle w:val="27"/>
        <w:ind w:firstLine="560"/>
        <w:jc w:val="center"/>
        <w:rPr>
          <w:rFonts w:hint="eastAsia" w:ascii="黑体" w:eastAsia="黑体"/>
          <w:sz w:val="28"/>
          <w:szCs w:val="28"/>
        </w:rPr>
      </w:pPr>
    </w:p>
    <w:p w14:paraId="1368928B">
      <w:pPr>
        <w:pStyle w:val="27"/>
        <w:ind w:firstLine="560"/>
        <w:jc w:val="center"/>
        <w:rPr>
          <w:rFonts w:hint="eastAsia" w:ascii="黑体" w:eastAsia="黑体"/>
          <w:sz w:val="28"/>
          <w:szCs w:val="28"/>
        </w:rPr>
      </w:pPr>
    </w:p>
    <w:p w14:paraId="55BA8FA3">
      <w:pPr>
        <w:spacing w:before="5"/>
        <w:ind w:left="705" w:right="455" w:firstLine="0"/>
        <w:jc w:val="center"/>
        <w:rPr>
          <w:b/>
          <w:sz w:val="32"/>
        </w:rPr>
      </w:pPr>
      <w:r>
        <w:rPr>
          <w:b/>
          <w:sz w:val="32"/>
        </w:rPr>
        <w:t>二〇</w:t>
      </w:r>
      <w:r>
        <w:rPr>
          <w:rFonts w:hint="eastAsia"/>
          <w:b/>
          <w:sz w:val="32"/>
          <w:lang w:val="en-US" w:eastAsia="zh-CN"/>
        </w:rPr>
        <w:t>二五年九</w:t>
      </w:r>
      <w:r>
        <w:rPr>
          <w:b/>
          <w:sz w:val="32"/>
        </w:rPr>
        <w:t>月</w:t>
      </w:r>
      <w:r>
        <w:rPr>
          <w:b/>
          <w:w w:val="99"/>
          <w:sz w:val="32"/>
        </w:rPr>
        <w:t xml:space="preserve"> </w:t>
      </w:r>
    </w:p>
    <w:p w14:paraId="28D7EE5A">
      <w:pPr>
        <w:pStyle w:val="27"/>
        <w:ind w:firstLine="560"/>
        <w:jc w:val="center"/>
        <w:rPr>
          <w:rFonts w:hint="eastAsia" w:ascii="黑体" w:eastAsia="黑体"/>
          <w:sz w:val="28"/>
          <w:szCs w:val="28"/>
        </w:rPr>
      </w:pPr>
    </w:p>
    <w:p w14:paraId="0E15D474">
      <w:pPr>
        <w:pStyle w:val="27"/>
        <w:sectPr>
          <w:headerReference r:id="rId3" w:type="default"/>
          <w:footerReference r:id="rId5" w:type="default"/>
          <w:headerReference r:id="rId4" w:type="even"/>
          <w:pgSz w:w="11906" w:h="16838"/>
          <w:pgMar w:top="567" w:right="1134" w:bottom="1134" w:left="1417" w:header="1418" w:footer="1134" w:gutter="0"/>
          <w:pgNumType w:fmt="decimal"/>
          <w:cols w:space="720" w:num="1"/>
          <w:formProt w:val="0"/>
          <w:docGrid w:type="lines" w:linePitch="312" w:charSpace="0"/>
        </w:sectPr>
      </w:pPr>
    </w:p>
    <w:p w14:paraId="652172E1">
      <w:pPr>
        <w:bidi w:val="0"/>
        <w:jc w:val="center"/>
        <w:rPr>
          <w:rFonts w:hint="eastAsia"/>
          <w:sz w:val="28"/>
          <w:szCs w:val="28"/>
        </w:rPr>
      </w:pPr>
      <w:bookmarkStart w:id="24" w:name="_Toc513731021"/>
      <w:bookmarkStart w:id="25" w:name="_Toc513731109"/>
      <w:bookmarkStart w:id="26" w:name="_Toc309992160"/>
      <w:r>
        <w:rPr>
          <w:rFonts w:hint="eastAsia"/>
          <w:sz w:val="28"/>
          <w:szCs w:val="28"/>
        </w:rPr>
        <w:t>目</w:t>
      </w:r>
      <w:r>
        <w:rPr>
          <w:rFonts w:hint="eastAsia"/>
          <w:sz w:val="28"/>
          <w:szCs w:val="28"/>
          <w:lang w:eastAsia="zh-CN"/>
        </w:rPr>
        <w:t>　</w:t>
      </w:r>
      <w:r>
        <w:rPr>
          <w:rFonts w:hint="eastAsia"/>
          <w:sz w:val="28"/>
          <w:szCs w:val="28"/>
        </w:rPr>
        <w:t>次</w:t>
      </w:r>
      <w:bookmarkEnd w:id="24"/>
      <w:bookmarkEnd w:id="25"/>
      <w:bookmarkEnd w:id="26"/>
    </w:p>
    <w:p w14:paraId="77FA2F73">
      <w:pPr>
        <w:bidi w:val="0"/>
        <w:jc w:val="center"/>
        <w:rPr>
          <w:rFonts w:hint="eastAsia"/>
          <w:sz w:val="28"/>
          <w:szCs w:val="28"/>
        </w:rPr>
      </w:pPr>
    </w:p>
    <w:p w14:paraId="7109030A">
      <w:pPr>
        <w:pStyle w:val="10"/>
        <w:keepNext w:val="0"/>
        <w:keepLines w:val="0"/>
        <w:pageBreakBefore w:val="0"/>
        <w:widowControl w:val="0"/>
        <w:tabs>
          <w:tab w:val="right" w:leader="dot" w:pos="9640"/>
        </w:tabs>
        <w:kinsoku/>
        <w:wordWrap/>
        <w:overflowPunct/>
        <w:topLinePunct w:val="0"/>
        <w:autoSpaceDE w:val="0"/>
        <w:autoSpaceDN w:val="0"/>
        <w:bidi w:val="0"/>
        <w:adjustRightInd/>
        <w:snapToGrid/>
        <w:spacing w:before="0" w:beforeLines="-2147483648" w:after="0" w:afterLines="-2147483648" w:line="360" w:lineRule="auto"/>
        <w:jc w:val="left"/>
        <w:textAlignment w:val="auto"/>
        <w:rPr>
          <w:rFonts w:hint="default" w:ascii="Times New Roman" w:hAnsi="Times New Roman" w:eastAsia="黑体" w:cs="Times New Roman"/>
          <w:bCs/>
          <w:color w:val="auto"/>
          <w:kern w:val="0"/>
          <w:sz w:val="22"/>
          <w:szCs w:val="28"/>
          <w:lang w:val="zh-CN" w:bidi="zh-CN"/>
        </w:rPr>
      </w:pPr>
      <w:r>
        <w:rPr>
          <w:rFonts w:hint="default" w:ascii="Times New Roman" w:hAnsi="Times New Roman" w:eastAsia="黑体" w:cs="Times New Roman"/>
          <w:bCs/>
          <w:color w:val="auto"/>
          <w:kern w:val="0"/>
          <w:sz w:val="22"/>
          <w:szCs w:val="28"/>
          <w:lang w:val="zh-CN" w:bidi="zh-CN"/>
        </w:rPr>
        <w:fldChar w:fldCharType="begin"/>
      </w:r>
      <w:r>
        <w:rPr>
          <w:rFonts w:hint="default" w:ascii="Times New Roman" w:hAnsi="Times New Roman" w:eastAsia="黑体" w:cs="Times New Roman"/>
          <w:bCs/>
          <w:color w:val="auto"/>
          <w:kern w:val="0"/>
          <w:sz w:val="22"/>
          <w:szCs w:val="28"/>
          <w:lang w:val="zh-CN" w:bidi="zh-CN"/>
        </w:rPr>
        <w:instrText xml:space="preserve"> TOC \o "1-1" \h \z \u </w:instrText>
      </w:r>
      <w:r>
        <w:rPr>
          <w:rFonts w:hint="default" w:ascii="Times New Roman" w:hAnsi="Times New Roman" w:eastAsia="黑体" w:cs="Times New Roman"/>
          <w:bCs/>
          <w:color w:val="auto"/>
          <w:kern w:val="0"/>
          <w:sz w:val="22"/>
          <w:szCs w:val="28"/>
          <w:lang w:val="zh-CN" w:bidi="zh-CN"/>
        </w:rPr>
        <w:fldChar w:fldCharType="separate"/>
      </w:r>
      <w:r>
        <w:rPr>
          <w:rFonts w:hint="default" w:ascii="Times New Roman" w:hAnsi="Times New Roman" w:eastAsia="黑体" w:cs="Times New Roman"/>
          <w:bCs/>
          <w:color w:val="auto"/>
          <w:kern w:val="0"/>
          <w:sz w:val="22"/>
          <w:szCs w:val="28"/>
          <w:lang w:val="zh-CN" w:bidi="zh-CN"/>
        </w:rPr>
        <w:fldChar w:fldCharType="begin"/>
      </w:r>
      <w:r>
        <w:rPr>
          <w:rFonts w:hint="default" w:ascii="Times New Roman" w:hAnsi="Times New Roman" w:eastAsia="黑体" w:cs="Times New Roman"/>
          <w:bCs/>
          <w:color w:val="auto"/>
          <w:kern w:val="0"/>
          <w:sz w:val="22"/>
          <w:szCs w:val="28"/>
          <w:lang w:val="zh-CN" w:bidi="zh-CN"/>
        </w:rPr>
        <w:instrText xml:space="preserve"> HYPERLINK \l _Toc2344 </w:instrText>
      </w:r>
      <w:r>
        <w:rPr>
          <w:rFonts w:hint="default" w:ascii="Times New Roman" w:hAnsi="Times New Roman" w:eastAsia="黑体" w:cs="Times New Roman"/>
          <w:bCs/>
          <w:color w:val="auto"/>
          <w:kern w:val="0"/>
          <w:sz w:val="22"/>
          <w:szCs w:val="28"/>
          <w:lang w:val="zh-CN" w:bidi="zh-CN"/>
        </w:rPr>
        <w:fldChar w:fldCharType="separate"/>
      </w:r>
      <w:r>
        <w:rPr>
          <w:rFonts w:hint="default" w:ascii="Times New Roman" w:hAnsi="Times New Roman" w:eastAsia="黑体" w:cs="Times New Roman"/>
          <w:bCs/>
          <w:color w:val="auto"/>
          <w:kern w:val="0"/>
          <w:sz w:val="22"/>
          <w:szCs w:val="28"/>
          <w:lang w:val="en-US" w:eastAsia="zh-CN" w:bidi="zh-CN"/>
        </w:rPr>
        <w:t>1.</w:t>
      </w:r>
      <w:r>
        <w:rPr>
          <w:rStyle w:val="20"/>
          <w:rFonts w:hint="eastAsia" w:hAnsi="宋体"/>
        </w:rPr>
        <w:t>编制背景</w:t>
      </w:r>
      <w:r>
        <w:rPr>
          <w:rFonts w:hint="default" w:ascii="Times New Roman" w:hAnsi="Times New Roman" w:eastAsia="黑体" w:cs="Times New Roman"/>
          <w:bCs/>
          <w:color w:val="auto"/>
          <w:kern w:val="0"/>
          <w:sz w:val="22"/>
          <w:szCs w:val="28"/>
          <w:lang w:val="zh-CN" w:bidi="zh-CN"/>
        </w:rPr>
        <w:tab/>
      </w:r>
      <w:r>
        <w:rPr>
          <w:rFonts w:hint="eastAsia" w:ascii="Times New Roman" w:hAnsi="Times New Roman" w:eastAsia="黑体" w:cs="Times New Roman"/>
          <w:bCs/>
          <w:color w:val="auto"/>
          <w:kern w:val="0"/>
          <w:sz w:val="22"/>
          <w:szCs w:val="28"/>
          <w:lang w:val="en-US" w:bidi="zh-CN"/>
        </w:rPr>
        <w:t>1</w:t>
      </w:r>
      <w:r>
        <w:rPr>
          <w:rFonts w:hint="default" w:ascii="Times New Roman" w:hAnsi="Times New Roman" w:eastAsia="黑体" w:cs="Times New Roman"/>
          <w:bCs/>
          <w:color w:val="auto"/>
          <w:kern w:val="0"/>
          <w:sz w:val="22"/>
          <w:szCs w:val="28"/>
          <w:lang w:val="zh-CN" w:bidi="zh-CN"/>
        </w:rPr>
        <w:fldChar w:fldCharType="end"/>
      </w:r>
    </w:p>
    <w:p w14:paraId="385160C9">
      <w:pPr>
        <w:pStyle w:val="10"/>
        <w:keepNext w:val="0"/>
        <w:keepLines w:val="0"/>
        <w:pageBreakBefore w:val="0"/>
        <w:widowControl w:val="0"/>
        <w:tabs>
          <w:tab w:val="right" w:leader="dot" w:pos="9640"/>
        </w:tabs>
        <w:kinsoku/>
        <w:wordWrap/>
        <w:overflowPunct/>
        <w:topLinePunct w:val="0"/>
        <w:autoSpaceDE w:val="0"/>
        <w:autoSpaceDN w:val="0"/>
        <w:bidi w:val="0"/>
        <w:adjustRightInd/>
        <w:snapToGrid/>
        <w:spacing w:before="0" w:beforeLines="-2147483648" w:after="0" w:afterLines="-2147483648" w:line="360" w:lineRule="auto"/>
        <w:jc w:val="left"/>
        <w:textAlignment w:val="auto"/>
        <w:rPr>
          <w:rFonts w:hint="default" w:ascii="Times New Roman" w:hAnsi="Times New Roman" w:eastAsia="黑体" w:cs="Times New Roman"/>
          <w:bCs/>
          <w:color w:val="auto"/>
          <w:kern w:val="0"/>
          <w:sz w:val="22"/>
          <w:szCs w:val="28"/>
          <w:lang w:val="zh-CN" w:bidi="zh-CN"/>
        </w:rPr>
      </w:pPr>
      <w:r>
        <w:rPr>
          <w:rFonts w:hint="default" w:ascii="Times New Roman" w:hAnsi="Times New Roman" w:eastAsia="黑体" w:cs="Times New Roman"/>
          <w:bCs/>
          <w:color w:val="auto"/>
          <w:kern w:val="0"/>
          <w:sz w:val="22"/>
          <w:szCs w:val="28"/>
          <w:lang w:val="zh-CN" w:bidi="zh-CN"/>
        </w:rPr>
        <w:fldChar w:fldCharType="begin"/>
      </w:r>
      <w:r>
        <w:rPr>
          <w:rFonts w:hint="default" w:ascii="Times New Roman" w:hAnsi="Times New Roman" w:eastAsia="黑体" w:cs="Times New Roman"/>
          <w:bCs/>
          <w:color w:val="auto"/>
          <w:kern w:val="0"/>
          <w:sz w:val="22"/>
          <w:szCs w:val="28"/>
          <w:lang w:val="zh-CN" w:bidi="zh-CN"/>
        </w:rPr>
        <w:instrText xml:space="preserve"> HYPERLINK \l _Toc31787 </w:instrText>
      </w:r>
      <w:r>
        <w:rPr>
          <w:rFonts w:hint="default" w:ascii="Times New Roman" w:hAnsi="Times New Roman" w:eastAsia="黑体" w:cs="Times New Roman"/>
          <w:bCs/>
          <w:color w:val="auto"/>
          <w:kern w:val="0"/>
          <w:sz w:val="22"/>
          <w:szCs w:val="28"/>
          <w:lang w:val="zh-CN" w:bidi="zh-CN"/>
        </w:rPr>
        <w:fldChar w:fldCharType="separate"/>
      </w:r>
      <w:r>
        <w:rPr>
          <w:rFonts w:hint="default" w:ascii="Times New Roman" w:hAnsi="Times New Roman" w:eastAsia="黑体" w:cs="Times New Roman"/>
          <w:bCs/>
          <w:color w:val="auto"/>
          <w:kern w:val="0"/>
          <w:sz w:val="22"/>
          <w:szCs w:val="28"/>
          <w:lang w:val="en-US" w:eastAsia="zh-CN" w:bidi="zh-CN"/>
        </w:rPr>
        <w:t>2.</w:t>
      </w:r>
      <w:r>
        <w:rPr>
          <w:rStyle w:val="20"/>
          <w:rFonts w:hint="eastAsia" w:hAnsi="宋体"/>
        </w:rPr>
        <w:t>编制主要原则</w:t>
      </w:r>
      <w:r>
        <w:rPr>
          <w:rFonts w:hint="default" w:ascii="Times New Roman" w:hAnsi="Times New Roman" w:eastAsia="黑体" w:cs="Times New Roman"/>
          <w:bCs/>
          <w:color w:val="auto"/>
          <w:kern w:val="0"/>
          <w:sz w:val="22"/>
          <w:szCs w:val="28"/>
          <w:lang w:val="zh-CN" w:bidi="zh-CN"/>
        </w:rPr>
        <w:tab/>
      </w:r>
      <w:r>
        <w:rPr>
          <w:rFonts w:hint="default" w:ascii="Times New Roman" w:hAnsi="Times New Roman" w:eastAsia="黑体" w:cs="Times New Roman"/>
          <w:bCs/>
          <w:color w:val="auto"/>
          <w:kern w:val="0"/>
          <w:sz w:val="22"/>
          <w:szCs w:val="28"/>
          <w:lang w:val="zh-CN" w:bidi="zh-CN"/>
        </w:rPr>
        <w:fldChar w:fldCharType="begin"/>
      </w:r>
      <w:r>
        <w:rPr>
          <w:rFonts w:hint="default" w:ascii="Times New Roman" w:hAnsi="Times New Roman" w:eastAsia="黑体" w:cs="Times New Roman"/>
          <w:bCs/>
          <w:color w:val="auto"/>
          <w:kern w:val="0"/>
          <w:sz w:val="22"/>
          <w:szCs w:val="28"/>
          <w:lang w:val="zh-CN" w:bidi="zh-CN"/>
        </w:rPr>
        <w:instrText xml:space="preserve"> PAGEREF _Toc31787 \h </w:instrText>
      </w:r>
      <w:r>
        <w:rPr>
          <w:rFonts w:hint="default" w:ascii="Times New Roman" w:hAnsi="Times New Roman" w:eastAsia="黑体" w:cs="Times New Roman"/>
          <w:bCs/>
          <w:color w:val="auto"/>
          <w:kern w:val="0"/>
          <w:sz w:val="22"/>
          <w:szCs w:val="28"/>
          <w:lang w:val="zh-CN" w:bidi="zh-CN"/>
        </w:rPr>
        <w:fldChar w:fldCharType="separate"/>
      </w:r>
      <w:r>
        <w:rPr>
          <w:rFonts w:hint="default" w:ascii="Times New Roman" w:hAnsi="Times New Roman" w:eastAsia="黑体" w:cs="Times New Roman"/>
          <w:bCs/>
          <w:color w:val="auto"/>
          <w:kern w:val="0"/>
          <w:sz w:val="22"/>
          <w:szCs w:val="28"/>
          <w:lang w:val="zh-CN" w:bidi="zh-CN"/>
        </w:rPr>
        <w:t>2</w:t>
      </w:r>
      <w:r>
        <w:rPr>
          <w:rFonts w:hint="default" w:ascii="Times New Roman" w:hAnsi="Times New Roman" w:eastAsia="黑体" w:cs="Times New Roman"/>
          <w:bCs/>
          <w:color w:val="auto"/>
          <w:kern w:val="0"/>
          <w:sz w:val="22"/>
          <w:szCs w:val="28"/>
          <w:lang w:val="zh-CN" w:bidi="zh-CN"/>
        </w:rPr>
        <w:fldChar w:fldCharType="end"/>
      </w:r>
      <w:r>
        <w:rPr>
          <w:rFonts w:hint="default" w:ascii="Times New Roman" w:hAnsi="Times New Roman" w:eastAsia="黑体" w:cs="Times New Roman"/>
          <w:bCs/>
          <w:color w:val="auto"/>
          <w:kern w:val="0"/>
          <w:sz w:val="22"/>
          <w:szCs w:val="28"/>
          <w:lang w:val="zh-CN" w:bidi="zh-CN"/>
        </w:rPr>
        <w:fldChar w:fldCharType="end"/>
      </w:r>
    </w:p>
    <w:p w14:paraId="79AE44A3">
      <w:pPr>
        <w:pStyle w:val="10"/>
        <w:keepNext w:val="0"/>
        <w:keepLines w:val="0"/>
        <w:pageBreakBefore w:val="0"/>
        <w:widowControl w:val="0"/>
        <w:tabs>
          <w:tab w:val="right" w:leader="dot" w:pos="9640"/>
        </w:tabs>
        <w:kinsoku/>
        <w:wordWrap/>
        <w:overflowPunct/>
        <w:topLinePunct w:val="0"/>
        <w:autoSpaceDE w:val="0"/>
        <w:autoSpaceDN w:val="0"/>
        <w:bidi w:val="0"/>
        <w:adjustRightInd/>
        <w:snapToGrid/>
        <w:spacing w:before="0" w:beforeLines="-2147483648" w:after="0" w:afterLines="-2147483648" w:line="360" w:lineRule="auto"/>
        <w:jc w:val="left"/>
        <w:textAlignment w:val="auto"/>
        <w:rPr>
          <w:rFonts w:hint="default" w:ascii="Times New Roman" w:hAnsi="Times New Roman" w:eastAsia="黑体" w:cs="Times New Roman"/>
          <w:bCs/>
          <w:color w:val="auto"/>
          <w:kern w:val="0"/>
          <w:sz w:val="22"/>
          <w:szCs w:val="28"/>
          <w:lang w:val="zh-CN" w:bidi="zh-CN"/>
        </w:rPr>
      </w:pPr>
      <w:r>
        <w:rPr>
          <w:rFonts w:hint="default" w:ascii="Times New Roman" w:hAnsi="Times New Roman" w:eastAsia="黑体" w:cs="Times New Roman"/>
          <w:bCs/>
          <w:color w:val="auto"/>
          <w:kern w:val="0"/>
          <w:sz w:val="22"/>
          <w:szCs w:val="28"/>
          <w:lang w:val="zh-CN" w:bidi="zh-CN"/>
        </w:rPr>
        <w:fldChar w:fldCharType="begin"/>
      </w:r>
      <w:r>
        <w:rPr>
          <w:rFonts w:hint="default" w:ascii="Times New Roman" w:hAnsi="Times New Roman" w:eastAsia="黑体" w:cs="Times New Roman"/>
          <w:bCs/>
          <w:color w:val="auto"/>
          <w:kern w:val="0"/>
          <w:sz w:val="22"/>
          <w:szCs w:val="28"/>
          <w:lang w:val="zh-CN" w:bidi="zh-CN"/>
        </w:rPr>
        <w:instrText xml:space="preserve"> HYPERLINK \l _Toc2812 </w:instrText>
      </w:r>
      <w:r>
        <w:rPr>
          <w:rFonts w:hint="default" w:ascii="Times New Roman" w:hAnsi="Times New Roman" w:eastAsia="黑体" w:cs="Times New Roman"/>
          <w:bCs/>
          <w:color w:val="auto"/>
          <w:kern w:val="0"/>
          <w:sz w:val="22"/>
          <w:szCs w:val="28"/>
          <w:lang w:val="zh-CN" w:bidi="zh-CN"/>
        </w:rPr>
        <w:fldChar w:fldCharType="separate"/>
      </w:r>
      <w:r>
        <w:rPr>
          <w:rFonts w:hint="eastAsia" w:ascii="Times New Roman" w:hAnsi="Times New Roman" w:eastAsia="黑体" w:cs="Times New Roman"/>
          <w:bCs/>
          <w:color w:val="auto"/>
          <w:kern w:val="0"/>
          <w:sz w:val="22"/>
          <w:szCs w:val="28"/>
          <w:lang w:val="en-US" w:eastAsia="zh-CN" w:bidi="zh-CN"/>
        </w:rPr>
        <w:t>3</w:t>
      </w:r>
      <w:r>
        <w:rPr>
          <w:rFonts w:hint="default" w:ascii="Times New Roman" w:hAnsi="Times New Roman" w:eastAsia="黑体" w:cs="Times New Roman"/>
          <w:bCs/>
          <w:color w:val="auto"/>
          <w:kern w:val="0"/>
          <w:sz w:val="22"/>
          <w:szCs w:val="28"/>
          <w:lang w:val="en-US" w:eastAsia="zh-CN" w:bidi="zh-CN"/>
        </w:rPr>
        <w:t>.主要工作过程</w:t>
      </w:r>
      <w:r>
        <w:rPr>
          <w:rFonts w:hint="default" w:ascii="Times New Roman" w:hAnsi="Times New Roman" w:eastAsia="黑体" w:cs="Times New Roman"/>
          <w:bCs/>
          <w:color w:val="auto"/>
          <w:kern w:val="0"/>
          <w:sz w:val="22"/>
          <w:szCs w:val="28"/>
          <w:lang w:val="zh-CN" w:bidi="zh-CN"/>
        </w:rPr>
        <w:tab/>
      </w:r>
      <w:r>
        <w:rPr>
          <w:rFonts w:hint="default" w:ascii="Times New Roman" w:hAnsi="Times New Roman" w:eastAsia="黑体" w:cs="Times New Roman"/>
          <w:bCs/>
          <w:color w:val="auto"/>
          <w:kern w:val="0"/>
          <w:sz w:val="22"/>
          <w:szCs w:val="28"/>
          <w:lang w:val="zh-CN" w:bidi="zh-CN"/>
        </w:rPr>
        <w:fldChar w:fldCharType="begin"/>
      </w:r>
      <w:r>
        <w:rPr>
          <w:rFonts w:hint="default" w:ascii="Times New Roman" w:hAnsi="Times New Roman" w:eastAsia="黑体" w:cs="Times New Roman"/>
          <w:bCs/>
          <w:color w:val="auto"/>
          <w:kern w:val="0"/>
          <w:sz w:val="22"/>
          <w:szCs w:val="28"/>
          <w:lang w:val="zh-CN" w:bidi="zh-CN"/>
        </w:rPr>
        <w:instrText xml:space="preserve"> PAGEREF _Toc2812 \h </w:instrText>
      </w:r>
      <w:r>
        <w:rPr>
          <w:rFonts w:hint="default" w:ascii="Times New Roman" w:hAnsi="Times New Roman" w:eastAsia="黑体" w:cs="Times New Roman"/>
          <w:bCs/>
          <w:color w:val="auto"/>
          <w:kern w:val="0"/>
          <w:sz w:val="22"/>
          <w:szCs w:val="28"/>
          <w:lang w:val="zh-CN" w:bidi="zh-CN"/>
        </w:rPr>
        <w:fldChar w:fldCharType="separate"/>
      </w:r>
      <w:r>
        <w:rPr>
          <w:rFonts w:hint="default" w:ascii="Times New Roman" w:hAnsi="Times New Roman" w:eastAsia="黑体" w:cs="Times New Roman"/>
          <w:bCs/>
          <w:color w:val="auto"/>
          <w:kern w:val="0"/>
          <w:sz w:val="22"/>
          <w:szCs w:val="28"/>
          <w:lang w:val="zh-CN" w:bidi="zh-CN"/>
        </w:rPr>
        <w:t>3</w:t>
      </w:r>
      <w:r>
        <w:rPr>
          <w:rFonts w:hint="default" w:ascii="Times New Roman" w:hAnsi="Times New Roman" w:eastAsia="黑体" w:cs="Times New Roman"/>
          <w:bCs/>
          <w:color w:val="auto"/>
          <w:kern w:val="0"/>
          <w:sz w:val="22"/>
          <w:szCs w:val="28"/>
          <w:lang w:val="zh-CN" w:bidi="zh-CN"/>
        </w:rPr>
        <w:fldChar w:fldCharType="end"/>
      </w:r>
      <w:r>
        <w:rPr>
          <w:rFonts w:hint="default" w:ascii="Times New Roman" w:hAnsi="Times New Roman" w:eastAsia="黑体" w:cs="Times New Roman"/>
          <w:bCs/>
          <w:color w:val="auto"/>
          <w:kern w:val="0"/>
          <w:sz w:val="22"/>
          <w:szCs w:val="28"/>
          <w:lang w:val="zh-CN" w:bidi="zh-CN"/>
        </w:rPr>
        <w:fldChar w:fldCharType="end"/>
      </w:r>
    </w:p>
    <w:p w14:paraId="6B9CDC03">
      <w:pPr>
        <w:pStyle w:val="10"/>
        <w:keepNext w:val="0"/>
        <w:keepLines w:val="0"/>
        <w:pageBreakBefore w:val="0"/>
        <w:widowControl w:val="0"/>
        <w:tabs>
          <w:tab w:val="right" w:leader="dot" w:pos="9640"/>
        </w:tabs>
        <w:kinsoku/>
        <w:wordWrap/>
        <w:overflowPunct/>
        <w:topLinePunct w:val="0"/>
        <w:autoSpaceDE w:val="0"/>
        <w:autoSpaceDN w:val="0"/>
        <w:bidi w:val="0"/>
        <w:adjustRightInd/>
        <w:snapToGrid/>
        <w:spacing w:before="0" w:beforeLines="-2147483648" w:after="0" w:afterLines="-2147483648" w:line="360" w:lineRule="auto"/>
        <w:jc w:val="left"/>
        <w:textAlignment w:val="auto"/>
        <w:rPr>
          <w:rFonts w:hint="default" w:ascii="Times New Roman" w:hAnsi="Times New Roman" w:eastAsia="黑体" w:cs="Times New Roman"/>
          <w:bCs/>
          <w:color w:val="auto"/>
          <w:kern w:val="0"/>
          <w:sz w:val="22"/>
          <w:szCs w:val="28"/>
          <w:lang w:val="zh-CN" w:bidi="zh-CN"/>
        </w:rPr>
      </w:pPr>
      <w:r>
        <w:rPr>
          <w:rFonts w:hint="default" w:ascii="Times New Roman" w:hAnsi="Times New Roman" w:eastAsia="黑体" w:cs="Times New Roman"/>
          <w:bCs/>
          <w:color w:val="auto"/>
          <w:kern w:val="0"/>
          <w:sz w:val="22"/>
          <w:szCs w:val="28"/>
          <w:lang w:val="zh-CN" w:bidi="zh-CN"/>
        </w:rPr>
        <w:fldChar w:fldCharType="begin"/>
      </w:r>
      <w:r>
        <w:rPr>
          <w:rFonts w:hint="default" w:ascii="Times New Roman" w:hAnsi="Times New Roman" w:eastAsia="黑体" w:cs="Times New Roman"/>
          <w:bCs/>
          <w:color w:val="auto"/>
          <w:kern w:val="0"/>
          <w:sz w:val="22"/>
          <w:szCs w:val="28"/>
          <w:lang w:val="zh-CN" w:bidi="zh-CN"/>
        </w:rPr>
        <w:instrText xml:space="preserve"> HYPERLINK \l _Toc18448 </w:instrText>
      </w:r>
      <w:r>
        <w:rPr>
          <w:rFonts w:hint="default" w:ascii="Times New Roman" w:hAnsi="Times New Roman" w:eastAsia="黑体" w:cs="Times New Roman"/>
          <w:bCs/>
          <w:color w:val="auto"/>
          <w:kern w:val="0"/>
          <w:sz w:val="22"/>
          <w:szCs w:val="28"/>
          <w:lang w:val="zh-CN" w:bidi="zh-CN"/>
        </w:rPr>
        <w:fldChar w:fldCharType="separate"/>
      </w:r>
      <w:r>
        <w:rPr>
          <w:rFonts w:hint="eastAsia" w:ascii="Times New Roman" w:eastAsia="黑体" w:cs="Times New Roman"/>
          <w:bCs/>
          <w:color w:val="auto"/>
          <w:kern w:val="0"/>
          <w:sz w:val="22"/>
          <w:szCs w:val="28"/>
          <w:lang w:val="en-US" w:bidi="zh-CN"/>
        </w:rPr>
        <w:t>4.</w:t>
      </w:r>
      <w:r>
        <w:rPr>
          <w:rFonts w:hint="default" w:ascii="Times New Roman" w:hAnsi="Times New Roman" w:eastAsia="黑体" w:cs="Times New Roman"/>
          <w:bCs/>
          <w:color w:val="auto"/>
          <w:kern w:val="0"/>
          <w:sz w:val="22"/>
          <w:szCs w:val="28"/>
          <w:lang w:val="en-US" w:eastAsia="zh-CN" w:bidi="zh-CN"/>
        </w:rPr>
        <w:t>标准内容及编制说明</w:t>
      </w:r>
      <w:r>
        <w:rPr>
          <w:rFonts w:hint="default" w:ascii="Times New Roman" w:hAnsi="Times New Roman" w:eastAsia="黑体" w:cs="Times New Roman"/>
          <w:bCs/>
          <w:color w:val="auto"/>
          <w:kern w:val="0"/>
          <w:sz w:val="22"/>
          <w:szCs w:val="28"/>
          <w:lang w:val="zh-CN" w:bidi="zh-CN"/>
        </w:rPr>
        <w:tab/>
      </w:r>
      <w:r>
        <w:rPr>
          <w:rFonts w:hint="eastAsia" w:ascii="Times New Roman" w:hAnsi="Times New Roman" w:eastAsia="黑体" w:cs="Times New Roman"/>
          <w:bCs/>
          <w:color w:val="auto"/>
          <w:kern w:val="0"/>
          <w:sz w:val="22"/>
          <w:szCs w:val="28"/>
          <w:lang w:val="en-US" w:bidi="zh-CN"/>
        </w:rPr>
        <w:t>3</w:t>
      </w:r>
      <w:r>
        <w:rPr>
          <w:rFonts w:hint="default" w:ascii="Times New Roman" w:hAnsi="Times New Roman" w:eastAsia="黑体" w:cs="Times New Roman"/>
          <w:bCs/>
          <w:color w:val="auto"/>
          <w:kern w:val="0"/>
          <w:sz w:val="22"/>
          <w:szCs w:val="28"/>
          <w:lang w:val="zh-CN" w:bidi="zh-CN"/>
        </w:rPr>
        <w:fldChar w:fldCharType="end"/>
      </w:r>
    </w:p>
    <w:p w14:paraId="576B5DF8">
      <w:pPr>
        <w:pStyle w:val="10"/>
        <w:keepNext w:val="0"/>
        <w:keepLines w:val="0"/>
        <w:pageBreakBefore w:val="0"/>
        <w:widowControl w:val="0"/>
        <w:tabs>
          <w:tab w:val="right" w:leader="dot" w:pos="9640"/>
        </w:tabs>
        <w:kinsoku/>
        <w:wordWrap/>
        <w:overflowPunct/>
        <w:topLinePunct w:val="0"/>
        <w:autoSpaceDE w:val="0"/>
        <w:autoSpaceDN w:val="0"/>
        <w:bidi w:val="0"/>
        <w:adjustRightInd/>
        <w:snapToGrid/>
        <w:spacing w:before="0" w:beforeLines="-2147483648" w:after="0" w:afterLines="-2147483648" w:line="360" w:lineRule="auto"/>
        <w:jc w:val="left"/>
        <w:textAlignment w:val="auto"/>
        <w:rPr>
          <w:rFonts w:hint="default" w:ascii="Times New Roman" w:hAnsi="Times New Roman" w:eastAsia="黑体" w:cs="Times New Roman"/>
          <w:bCs/>
          <w:color w:val="auto"/>
          <w:kern w:val="0"/>
          <w:sz w:val="22"/>
          <w:szCs w:val="28"/>
          <w:lang w:val="en-US" w:bidi="zh-CN"/>
        </w:rPr>
      </w:pPr>
      <w:r>
        <w:rPr>
          <w:rFonts w:hint="default" w:ascii="Times New Roman" w:hAnsi="Times New Roman" w:eastAsia="黑体" w:cs="Times New Roman"/>
          <w:bCs/>
          <w:color w:val="auto"/>
          <w:kern w:val="0"/>
          <w:sz w:val="22"/>
          <w:szCs w:val="28"/>
          <w:lang w:val="zh-CN" w:bidi="zh-CN"/>
        </w:rPr>
        <w:fldChar w:fldCharType="end"/>
      </w:r>
      <w:r>
        <w:rPr>
          <w:rFonts w:hint="default" w:ascii="Times New Roman" w:hAnsi="Times New Roman" w:eastAsia="黑体" w:cs="Times New Roman"/>
          <w:bCs/>
          <w:color w:val="auto"/>
          <w:kern w:val="0"/>
          <w:sz w:val="22"/>
          <w:szCs w:val="28"/>
          <w:lang w:val="zh-CN" w:bidi="zh-CN"/>
        </w:rPr>
        <w:fldChar w:fldCharType="begin"/>
      </w:r>
      <w:r>
        <w:rPr>
          <w:rFonts w:hint="default" w:ascii="Times New Roman" w:hAnsi="Times New Roman" w:eastAsia="黑体" w:cs="Times New Roman"/>
          <w:bCs/>
          <w:color w:val="auto"/>
          <w:kern w:val="0"/>
          <w:sz w:val="22"/>
          <w:szCs w:val="28"/>
          <w:lang w:val="zh-CN" w:bidi="zh-CN"/>
        </w:rPr>
        <w:instrText xml:space="preserve"> HYPERLINK \l _Toc29458 </w:instrText>
      </w:r>
      <w:r>
        <w:rPr>
          <w:rFonts w:hint="default" w:ascii="Times New Roman" w:hAnsi="Times New Roman" w:eastAsia="黑体" w:cs="Times New Roman"/>
          <w:bCs/>
          <w:color w:val="auto"/>
          <w:kern w:val="0"/>
          <w:sz w:val="22"/>
          <w:szCs w:val="28"/>
          <w:lang w:val="zh-CN" w:bidi="zh-CN"/>
        </w:rPr>
        <w:fldChar w:fldCharType="separate"/>
      </w:r>
      <w:r>
        <w:rPr>
          <w:rFonts w:hint="eastAsia" w:ascii="Times New Roman" w:hAnsi="Times New Roman" w:eastAsia="黑体" w:cs="Times New Roman"/>
          <w:bCs/>
          <w:color w:val="auto"/>
          <w:kern w:val="0"/>
          <w:sz w:val="22"/>
          <w:szCs w:val="28"/>
          <w:lang w:val="en-US" w:bidi="zh-CN"/>
        </w:rPr>
        <w:t>5</w:t>
      </w:r>
      <w:r>
        <w:rPr>
          <w:rFonts w:hint="default" w:ascii="Times New Roman" w:hAnsi="Times New Roman" w:eastAsia="黑体" w:cs="Times New Roman"/>
          <w:bCs/>
          <w:color w:val="auto"/>
          <w:kern w:val="0"/>
          <w:sz w:val="22"/>
          <w:szCs w:val="28"/>
          <w:lang w:val="en-US" w:eastAsia="zh-CN" w:bidi="zh-CN"/>
        </w:rPr>
        <w:t>.</w:t>
      </w:r>
      <w:r>
        <w:rPr>
          <w:rFonts w:hint="default" w:ascii="Times New Roman" w:hAnsi="Times New Roman" w:eastAsia="黑体" w:cs="Times New Roman"/>
          <w:bCs/>
          <w:color w:val="auto"/>
          <w:kern w:val="0"/>
          <w:sz w:val="22"/>
          <w:szCs w:val="28"/>
          <w:lang w:val="zh-CN" w:eastAsia="zh-CN" w:bidi="zh-CN"/>
        </w:rPr>
        <w:t>相关标准对比说明</w:t>
      </w:r>
      <w:r>
        <w:rPr>
          <w:rFonts w:hint="default" w:ascii="Times New Roman" w:hAnsi="Times New Roman" w:eastAsia="黑体" w:cs="Times New Roman"/>
          <w:bCs/>
          <w:color w:val="auto"/>
          <w:kern w:val="0"/>
          <w:sz w:val="22"/>
          <w:szCs w:val="28"/>
          <w:lang w:val="zh-CN" w:bidi="zh-CN"/>
        </w:rPr>
        <w:tab/>
      </w:r>
      <w:r>
        <w:rPr>
          <w:rFonts w:hint="eastAsia" w:ascii="Times New Roman" w:hAnsi="Times New Roman" w:eastAsia="黑体" w:cs="Times New Roman"/>
          <w:bCs/>
          <w:color w:val="auto"/>
          <w:kern w:val="0"/>
          <w:sz w:val="22"/>
          <w:szCs w:val="28"/>
          <w:lang w:val="en-US" w:bidi="zh-CN"/>
        </w:rPr>
        <w:t>3</w:t>
      </w:r>
      <w:r>
        <w:rPr>
          <w:rFonts w:hint="default" w:ascii="Times New Roman" w:hAnsi="Times New Roman" w:eastAsia="黑体" w:cs="Times New Roman"/>
          <w:bCs/>
          <w:color w:val="auto"/>
          <w:kern w:val="0"/>
          <w:sz w:val="22"/>
          <w:szCs w:val="28"/>
          <w:lang w:val="zh-CN" w:bidi="zh-CN"/>
        </w:rPr>
        <w:fldChar w:fldCharType="end"/>
      </w:r>
      <w:r>
        <w:rPr>
          <w:rFonts w:hint="eastAsia" w:ascii="Times New Roman" w:hAnsi="Times New Roman" w:eastAsia="黑体" w:cs="Times New Roman"/>
          <w:bCs/>
          <w:color w:val="auto"/>
          <w:kern w:val="0"/>
          <w:sz w:val="22"/>
          <w:szCs w:val="28"/>
          <w:lang w:val="en-US" w:bidi="zh-CN"/>
        </w:rPr>
        <w:t>0</w:t>
      </w:r>
    </w:p>
    <w:p w14:paraId="09446FB4">
      <w:pPr>
        <w:pStyle w:val="10"/>
        <w:keepNext w:val="0"/>
        <w:keepLines w:val="0"/>
        <w:pageBreakBefore w:val="0"/>
        <w:widowControl w:val="0"/>
        <w:tabs>
          <w:tab w:val="right" w:leader="dot" w:pos="9640"/>
        </w:tabs>
        <w:kinsoku/>
        <w:wordWrap/>
        <w:overflowPunct/>
        <w:topLinePunct w:val="0"/>
        <w:autoSpaceDE w:val="0"/>
        <w:autoSpaceDN w:val="0"/>
        <w:bidi w:val="0"/>
        <w:adjustRightInd/>
        <w:snapToGrid/>
        <w:spacing w:before="0" w:beforeLines="-2147483648" w:after="0" w:afterLines="-2147483648" w:line="360" w:lineRule="auto"/>
        <w:jc w:val="left"/>
        <w:textAlignment w:val="auto"/>
        <w:rPr>
          <w:rFonts w:hint="default" w:ascii="Times New Roman" w:hAnsi="Times New Roman" w:eastAsia="黑体" w:cs="Times New Roman"/>
          <w:bCs/>
          <w:color w:val="auto"/>
          <w:kern w:val="0"/>
          <w:sz w:val="22"/>
          <w:szCs w:val="28"/>
          <w:lang w:val="en-US" w:bidi="zh-CN"/>
        </w:rPr>
      </w:pPr>
      <w:r>
        <w:rPr>
          <w:rFonts w:hint="default" w:ascii="Times New Roman" w:hAnsi="Times New Roman" w:eastAsia="黑体" w:cs="Times New Roman"/>
          <w:bCs/>
          <w:color w:val="auto"/>
          <w:kern w:val="0"/>
          <w:sz w:val="22"/>
          <w:szCs w:val="28"/>
          <w:lang w:val="zh-CN" w:bidi="zh-CN"/>
        </w:rPr>
        <w:fldChar w:fldCharType="begin"/>
      </w:r>
      <w:r>
        <w:rPr>
          <w:rFonts w:hint="default" w:ascii="Times New Roman" w:hAnsi="Times New Roman" w:eastAsia="黑体" w:cs="Times New Roman"/>
          <w:bCs/>
          <w:color w:val="auto"/>
          <w:kern w:val="0"/>
          <w:sz w:val="22"/>
          <w:szCs w:val="28"/>
          <w:lang w:val="zh-CN" w:bidi="zh-CN"/>
        </w:rPr>
        <w:instrText xml:space="preserve"> HYPERLINK \l _Toc21065 </w:instrText>
      </w:r>
      <w:r>
        <w:rPr>
          <w:rFonts w:hint="default" w:ascii="Times New Roman" w:hAnsi="Times New Roman" w:eastAsia="黑体" w:cs="Times New Roman"/>
          <w:bCs/>
          <w:color w:val="auto"/>
          <w:kern w:val="0"/>
          <w:sz w:val="22"/>
          <w:szCs w:val="28"/>
          <w:lang w:val="zh-CN" w:bidi="zh-CN"/>
        </w:rPr>
        <w:fldChar w:fldCharType="separate"/>
      </w:r>
      <w:r>
        <w:rPr>
          <w:rFonts w:hint="eastAsia" w:ascii="Times New Roman" w:eastAsia="黑体" w:cs="Times New Roman"/>
          <w:bCs/>
          <w:color w:val="auto"/>
          <w:kern w:val="0"/>
          <w:sz w:val="22"/>
          <w:szCs w:val="28"/>
          <w:lang w:val="en-US" w:eastAsia="zh-CN" w:bidi="zh-CN"/>
        </w:rPr>
        <w:t>6.</w:t>
      </w:r>
      <w:r>
        <w:rPr>
          <w:rFonts w:hint="default" w:ascii="Times New Roman" w:hAnsi="Times New Roman" w:eastAsia="黑体" w:cs="Times New Roman"/>
          <w:bCs/>
          <w:color w:val="auto"/>
          <w:kern w:val="0"/>
          <w:sz w:val="22"/>
          <w:szCs w:val="28"/>
          <w:lang w:val="en-US" w:eastAsia="zh-CN" w:bidi="zh-CN"/>
        </w:rPr>
        <w:t>标准实施措施说明</w:t>
      </w:r>
      <w:r>
        <w:rPr>
          <w:rFonts w:hint="default" w:ascii="Times New Roman" w:hAnsi="Times New Roman" w:eastAsia="黑体" w:cs="Times New Roman"/>
          <w:bCs/>
          <w:color w:val="auto"/>
          <w:kern w:val="0"/>
          <w:sz w:val="22"/>
          <w:szCs w:val="28"/>
          <w:lang w:val="zh-CN" w:bidi="zh-CN"/>
        </w:rPr>
        <w:tab/>
      </w:r>
      <w:r>
        <w:rPr>
          <w:rFonts w:hint="eastAsia" w:ascii="Times New Roman" w:hAnsi="Times New Roman" w:eastAsia="黑体" w:cs="Times New Roman"/>
          <w:bCs/>
          <w:color w:val="auto"/>
          <w:kern w:val="0"/>
          <w:sz w:val="22"/>
          <w:szCs w:val="28"/>
          <w:lang w:val="en-US" w:bidi="zh-CN"/>
        </w:rPr>
        <w:t>3</w:t>
      </w:r>
      <w:r>
        <w:rPr>
          <w:rFonts w:hint="default" w:ascii="Times New Roman" w:hAnsi="Times New Roman" w:eastAsia="黑体" w:cs="Times New Roman"/>
          <w:bCs/>
          <w:color w:val="auto"/>
          <w:kern w:val="0"/>
          <w:sz w:val="22"/>
          <w:szCs w:val="28"/>
          <w:lang w:val="zh-CN" w:bidi="zh-CN"/>
        </w:rPr>
        <w:fldChar w:fldCharType="end"/>
      </w:r>
      <w:r>
        <w:rPr>
          <w:rFonts w:hint="eastAsia" w:ascii="Times New Roman" w:hAnsi="Times New Roman" w:eastAsia="黑体" w:cs="Times New Roman"/>
          <w:bCs/>
          <w:color w:val="auto"/>
          <w:kern w:val="0"/>
          <w:sz w:val="22"/>
          <w:szCs w:val="28"/>
          <w:lang w:val="en-US" w:bidi="zh-CN"/>
        </w:rPr>
        <w:t>0</w:t>
      </w:r>
    </w:p>
    <w:p w14:paraId="79E9920B">
      <w:pPr>
        <w:pStyle w:val="10"/>
        <w:keepNext w:val="0"/>
        <w:keepLines w:val="0"/>
        <w:pageBreakBefore w:val="0"/>
        <w:widowControl w:val="0"/>
        <w:tabs>
          <w:tab w:val="right" w:leader="dot" w:pos="9640"/>
        </w:tabs>
        <w:kinsoku/>
        <w:wordWrap/>
        <w:overflowPunct/>
        <w:topLinePunct w:val="0"/>
        <w:autoSpaceDE w:val="0"/>
        <w:autoSpaceDN w:val="0"/>
        <w:bidi w:val="0"/>
        <w:adjustRightInd/>
        <w:snapToGrid/>
        <w:spacing w:before="0" w:beforeLines="-2147483648" w:after="0" w:afterLines="-2147483648" w:line="360" w:lineRule="auto"/>
        <w:jc w:val="left"/>
        <w:textAlignment w:val="auto"/>
        <w:rPr>
          <w:rFonts w:hint="eastAsia" w:ascii="Times New Roman" w:hAnsi="Times New Roman" w:eastAsia="黑体" w:cs="Times New Roman"/>
          <w:bCs/>
          <w:color w:val="auto"/>
          <w:kern w:val="0"/>
          <w:sz w:val="22"/>
          <w:szCs w:val="28"/>
          <w:lang w:val="zh-CN" w:bidi="zh-CN"/>
        </w:rPr>
      </w:pPr>
    </w:p>
    <w:p w14:paraId="0273705C">
      <w:pPr>
        <w:pStyle w:val="27"/>
        <w:rPr>
          <w:rFonts w:hint="eastAsia" w:hAnsi="宋体"/>
          <w:szCs w:val="21"/>
        </w:rPr>
      </w:pPr>
    </w:p>
    <w:p w14:paraId="201C197A">
      <w:pPr>
        <w:pStyle w:val="27"/>
        <w:rPr>
          <w:rFonts w:hint="eastAsia" w:hAnsi="宋体"/>
          <w:szCs w:val="21"/>
        </w:rPr>
      </w:pPr>
    </w:p>
    <w:p w14:paraId="59F9BA7E">
      <w:pPr>
        <w:pStyle w:val="27"/>
        <w:rPr>
          <w:rFonts w:hint="eastAsia" w:hAnsi="宋体"/>
          <w:szCs w:val="21"/>
        </w:rPr>
      </w:pPr>
    </w:p>
    <w:p w14:paraId="4CA3DD20">
      <w:pPr>
        <w:pStyle w:val="27"/>
        <w:rPr>
          <w:rFonts w:hAnsi="宋体"/>
          <w:szCs w:val="21"/>
        </w:rPr>
        <w:sectPr>
          <w:headerReference r:id="rId6" w:type="default"/>
          <w:footerReference r:id="rId7" w:type="default"/>
          <w:pgSz w:w="11906" w:h="16838"/>
          <w:pgMar w:top="567" w:right="1134" w:bottom="1134" w:left="1417" w:header="1418" w:footer="1134" w:gutter="0"/>
          <w:pgNumType w:fmt="decimal" w:start="1"/>
          <w:cols w:space="720" w:num="1"/>
          <w:formProt w:val="0"/>
          <w:docGrid w:type="lines" w:linePitch="312" w:charSpace="0"/>
        </w:sectPr>
      </w:pPr>
    </w:p>
    <w:bookmarkEnd w:id="0"/>
    <w:p w14:paraId="27E68392">
      <w:pPr>
        <w:numPr>
          <w:ilvl w:val="0"/>
          <w:numId w:val="7"/>
        </w:numPr>
        <w:spacing w:before="120" w:line="360" w:lineRule="auto"/>
        <w:outlineLvl w:val="0"/>
        <w:rPr>
          <w:rFonts w:hint="default" w:ascii="Times New Roman" w:hAnsi="Times New Roman" w:eastAsia="黑体" w:cs="Times New Roman"/>
          <w:b/>
          <w:bCs/>
          <w:color w:val="auto"/>
          <w:sz w:val="28"/>
          <w:szCs w:val="28"/>
          <w:lang w:val="en-US" w:eastAsia="zh-CN"/>
        </w:rPr>
      </w:pPr>
      <w:r>
        <w:rPr>
          <w:rFonts w:hint="default" w:ascii="Times New Roman" w:hAnsi="Times New Roman" w:eastAsia="黑体" w:cs="Times New Roman"/>
          <w:b/>
          <w:bCs/>
          <w:color w:val="auto"/>
          <w:sz w:val="28"/>
          <w:szCs w:val="28"/>
          <w:lang w:val="en-US" w:eastAsia="zh-CN"/>
        </w:rPr>
        <w:t>编制背景</w:t>
      </w:r>
    </w:p>
    <w:p w14:paraId="7E5774E0">
      <w:pPr>
        <w:pStyle w:val="2"/>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ind w:firstLine="482" w:firstLineChars="200"/>
        <w:textAlignment w:val="auto"/>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任务来源</w:t>
      </w:r>
    </w:p>
    <w:p w14:paraId="51524105">
      <w:pPr>
        <w:pStyle w:val="27"/>
        <w:keepNext w:val="0"/>
        <w:keepLines w:val="0"/>
        <w:pageBreakBefore w:val="0"/>
        <w:widowControl w:val="0"/>
        <w:kinsoku/>
        <w:wordWrap/>
        <w:overflowPunct/>
        <w:topLinePunct w:val="0"/>
        <w:autoSpaceDE w:val="0"/>
        <w:autoSpaceDN w:val="0"/>
        <w:bidi w:val="0"/>
        <w:adjustRightInd/>
        <w:snapToGrid/>
        <w:spacing w:line="360" w:lineRule="auto"/>
        <w:ind w:firstLine="464" w:firstLineChars="200"/>
        <w:textAlignment w:val="auto"/>
        <w:rPr>
          <w:rFonts w:ascii="Times New Roman" w:hAnsi="Times New Roman" w:eastAsia="宋体" w:cs="Times New Roman"/>
          <w:color w:val="auto"/>
          <w:spacing w:val="-4"/>
          <w:sz w:val="24"/>
          <w:szCs w:val="24"/>
          <w:lang w:val="zh-CN" w:eastAsia="zh-CN" w:bidi="zh-CN"/>
        </w:rPr>
      </w:pPr>
      <w:r>
        <w:rPr>
          <w:rFonts w:hint="default" w:ascii="Times New Roman" w:hAnsi="Times New Roman" w:eastAsia="宋体" w:cs="Times New Roman"/>
          <w:color w:val="auto"/>
          <w:spacing w:val="-4"/>
          <w:sz w:val="24"/>
          <w:szCs w:val="24"/>
          <w:lang w:val="zh-CN" w:eastAsia="zh-CN" w:bidi="zh-CN"/>
        </w:rPr>
        <w:t>本项目是根据《关于印发</w:t>
      </w:r>
      <w:r>
        <w:rPr>
          <w:rFonts w:hint="eastAsia" w:ascii="Times New Roman" w:cs="Times New Roman"/>
          <w:color w:val="auto"/>
          <w:spacing w:val="-4"/>
          <w:sz w:val="24"/>
          <w:szCs w:val="24"/>
          <w:lang w:val="zh-CN" w:eastAsia="zh-CN" w:bidi="zh-CN"/>
        </w:rPr>
        <w:t>“</w:t>
      </w:r>
      <w:r>
        <w:rPr>
          <w:rFonts w:hint="default" w:ascii="Times New Roman" w:hAnsi="Times New Roman" w:eastAsia="宋体" w:cs="Times New Roman"/>
          <w:color w:val="auto"/>
          <w:spacing w:val="-4"/>
          <w:sz w:val="24"/>
          <w:szCs w:val="24"/>
          <w:lang w:val="zh-CN" w:eastAsia="zh-CN" w:bidi="zh-CN"/>
        </w:rPr>
        <w:t>中国电机工程学会 2024 年标准计划（第二批）</w:t>
      </w:r>
      <w:r>
        <w:rPr>
          <w:rFonts w:hint="eastAsia" w:ascii="Times New Roman" w:cs="Times New Roman"/>
          <w:color w:val="auto"/>
          <w:spacing w:val="-4"/>
          <w:sz w:val="24"/>
          <w:szCs w:val="24"/>
          <w:lang w:val="zh-CN" w:eastAsia="zh-CN" w:bidi="zh-CN"/>
        </w:rPr>
        <w:t>”</w:t>
      </w:r>
      <w:r>
        <w:rPr>
          <w:rFonts w:hint="default" w:ascii="Times New Roman" w:hAnsi="Times New Roman" w:eastAsia="宋体" w:cs="Times New Roman"/>
          <w:color w:val="auto"/>
          <w:spacing w:val="-4"/>
          <w:sz w:val="24"/>
          <w:szCs w:val="24"/>
          <w:lang w:val="zh-CN" w:eastAsia="zh-CN" w:bidi="zh-CN"/>
        </w:rPr>
        <w:t>的通知》（</w:t>
      </w:r>
      <w:r>
        <w:rPr>
          <w:rFonts w:hint="eastAsia" w:ascii="Times New Roman" w:cs="Times New Roman"/>
          <w:color w:val="auto"/>
          <w:spacing w:val="-4"/>
          <w:sz w:val="24"/>
          <w:szCs w:val="24"/>
          <w:lang w:val="en-US" w:eastAsia="zh-CN" w:bidi="zh-CN"/>
        </w:rPr>
        <w:t>电机咨</w:t>
      </w:r>
      <w:r>
        <w:rPr>
          <w:rFonts w:hint="default" w:ascii="Times New Roman" w:hAnsi="Times New Roman" w:eastAsia="宋体" w:cs="Times New Roman"/>
          <w:color w:val="auto"/>
          <w:spacing w:val="-4"/>
          <w:sz w:val="24"/>
          <w:szCs w:val="24"/>
          <w:lang w:val="zh-CN" w:eastAsia="zh-CN" w:bidi="zh-CN"/>
        </w:rPr>
        <w:t>[202</w:t>
      </w:r>
      <w:r>
        <w:rPr>
          <w:rFonts w:hint="eastAsia" w:ascii="Times New Roman" w:cs="Times New Roman"/>
          <w:color w:val="auto"/>
          <w:spacing w:val="-4"/>
          <w:sz w:val="24"/>
          <w:szCs w:val="24"/>
          <w:lang w:val="en-US" w:eastAsia="zh-CN" w:bidi="zh-CN"/>
        </w:rPr>
        <w:t>4</w:t>
      </w:r>
      <w:r>
        <w:rPr>
          <w:rFonts w:hint="default" w:ascii="Times New Roman" w:hAnsi="Times New Roman" w:eastAsia="宋体" w:cs="Times New Roman"/>
          <w:color w:val="auto"/>
          <w:spacing w:val="-4"/>
          <w:sz w:val="24"/>
          <w:szCs w:val="24"/>
          <w:lang w:val="zh-CN" w:eastAsia="zh-CN" w:bidi="zh-CN"/>
        </w:rPr>
        <w:t>]</w:t>
      </w:r>
      <w:r>
        <w:rPr>
          <w:rFonts w:hint="eastAsia" w:ascii="Times New Roman" w:cs="Times New Roman"/>
          <w:color w:val="auto"/>
          <w:spacing w:val="-4"/>
          <w:sz w:val="24"/>
          <w:szCs w:val="24"/>
          <w:lang w:val="en-US" w:eastAsia="zh-CN" w:bidi="zh-CN"/>
        </w:rPr>
        <w:t>535</w:t>
      </w:r>
      <w:r>
        <w:rPr>
          <w:rFonts w:hint="default" w:ascii="Times New Roman" w:hAnsi="Times New Roman" w:eastAsia="宋体" w:cs="Times New Roman"/>
          <w:color w:val="auto"/>
          <w:spacing w:val="-4"/>
          <w:sz w:val="24"/>
          <w:szCs w:val="24"/>
          <w:lang w:val="zh-CN" w:eastAsia="zh-CN" w:bidi="zh-CN"/>
        </w:rPr>
        <w:t>号）（计划编号：</w:t>
      </w:r>
      <w:r>
        <w:rPr>
          <w:rFonts w:hint="eastAsia" w:ascii="Times New Roman" w:cs="Times New Roman"/>
          <w:color w:val="auto"/>
          <w:spacing w:val="-4"/>
          <w:sz w:val="24"/>
          <w:szCs w:val="24"/>
          <w:lang w:val="en-US" w:eastAsia="zh-CN" w:bidi="zh-CN"/>
        </w:rPr>
        <w:t>202410230005</w:t>
      </w:r>
      <w:r>
        <w:rPr>
          <w:rFonts w:hint="default" w:ascii="Times New Roman" w:hAnsi="Times New Roman" w:eastAsia="宋体" w:cs="Times New Roman"/>
          <w:color w:val="auto"/>
          <w:spacing w:val="-4"/>
          <w:sz w:val="24"/>
          <w:szCs w:val="24"/>
          <w:lang w:val="zh-CN" w:eastAsia="zh-CN" w:bidi="zh-CN"/>
        </w:rPr>
        <w:t>）</w:t>
      </w:r>
      <w:r>
        <w:rPr>
          <w:rFonts w:ascii="Times New Roman" w:hAnsi="Times New Roman" w:eastAsia="宋体" w:cs="Times New Roman"/>
          <w:color w:val="auto"/>
          <w:spacing w:val="-4"/>
          <w:sz w:val="24"/>
          <w:szCs w:val="24"/>
          <w:lang w:val="zh-CN" w:eastAsia="zh-CN" w:bidi="zh-CN"/>
        </w:rPr>
        <w:t>，</w:t>
      </w:r>
      <w:bookmarkStart w:id="27" w:name="_Hlk147674335"/>
      <w:r>
        <w:rPr>
          <w:rFonts w:hint="default" w:ascii="Times New Roman" w:hAnsi="Times New Roman" w:eastAsia="宋体" w:cs="Times New Roman"/>
          <w:color w:val="auto"/>
          <w:spacing w:val="-4"/>
          <w:sz w:val="24"/>
          <w:szCs w:val="24"/>
          <w:lang w:val="en-US" w:eastAsia="zh-CN" w:bidi="zh-CN"/>
        </w:rPr>
        <w:t>南方电网超高压输电公司电力科研院</w:t>
      </w:r>
      <w:r>
        <w:rPr>
          <w:rFonts w:ascii="Times New Roman" w:hAnsi="Times New Roman" w:eastAsia="宋体" w:cs="Times New Roman"/>
          <w:color w:val="auto"/>
          <w:spacing w:val="-4"/>
          <w:sz w:val="24"/>
          <w:szCs w:val="24"/>
          <w:lang w:val="en-US" w:eastAsia="zh-CN" w:bidi="zh-CN"/>
        </w:rPr>
        <w:t>为《</w:t>
      </w:r>
      <w:r>
        <w:rPr>
          <w:rFonts w:hint="default" w:ascii="Times New Roman" w:hAnsi="Times New Roman" w:eastAsia="宋体" w:cs="Times New Roman"/>
          <w:color w:val="auto"/>
          <w:spacing w:val="-4"/>
          <w:sz w:val="24"/>
          <w:szCs w:val="24"/>
          <w:lang w:val="en-US" w:eastAsia="zh-CN" w:bidi="zh-CN"/>
        </w:rPr>
        <w:t>换流站用离子交换树脂全过程质量监督导则</w:t>
      </w:r>
      <w:r>
        <w:rPr>
          <w:rFonts w:ascii="Times New Roman" w:hAnsi="Times New Roman" w:eastAsia="宋体" w:cs="Times New Roman"/>
          <w:color w:val="auto"/>
          <w:spacing w:val="-4"/>
          <w:sz w:val="24"/>
          <w:szCs w:val="24"/>
          <w:lang w:val="en-US" w:eastAsia="zh-CN" w:bidi="zh-CN"/>
        </w:rPr>
        <w:t>》标准的发起单位，</w:t>
      </w:r>
      <w:r>
        <w:rPr>
          <w:rFonts w:hint="default" w:ascii="Times New Roman" w:hAnsi="Times New Roman" w:eastAsia="宋体" w:cs="Times New Roman"/>
          <w:color w:val="auto"/>
          <w:spacing w:val="-4"/>
          <w:sz w:val="24"/>
          <w:szCs w:val="24"/>
          <w:lang w:val="zh-CN" w:eastAsia="zh-CN" w:bidi="zh-CN"/>
        </w:rPr>
        <w:t>长沙理工大学，国网陕西省电力有限公司电力科学研究院，广东电网有限责任公司电力科学研究院，西安西热水务环保有限公司，国网上海市电力公司电力科学研究院，国网浙江省电力有限公司电力科学研究院，东北电力大学，中国大唐集团科学技术研究总院有限公司华东电力试验研究院，国网湖南省电力有限公司电力科学研究院，润电能源科学技术有限公司</w:t>
      </w:r>
      <w:r>
        <w:rPr>
          <w:rFonts w:hint="eastAsia" w:ascii="Times New Roman" w:cs="Times New Roman"/>
          <w:color w:val="auto"/>
          <w:spacing w:val="-4"/>
          <w:sz w:val="24"/>
          <w:szCs w:val="24"/>
          <w:lang w:val="zh-CN" w:eastAsia="zh-CN" w:bidi="zh-CN"/>
        </w:rPr>
        <w:t>，</w:t>
      </w:r>
      <w:r>
        <w:rPr>
          <w:rFonts w:hint="default" w:ascii="Times New Roman" w:hAnsi="Times New Roman" w:eastAsia="宋体" w:cs="Times New Roman"/>
          <w:color w:val="auto"/>
          <w:spacing w:val="-4"/>
          <w:sz w:val="24"/>
          <w:szCs w:val="24"/>
          <w:lang w:val="zh-CN" w:eastAsia="zh-CN" w:bidi="zh-CN"/>
        </w:rPr>
        <w:t>宁波争光树脂有限公司</w:t>
      </w:r>
      <w:r>
        <w:rPr>
          <w:rFonts w:hint="eastAsia" w:ascii="Times New Roman" w:cs="Times New Roman"/>
          <w:color w:val="auto"/>
          <w:spacing w:val="-4"/>
          <w:sz w:val="24"/>
          <w:szCs w:val="24"/>
          <w:lang w:val="zh-CN" w:eastAsia="zh-CN" w:bidi="zh-CN"/>
        </w:rPr>
        <w:t>， 上海核工程研究设计院有限公司，</w:t>
      </w:r>
      <w:r>
        <w:rPr>
          <w:rFonts w:hint="default" w:ascii="Times New Roman" w:hAnsi="Times New Roman" w:eastAsia="宋体" w:cs="Times New Roman"/>
          <w:color w:val="auto"/>
          <w:spacing w:val="-4"/>
          <w:sz w:val="24"/>
          <w:szCs w:val="24"/>
          <w:lang w:val="zh-CN" w:eastAsia="zh-CN" w:bidi="zh-CN"/>
        </w:rPr>
        <w:t>江苏苏青水处理工程集团有限公司、广州高澜节能技术股份有限公司</w:t>
      </w:r>
      <w:r>
        <w:rPr>
          <w:rFonts w:hint="eastAsia" w:ascii="Times New Roman" w:cs="Times New Roman"/>
          <w:color w:val="auto"/>
          <w:spacing w:val="-4"/>
          <w:sz w:val="24"/>
          <w:szCs w:val="24"/>
          <w:lang w:val="en-US" w:eastAsia="zh-CN" w:bidi="zh-CN"/>
        </w:rPr>
        <w:t>等</w:t>
      </w:r>
      <w:r>
        <w:rPr>
          <w:rFonts w:ascii="Times New Roman" w:hAnsi="Times New Roman" w:eastAsia="宋体" w:cs="Times New Roman"/>
          <w:color w:val="auto"/>
          <w:spacing w:val="-4"/>
          <w:sz w:val="24"/>
          <w:szCs w:val="24"/>
          <w:lang w:val="en-US" w:eastAsia="zh-CN" w:bidi="zh-CN"/>
        </w:rPr>
        <w:t>为共同编写单位</w:t>
      </w:r>
      <w:bookmarkEnd w:id="27"/>
      <w:r>
        <w:rPr>
          <w:rFonts w:ascii="Times New Roman" w:hAnsi="Times New Roman" w:eastAsia="宋体" w:cs="Times New Roman"/>
          <w:color w:val="auto"/>
          <w:spacing w:val="-4"/>
          <w:sz w:val="24"/>
          <w:szCs w:val="24"/>
          <w:lang w:val="zh-CN" w:eastAsia="zh-CN" w:bidi="zh-CN"/>
        </w:rPr>
        <w:t>。</w:t>
      </w:r>
    </w:p>
    <w:p w14:paraId="74FA6019">
      <w:pPr>
        <w:pStyle w:val="2"/>
        <w:keepNext w:val="0"/>
        <w:keepLines w:val="0"/>
        <w:pageBreakBefore w:val="0"/>
        <w:widowControl w:val="0"/>
        <w:numPr>
          <w:ilvl w:val="0"/>
          <w:numId w:val="8"/>
        </w:numPr>
        <w:kinsoku/>
        <w:wordWrap/>
        <w:overflowPunct/>
        <w:topLinePunct w:val="0"/>
        <w:autoSpaceDE w:val="0"/>
        <w:autoSpaceDN w:val="0"/>
        <w:bidi w:val="0"/>
        <w:adjustRightInd/>
        <w:snapToGrid/>
        <w:spacing w:line="360" w:lineRule="auto"/>
        <w:ind w:firstLine="482" w:firstLineChars="200"/>
        <w:textAlignment w:val="auto"/>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制定背景</w:t>
      </w:r>
    </w:p>
    <w:p w14:paraId="539D3919">
      <w:pPr>
        <w:keepNext w:val="0"/>
        <w:keepLines w:val="0"/>
        <w:pageBreakBefore w:val="0"/>
        <w:widowControl w:val="0"/>
        <w:kinsoku/>
        <w:wordWrap/>
        <w:overflowPunct/>
        <w:topLinePunct w:val="0"/>
        <w:autoSpaceDE w:val="0"/>
        <w:autoSpaceDN w:val="0"/>
        <w:bidi w:val="0"/>
        <w:adjustRightInd/>
        <w:snapToGrid/>
        <w:spacing w:line="360" w:lineRule="auto"/>
        <w:ind w:firstLine="464" w:firstLineChars="200"/>
        <w:textAlignment w:val="auto"/>
        <w:rPr>
          <w:rFonts w:hint="default" w:ascii="Times New Roman" w:hAnsi="Times New Roman" w:eastAsia="宋体" w:cs="Times New Roman"/>
          <w:color w:val="auto"/>
          <w:spacing w:val="-4"/>
          <w:sz w:val="24"/>
          <w:szCs w:val="24"/>
          <w:lang w:val="zh-CN" w:eastAsia="zh-CN" w:bidi="zh-CN"/>
        </w:rPr>
      </w:pPr>
      <w:r>
        <w:rPr>
          <w:rFonts w:hint="default" w:ascii="Times New Roman" w:hAnsi="Times New Roman" w:eastAsia="宋体" w:cs="Times New Roman"/>
          <w:color w:val="auto"/>
          <w:spacing w:val="-4"/>
          <w:sz w:val="24"/>
          <w:szCs w:val="24"/>
          <w:lang w:val="zh-CN" w:eastAsia="zh-CN" w:bidi="zh-CN"/>
        </w:rPr>
        <w:t>随着我国经济的飞速发展，对能源的刚性需求越来越高。而我国能源与负荷需求呈逆向分布，即一次能源主要分布在西部，负荷需求主要在中东部；这样客观上要求在全国大范围内对能源进行长距离转移并优化配置。直流输电因其无感抗、调节速度快、线路损耗少等诸多优势已然成为了中国电力实现西电东送、南北互供、全国联网、资源优化等一系列目标的最佳选择。换流站是实现交流电和直流电相互转换的中转站，是直流输电系统的命脉，截止当前，国家已经规划建设了百余座换流站，其中南网超高压公司负责建设运维的有近30座，汇集了当今世界门类最齐全、最先进的直流输电技术，包括特高压直流、超高压大容量柔性直流、混合三端直流等电网技术，在双碳目标和建设以新能源为主体的新型电力系统背景下，未来直流输电工程必将迎来新一轮的井喷式发展。</w:t>
      </w:r>
    </w:p>
    <w:p w14:paraId="5B0B0B1A">
      <w:pPr>
        <w:keepNext w:val="0"/>
        <w:keepLines w:val="0"/>
        <w:pageBreakBefore w:val="0"/>
        <w:widowControl w:val="0"/>
        <w:kinsoku/>
        <w:wordWrap/>
        <w:overflowPunct/>
        <w:topLinePunct w:val="0"/>
        <w:autoSpaceDE w:val="0"/>
        <w:autoSpaceDN w:val="0"/>
        <w:bidi w:val="0"/>
        <w:adjustRightInd/>
        <w:snapToGrid/>
        <w:spacing w:line="360" w:lineRule="auto"/>
        <w:ind w:firstLine="464" w:firstLineChars="200"/>
        <w:textAlignment w:val="auto"/>
        <w:rPr>
          <w:rFonts w:hint="default" w:ascii="Times New Roman" w:hAnsi="Times New Roman" w:eastAsia="宋体" w:cs="Times New Roman"/>
          <w:color w:val="auto"/>
          <w:spacing w:val="-4"/>
          <w:sz w:val="24"/>
          <w:szCs w:val="24"/>
          <w:lang w:val="zh-CN" w:eastAsia="zh-CN" w:bidi="zh-CN"/>
        </w:rPr>
      </w:pPr>
      <w:r>
        <w:rPr>
          <w:rFonts w:hint="default" w:ascii="Times New Roman" w:hAnsi="Times New Roman" w:eastAsia="宋体" w:cs="Times New Roman"/>
          <w:color w:val="auto"/>
          <w:spacing w:val="-4"/>
          <w:sz w:val="24"/>
          <w:szCs w:val="24"/>
          <w:lang w:val="zh-CN" w:eastAsia="zh-CN" w:bidi="zh-CN"/>
        </w:rPr>
        <w:t>换流阀组作为换流站的核心设备，在交-直流变换过程中会产生大量热量，如果这些热量得不到及时有效的散发，将直接影响换流站的安全性和可靠性。阀内冷系统与换流阀组直接接触，一般采用低电导率（≤0.1μs/cm）去离子水进行冷却，其中装填的离子交换树脂是确保水质合格的关键。离子交换树脂是一种常用于水处理的功能性高分子材料，目前，国内外电力行业与离子交换树脂相关的国家、行业、企业等标准基本布局在发电端，例如：DL/ T 771-2014（发电厂水处理用离子交换树脂选用导则）、DL/T 519-2014（发电厂水处理用离子交换树脂验收标准）、GB/T 32473-2016（凝结水精处理用离子交换树脂）、DL/ T 1138-2022（火力发电厂水处理用粉末离子交换树脂）、DL/T 673-2015（火电厂水处理用001×7阳离子交换树脂报废标准)等，并没有涉及到电网端。但电网端高压直流输电换流站水处理用离子交换树脂的实际情况与其他应用场景显著不同，主要有以下三点：1、运行环境：长期运行在40~50℃的水冷环境中；2、水质环境：存在铝离子--铝散热器腐蚀产物，是均压电极结垢与树脂失效的诱因；3、报废判断：使用不再生的核级树脂，终点无放射性，报废无可执行标准。</w:t>
      </w:r>
    </w:p>
    <w:p w14:paraId="35A614F3">
      <w:pPr>
        <w:keepNext w:val="0"/>
        <w:keepLines w:val="0"/>
        <w:pageBreakBefore w:val="0"/>
        <w:widowControl w:val="0"/>
        <w:kinsoku/>
        <w:wordWrap/>
        <w:overflowPunct/>
        <w:topLinePunct w:val="0"/>
        <w:autoSpaceDE w:val="0"/>
        <w:autoSpaceDN w:val="0"/>
        <w:bidi w:val="0"/>
        <w:adjustRightInd/>
        <w:snapToGrid/>
        <w:spacing w:line="360" w:lineRule="auto"/>
        <w:ind w:firstLine="464" w:firstLineChars="200"/>
        <w:textAlignment w:val="auto"/>
        <w:rPr>
          <w:rFonts w:hint="default" w:ascii="Times New Roman" w:hAnsi="Times New Roman" w:eastAsia="宋体" w:cs="Times New Roman"/>
          <w:color w:val="auto"/>
          <w:spacing w:val="-4"/>
          <w:sz w:val="24"/>
          <w:szCs w:val="24"/>
          <w:lang w:val="en-US" w:eastAsia="zh-CN" w:bidi="zh-CN"/>
        </w:rPr>
      </w:pPr>
      <w:r>
        <w:rPr>
          <w:rFonts w:hint="default" w:ascii="Times New Roman" w:hAnsi="Times New Roman" w:eastAsia="宋体" w:cs="Times New Roman"/>
          <w:color w:val="auto"/>
          <w:spacing w:val="-4"/>
          <w:sz w:val="24"/>
          <w:szCs w:val="24"/>
          <w:lang w:val="zh-CN" w:eastAsia="zh-CN" w:bidi="zh-CN"/>
        </w:rPr>
        <w:t>高压直流输电换流站每组阀系统（±800kV换流站配套四组阀系统）配备至少两台离子交换器，互为备用。随着高压直流输电换流站的不断建设，特别是海上直流输电的迅猛发展，高压直流输电换流站水处理用离子交换树脂的需求量将日益增大，但其验收、运行监督及报废工作却无标准可依。为此，急需制定全面、真实地反应高压直流输电换流站水处理用离子交换树脂特点的验收、运行监督及报废标准，可以全方位、多角度、大幅度提高技术人员对换流站水处理用离子交换树脂的技术监督能力和检修运维水平，以确保电网安全、经济、稳定、环保运行</w:t>
      </w:r>
      <w:r>
        <w:rPr>
          <w:rFonts w:hint="eastAsia" w:ascii="Times New Roman" w:hAnsi="Times New Roman" w:cs="Times New Roman"/>
          <w:color w:val="auto"/>
          <w:spacing w:val="-4"/>
          <w:sz w:val="24"/>
          <w:szCs w:val="24"/>
          <w:lang w:val="zh-CN" w:eastAsia="zh-CN" w:bidi="zh-CN"/>
        </w:rPr>
        <w:t>。</w:t>
      </w:r>
    </w:p>
    <w:p w14:paraId="5B953382">
      <w:pPr>
        <w:numPr>
          <w:ilvl w:val="0"/>
          <w:numId w:val="7"/>
        </w:numPr>
        <w:spacing w:before="120" w:line="360" w:lineRule="auto"/>
        <w:outlineLvl w:val="0"/>
        <w:rPr>
          <w:rFonts w:ascii="Times New Roman" w:hAnsi="Times New Roman" w:eastAsia="黑体" w:cs="Times New Roman"/>
          <w:b/>
          <w:bCs/>
          <w:color w:val="auto"/>
          <w:sz w:val="28"/>
          <w:szCs w:val="28"/>
        </w:rPr>
      </w:pPr>
      <w:r>
        <w:rPr>
          <w:rFonts w:hint="eastAsia" w:ascii="Times New Roman" w:hAnsi="Times New Roman" w:eastAsia="黑体" w:cs="Times New Roman"/>
          <w:b/>
          <w:bCs/>
          <w:color w:val="auto"/>
          <w:sz w:val="28"/>
          <w:szCs w:val="28"/>
        </w:rPr>
        <w:t>编制主要原则</w:t>
      </w:r>
    </w:p>
    <w:p w14:paraId="05E5E223">
      <w:pPr>
        <w:keepNext w:val="0"/>
        <w:keepLines w:val="0"/>
        <w:pageBreakBefore w:val="0"/>
        <w:widowControl w:val="0"/>
        <w:kinsoku/>
        <w:wordWrap/>
        <w:overflowPunct/>
        <w:topLinePunct w:val="0"/>
        <w:autoSpaceDE w:val="0"/>
        <w:autoSpaceDN w:val="0"/>
        <w:bidi w:val="0"/>
        <w:spacing w:line="360" w:lineRule="auto"/>
        <w:ind w:left="0" w:firstLine="440" w:firstLineChars="200"/>
        <w:textAlignment w:val="auto"/>
        <w:outlineLvl w:val="9"/>
        <w:rPr>
          <w:rFonts w:ascii="Times New Roman" w:hAnsi="Times New Roman" w:cs="Times New Roman"/>
          <w:color w:val="auto"/>
        </w:rPr>
      </w:pPr>
      <w:r>
        <w:rPr>
          <w:rFonts w:ascii="Times New Roman" w:hAnsi="Times New Roman" w:cs="Times New Roman"/>
          <w:color w:val="auto"/>
        </w:rPr>
        <w:t xml:space="preserve">（一）编制原则 </w:t>
      </w:r>
    </w:p>
    <w:p w14:paraId="4FA2F7A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本文件根据以下原则编制：</w:t>
      </w:r>
    </w:p>
    <w:p w14:paraId="516DD1D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1)综合</w:t>
      </w:r>
      <w:r>
        <w:rPr>
          <w:rFonts w:hint="eastAsia" w:ascii="Times New Roman" w:hAnsi="Times New Roman" w:cs="Times New Roman"/>
          <w:color w:val="auto"/>
          <w:sz w:val="24"/>
          <w:szCs w:val="24"/>
          <w:lang w:val="en-US" w:eastAsia="zh-CN"/>
        </w:rPr>
        <w:t>考虑</w:t>
      </w:r>
      <w:r>
        <w:rPr>
          <w:rFonts w:hint="default" w:ascii="Times New Roman" w:hAnsi="Times New Roman" w:eastAsia="宋体" w:cs="Times New Roman"/>
          <w:color w:val="auto"/>
          <w:sz w:val="24"/>
          <w:szCs w:val="24"/>
        </w:rPr>
        <w:t>了国内外</w:t>
      </w:r>
      <w:r>
        <w:rPr>
          <w:rFonts w:hint="default" w:ascii="Times New Roman" w:hAnsi="Times New Roman" w:eastAsia="宋体" w:cs="Times New Roman"/>
          <w:color w:val="auto"/>
          <w:spacing w:val="-4"/>
          <w:sz w:val="24"/>
          <w:szCs w:val="24"/>
          <w:lang w:val="en-US" w:eastAsia="zh-CN" w:bidi="zh-CN"/>
        </w:rPr>
        <w:t>离子交换树脂</w:t>
      </w:r>
      <w:r>
        <w:rPr>
          <w:rFonts w:hint="default" w:ascii="Times New Roman" w:hAnsi="Times New Roman" w:eastAsia="宋体" w:cs="Times New Roman"/>
          <w:color w:val="auto"/>
          <w:sz w:val="24"/>
          <w:szCs w:val="24"/>
          <w:lang w:val="en-US" w:eastAsia="zh-CN"/>
        </w:rPr>
        <w:t>供应商、</w:t>
      </w:r>
      <w:r>
        <w:rPr>
          <w:rFonts w:hint="eastAsia" w:ascii="Times New Roman" w:hAnsi="Times New Roman" w:cs="Times New Roman"/>
          <w:color w:val="auto"/>
          <w:sz w:val="24"/>
          <w:szCs w:val="24"/>
          <w:lang w:val="en-US" w:eastAsia="zh-CN"/>
        </w:rPr>
        <w:t>阀冷系统</w:t>
      </w:r>
      <w:r>
        <w:rPr>
          <w:rFonts w:hint="default" w:ascii="Times New Roman" w:hAnsi="Times New Roman" w:eastAsia="宋体" w:cs="Times New Roman"/>
          <w:color w:val="auto"/>
          <w:sz w:val="24"/>
          <w:szCs w:val="24"/>
          <w:lang w:val="en-US" w:eastAsia="zh-CN"/>
        </w:rPr>
        <w:t>制造商</w:t>
      </w:r>
      <w:r>
        <w:rPr>
          <w:rFonts w:hint="eastAsia" w:ascii="Times New Roman" w:hAnsi="Times New Roman" w:cs="Times New Roman"/>
          <w:color w:val="auto"/>
          <w:sz w:val="24"/>
          <w:szCs w:val="24"/>
          <w:lang w:val="en-US" w:eastAsia="zh-CN"/>
        </w:rPr>
        <w:t>以及换流站运维单位</w:t>
      </w:r>
      <w:r>
        <w:rPr>
          <w:rFonts w:hint="default" w:ascii="Times New Roman" w:hAnsi="Times New Roman" w:eastAsia="宋体" w:cs="Times New Roman"/>
          <w:color w:val="auto"/>
          <w:sz w:val="24"/>
          <w:szCs w:val="24"/>
          <w:lang w:val="en-US" w:eastAsia="zh-CN"/>
        </w:rPr>
        <w:t>对</w:t>
      </w:r>
      <w:r>
        <w:rPr>
          <w:rFonts w:hint="eastAsia" w:ascii="Times New Roman" w:hAnsi="Times New Roman" w:cs="Times New Roman"/>
          <w:color w:val="auto"/>
          <w:sz w:val="24"/>
          <w:szCs w:val="24"/>
          <w:lang w:val="en-US" w:eastAsia="zh-CN"/>
        </w:rPr>
        <w:t>换流站用</w:t>
      </w:r>
      <w:r>
        <w:rPr>
          <w:rFonts w:hint="default" w:ascii="Times New Roman" w:hAnsi="Times New Roman" w:eastAsia="宋体" w:cs="Times New Roman"/>
          <w:color w:val="auto"/>
          <w:sz w:val="24"/>
          <w:szCs w:val="24"/>
          <w:lang w:val="en-US" w:eastAsia="zh-CN"/>
        </w:rPr>
        <w:t>离子交换树脂的要求</w:t>
      </w:r>
      <w:r>
        <w:rPr>
          <w:rFonts w:hint="default" w:ascii="Times New Roman" w:hAnsi="Times New Roman" w:eastAsia="宋体" w:cs="Times New Roman"/>
          <w:color w:val="auto"/>
          <w:sz w:val="24"/>
          <w:szCs w:val="24"/>
        </w:rPr>
        <w:t>；</w:t>
      </w:r>
    </w:p>
    <w:p w14:paraId="129BF54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2)综合考虑了</w:t>
      </w:r>
      <w:r>
        <w:rPr>
          <w:rFonts w:hint="eastAsia" w:ascii="Times New Roman" w:hAnsi="Times New Roman" w:cs="Times New Roman"/>
          <w:color w:val="auto"/>
          <w:sz w:val="24"/>
          <w:szCs w:val="24"/>
          <w:lang w:val="en-US" w:eastAsia="zh-CN"/>
        </w:rPr>
        <w:t>阀内冷系统水质量</w:t>
      </w:r>
      <w:r>
        <w:rPr>
          <w:rFonts w:hint="default" w:ascii="Times New Roman" w:hAnsi="Times New Roman" w:cs="Times New Roman"/>
          <w:color w:val="auto"/>
          <w:sz w:val="24"/>
          <w:szCs w:val="24"/>
          <w:lang w:val="en-US" w:eastAsia="zh-CN"/>
        </w:rPr>
        <w:t>的</w:t>
      </w:r>
      <w:r>
        <w:rPr>
          <w:rFonts w:hint="default" w:ascii="Times New Roman" w:hAnsi="Times New Roman" w:eastAsia="宋体" w:cs="Times New Roman"/>
          <w:color w:val="auto"/>
          <w:sz w:val="24"/>
          <w:szCs w:val="24"/>
        </w:rPr>
        <w:t>具体要求</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检测人员能力、试验方法稳定性，</w:t>
      </w:r>
      <w:r>
        <w:rPr>
          <w:rFonts w:hint="default" w:ascii="Times New Roman" w:hAnsi="Times New Roman" w:eastAsia="宋体" w:cs="Times New Roman"/>
          <w:color w:val="auto"/>
          <w:sz w:val="24"/>
          <w:szCs w:val="24"/>
        </w:rPr>
        <w:t>兼顾</w:t>
      </w:r>
      <w:r>
        <w:rPr>
          <w:rFonts w:hint="default" w:ascii="Times New Roman" w:hAnsi="Times New Roman" w:eastAsia="宋体" w:cs="Times New Roman"/>
          <w:color w:val="auto"/>
          <w:sz w:val="24"/>
          <w:szCs w:val="24"/>
          <w:lang w:val="en-US" w:eastAsia="zh-CN"/>
        </w:rPr>
        <w:t>考虑</w:t>
      </w:r>
      <w:r>
        <w:rPr>
          <w:rFonts w:hint="eastAsia" w:ascii="Times New Roman" w:hAnsi="Times New Roman" w:cs="Times New Roman"/>
          <w:color w:val="auto"/>
          <w:sz w:val="24"/>
          <w:szCs w:val="24"/>
          <w:lang w:val="en-US" w:eastAsia="zh-CN"/>
        </w:rPr>
        <w:t>换流站的检修周期</w:t>
      </w:r>
      <w:r>
        <w:rPr>
          <w:rFonts w:hint="default" w:ascii="Times New Roman" w:hAnsi="Times New Roman" w:eastAsia="宋体" w:cs="Times New Roman"/>
          <w:color w:val="auto"/>
          <w:sz w:val="24"/>
          <w:szCs w:val="24"/>
          <w:lang w:eastAsia="zh-CN"/>
        </w:rPr>
        <w:t>。</w:t>
      </w:r>
    </w:p>
    <w:p w14:paraId="3F56B25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3)本标准按 GB/T 1.1—2020《标准化工作导则第1部分：标准化文件的结构和起草规则》的相关规定进行标准编写。</w:t>
      </w:r>
    </w:p>
    <w:p w14:paraId="14BD645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（二）技术依据 </w:t>
      </w:r>
    </w:p>
    <w:p w14:paraId="7511341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本次标准制定主要引用</w:t>
      </w:r>
      <w:r>
        <w:rPr>
          <w:rFonts w:hint="eastAsia" w:ascii="Times New Roman" w:hAnsi="Times New Roman" w:eastAsia="宋体" w:cs="Times New Roman"/>
          <w:color w:val="auto"/>
          <w:sz w:val="24"/>
          <w:szCs w:val="24"/>
        </w:rPr>
        <w:t>DL/T 519《发电厂水处理用离子交换树脂验收标准》、DL/T 771《发电厂水处理用离子交换树脂选用导则》、GB/T 1631《离子交换树脂命名系统和基本规范》、GB/T 30425《高压直流输电换流阀水冷却设备》、GB/T 5475《离子交换树脂取样方法》、GB/T 5476《离子交换树脂预处理方法》、GB/T 5757《离子交换树脂含水量测定方法》、GB/T 5758《离子交换树脂粒度、有效粒径和均一系数的测定》、GB/T 5759《氢氧型阴离子交换树脂含水量测定方法》、GB/T 5760《氢氧型阴离子交换树脂交换容量测定方法》、GB/T 6682《分析实验室用水规格和试验方法》、GB/T 8144《阳离子交换树脂交换容量测定方法》、GB/T 8330《离子交换树脂湿真密度测定方法》、GB/T 8331《离子交换树脂湿视密度测定方法》、GB/T 11991《离子交换树脂转型膨胀率测定方法》、GB/T 11992《氯型强碱性阴离子交换树脂交换容量测定方法》、GB/T 12598《离子交换树脂渗磨圆球率、磨后圆球率测定方法》、DL/T 801《大型发电机内冷却水质及系统技术要求》、DL/T 1716《高压直流电换流阀冷却水运行管理导则》、DL/T 2121《高压直流输电换流阀冷却系统化学监督导则》、DL/T 2877《水处理用离子交换树脂压碎强度测定方法》。</w:t>
      </w:r>
    </w:p>
    <w:p w14:paraId="5B9BF87B">
      <w:pPr>
        <w:numPr>
          <w:ilvl w:val="0"/>
          <w:numId w:val="7"/>
        </w:numPr>
        <w:spacing w:before="120" w:line="360" w:lineRule="auto"/>
        <w:outlineLvl w:val="0"/>
        <w:rPr>
          <w:rFonts w:ascii="Times New Roman" w:hAnsi="Times New Roman" w:eastAsia="黑体" w:cs="Times New Roman"/>
          <w:b/>
          <w:bCs/>
          <w:color w:val="auto"/>
          <w:sz w:val="28"/>
          <w:szCs w:val="28"/>
        </w:rPr>
      </w:pPr>
      <w:bookmarkStart w:id="28" w:name="_Toc6501"/>
      <w:r>
        <w:rPr>
          <w:rFonts w:ascii="Times New Roman" w:hAnsi="Times New Roman" w:eastAsia="黑体" w:cs="Times New Roman"/>
          <w:b/>
          <w:bCs/>
          <w:color w:val="auto"/>
          <w:sz w:val="28"/>
          <w:szCs w:val="28"/>
        </w:rPr>
        <w:t>主要</w:t>
      </w:r>
      <w:r>
        <w:rPr>
          <w:rFonts w:hint="eastAsia" w:ascii="Times New Roman" w:hAnsi="Times New Roman" w:eastAsia="黑体" w:cs="Times New Roman"/>
          <w:b/>
          <w:bCs/>
          <w:color w:val="auto"/>
          <w:sz w:val="28"/>
          <w:szCs w:val="28"/>
          <w:lang w:val="en-US" w:eastAsia="zh-CN"/>
        </w:rPr>
        <w:t>工作</w:t>
      </w:r>
      <w:r>
        <w:rPr>
          <w:rFonts w:ascii="Times New Roman" w:hAnsi="Times New Roman" w:eastAsia="黑体" w:cs="Times New Roman"/>
          <w:b/>
          <w:bCs/>
          <w:color w:val="auto"/>
          <w:sz w:val="28"/>
          <w:szCs w:val="28"/>
        </w:rPr>
        <w:t>过程</w:t>
      </w:r>
      <w:bookmarkEnd w:id="28"/>
    </w:p>
    <w:p w14:paraId="09986745">
      <w:pPr>
        <w:keepNext w:val="0"/>
        <w:keepLines w:val="0"/>
        <w:pageBreakBefore w:val="0"/>
        <w:widowControl/>
        <w:kinsoku/>
        <w:wordWrap/>
        <w:overflowPunct/>
        <w:topLinePunct w:val="0"/>
        <w:autoSpaceDE w:val="0"/>
        <w:autoSpaceDN w:val="0"/>
        <w:bidi w:val="0"/>
        <w:adjustRightInd/>
        <w:snapToGrid/>
        <w:spacing w:line="360" w:lineRule="auto"/>
        <w:ind w:firstLine="460" w:firstLineChars="200"/>
        <w:textAlignment w:val="auto"/>
        <w:outlineLvl w:val="9"/>
        <w:rPr>
          <w:rFonts w:ascii="Times New Roman" w:hAnsi="Times New Roman" w:cs="Times New Roman"/>
          <w:color w:val="auto"/>
          <w:spacing w:val="-5"/>
          <w:sz w:val="24"/>
          <w:szCs w:val="24"/>
          <w:highlight w:val="none"/>
        </w:rPr>
      </w:pPr>
      <w:r>
        <w:rPr>
          <w:rFonts w:ascii="Times New Roman" w:hAnsi="Times New Roman" w:cs="Times New Roman"/>
          <w:color w:val="auto"/>
          <w:spacing w:val="-5"/>
          <w:sz w:val="24"/>
          <w:szCs w:val="24"/>
          <w:highlight w:val="none"/>
        </w:rPr>
        <w:t xml:space="preserve">本标准的编制经历了以下阶段： </w:t>
      </w:r>
    </w:p>
    <w:p w14:paraId="36BE7AB7">
      <w:pPr>
        <w:keepNext w:val="0"/>
        <w:keepLines w:val="0"/>
        <w:pageBreakBefore w:val="0"/>
        <w:kinsoku/>
        <w:wordWrap/>
        <w:overflowPunct/>
        <w:topLinePunct w:val="0"/>
        <w:autoSpaceDE w:val="0"/>
        <w:autoSpaceDN w:val="0"/>
        <w:bidi w:val="0"/>
        <w:adjustRightInd/>
        <w:snapToGrid/>
        <w:spacing w:line="360" w:lineRule="auto"/>
        <w:ind w:left="0" w:firstLine="464" w:firstLineChars="200"/>
        <w:textAlignment w:val="auto"/>
        <w:outlineLvl w:val="9"/>
        <w:rPr>
          <w:rFonts w:hint="default" w:ascii="Times New Roman" w:hAnsi="Times New Roman" w:cs="Times New Roman"/>
          <w:color w:val="auto"/>
          <w:spacing w:val="-4"/>
          <w:sz w:val="24"/>
          <w:szCs w:val="24"/>
          <w:highlight w:val="none"/>
          <w:lang w:val="en-US"/>
        </w:rPr>
      </w:pPr>
      <w:r>
        <w:rPr>
          <w:rFonts w:hint="default" w:ascii="Times New Roman" w:hAnsi="Times New Roman" w:cs="Times New Roman"/>
          <w:color w:val="auto"/>
          <w:spacing w:val="-4"/>
          <w:sz w:val="24"/>
          <w:szCs w:val="24"/>
          <w:highlight w:val="none"/>
          <w:lang w:val="en-US"/>
        </w:rPr>
        <w:t>（一） 资料收集阶段（202</w:t>
      </w:r>
      <w:r>
        <w:rPr>
          <w:rFonts w:hint="eastAsia" w:ascii="Times New Roman" w:hAnsi="Times New Roman" w:cs="Times New Roman"/>
          <w:color w:val="auto"/>
          <w:spacing w:val="-4"/>
          <w:sz w:val="24"/>
          <w:szCs w:val="24"/>
          <w:highlight w:val="none"/>
          <w:lang w:val="en-US" w:eastAsia="zh-CN"/>
        </w:rPr>
        <w:t>4</w:t>
      </w:r>
      <w:r>
        <w:rPr>
          <w:rFonts w:hint="default" w:ascii="Times New Roman" w:hAnsi="Times New Roman" w:cs="Times New Roman"/>
          <w:color w:val="auto"/>
          <w:spacing w:val="-4"/>
          <w:sz w:val="24"/>
          <w:szCs w:val="24"/>
          <w:highlight w:val="none"/>
          <w:lang w:val="en-US"/>
        </w:rPr>
        <w:t xml:space="preserve">年 10月-12月） </w:t>
      </w:r>
    </w:p>
    <w:p w14:paraId="44767E3F">
      <w:pPr>
        <w:keepNext w:val="0"/>
        <w:keepLines w:val="0"/>
        <w:pageBreakBefore w:val="0"/>
        <w:widowControl/>
        <w:kinsoku/>
        <w:wordWrap/>
        <w:overflowPunct/>
        <w:topLinePunct w:val="0"/>
        <w:autoSpaceDE w:val="0"/>
        <w:autoSpaceDN w:val="0"/>
        <w:bidi w:val="0"/>
        <w:adjustRightInd/>
        <w:snapToGrid/>
        <w:spacing w:line="360" w:lineRule="auto"/>
        <w:ind w:firstLine="460" w:firstLineChars="200"/>
        <w:jc w:val="both"/>
        <w:textAlignment w:val="auto"/>
        <w:outlineLvl w:val="9"/>
        <w:rPr>
          <w:rFonts w:ascii="Times New Roman" w:hAnsi="Times New Roman" w:cs="Times New Roman"/>
          <w:color w:val="auto"/>
          <w:spacing w:val="-5"/>
          <w:sz w:val="24"/>
          <w:szCs w:val="24"/>
          <w:highlight w:val="none"/>
        </w:rPr>
      </w:pPr>
      <w:r>
        <w:rPr>
          <w:rFonts w:hint="default" w:ascii="Times New Roman" w:hAnsi="Times New Roman" w:cs="Times New Roman"/>
          <w:color w:val="auto"/>
          <w:spacing w:val="-5"/>
          <w:sz w:val="24"/>
          <w:szCs w:val="24"/>
          <w:highlight w:val="none"/>
        </w:rPr>
        <w:t>南方电网超高压输电公司电力科研院为《换流站用离子交换树脂全过程质量监督导则》标准的发起单位</w:t>
      </w:r>
      <w:r>
        <w:rPr>
          <w:rFonts w:hint="default" w:ascii="Times New Roman" w:hAnsi="Times New Roman" w:cs="Times New Roman"/>
          <w:color w:val="auto"/>
          <w:spacing w:val="-5"/>
          <w:sz w:val="24"/>
          <w:szCs w:val="24"/>
          <w:highlight w:val="none"/>
          <w:lang w:eastAsia="zh-CN"/>
        </w:rPr>
        <w:t>，</w:t>
      </w:r>
      <w:r>
        <w:rPr>
          <w:rFonts w:hint="default" w:ascii="Times New Roman" w:hAnsi="Times New Roman" w:cs="Times New Roman"/>
          <w:color w:val="auto"/>
          <w:spacing w:val="-5"/>
          <w:sz w:val="24"/>
          <w:szCs w:val="24"/>
          <w:highlight w:val="none"/>
        </w:rPr>
        <w:t>长沙理工大学，国网陕西省电力有限公司电力科学研究院，广东电网有限责任公司电力科学研究院，西安西热水务环保有限公司，国网上海市电力公司电力科学研究院，国网浙江省电力有限公司电力科学研究院</w:t>
      </w:r>
      <w:r>
        <w:rPr>
          <w:rFonts w:hint="default" w:ascii="Times New Roman" w:hAnsi="Times New Roman" w:cs="Times New Roman"/>
          <w:color w:val="auto"/>
          <w:spacing w:val="-5"/>
          <w:sz w:val="24"/>
          <w:szCs w:val="24"/>
          <w:highlight w:val="none"/>
          <w:lang w:val="en-US" w:eastAsia="zh-CN"/>
        </w:rPr>
        <w:t>等单位根</w:t>
      </w:r>
      <w:r>
        <w:rPr>
          <w:rFonts w:ascii="Times New Roman" w:hAnsi="Times New Roman" w:cs="Times New Roman"/>
          <w:color w:val="auto"/>
          <w:spacing w:val="-5"/>
          <w:sz w:val="24"/>
          <w:szCs w:val="24"/>
          <w:highlight w:val="none"/>
        </w:rPr>
        <w:t>据《</w:t>
      </w:r>
      <w:r>
        <w:rPr>
          <w:rFonts w:hint="default" w:ascii="Times New Roman" w:hAnsi="Times New Roman" w:cs="Times New Roman"/>
          <w:color w:val="auto"/>
          <w:spacing w:val="-5"/>
          <w:sz w:val="24"/>
          <w:szCs w:val="24"/>
          <w:highlight w:val="none"/>
          <w:lang w:eastAsia="zh-CN"/>
        </w:rPr>
        <w:t>换流站用离子交换树脂全过程质量监督导则</w:t>
      </w:r>
      <w:r>
        <w:rPr>
          <w:rFonts w:ascii="Times New Roman" w:hAnsi="Times New Roman" w:cs="Times New Roman"/>
          <w:color w:val="auto"/>
          <w:spacing w:val="-5"/>
          <w:sz w:val="24"/>
          <w:szCs w:val="24"/>
          <w:highlight w:val="none"/>
        </w:rPr>
        <w:t>》团体标准编制任务分工，搜集国内外相关的</w:t>
      </w:r>
      <w:r>
        <w:rPr>
          <w:rFonts w:hint="eastAsia" w:ascii="Times New Roman" w:hAnsi="Times New Roman" w:cs="Times New Roman"/>
          <w:color w:val="auto"/>
          <w:spacing w:val="-5"/>
          <w:sz w:val="24"/>
          <w:szCs w:val="24"/>
          <w:highlight w:val="none"/>
          <w:lang w:val="en-US" w:eastAsia="zh-CN"/>
        </w:rPr>
        <w:t>资料内容</w:t>
      </w:r>
      <w:r>
        <w:rPr>
          <w:rFonts w:ascii="Times New Roman" w:hAnsi="Times New Roman" w:cs="Times New Roman"/>
          <w:color w:val="auto"/>
          <w:spacing w:val="-5"/>
          <w:sz w:val="24"/>
          <w:szCs w:val="24"/>
          <w:highlight w:val="none"/>
        </w:rPr>
        <w:t>。</w:t>
      </w:r>
    </w:p>
    <w:p w14:paraId="10D60078">
      <w:pPr>
        <w:keepNext w:val="0"/>
        <w:keepLines w:val="0"/>
        <w:pageBreakBefore w:val="0"/>
        <w:kinsoku/>
        <w:wordWrap/>
        <w:overflowPunct/>
        <w:topLinePunct w:val="0"/>
        <w:autoSpaceDE w:val="0"/>
        <w:autoSpaceDN w:val="0"/>
        <w:bidi w:val="0"/>
        <w:adjustRightInd/>
        <w:snapToGrid/>
        <w:spacing w:line="360" w:lineRule="auto"/>
        <w:ind w:left="0" w:firstLine="464" w:firstLineChars="200"/>
        <w:textAlignment w:val="auto"/>
        <w:outlineLvl w:val="9"/>
        <w:rPr>
          <w:rFonts w:hint="default" w:ascii="Times New Roman" w:hAnsi="Times New Roman" w:cs="Times New Roman"/>
          <w:color w:val="auto"/>
          <w:spacing w:val="-4"/>
          <w:sz w:val="24"/>
          <w:szCs w:val="24"/>
          <w:highlight w:val="none"/>
          <w:lang w:val="en-US"/>
        </w:rPr>
      </w:pPr>
      <w:r>
        <w:rPr>
          <w:rFonts w:hint="default" w:ascii="Times New Roman" w:hAnsi="Times New Roman" w:cs="Times New Roman"/>
          <w:color w:val="auto"/>
          <w:spacing w:val="-4"/>
          <w:sz w:val="24"/>
          <w:szCs w:val="24"/>
          <w:highlight w:val="none"/>
          <w:lang w:val="en-US"/>
        </w:rPr>
        <w:t>（二） 现场调研及试验验证（202</w:t>
      </w:r>
      <w:r>
        <w:rPr>
          <w:rFonts w:hint="eastAsia" w:ascii="Times New Roman" w:hAnsi="Times New Roman" w:cs="Times New Roman"/>
          <w:color w:val="auto"/>
          <w:spacing w:val="-4"/>
          <w:sz w:val="24"/>
          <w:szCs w:val="24"/>
          <w:highlight w:val="none"/>
          <w:lang w:val="en-US" w:eastAsia="zh-CN"/>
        </w:rPr>
        <w:t>5</w:t>
      </w:r>
      <w:r>
        <w:rPr>
          <w:rFonts w:hint="default" w:ascii="Times New Roman" w:hAnsi="Times New Roman" w:cs="Times New Roman"/>
          <w:color w:val="auto"/>
          <w:spacing w:val="-4"/>
          <w:sz w:val="24"/>
          <w:szCs w:val="24"/>
          <w:highlight w:val="none"/>
          <w:lang w:val="en-US"/>
        </w:rPr>
        <w:t xml:space="preserve">年 1月-8月） </w:t>
      </w:r>
    </w:p>
    <w:p w14:paraId="7CDCBD4D">
      <w:pPr>
        <w:keepNext w:val="0"/>
        <w:keepLines w:val="0"/>
        <w:pageBreakBefore w:val="0"/>
        <w:widowControl/>
        <w:kinsoku/>
        <w:wordWrap/>
        <w:overflowPunct/>
        <w:topLinePunct w:val="0"/>
        <w:autoSpaceDE w:val="0"/>
        <w:autoSpaceDN w:val="0"/>
        <w:bidi w:val="0"/>
        <w:adjustRightInd/>
        <w:snapToGrid/>
        <w:spacing w:line="360" w:lineRule="auto"/>
        <w:ind w:firstLine="460" w:firstLineChars="200"/>
        <w:jc w:val="both"/>
        <w:textAlignment w:val="auto"/>
        <w:outlineLvl w:val="9"/>
        <w:rPr>
          <w:rFonts w:ascii="Times New Roman" w:hAnsi="Times New Roman" w:cs="Times New Roman"/>
          <w:color w:val="auto"/>
          <w:spacing w:val="-5"/>
          <w:sz w:val="24"/>
          <w:szCs w:val="24"/>
          <w:highlight w:val="none"/>
        </w:rPr>
      </w:pPr>
      <w:r>
        <w:rPr>
          <w:rFonts w:hint="default" w:ascii="Times New Roman" w:hAnsi="Times New Roman" w:cs="Times New Roman"/>
          <w:color w:val="auto"/>
          <w:spacing w:val="-5"/>
          <w:sz w:val="24"/>
          <w:szCs w:val="24"/>
          <w:highlight w:val="none"/>
        </w:rPr>
        <w:t>总结换流站常用离子交换树脂以及潜在可用离子交换树脂产品数据表</w:t>
      </w:r>
      <w:r>
        <w:rPr>
          <w:rFonts w:hint="eastAsia" w:ascii="Times New Roman" w:hAnsi="Times New Roman" w:cs="Times New Roman"/>
          <w:color w:val="auto"/>
          <w:spacing w:val="-5"/>
          <w:sz w:val="24"/>
          <w:szCs w:val="24"/>
          <w:highlight w:val="none"/>
          <w:lang w:val="en-US" w:eastAsia="zh-CN"/>
        </w:rPr>
        <w:t>数据</w:t>
      </w:r>
      <w:r>
        <w:rPr>
          <w:rFonts w:hint="eastAsia" w:ascii="Times New Roman" w:hAnsi="Times New Roman" w:cs="Times New Roman"/>
          <w:color w:val="auto"/>
          <w:spacing w:val="-5"/>
          <w:sz w:val="24"/>
          <w:szCs w:val="24"/>
          <w:highlight w:val="none"/>
          <w:lang w:eastAsia="zh-CN"/>
        </w:rPr>
        <w:t>、</w:t>
      </w:r>
      <w:r>
        <w:rPr>
          <w:rFonts w:hint="eastAsia" w:ascii="Times New Roman" w:hAnsi="Times New Roman" w:cs="Times New Roman"/>
          <w:color w:val="auto"/>
          <w:spacing w:val="-5"/>
          <w:sz w:val="24"/>
          <w:szCs w:val="24"/>
          <w:highlight w:val="none"/>
          <w:lang w:val="en-US" w:eastAsia="zh-CN"/>
        </w:rPr>
        <w:t>运行单位新树脂验收检测报告、</w:t>
      </w:r>
      <w:r>
        <w:rPr>
          <w:rFonts w:hint="default" w:ascii="Times New Roman" w:hAnsi="Times New Roman" w:cs="Times New Roman"/>
          <w:color w:val="auto"/>
          <w:spacing w:val="-5"/>
          <w:sz w:val="24"/>
          <w:szCs w:val="24"/>
          <w:highlight w:val="none"/>
          <w:lang w:val="en-US" w:eastAsia="zh-CN"/>
        </w:rPr>
        <w:t>各</w:t>
      </w:r>
      <w:r>
        <w:rPr>
          <w:rFonts w:hint="eastAsia" w:ascii="Times New Roman" w:hAnsi="Times New Roman" w:cs="Times New Roman"/>
          <w:color w:val="auto"/>
          <w:spacing w:val="-5"/>
          <w:sz w:val="24"/>
          <w:szCs w:val="24"/>
          <w:highlight w:val="none"/>
          <w:lang w:val="en-US" w:eastAsia="zh-CN"/>
        </w:rPr>
        <w:t>阀冷系统厂家</w:t>
      </w:r>
      <w:r>
        <w:rPr>
          <w:rFonts w:hint="default" w:ascii="Times New Roman" w:hAnsi="Times New Roman" w:cs="Times New Roman"/>
          <w:color w:val="auto"/>
          <w:spacing w:val="-5"/>
          <w:sz w:val="24"/>
          <w:szCs w:val="24"/>
          <w:highlight w:val="none"/>
          <w:lang w:val="en-US" w:eastAsia="zh-CN"/>
        </w:rPr>
        <w:t>的技术要求，参考国标及行标等技术内容中</w:t>
      </w:r>
      <w:r>
        <w:rPr>
          <w:rFonts w:hint="default" w:ascii="Times New Roman" w:hAnsi="Times New Roman" w:cs="Times New Roman"/>
          <w:color w:val="auto"/>
          <w:spacing w:val="-5"/>
          <w:sz w:val="24"/>
          <w:szCs w:val="24"/>
          <w:highlight w:val="none"/>
        </w:rPr>
        <w:t>对</w:t>
      </w:r>
      <w:r>
        <w:rPr>
          <w:rFonts w:hint="default" w:ascii="Times New Roman" w:hAnsi="Times New Roman" w:cs="Times New Roman"/>
          <w:color w:val="auto"/>
          <w:spacing w:val="-5"/>
          <w:sz w:val="24"/>
          <w:szCs w:val="24"/>
          <w:highlight w:val="none"/>
          <w:lang w:val="en-US" w:eastAsia="zh-CN"/>
        </w:rPr>
        <w:t>换流站用（</w:t>
      </w:r>
      <w:r>
        <w:rPr>
          <w:rFonts w:hint="eastAsia" w:ascii="Times New Roman" w:hAnsi="Times New Roman" w:cs="Times New Roman"/>
          <w:color w:val="auto"/>
          <w:spacing w:val="-5"/>
          <w:sz w:val="24"/>
          <w:szCs w:val="24"/>
          <w:highlight w:val="none"/>
          <w:lang w:val="en-US" w:eastAsia="zh-CN"/>
        </w:rPr>
        <w:t>主要是指</w:t>
      </w:r>
      <w:r>
        <w:rPr>
          <w:rFonts w:hint="default" w:ascii="Times New Roman" w:hAnsi="Times New Roman" w:cs="Times New Roman"/>
          <w:color w:val="auto"/>
          <w:spacing w:val="-5"/>
          <w:sz w:val="24"/>
          <w:szCs w:val="24"/>
          <w:highlight w:val="none"/>
          <w:lang w:val="en-US" w:eastAsia="zh-CN"/>
        </w:rPr>
        <w:t>阀内冷水系统）离子交换树脂全过程质量监督的有关内容，以及</w:t>
      </w:r>
      <w:r>
        <w:rPr>
          <w:rFonts w:hint="eastAsia" w:ascii="Times New Roman" w:hAnsi="Times New Roman" w:cs="Times New Roman"/>
          <w:color w:val="auto"/>
          <w:spacing w:val="-5"/>
          <w:sz w:val="24"/>
          <w:szCs w:val="24"/>
          <w:highlight w:val="none"/>
          <w:lang w:val="en-US" w:eastAsia="zh-CN"/>
        </w:rPr>
        <w:t>总结</w:t>
      </w:r>
      <w:r>
        <w:rPr>
          <w:rFonts w:hint="default" w:ascii="Times New Roman" w:hAnsi="Times New Roman" w:cs="Times New Roman"/>
          <w:color w:val="auto"/>
          <w:spacing w:val="-5"/>
          <w:sz w:val="24"/>
          <w:szCs w:val="24"/>
          <w:highlight w:val="none"/>
          <w:lang w:val="en-US" w:eastAsia="zh-CN"/>
        </w:rPr>
        <w:t>运行单位</w:t>
      </w:r>
      <w:r>
        <w:rPr>
          <w:rFonts w:hint="default" w:ascii="Times New Roman" w:hAnsi="Times New Roman" w:cs="Times New Roman"/>
          <w:color w:val="auto"/>
          <w:spacing w:val="-5"/>
          <w:sz w:val="24"/>
          <w:szCs w:val="24"/>
          <w:highlight w:val="none"/>
        </w:rPr>
        <w:t>多年来</w:t>
      </w:r>
      <w:r>
        <w:rPr>
          <w:rFonts w:hint="default" w:ascii="Times New Roman" w:hAnsi="Times New Roman" w:cs="Times New Roman"/>
          <w:color w:val="auto"/>
          <w:spacing w:val="-5"/>
          <w:sz w:val="24"/>
          <w:szCs w:val="24"/>
          <w:highlight w:val="none"/>
          <w:lang w:val="en-US" w:eastAsia="zh-CN"/>
        </w:rPr>
        <w:t>的</w:t>
      </w:r>
      <w:r>
        <w:rPr>
          <w:rFonts w:hint="eastAsia" w:ascii="Times New Roman" w:hAnsi="Times New Roman" w:cs="Times New Roman"/>
          <w:color w:val="auto"/>
          <w:spacing w:val="-5"/>
          <w:sz w:val="24"/>
          <w:szCs w:val="24"/>
          <w:highlight w:val="none"/>
          <w:lang w:val="en-US" w:eastAsia="zh-CN"/>
        </w:rPr>
        <w:t>技术监督</w:t>
      </w:r>
      <w:r>
        <w:rPr>
          <w:rFonts w:hint="default" w:ascii="Times New Roman" w:hAnsi="Times New Roman" w:cs="Times New Roman"/>
          <w:color w:val="auto"/>
          <w:spacing w:val="-5"/>
          <w:sz w:val="24"/>
          <w:szCs w:val="24"/>
          <w:highlight w:val="none"/>
        </w:rPr>
        <w:t>经验，</w:t>
      </w:r>
      <w:r>
        <w:rPr>
          <w:rFonts w:ascii="Times New Roman" w:hAnsi="Times New Roman" w:cs="Times New Roman"/>
          <w:color w:val="auto"/>
          <w:spacing w:val="-5"/>
          <w:sz w:val="24"/>
          <w:szCs w:val="24"/>
          <w:highlight w:val="none"/>
        </w:rPr>
        <w:t>形成</w:t>
      </w:r>
      <w:r>
        <w:rPr>
          <w:rFonts w:hint="default" w:ascii="Times New Roman" w:hAnsi="Times New Roman" w:cs="Times New Roman"/>
          <w:color w:val="auto"/>
          <w:spacing w:val="-5"/>
          <w:sz w:val="24"/>
          <w:szCs w:val="24"/>
          <w:highlight w:val="none"/>
        </w:rPr>
        <w:t>了</w:t>
      </w:r>
      <w:r>
        <w:rPr>
          <w:rFonts w:ascii="Times New Roman" w:hAnsi="Times New Roman" w:cs="Times New Roman"/>
          <w:color w:val="auto"/>
          <w:spacing w:val="-5"/>
          <w:sz w:val="24"/>
          <w:szCs w:val="24"/>
          <w:highlight w:val="none"/>
        </w:rPr>
        <w:t>标准初稿。</w:t>
      </w:r>
    </w:p>
    <w:p w14:paraId="3B573EA4">
      <w:pPr>
        <w:keepNext w:val="0"/>
        <w:keepLines w:val="0"/>
        <w:pageBreakBefore w:val="0"/>
        <w:kinsoku/>
        <w:wordWrap/>
        <w:overflowPunct/>
        <w:topLinePunct w:val="0"/>
        <w:autoSpaceDE w:val="0"/>
        <w:autoSpaceDN w:val="0"/>
        <w:bidi w:val="0"/>
        <w:adjustRightInd/>
        <w:snapToGrid/>
        <w:spacing w:line="360" w:lineRule="auto"/>
        <w:ind w:left="0" w:firstLine="464" w:firstLineChars="200"/>
        <w:textAlignment w:val="auto"/>
        <w:outlineLvl w:val="9"/>
        <w:rPr>
          <w:rFonts w:hint="default" w:ascii="Times New Roman" w:hAnsi="Times New Roman" w:cs="Times New Roman"/>
          <w:color w:val="auto"/>
          <w:spacing w:val="-4"/>
          <w:sz w:val="24"/>
          <w:szCs w:val="24"/>
          <w:highlight w:val="none"/>
          <w:lang w:val="en-US"/>
        </w:rPr>
      </w:pPr>
      <w:r>
        <w:rPr>
          <w:rFonts w:hint="default" w:ascii="Times New Roman" w:hAnsi="Times New Roman" w:cs="Times New Roman"/>
          <w:color w:val="auto"/>
          <w:spacing w:val="-4"/>
          <w:sz w:val="24"/>
          <w:szCs w:val="24"/>
          <w:highlight w:val="none"/>
          <w:lang w:val="en-US"/>
        </w:rPr>
        <w:t>（三） 形成标准的征求意见稿（202</w:t>
      </w:r>
      <w:r>
        <w:rPr>
          <w:rFonts w:hint="eastAsia" w:ascii="Times New Roman" w:hAnsi="Times New Roman" w:cs="Times New Roman"/>
          <w:color w:val="auto"/>
          <w:spacing w:val="-4"/>
          <w:sz w:val="24"/>
          <w:szCs w:val="24"/>
          <w:highlight w:val="none"/>
          <w:lang w:val="en-US" w:eastAsia="zh-CN"/>
        </w:rPr>
        <w:t>5</w:t>
      </w:r>
      <w:r>
        <w:rPr>
          <w:rFonts w:hint="default" w:ascii="Times New Roman" w:hAnsi="Times New Roman" w:cs="Times New Roman"/>
          <w:color w:val="auto"/>
          <w:spacing w:val="-4"/>
          <w:sz w:val="24"/>
          <w:szCs w:val="24"/>
          <w:highlight w:val="none"/>
          <w:lang w:val="en-US"/>
        </w:rPr>
        <w:t>年</w:t>
      </w:r>
      <w:r>
        <w:rPr>
          <w:rFonts w:hint="eastAsia" w:ascii="Times New Roman" w:hAnsi="Times New Roman" w:cs="Times New Roman"/>
          <w:color w:val="auto"/>
          <w:spacing w:val="-4"/>
          <w:sz w:val="24"/>
          <w:szCs w:val="24"/>
          <w:highlight w:val="none"/>
          <w:lang w:val="en-US" w:eastAsia="zh-CN"/>
        </w:rPr>
        <w:t>8</w:t>
      </w:r>
      <w:r>
        <w:rPr>
          <w:rFonts w:hint="default" w:ascii="Times New Roman" w:hAnsi="Times New Roman" w:cs="Times New Roman"/>
          <w:color w:val="auto"/>
          <w:spacing w:val="-4"/>
          <w:sz w:val="24"/>
          <w:szCs w:val="24"/>
          <w:highlight w:val="none"/>
          <w:lang w:val="en-US"/>
        </w:rPr>
        <w:t>月-</w:t>
      </w:r>
      <w:r>
        <w:rPr>
          <w:rFonts w:hint="eastAsia" w:ascii="Times New Roman" w:hAnsi="Times New Roman" w:cs="Times New Roman"/>
          <w:color w:val="auto"/>
          <w:spacing w:val="-4"/>
          <w:sz w:val="24"/>
          <w:szCs w:val="24"/>
          <w:highlight w:val="none"/>
          <w:lang w:val="en-US" w:eastAsia="zh-CN"/>
        </w:rPr>
        <w:t>9</w:t>
      </w:r>
      <w:r>
        <w:rPr>
          <w:rFonts w:hint="default" w:ascii="Times New Roman" w:hAnsi="Times New Roman" w:cs="Times New Roman"/>
          <w:color w:val="auto"/>
          <w:spacing w:val="-4"/>
          <w:sz w:val="24"/>
          <w:szCs w:val="24"/>
          <w:highlight w:val="none"/>
          <w:lang w:val="en-US"/>
        </w:rPr>
        <w:t xml:space="preserve">月） </w:t>
      </w:r>
    </w:p>
    <w:p w14:paraId="1D0AE33C">
      <w:pPr>
        <w:keepNext w:val="0"/>
        <w:keepLines w:val="0"/>
        <w:pageBreakBefore w:val="0"/>
        <w:widowControl/>
        <w:kinsoku/>
        <w:wordWrap/>
        <w:overflowPunct/>
        <w:topLinePunct w:val="0"/>
        <w:autoSpaceDE w:val="0"/>
        <w:autoSpaceDN w:val="0"/>
        <w:bidi w:val="0"/>
        <w:adjustRightInd/>
        <w:snapToGrid/>
        <w:spacing w:line="360" w:lineRule="auto"/>
        <w:ind w:firstLine="460" w:firstLineChars="200"/>
        <w:textAlignment w:val="auto"/>
        <w:outlineLvl w:val="9"/>
        <w:rPr>
          <w:rFonts w:ascii="Times New Roman" w:hAnsi="Times New Roman" w:cs="Times New Roman"/>
          <w:color w:val="auto"/>
          <w:spacing w:val="-5"/>
          <w:sz w:val="24"/>
          <w:szCs w:val="24"/>
          <w:highlight w:val="none"/>
        </w:rPr>
      </w:pPr>
      <w:r>
        <w:rPr>
          <w:rFonts w:ascii="Times New Roman" w:hAnsi="Times New Roman" w:cs="Times New Roman"/>
          <w:color w:val="auto"/>
          <w:spacing w:val="-5"/>
          <w:sz w:val="24"/>
          <w:szCs w:val="24"/>
          <w:highlight w:val="none"/>
        </w:rPr>
        <w:t>编制组</w:t>
      </w:r>
      <w:r>
        <w:rPr>
          <w:rFonts w:hint="default" w:ascii="Times New Roman" w:hAnsi="Times New Roman" w:cs="Times New Roman"/>
          <w:color w:val="auto"/>
          <w:spacing w:val="-5"/>
          <w:sz w:val="24"/>
          <w:szCs w:val="24"/>
          <w:highlight w:val="none"/>
        </w:rPr>
        <w:t>多次</w:t>
      </w:r>
      <w:r>
        <w:rPr>
          <w:rFonts w:ascii="Times New Roman" w:hAnsi="Times New Roman" w:cs="Times New Roman"/>
          <w:color w:val="auto"/>
          <w:spacing w:val="-5"/>
          <w:sz w:val="24"/>
          <w:szCs w:val="24"/>
          <w:highlight w:val="none"/>
        </w:rPr>
        <w:t>召开</w:t>
      </w:r>
      <w:r>
        <w:rPr>
          <w:rFonts w:hint="default" w:ascii="Times New Roman" w:hAnsi="Times New Roman" w:cs="Times New Roman"/>
          <w:color w:val="auto"/>
          <w:spacing w:val="-5"/>
          <w:sz w:val="24"/>
          <w:szCs w:val="24"/>
          <w:highlight w:val="none"/>
          <w:lang w:val="en-US" w:eastAsia="zh-CN"/>
        </w:rPr>
        <w:t>线上</w:t>
      </w:r>
      <w:r>
        <w:rPr>
          <w:rFonts w:hint="default" w:ascii="Times New Roman" w:hAnsi="Times New Roman" w:cs="Times New Roman"/>
          <w:color w:val="auto"/>
          <w:spacing w:val="-5"/>
          <w:sz w:val="24"/>
          <w:szCs w:val="24"/>
          <w:highlight w:val="none"/>
        </w:rPr>
        <w:t>讨论会，</w:t>
      </w:r>
      <w:r>
        <w:rPr>
          <w:rFonts w:ascii="Times New Roman" w:hAnsi="Times New Roman" w:cs="Times New Roman"/>
          <w:color w:val="auto"/>
          <w:spacing w:val="-5"/>
          <w:sz w:val="24"/>
          <w:szCs w:val="24"/>
          <w:highlight w:val="none"/>
        </w:rPr>
        <w:t>对标准初稿进行讨论，</w:t>
      </w:r>
      <w:r>
        <w:rPr>
          <w:rFonts w:hint="default" w:ascii="Times New Roman" w:hAnsi="Times New Roman" w:cs="Times New Roman"/>
          <w:color w:val="auto"/>
          <w:spacing w:val="-5"/>
          <w:sz w:val="24"/>
          <w:szCs w:val="24"/>
          <w:highlight w:val="none"/>
        </w:rPr>
        <w:t>经过反复修改，</w:t>
      </w:r>
      <w:r>
        <w:rPr>
          <w:rFonts w:hint="default" w:ascii="Times New Roman" w:hAnsi="Times New Roman" w:cs="Times New Roman"/>
          <w:color w:val="auto"/>
          <w:spacing w:val="-5"/>
          <w:sz w:val="24"/>
          <w:szCs w:val="24"/>
          <w:highlight w:val="none"/>
          <w:lang w:val="en-US" w:eastAsia="zh-CN"/>
        </w:rPr>
        <w:t>最终</w:t>
      </w:r>
      <w:r>
        <w:rPr>
          <w:rFonts w:ascii="Times New Roman" w:hAnsi="Times New Roman" w:cs="Times New Roman"/>
          <w:color w:val="auto"/>
          <w:spacing w:val="-5"/>
          <w:sz w:val="24"/>
          <w:szCs w:val="24"/>
          <w:highlight w:val="none"/>
        </w:rPr>
        <w:t>形成</w:t>
      </w:r>
      <w:r>
        <w:rPr>
          <w:rFonts w:hint="default" w:ascii="Times New Roman" w:hAnsi="Times New Roman" w:cs="Times New Roman"/>
          <w:color w:val="auto"/>
          <w:spacing w:val="-5"/>
          <w:sz w:val="24"/>
          <w:szCs w:val="24"/>
          <w:highlight w:val="none"/>
        </w:rPr>
        <w:t>了</w:t>
      </w:r>
      <w:r>
        <w:rPr>
          <w:rFonts w:ascii="Times New Roman" w:hAnsi="Times New Roman" w:cs="Times New Roman"/>
          <w:color w:val="auto"/>
          <w:spacing w:val="-5"/>
          <w:sz w:val="24"/>
          <w:szCs w:val="24"/>
          <w:highlight w:val="none"/>
        </w:rPr>
        <w:t>征求意见稿。</w:t>
      </w:r>
    </w:p>
    <w:p w14:paraId="45BC3D7A">
      <w:pPr>
        <w:numPr>
          <w:ilvl w:val="0"/>
          <w:numId w:val="7"/>
        </w:numPr>
        <w:spacing w:before="120" w:line="360" w:lineRule="auto"/>
        <w:outlineLvl w:val="0"/>
        <w:rPr>
          <w:rFonts w:ascii="Times New Roman" w:hAnsi="Times New Roman" w:eastAsia="黑体" w:cs="Times New Roman"/>
          <w:b/>
          <w:bCs/>
          <w:color w:val="auto"/>
          <w:sz w:val="28"/>
          <w:szCs w:val="28"/>
        </w:rPr>
      </w:pPr>
      <w:bookmarkStart w:id="29" w:name="_Toc15306"/>
      <w:r>
        <w:rPr>
          <w:rFonts w:hint="default" w:ascii="Times New Roman" w:hAnsi="Times New Roman" w:eastAsia="黑体" w:cs="Times New Roman"/>
          <w:b/>
          <w:bCs/>
          <w:color w:val="auto"/>
          <w:sz w:val="28"/>
          <w:szCs w:val="28"/>
          <w:lang w:val="en-US" w:eastAsia="zh-CN"/>
        </w:rPr>
        <w:t>标准内容及</w:t>
      </w:r>
      <w:r>
        <w:rPr>
          <w:rFonts w:ascii="Times New Roman" w:hAnsi="Times New Roman" w:eastAsia="黑体" w:cs="Times New Roman"/>
          <w:b/>
          <w:bCs/>
          <w:color w:val="auto"/>
          <w:sz w:val="28"/>
          <w:szCs w:val="28"/>
        </w:rPr>
        <w:t>编制说明</w:t>
      </w:r>
      <w:bookmarkEnd w:id="29"/>
    </w:p>
    <w:p w14:paraId="5311EAE1">
      <w:pPr>
        <w:pStyle w:val="2"/>
        <w:rPr>
          <w:rFonts w:hint="default" w:ascii="宋体" w:hAnsi="宋体" w:eastAsia="黑体" w:cs="宋体"/>
          <w:b w:val="0"/>
          <w:bCs w:val="0"/>
          <w:sz w:val="24"/>
          <w:szCs w:val="24"/>
          <w:lang w:val="en-US"/>
        </w:rPr>
      </w:pPr>
      <w:r>
        <w:rPr>
          <w:rFonts w:hint="eastAsia" w:ascii="Times New Roman" w:hAnsi="Times New Roman" w:eastAsia="黑体" w:cs="Times New Roman"/>
          <w:b/>
          <w:bCs/>
          <w:color w:val="auto"/>
          <w:sz w:val="28"/>
          <w:szCs w:val="28"/>
          <w:lang w:eastAsia="zh-CN"/>
        </w:rPr>
        <w:t>（</w:t>
      </w:r>
      <w:r>
        <w:rPr>
          <w:rFonts w:hint="eastAsia" w:ascii="Times New Roman" w:hAnsi="Times New Roman" w:eastAsia="黑体" w:cs="Times New Roman"/>
          <w:b/>
          <w:bCs/>
          <w:color w:val="auto"/>
          <w:sz w:val="28"/>
          <w:szCs w:val="28"/>
          <w:lang w:val="en-US" w:eastAsia="zh-CN"/>
        </w:rPr>
        <w:t>一</w:t>
      </w:r>
      <w:r>
        <w:rPr>
          <w:rFonts w:hint="eastAsia" w:ascii="Times New Roman" w:hAnsi="Times New Roman" w:eastAsia="黑体" w:cs="Times New Roman"/>
          <w:b/>
          <w:bCs/>
          <w:color w:val="auto"/>
          <w:sz w:val="28"/>
          <w:szCs w:val="28"/>
          <w:lang w:eastAsia="zh-CN"/>
        </w:rPr>
        <w:t>）</w:t>
      </w:r>
      <w:r>
        <w:rPr>
          <w:rFonts w:hint="eastAsia" w:ascii="Times New Roman" w:hAnsi="Times New Roman" w:eastAsia="黑体" w:cs="Times New Roman"/>
          <w:b/>
          <w:bCs/>
          <w:color w:val="auto"/>
          <w:sz w:val="28"/>
          <w:szCs w:val="28"/>
          <w:lang w:val="en-US" w:eastAsia="zh-CN"/>
        </w:rPr>
        <w:t>标准内容</w:t>
      </w:r>
    </w:p>
    <w:p w14:paraId="13818894">
      <w:pPr>
        <w:pStyle w:val="39"/>
        <w:numPr>
          <w:ilvl w:val="0"/>
          <w:numId w:val="2"/>
        </w:numPr>
        <w:rPr>
          <w:rFonts w:ascii="Times New Roman"/>
          <w:color w:val="000000" w:themeColor="text1"/>
          <w:szCs w:val="21"/>
          <w14:textFill>
            <w14:solidFill>
              <w14:schemeClr w14:val="tx1"/>
            </w14:solidFill>
          </w14:textFill>
        </w:rPr>
      </w:pPr>
      <w:bookmarkStart w:id="30" w:name="_Toc63642847"/>
      <w:bookmarkStart w:id="31" w:name="_Toc55228494"/>
      <w:bookmarkStart w:id="32" w:name="_Toc63642873"/>
      <w:bookmarkStart w:id="33" w:name="_Toc62027348"/>
      <w:r>
        <w:rPr>
          <w:rFonts w:ascii="Times New Roman"/>
          <w:color w:val="000000" w:themeColor="text1"/>
          <w:szCs w:val="21"/>
          <w14:textFill>
            <w14:solidFill>
              <w14:schemeClr w14:val="tx1"/>
            </w14:solidFill>
          </w14:textFill>
        </w:rPr>
        <w:t>范围</w:t>
      </w:r>
      <w:bookmarkEnd w:id="30"/>
      <w:bookmarkEnd w:id="31"/>
      <w:bookmarkEnd w:id="32"/>
      <w:bookmarkEnd w:id="33"/>
    </w:p>
    <w:p w14:paraId="34794FFF">
      <w:pPr>
        <w:pStyle w:val="27"/>
        <w:ind w:firstLine="420"/>
        <w:rPr>
          <w:rFonts w:hint="eastAsia"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本标准规定了换流站用（</w:t>
      </w:r>
      <w:r>
        <w:rPr>
          <w:rFonts w:hint="eastAsia" w:ascii="Times New Roman"/>
          <w:color w:val="000000" w:themeColor="text1"/>
          <w:szCs w:val="21"/>
          <w:lang w:val="en-US" w:eastAsia="zh-CN"/>
          <w14:textFill>
            <w14:solidFill>
              <w14:schemeClr w14:val="tx1"/>
            </w14:solidFill>
          </w14:textFill>
        </w:rPr>
        <w:t>主要是指</w:t>
      </w:r>
      <w:r>
        <w:rPr>
          <w:rFonts w:hint="eastAsia" w:ascii="Times New Roman"/>
          <w:color w:val="000000" w:themeColor="text1"/>
          <w:szCs w:val="21"/>
          <w14:textFill>
            <w14:solidFill>
              <w14:schemeClr w14:val="tx1"/>
            </w14:solidFill>
          </w14:textFill>
        </w:rPr>
        <w:t>阀内冷水系统）离子交换树脂验收要求、运行监督和报废判断全过程质量监督的原则。</w:t>
      </w:r>
    </w:p>
    <w:p w14:paraId="3B2CCA88">
      <w:pPr>
        <w:pStyle w:val="27"/>
        <w:ind w:firstLine="420"/>
        <w:rPr>
          <w:rFonts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本标准适用于换流站用（</w:t>
      </w:r>
      <w:r>
        <w:rPr>
          <w:rFonts w:hint="eastAsia" w:ascii="Times New Roman"/>
          <w:color w:val="000000" w:themeColor="text1"/>
          <w:szCs w:val="21"/>
          <w:lang w:val="en-US" w:eastAsia="zh-CN"/>
          <w14:textFill>
            <w14:solidFill>
              <w14:schemeClr w14:val="tx1"/>
            </w14:solidFill>
          </w14:textFill>
        </w:rPr>
        <w:t>主要是指</w:t>
      </w:r>
      <w:r>
        <w:rPr>
          <w:rFonts w:hint="eastAsia" w:ascii="Times New Roman"/>
          <w:color w:val="000000" w:themeColor="text1"/>
          <w:szCs w:val="21"/>
          <w14:textFill>
            <w14:solidFill>
              <w14:schemeClr w14:val="tx1"/>
            </w14:solidFill>
          </w14:textFill>
        </w:rPr>
        <w:t>阀内冷水系统）离子交换树脂全过程质量的监督管理。</w:t>
      </w:r>
    </w:p>
    <w:p w14:paraId="4B1C27E7">
      <w:pPr>
        <w:pStyle w:val="39"/>
        <w:numPr>
          <w:ilvl w:val="0"/>
          <w:numId w:val="2"/>
        </w:numPr>
        <w:rPr>
          <w:rFonts w:ascii="Times New Roman"/>
          <w:color w:val="000000" w:themeColor="text1"/>
          <w:szCs w:val="21"/>
          <w14:textFill>
            <w14:solidFill>
              <w14:schemeClr w14:val="tx1"/>
            </w14:solidFill>
          </w14:textFill>
        </w:rPr>
      </w:pPr>
      <w:bookmarkStart w:id="34" w:name="_Toc55228495"/>
      <w:bookmarkStart w:id="35" w:name="_Toc62027349"/>
      <w:bookmarkStart w:id="36" w:name="_Toc63642874"/>
      <w:bookmarkStart w:id="37" w:name="_Toc63642848"/>
      <w:r>
        <w:rPr>
          <w:rFonts w:ascii="Times New Roman"/>
          <w:color w:val="000000" w:themeColor="text1"/>
          <w:szCs w:val="21"/>
          <w14:textFill>
            <w14:solidFill>
              <w14:schemeClr w14:val="tx1"/>
            </w14:solidFill>
          </w14:textFill>
        </w:rPr>
        <w:t>规范性引用文</w:t>
      </w:r>
      <w:bookmarkEnd w:id="34"/>
      <w:r>
        <w:rPr>
          <w:rFonts w:ascii="Times New Roman"/>
          <w:color w:val="000000" w:themeColor="text1"/>
          <w:szCs w:val="21"/>
          <w14:textFill>
            <w14:solidFill>
              <w14:schemeClr w14:val="tx1"/>
            </w14:solidFill>
          </w14:textFill>
        </w:rPr>
        <w:t>件</w:t>
      </w:r>
      <w:bookmarkEnd w:id="35"/>
      <w:bookmarkEnd w:id="36"/>
      <w:bookmarkEnd w:id="37"/>
    </w:p>
    <w:p w14:paraId="6C70E909">
      <w:pPr>
        <w:pStyle w:val="27"/>
        <w:ind w:firstLine="420"/>
        <w:rPr>
          <w:rFonts w:hint="eastAsia"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下列文件对于本文件的应用是必不可少的。凡是注日期的引用文件，仅所注日期的版本适用于本文件。凡是不注日期的引用文件，其最新版本（包括所有的修改单）适用于本文件。</w:t>
      </w:r>
    </w:p>
    <w:p w14:paraId="72993105">
      <w:pPr>
        <w:pStyle w:val="27"/>
        <w:ind w:firstLine="420"/>
        <w:rPr>
          <w:rFonts w:hint="eastAsia"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DL/T 519  发电厂水处理用离子交换树脂验收标准</w:t>
      </w:r>
    </w:p>
    <w:p w14:paraId="6B1D71D7">
      <w:pPr>
        <w:pStyle w:val="27"/>
        <w:ind w:firstLine="420"/>
        <w:rPr>
          <w:rFonts w:hint="eastAsia"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DL</w:t>
      </w:r>
      <w:r>
        <w:rPr>
          <w:rFonts w:hint="eastAsia" w:ascii="Times New Roman"/>
          <w:color w:val="000000" w:themeColor="text1"/>
          <w:szCs w:val="21"/>
          <w:lang w:val="en-US" w:eastAsia="zh-CN"/>
          <w14:textFill>
            <w14:solidFill>
              <w14:schemeClr w14:val="tx1"/>
            </w14:solidFill>
          </w14:textFill>
        </w:rPr>
        <w:t>/</w:t>
      </w:r>
      <w:r>
        <w:rPr>
          <w:rFonts w:hint="eastAsia" w:ascii="Times New Roman"/>
          <w:color w:val="000000" w:themeColor="text1"/>
          <w:szCs w:val="21"/>
          <w14:textFill>
            <w14:solidFill>
              <w14:schemeClr w14:val="tx1"/>
            </w14:solidFill>
          </w14:textFill>
        </w:rPr>
        <w:t>T 771  发电厂水处理用离子交换树脂选用导则</w:t>
      </w:r>
    </w:p>
    <w:p w14:paraId="42E28F33">
      <w:pPr>
        <w:pStyle w:val="27"/>
        <w:ind w:firstLine="420"/>
        <w:rPr>
          <w:rFonts w:hint="eastAsia"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GB/T 1631 离子交换树脂命名系统和基本规范</w:t>
      </w:r>
    </w:p>
    <w:p w14:paraId="1CE9F9EA">
      <w:pPr>
        <w:pStyle w:val="27"/>
        <w:ind w:firstLine="420"/>
        <w:rPr>
          <w:rFonts w:hint="eastAsia"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GB/T30425高压直流输电换流阀水冷却设备</w:t>
      </w:r>
    </w:p>
    <w:p w14:paraId="1EC8A943">
      <w:pPr>
        <w:pStyle w:val="27"/>
        <w:ind w:firstLine="420"/>
        <w:rPr>
          <w:rFonts w:hint="eastAsia"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GB/T 5475 离子交换树脂取样方法</w:t>
      </w:r>
    </w:p>
    <w:p w14:paraId="5F5B553A">
      <w:pPr>
        <w:pStyle w:val="27"/>
        <w:ind w:firstLine="420"/>
        <w:rPr>
          <w:rFonts w:hint="eastAsia"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GB/T 5476 离子交换树脂预处理方法</w:t>
      </w:r>
    </w:p>
    <w:p w14:paraId="3C7688A7">
      <w:pPr>
        <w:pStyle w:val="27"/>
        <w:ind w:firstLine="420"/>
        <w:rPr>
          <w:rFonts w:hint="eastAsia"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GB/T 5757 离子交换树脂含水量测定方法</w:t>
      </w:r>
    </w:p>
    <w:p w14:paraId="7DC614E2">
      <w:pPr>
        <w:pStyle w:val="27"/>
        <w:ind w:firstLine="420"/>
        <w:rPr>
          <w:rFonts w:hint="eastAsia"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GB/T 5758 离子交换树脂粒度、有效粒径和均一系数的测定</w:t>
      </w:r>
    </w:p>
    <w:p w14:paraId="4BA9ED5A">
      <w:pPr>
        <w:pStyle w:val="27"/>
        <w:ind w:firstLine="420"/>
        <w:rPr>
          <w:rFonts w:hint="eastAsia"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GB/T 5759 氢氧型阴离子交换树脂含水量测定方法</w:t>
      </w:r>
    </w:p>
    <w:p w14:paraId="52C945AC">
      <w:pPr>
        <w:pStyle w:val="27"/>
        <w:ind w:firstLine="420"/>
        <w:rPr>
          <w:rFonts w:hint="eastAsia"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GB/T 5760 氢氧型阴离子交换树脂交换容量测定方法</w:t>
      </w:r>
    </w:p>
    <w:p w14:paraId="79927150">
      <w:pPr>
        <w:pStyle w:val="27"/>
        <w:ind w:firstLine="420"/>
        <w:rPr>
          <w:rFonts w:hint="eastAsia"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GB/T 6682 分析实验室用水规格和试验方法</w:t>
      </w:r>
    </w:p>
    <w:p w14:paraId="1332AC1A">
      <w:pPr>
        <w:pStyle w:val="27"/>
        <w:ind w:firstLine="420"/>
        <w:rPr>
          <w:rFonts w:hint="eastAsia"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GB/T 8144 阳离子交换树脂交换容量测定方法</w:t>
      </w:r>
    </w:p>
    <w:p w14:paraId="7E8E8948">
      <w:pPr>
        <w:pStyle w:val="27"/>
        <w:ind w:firstLine="420"/>
        <w:rPr>
          <w:rFonts w:hint="eastAsia"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GB/T 8330 离子交换树脂湿真密度测定方法</w:t>
      </w:r>
    </w:p>
    <w:p w14:paraId="315E6AE8">
      <w:pPr>
        <w:pStyle w:val="27"/>
        <w:ind w:firstLine="420"/>
        <w:rPr>
          <w:rFonts w:hint="eastAsia"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GB/T 8331 离子交换树脂湿视密度测定方法</w:t>
      </w:r>
    </w:p>
    <w:p w14:paraId="5B22595F">
      <w:pPr>
        <w:pStyle w:val="27"/>
        <w:ind w:firstLine="420"/>
        <w:rPr>
          <w:rFonts w:hint="eastAsia"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GB/T 11991 离子交换树脂转型膨胀率测定方法</w:t>
      </w:r>
    </w:p>
    <w:p w14:paraId="701E23D9">
      <w:pPr>
        <w:pStyle w:val="27"/>
        <w:ind w:firstLine="420"/>
        <w:rPr>
          <w:rFonts w:hint="eastAsia"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 xml:space="preserve">GB/T 11992 氯型强碱性阴离子交换树脂交换容量测定方法 </w:t>
      </w:r>
    </w:p>
    <w:p w14:paraId="45E4684B">
      <w:pPr>
        <w:pStyle w:val="27"/>
        <w:ind w:firstLine="420"/>
        <w:rPr>
          <w:rFonts w:hint="eastAsia"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GB/T 12598 离子交换树脂渗磨圆球率、磨后圆球率测定方法</w:t>
      </w:r>
    </w:p>
    <w:p w14:paraId="1A27915D">
      <w:pPr>
        <w:pStyle w:val="27"/>
        <w:ind w:firstLine="420"/>
        <w:rPr>
          <w:rFonts w:hint="eastAsia"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DL/T 801  大型发电机内冷却水质及系统技术要求</w:t>
      </w:r>
    </w:p>
    <w:p w14:paraId="33A248D4">
      <w:pPr>
        <w:pStyle w:val="27"/>
        <w:ind w:firstLine="420"/>
        <w:rPr>
          <w:rFonts w:hint="eastAsia"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DL/T 1716 高压直流电换流阀冷却水运行管理导则</w:t>
      </w:r>
    </w:p>
    <w:p w14:paraId="0A0CAD60">
      <w:pPr>
        <w:pStyle w:val="27"/>
        <w:ind w:firstLine="420"/>
        <w:rPr>
          <w:rFonts w:hint="eastAsia" w:ascii="Times New Roman"/>
          <w:color w:val="000000" w:themeColor="text1"/>
          <w:szCs w:val="21"/>
          <w14:textFill>
            <w14:solidFill>
              <w14:schemeClr w14:val="tx1"/>
            </w14:solidFill>
          </w14:textFill>
        </w:rPr>
      </w:pPr>
      <w:r>
        <w:rPr>
          <w:rFonts w:hint="eastAsia" w:ascii="Times New Roman"/>
          <w:color w:val="000000" w:themeColor="text1"/>
          <w:szCs w:val="21"/>
          <w14:textFill>
            <w14:solidFill>
              <w14:schemeClr w14:val="tx1"/>
            </w14:solidFill>
          </w14:textFill>
        </w:rPr>
        <w:t>DL/T 2121 高压直流输电换流阀冷却系统化学监督导则</w:t>
      </w:r>
    </w:p>
    <w:p w14:paraId="62739942">
      <w:pPr>
        <w:pStyle w:val="27"/>
        <w:ind w:firstLine="420"/>
        <w:rPr>
          <w:color w:val="4F81BD" w:themeColor="accent1"/>
          <w14:textFill>
            <w14:solidFill>
              <w14:schemeClr w14:val="accent1"/>
            </w14:solidFill>
          </w14:textFill>
        </w:rPr>
      </w:pPr>
      <w:r>
        <w:rPr>
          <w:rFonts w:hint="eastAsia" w:ascii="Times New Roman"/>
          <w:color w:val="000000" w:themeColor="text1"/>
          <w:szCs w:val="21"/>
          <w14:textFill>
            <w14:solidFill>
              <w14:schemeClr w14:val="tx1"/>
            </w14:solidFill>
          </w14:textFill>
        </w:rPr>
        <w:t>DL/T 2877 水处理用离子交换树脂压碎强度测定方法</w:t>
      </w:r>
    </w:p>
    <w:p w14:paraId="0BEF93B6">
      <w:pPr>
        <w:pStyle w:val="39"/>
        <w:numPr>
          <w:ilvl w:val="0"/>
          <w:numId w:val="2"/>
        </w:numPr>
        <w:rPr>
          <w:rFonts w:ascii="Times New Roman" w:hAnsi="Times New Roman" w:cs="Times New Roman"/>
          <w:color w:val="000000" w:themeColor="text1"/>
          <w:szCs w:val="21"/>
          <w14:textFill>
            <w14:solidFill>
              <w14:schemeClr w14:val="tx1"/>
            </w14:solidFill>
          </w14:textFill>
        </w:rPr>
      </w:pPr>
      <w:bookmarkStart w:id="38" w:name="_Toc63642849"/>
      <w:bookmarkStart w:id="39" w:name="_Toc63642875"/>
      <w:bookmarkStart w:id="40" w:name="_Toc62027350"/>
      <w:bookmarkStart w:id="41" w:name="_Toc55228496"/>
      <w:r>
        <w:rPr>
          <w:rFonts w:ascii="Times New Roman" w:hAnsi="Times New Roman" w:cs="Times New Roman"/>
          <w:color w:val="000000" w:themeColor="text1"/>
          <w:szCs w:val="21"/>
          <w14:textFill>
            <w14:solidFill>
              <w14:schemeClr w14:val="tx1"/>
            </w14:solidFill>
          </w14:textFill>
        </w:rPr>
        <w:t>术语和定义</w:t>
      </w:r>
      <w:bookmarkEnd w:id="38"/>
      <w:bookmarkEnd w:id="39"/>
      <w:bookmarkEnd w:id="40"/>
      <w:bookmarkEnd w:id="41"/>
    </w:p>
    <w:p w14:paraId="5AD4A8DB">
      <w:pPr>
        <w:pStyle w:val="27"/>
        <w:ind w:firstLine="420"/>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 xml:space="preserve">3.1 阀内冷水系统 Valve internal cooling system </w:t>
      </w:r>
    </w:p>
    <w:p w14:paraId="16BD8D6E">
      <w:pPr>
        <w:pStyle w:val="27"/>
        <w:ind w:firstLine="420"/>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接入到换流阀内部并吸收换流阀热量的冷却系统。</w:t>
      </w:r>
    </w:p>
    <w:p w14:paraId="24A6AD12">
      <w:pPr>
        <w:pStyle w:val="27"/>
        <w:ind w:firstLine="420"/>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3.2 内冷却水</w:t>
      </w:r>
      <w:r>
        <w:rPr>
          <w:rFonts w:hint="eastAsia" w:ascii="Times New Roman"/>
          <w:color w:val="000000" w:themeColor="text1"/>
          <w:lang w:val="en-US" w:eastAsia="zh-CN"/>
          <w14:textFill>
            <w14:solidFill>
              <w14:schemeClr w14:val="tx1"/>
            </w14:solidFill>
          </w14:textFill>
        </w:rPr>
        <w:t xml:space="preserve"> I</w:t>
      </w:r>
      <w:r>
        <w:rPr>
          <w:rFonts w:hint="eastAsia" w:ascii="Times New Roman"/>
          <w:color w:val="000000" w:themeColor="text1"/>
          <w14:textFill>
            <w14:solidFill>
              <w14:schemeClr w14:val="tx1"/>
            </w14:solidFill>
          </w14:textFill>
        </w:rPr>
        <w:t>nside coolant</w:t>
      </w:r>
    </w:p>
    <w:p w14:paraId="132661BB">
      <w:pPr>
        <w:pStyle w:val="27"/>
        <w:ind w:firstLine="420"/>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使用水作为阀内冷却系统的热转移媒介，包含去离子水或去离子水与一定比例有机防冻液的混合液。</w:t>
      </w:r>
    </w:p>
    <w:p w14:paraId="00BB6D82">
      <w:pPr>
        <w:pStyle w:val="27"/>
        <w:ind w:firstLine="420"/>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 xml:space="preserve">3.3 报废 Scrapping </w:t>
      </w:r>
    </w:p>
    <w:p w14:paraId="2E770178">
      <w:pPr>
        <w:pStyle w:val="27"/>
        <w:ind w:firstLine="420"/>
        <w:rPr>
          <w:rFonts w:ascii="Times New Roman"/>
          <w:color w:val="000000" w:themeColor="text1"/>
          <w:szCs w:val="21"/>
          <w14:textFill>
            <w14:solidFill>
              <w14:schemeClr w14:val="tx1"/>
            </w14:solidFill>
          </w14:textFill>
        </w:rPr>
      </w:pPr>
      <w:r>
        <w:rPr>
          <w:rFonts w:hint="eastAsia" w:ascii="Times New Roman"/>
          <w:color w:val="000000" w:themeColor="text1"/>
          <w14:textFill>
            <w14:solidFill>
              <w14:schemeClr w14:val="tx1"/>
            </w14:solidFill>
          </w14:textFill>
        </w:rPr>
        <w:t>当离子交换树脂性能劣化到一定程度时，继续使用会造成出水水质恶化、运行费用加大，这时树脂不再被使用而报废。</w:t>
      </w:r>
    </w:p>
    <w:p w14:paraId="50FE8C30">
      <w:pPr>
        <w:pStyle w:val="39"/>
        <w:numPr>
          <w:ilvl w:val="0"/>
          <w:numId w:val="2"/>
        </w:numPr>
        <w:rPr>
          <w:rFonts w:ascii="Times New Roman"/>
          <w:szCs w:val="21"/>
        </w:rPr>
      </w:pPr>
      <w:r>
        <w:rPr>
          <w:rFonts w:hint="eastAsia" w:ascii="Times New Roman"/>
          <w:szCs w:val="21"/>
        </w:rPr>
        <w:t>验收要求</w:t>
      </w:r>
    </w:p>
    <w:p w14:paraId="5F069BAF">
      <w:pPr>
        <w:pStyle w:val="37"/>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基本要求</w:t>
      </w:r>
    </w:p>
    <w:p w14:paraId="231B7489">
      <w:pPr>
        <w:spacing w:before="156" w:beforeLines="50" w:after="156" w:afterLines="50" w:line="360" w:lineRule="auto"/>
        <w:ind w:firstLine="440" w:firstLineChars="200"/>
        <w:jc w:val="both"/>
        <w:outlineLvl w:val="0"/>
        <w:rPr>
          <w:rFonts w:hint="eastAsia"/>
          <w:szCs w:val="21"/>
        </w:rPr>
      </w:pPr>
      <w:r>
        <w:rPr>
          <w:rFonts w:hint="eastAsia"/>
          <w:szCs w:val="21"/>
          <w:lang w:val="en-US" w:eastAsia="zh-CN"/>
        </w:rPr>
        <w:t>换流站用离子交换树脂的质量，应满足表1中的技术要求</w:t>
      </w:r>
      <w:r>
        <w:rPr>
          <w:rFonts w:hint="eastAsia"/>
          <w:szCs w:val="21"/>
        </w:rPr>
        <w:t>。</w:t>
      </w:r>
    </w:p>
    <w:p w14:paraId="5F992BE8">
      <w:pPr>
        <w:pStyle w:val="2"/>
        <w:jc w:val="center"/>
        <w:rPr>
          <w:rFonts w:hint="default" w:eastAsia="宋体"/>
          <w:lang w:val="en-US" w:eastAsia="zh-CN"/>
        </w:rPr>
      </w:pPr>
      <w:r>
        <w:rPr>
          <w:rFonts w:hint="eastAsia"/>
          <w:szCs w:val="21"/>
          <w:lang w:val="en-US" w:eastAsia="zh-CN"/>
        </w:rPr>
        <w:t>表1 换流站用离子交换树脂的验收质量要求</w:t>
      </w:r>
    </w:p>
    <w:tbl>
      <w:tblPr>
        <w:tblStyle w:val="16"/>
        <w:tblW w:w="8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652"/>
        <w:gridCol w:w="2185"/>
        <w:gridCol w:w="2180"/>
        <w:gridCol w:w="2080"/>
      </w:tblGrid>
      <w:tr w14:paraId="197FA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510" w:hRule="atLeast"/>
          <w:jc w:val="center"/>
        </w:trPr>
        <w:tc>
          <w:tcPr>
            <w:tcW w:w="3837" w:type="dxa"/>
            <w:gridSpan w:val="2"/>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14:paraId="57FC4AA6">
            <w:pPr>
              <w:pStyle w:val="14"/>
              <w:numPr>
                <w:ilvl w:val="0"/>
                <w:numId w:val="0"/>
              </w:numPr>
              <w:snapToGrid w:val="0"/>
              <w:ind w:leftChars="500"/>
              <w:jc w:val="center"/>
              <w:rPr>
                <w:rFonts w:hint="default"/>
                <w:b w:val="0"/>
                <w:color w:val="000000"/>
                <w:szCs w:val="21"/>
                <w:vertAlign w:val="baseline"/>
                <w:lang w:val="en-US" w:eastAsia="zh-CN"/>
              </w:rPr>
            </w:pPr>
            <w:r>
              <w:rPr>
                <w:rFonts w:hint="eastAsia"/>
                <w:b w:val="0"/>
                <w:color w:val="000000"/>
                <w:szCs w:val="21"/>
                <w:vertAlign w:val="baseline"/>
                <w:lang w:val="en-US" w:eastAsia="zh-CN"/>
              </w:rPr>
              <w:t>树脂类型</w:t>
            </w:r>
          </w:p>
          <w:p w14:paraId="513B9A40">
            <w:pPr>
              <w:numPr>
                <w:ilvl w:val="0"/>
                <w:numId w:val="0"/>
              </w:numPr>
              <w:bidi w:val="0"/>
              <w:snapToGrid w:val="0"/>
              <w:ind w:leftChars="0"/>
              <w:jc w:val="center"/>
              <w:rPr>
                <w:rFonts w:hint="default"/>
                <w:b w:val="0"/>
                <w:color w:val="000000"/>
                <w:lang w:val="en-US" w:eastAsia="zh-CN"/>
              </w:rPr>
            </w:pPr>
          </w:p>
          <w:p w14:paraId="50D4B018">
            <w:pPr>
              <w:numPr>
                <w:ilvl w:val="0"/>
                <w:numId w:val="0"/>
              </w:numPr>
              <w:bidi w:val="0"/>
              <w:snapToGrid w:val="0"/>
              <w:ind w:left="1229" w:leftChars="0"/>
              <w:jc w:val="left"/>
              <w:rPr>
                <w:rFonts w:hint="default"/>
                <w:b w:val="0"/>
                <w:color w:val="000000"/>
                <w:lang w:val="en-US" w:eastAsia="zh-CN"/>
              </w:rPr>
            </w:pPr>
            <w:r>
              <w:rPr>
                <w:rFonts w:hint="eastAsia"/>
                <w:b w:val="0"/>
                <w:color w:val="000000"/>
                <w:szCs w:val="21"/>
                <w:vertAlign w:val="baseline"/>
                <w:lang w:val="en-US" w:eastAsia="zh-CN"/>
              </w:rPr>
              <w:t>指标</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7FAF7BAB">
            <w:pPr>
              <w:pStyle w:val="14"/>
              <w:numPr>
                <w:ilvl w:val="0"/>
                <w:numId w:val="0"/>
              </w:numPr>
              <w:snapToGrid w:val="0"/>
              <w:ind w:leftChars="100"/>
              <w:jc w:val="center"/>
              <w:rPr>
                <w:rFonts w:hint="default"/>
                <w:b w:val="0"/>
                <w:color w:val="000000"/>
                <w:szCs w:val="21"/>
                <w:vertAlign w:val="baseline"/>
                <w:lang w:val="en-US" w:eastAsia="zh-CN"/>
              </w:rPr>
            </w:pPr>
            <w:r>
              <w:rPr>
                <w:rFonts w:hint="eastAsia"/>
                <w:b w:val="0"/>
                <w:color w:val="000000"/>
                <w:szCs w:val="21"/>
                <w:vertAlign w:val="baseline"/>
                <w:lang w:val="en-US" w:eastAsia="zh-CN"/>
              </w:rPr>
              <w:t>H型阳树脂</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6B55FF8E">
            <w:pPr>
              <w:pStyle w:val="14"/>
              <w:numPr>
                <w:ilvl w:val="0"/>
                <w:numId w:val="0"/>
              </w:numPr>
              <w:snapToGrid w:val="0"/>
              <w:ind w:leftChars="100"/>
              <w:jc w:val="center"/>
              <w:rPr>
                <w:rFonts w:hint="default"/>
                <w:b w:val="0"/>
                <w:color w:val="000000"/>
                <w:szCs w:val="21"/>
                <w:vertAlign w:val="baseline"/>
                <w:lang w:val="en-US" w:eastAsia="zh-CN"/>
              </w:rPr>
            </w:pPr>
            <w:r>
              <w:rPr>
                <w:rFonts w:hint="eastAsia"/>
                <w:b w:val="0"/>
                <w:color w:val="000000"/>
                <w:szCs w:val="21"/>
                <w:vertAlign w:val="baseline"/>
                <w:lang w:val="en-US" w:eastAsia="zh-CN"/>
              </w:rPr>
              <w:t>OH型阴树脂</w:t>
            </w:r>
          </w:p>
        </w:tc>
      </w:tr>
      <w:tr w14:paraId="41ACC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510" w:hRule="atLeast"/>
          <w:jc w:val="center"/>
        </w:trPr>
        <w:tc>
          <w:tcPr>
            <w:tcW w:w="3837" w:type="dxa"/>
            <w:gridSpan w:val="2"/>
            <w:tcBorders>
              <w:top w:val="single" w:color="000000" w:sz="4" w:space="0"/>
              <w:left w:val="single" w:color="000000" w:sz="4" w:space="0"/>
              <w:bottom w:val="single" w:color="000000" w:sz="4" w:space="0"/>
              <w:right w:val="single" w:color="000000" w:sz="4" w:space="0"/>
            </w:tcBorders>
            <w:noWrap w:val="0"/>
            <w:vAlign w:val="center"/>
          </w:tcPr>
          <w:p w14:paraId="035D3F95">
            <w:pPr>
              <w:pStyle w:val="14"/>
              <w:numPr>
                <w:ilvl w:val="0"/>
                <w:numId w:val="0"/>
              </w:numPr>
              <w:snapToGrid w:val="0"/>
              <w:ind w:leftChars="100"/>
              <w:jc w:val="center"/>
              <w:rPr>
                <w:rFonts w:hint="default"/>
                <w:b w:val="0"/>
                <w:color w:val="000000"/>
                <w:szCs w:val="21"/>
                <w:vertAlign w:val="baseline"/>
                <w:lang w:val="en-US" w:eastAsia="zh-CN"/>
              </w:rPr>
            </w:pPr>
            <w:r>
              <w:rPr>
                <w:rFonts w:hint="eastAsia"/>
                <w:b w:val="0"/>
                <w:color w:val="000000"/>
                <w:szCs w:val="21"/>
                <w:vertAlign w:val="baseline"/>
                <w:lang w:val="en-US" w:eastAsia="zh-CN"/>
              </w:rPr>
              <w:t>体积全交换容量（</w:t>
            </w:r>
            <w:r>
              <w:rPr>
                <w:rFonts w:hint="default" w:ascii="Times New Roman" w:hAnsi="Times New Roman" w:eastAsia="宋体" w:cs="Times New Roman"/>
                <w:b w:val="0"/>
                <w:bCs w:val="0"/>
                <w:color w:val="000000"/>
                <w:kern w:val="0"/>
                <w:sz w:val="24"/>
                <w:szCs w:val="24"/>
                <w:lang w:val="en-US" w:eastAsia="zh-CN" w:bidi="zh-CN"/>
              </w:rPr>
              <w:t>mmol/mL</w:t>
            </w:r>
            <w:r>
              <w:rPr>
                <w:rFonts w:hint="eastAsia"/>
                <w:b w:val="0"/>
                <w:color w:val="000000"/>
                <w:szCs w:val="21"/>
                <w:vertAlign w:val="baseline"/>
                <w:lang w:val="en-US" w:eastAsia="zh-CN"/>
              </w:rPr>
              <w:t>）</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77DAA1D4">
            <w:pPr>
              <w:pStyle w:val="14"/>
              <w:numPr>
                <w:ilvl w:val="0"/>
                <w:numId w:val="0"/>
              </w:numPr>
              <w:snapToGrid w:val="0"/>
              <w:ind w:leftChars="100"/>
              <w:jc w:val="center"/>
              <w:rPr>
                <w:rFonts w:hint="eastAsia"/>
                <w:b w:val="0"/>
                <w:color w:val="000000"/>
                <w:szCs w:val="21"/>
                <w:vertAlign w:val="baseline"/>
                <w:lang w:val="en-US" w:eastAsia="zh-CN"/>
              </w:rPr>
            </w:pPr>
            <w:r>
              <w:rPr>
                <w:rFonts w:hint="default" w:ascii="Times New Roman" w:hAnsi="Times New Roman" w:eastAsia="宋体" w:cs="Times New Roman"/>
                <w:b w:val="0"/>
                <w:bCs w:val="0"/>
                <w:color w:val="auto"/>
                <w:kern w:val="0"/>
                <w:sz w:val="24"/>
                <w:szCs w:val="24"/>
                <w:lang w:val="en-US" w:eastAsia="zh-CN" w:bidi="zh-CN"/>
              </w:rPr>
              <w:t xml:space="preserve">≥ </w:t>
            </w:r>
            <w:r>
              <w:rPr>
                <w:rFonts w:hint="eastAsia" w:ascii="Times New Roman" w:hAnsi="Times New Roman" w:eastAsia="宋体" w:cs="Times New Roman"/>
                <w:b w:val="0"/>
                <w:bCs w:val="0"/>
                <w:color w:val="auto"/>
                <w:kern w:val="0"/>
                <w:sz w:val="24"/>
                <w:szCs w:val="24"/>
                <w:lang w:val="en-US" w:eastAsia="zh-CN" w:bidi="zh-CN"/>
              </w:rPr>
              <w:t>2.0</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2061F4ED">
            <w:pPr>
              <w:pStyle w:val="14"/>
              <w:numPr>
                <w:ilvl w:val="0"/>
                <w:numId w:val="0"/>
              </w:numPr>
              <w:snapToGrid w:val="0"/>
              <w:ind w:leftChars="100"/>
              <w:jc w:val="center"/>
              <w:rPr>
                <w:rFonts w:hint="eastAsia"/>
                <w:b w:val="0"/>
                <w:color w:val="000000"/>
                <w:szCs w:val="21"/>
                <w:vertAlign w:val="baseline"/>
                <w:lang w:val="en-US" w:eastAsia="zh-CN"/>
              </w:rPr>
            </w:pPr>
            <w:r>
              <w:rPr>
                <w:rFonts w:hint="default" w:ascii="Times New Roman" w:hAnsi="Times New Roman" w:eastAsia="宋体" w:cs="Times New Roman"/>
                <w:b w:val="0"/>
                <w:bCs w:val="0"/>
                <w:color w:val="auto"/>
                <w:kern w:val="0"/>
                <w:sz w:val="24"/>
                <w:szCs w:val="24"/>
                <w:lang w:val="en-US" w:eastAsia="zh-CN" w:bidi="zh-CN"/>
              </w:rPr>
              <w:t>≥</w:t>
            </w:r>
            <w:r>
              <w:rPr>
                <w:rFonts w:hint="eastAsia" w:ascii="Times New Roman" w:hAnsi="Times New Roman" w:eastAsia="宋体" w:cs="Times New Roman"/>
                <w:b w:val="0"/>
                <w:bCs w:val="0"/>
                <w:color w:val="auto"/>
                <w:kern w:val="0"/>
                <w:sz w:val="24"/>
                <w:szCs w:val="24"/>
                <w:lang w:val="en-US" w:eastAsia="zh-CN" w:bidi="zh-CN"/>
              </w:rPr>
              <w:t>1.2</w:t>
            </w:r>
          </w:p>
        </w:tc>
      </w:tr>
      <w:tr w14:paraId="5FD5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510" w:hRule="atLeast"/>
          <w:jc w:val="center"/>
        </w:trPr>
        <w:tc>
          <w:tcPr>
            <w:tcW w:w="1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07156180">
            <w:pPr>
              <w:pStyle w:val="14"/>
              <w:numPr>
                <w:ilvl w:val="0"/>
                <w:numId w:val="0"/>
              </w:numPr>
              <w:snapToGrid w:val="0"/>
              <w:ind w:leftChars="0"/>
              <w:jc w:val="center"/>
              <w:rPr>
                <w:rFonts w:hint="eastAsia"/>
                <w:b w:val="0"/>
                <w:color w:val="000000"/>
                <w:szCs w:val="21"/>
                <w:vertAlign w:val="baseline"/>
                <w:lang w:val="en-US" w:eastAsia="zh-CN"/>
              </w:rPr>
            </w:pPr>
            <w:r>
              <w:rPr>
                <w:rFonts w:hint="eastAsia"/>
                <w:b w:val="0"/>
                <w:color w:val="000000"/>
                <w:szCs w:val="21"/>
                <w:vertAlign w:val="baseline"/>
                <w:lang w:val="en-US" w:eastAsia="zh-CN"/>
              </w:rPr>
              <w:t>离子型含量</w:t>
            </w:r>
          </w:p>
          <w:p w14:paraId="6245CF55">
            <w:pPr>
              <w:pStyle w:val="14"/>
              <w:numPr>
                <w:ilvl w:val="0"/>
                <w:numId w:val="0"/>
              </w:numPr>
              <w:snapToGrid w:val="0"/>
              <w:ind w:leftChars="0"/>
              <w:jc w:val="center"/>
              <w:rPr>
                <w:rFonts w:hint="default"/>
                <w:b w:val="0"/>
                <w:color w:val="000000"/>
                <w:szCs w:val="21"/>
                <w:vertAlign w:val="baseline"/>
                <w:lang w:val="en-US" w:eastAsia="zh-CN"/>
              </w:rPr>
            </w:pPr>
            <w:r>
              <w:rPr>
                <w:rFonts w:hint="eastAsia"/>
                <w:b w:val="0"/>
                <w:color w:val="000000"/>
                <w:szCs w:val="21"/>
                <w:vertAlign w:val="baseline"/>
                <w:lang w:val="en-US" w:eastAsia="zh-CN"/>
              </w:rPr>
              <w:t>（%）</w:t>
            </w: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6C8BBD4C">
            <w:pPr>
              <w:pStyle w:val="14"/>
              <w:numPr>
                <w:ilvl w:val="0"/>
                <w:numId w:val="0"/>
              </w:numPr>
              <w:snapToGrid w:val="0"/>
              <w:ind w:leftChars="0"/>
              <w:jc w:val="center"/>
              <w:rPr>
                <w:rFonts w:hint="default"/>
                <w:b w:val="0"/>
                <w:color w:val="000000"/>
                <w:szCs w:val="21"/>
                <w:vertAlign w:val="baseline"/>
                <w:lang w:val="en-US" w:eastAsia="zh-CN"/>
              </w:rPr>
            </w:pPr>
            <w:r>
              <w:rPr>
                <w:rFonts w:hint="eastAsia"/>
                <w:b w:val="0"/>
                <w:color w:val="000000"/>
                <w:szCs w:val="21"/>
                <w:vertAlign w:val="baseline"/>
                <w:lang w:val="en-US" w:eastAsia="zh-CN"/>
              </w:rPr>
              <w:t>RH</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01109879">
            <w:pPr>
              <w:pStyle w:val="14"/>
              <w:numPr>
                <w:ilvl w:val="0"/>
                <w:numId w:val="0"/>
              </w:numPr>
              <w:snapToGrid w:val="0"/>
              <w:ind w:leftChars="100"/>
              <w:jc w:val="center"/>
              <w:rPr>
                <w:rFonts w:hint="eastAsia"/>
                <w:b w:val="0"/>
                <w:color w:val="000000"/>
                <w:szCs w:val="21"/>
                <w:vertAlign w:val="baseline"/>
                <w:lang w:val="en-US" w:eastAsia="zh-CN"/>
              </w:rPr>
            </w:pPr>
            <w:r>
              <w:rPr>
                <w:rFonts w:hint="default" w:ascii="Times New Roman" w:hAnsi="Times New Roman" w:eastAsia="宋体" w:cs="Times New Roman"/>
                <w:b w:val="0"/>
                <w:bCs w:val="0"/>
                <w:color w:val="auto"/>
                <w:kern w:val="0"/>
                <w:sz w:val="24"/>
                <w:szCs w:val="24"/>
                <w:lang w:val="en-US" w:eastAsia="zh-CN" w:bidi="zh-CN"/>
              </w:rPr>
              <w:t xml:space="preserve">≥ </w:t>
            </w:r>
            <w:r>
              <w:rPr>
                <w:rFonts w:hint="eastAsia" w:ascii="Times New Roman" w:hAnsi="Times New Roman" w:eastAsia="宋体" w:cs="Times New Roman"/>
                <w:b w:val="0"/>
                <w:bCs w:val="0"/>
                <w:color w:val="auto"/>
                <w:sz w:val="24"/>
                <w:szCs w:val="24"/>
                <w:lang w:val="en-US" w:eastAsia="zh-CN" w:bidi="zh-CN"/>
              </w:rPr>
              <w:t>99</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5A0BF0E0">
            <w:pPr>
              <w:pStyle w:val="14"/>
              <w:numPr>
                <w:ilvl w:val="0"/>
                <w:numId w:val="0"/>
              </w:numPr>
              <w:snapToGrid w:val="0"/>
              <w:ind w:leftChars="100"/>
              <w:jc w:val="center"/>
              <w:rPr>
                <w:rFonts w:hint="default"/>
                <w:b w:val="0"/>
                <w:color w:val="000000"/>
                <w:szCs w:val="21"/>
                <w:vertAlign w:val="baseline"/>
                <w:lang w:val="en-US" w:eastAsia="zh-CN"/>
              </w:rPr>
            </w:pPr>
            <w:r>
              <w:rPr>
                <w:rFonts w:hint="eastAsia"/>
                <w:b w:val="0"/>
                <w:color w:val="000000"/>
                <w:szCs w:val="21"/>
                <w:vertAlign w:val="baseline"/>
                <w:lang w:val="en-US" w:eastAsia="zh-CN"/>
              </w:rPr>
              <w:t>-</w:t>
            </w:r>
          </w:p>
        </w:tc>
      </w:tr>
      <w:tr w14:paraId="533A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510" w:hRule="atLeast"/>
          <w:jc w:val="center"/>
        </w:trPr>
        <w:tc>
          <w:tcPr>
            <w:tcW w:w="1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BBE426">
            <w:pPr>
              <w:pStyle w:val="14"/>
              <w:numPr>
                <w:ilvl w:val="0"/>
                <w:numId w:val="0"/>
              </w:numPr>
              <w:snapToGrid w:val="0"/>
              <w:ind w:leftChars="100"/>
              <w:jc w:val="center"/>
              <w:rPr>
                <w:rFonts w:hint="eastAsia"/>
                <w:b w:val="0"/>
                <w:color w:val="000000"/>
                <w:szCs w:val="21"/>
                <w:vertAlign w:val="baseline"/>
                <w:lang w:val="en-US" w:eastAsia="zh-CN"/>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35C23E42">
            <w:pPr>
              <w:pStyle w:val="14"/>
              <w:numPr>
                <w:ilvl w:val="0"/>
                <w:numId w:val="0"/>
              </w:numPr>
              <w:snapToGrid w:val="0"/>
              <w:ind w:leftChars="0"/>
              <w:jc w:val="center"/>
              <w:rPr>
                <w:rFonts w:hint="default"/>
                <w:b w:val="0"/>
                <w:color w:val="000000"/>
                <w:szCs w:val="21"/>
                <w:vertAlign w:val="baseline"/>
                <w:lang w:val="en-US" w:eastAsia="zh-CN"/>
              </w:rPr>
            </w:pPr>
            <w:r>
              <w:rPr>
                <w:rFonts w:hint="eastAsia"/>
                <w:b w:val="0"/>
                <w:color w:val="000000"/>
                <w:szCs w:val="21"/>
                <w:vertAlign w:val="baseline"/>
                <w:lang w:val="en-US" w:eastAsia="zh-CN"/>
              </w:rPr>
              <w:t>ROH</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74329CEE">
            <w:pPr>
              <w:pStyle w:val="14"/>
              <w:numPr>
                <w:ilvl w:val="0"/>
                <w:numId w:val="0"/>
              </w:numPr>
              <w:snapToGrid w:val="0"/>
              <w:ind w:leftChars="100"/>
              <w:jc w:val="center"/>
              <w:rPr>
                <w:rFonts w:hint="default"/>
                <w:b w:val="0"/>
                <w:color w:val="000000"/>
                <w:szCs w:val="21"/>
                <w:vertAlign w:val="baseline"/>
                <w:lang w:val="en-US" w:eastAsia="zh-CN"/>
              </w:rPr>
            </w:pPr>
            <w:r>
              <w:rPr>
                <w:rFonts w:hint="eastAsia"/>
                <w:b w:val="0"/>
                <w:color w:val="000000"/>
                <w:szCs w:val="21"/>
                <w:vertAlign w:val="baseline"/>
                <w:lang w:val="en-US" w:eastAsia="zh-CN"/>
              </w:rPr>
              <w:t>-</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5ED2564F">
            <w:pPr>
              <w:pStyle w:val="14"/>
              <w:numPr>
                <w:ilvl w:val="0"/>
                <w:numId w:val="0"/>
              </w:numPr>
              <w:snapToGrid w:val="0"/>
              <w:ind w:leftChars="100"/>
              <w:jc w:val="center"/>
              <w:rPr>
                <w:rFonts w:hint="default"/>
                <w:b w:val="0"/>
                <w:color w:val="000000"/>
                <w:szCs w:val="21"/>
                <w:vertAlign w:val="baseline"/>
                <w:lang w:val="en-US" w:eastAsia="zh-CN"/>
              </w:rPr>
            </w:pPr>
            <w:r>
              <w:rPr>
                <w:rFonts w:hint="default" w:ascii="Times New Roman" w:hAnsi="Times New Roman" w:eastAsia="宋体" w:cs="Times New Roman"/>
                <w:b w:val="0"/>
                <w:bCs w:val="0"/>
                <w:color w:val="auto"/>
                <w:kern w:val="0"/>
                <w:sz w:val="24"/>
                <w:szCs w:val="24"/>
                <w:lang w:val="en-US" w:eastAsia="zh-CN" w:bidi="zh-CN"/>
              </w:rPr>
              <w:t>≥</w:t>
            </w:r>
            <w:r>
              <w:rPr>
                <w:rFonts w:hint="eastAsia" w:ascii="Times New Roman" w:hAnsi="Times New Roman" w:eastAsia="宋体" w:cs="Times New Roman"/>
                <w:b w:val="0"/>
                <w:bCs w:val="0"/>
                <w:color w:val="auto"/>
                <w:kern w:val="0"/>
                <w:sz w:val="24"/>
                <w:szCs w:val="24"/>
                <w:lang w:val="en-US" w:eastAsia="zh-CN" w:bidi="zh-CN"/>
              </w:rPr>
              <w:t>95</w:t>
            </w:r>
          </w:p>
        </w:tc>
      </w:tr>
      <w:tr w14:paraId="0AA3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510" w:hRule="atLeast"/>
          <w:jc w:val="center"/>
        </w:trPr>
        <w:tc>
          <w:tcPr>
            <w:tcW w:w="1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F9D02E">
            <w:pPr>
              <w:pStyle w:val="14"/>
              <w:numPr>
                <w:ilvl w:val="0"/>
                <w:numId w:val="0"/>
              </w:numPr>
              <w:snapToGrid w:val="0"/>
              <w:ind w:leftChars="100"/>
              <w:jc w:val="center"/>
              <w:rPr>
                <w:rFonts w:hint="eastAsia"/>
                <w:b w:val="0"/>
                <w:color w:val="000000"/>
                <w:szCs w:val="21"/>
                <w:vertAlign w:val="baseline"/>
                <w:lang w:val="en-US" w:eastAsia="zh-CN"/>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27B4C08F">
            <w:pPr>
              <w:pStyle w:val="14"/>
              <w:numPr>
                <w:ilvl w:val="0"/>
                <w:numId w:val="0"/>
              </w:numPr>
              <w:snapToGrid w:val="0"/>
              <w:ind w:leftChars="0"/>
              <w:jc w:val="center"/>
              <w:rPr>
                <w:rFonts w:hint="default"/>
                <w:b w:val="0"/>
                <w:color w:val="000000"/>
                <w:szCs w:val="21"/>
                <w:vertAlign w:val="baseline"/>
                <w:lang w:val="en-US" w:eastAsia="zh-CN"/>
              </w:rPr>
            </w:pPr>
            <w:r>
              <w:rPr>
                <w:rFonts w:hint="eastAsia"/>
                <w:b w:val="0"/>
                <w:color w:val="000000"/>
                <w:szCs w:val="21"/>
                <w:vertAlign w:val="baseline"/>
                <w:lang w:val="en-US" w:eastAsia="zh-CN"/>
              </w:rPr>
              <w:t>RCO</w:t>
            </w:r>
            <w:r>
              <w:rPr>
                <w:rFonts w:hint="eastAsia"/>
                <w:b w:val="0"/>
                <w:color w:val="000000"/>
                <w:szCs w:val="21"/>
                <w:vertAlign w:val="subscript"/>
                <w:lang w:val="en-US" w:eastAsia="zh-CN"/>
              </w:rPr>
              <w:t>3</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4A1348D4">
            <w:pPr>
              <w:pStyle w:val="14"/>
              <w:numPr>
                <w:ilvl w:val="0"/>
                <w:numId w:val="0"/>
              </w:numPr>
              <w:snapToGrid w:val="0"/>
              <w:ind w:leftChars="100"/>
              <w:jc w:val="center"/>
              <w:rPr>
                <w:rFonts w:hint="default"/>
                <w:b w:val="0"/>
                <w:color w:val="000000"/>
                <w:szCs w:val="21"/>
                <w:vertAlign w:val="baseline"/>
                <w:lang w:val="en-US" w:eastAsia="zh-CN"/>
              </w:rPr>
            </w:pPr>
            <w:r>
              <w:rPr>
                <w:rFonts w:hint="eastAsia"/>
                <w:b w:val="0"/>
                <w:color w:val="000000"/>
                <w:szCs w:val="21"/>
                <w:vertAlign w:val="baseline"/>
                <w:lang w:val="en-US" w:eastAsia="zh-CN"/>
              </w:rPr>
              <w:t>-</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5DFC57FC">
            <w:pPr>
              <w:pStyle w:val="14"/>
              <w:numPr>
                <w:ilvl w:val="0"/>
                <w:numId w:val="0"/>
              </w:numPr>
              <w:snapToGrid w:val="0"/>
              <w:ind w:leftChars="100"/>
              <w:jc w:val="center"/>
              <w:rPr>
                <w:rFonts w:hint="eastAsia"/>
                <w:b w:val="0"/>
                <w:color w:val="000000"/>
                <w:szCs w:val="21"/>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≤5</w:t>
            </w:r>
          </w:p>
        </w:tc>
      </w:tr>
      <w:tr w14:paraId="617A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510" w:hRule="atLeast"/>
          <w:jc w:val="center"/>
        </w:trPr>
        <w:tc>
          <w:tcPr>
            <w:tcW w:w="1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EFB053">
            <w:pPr>
              <w:pStyle w:val="14"/>
              <w:numPr>
                <w:ilvl w:val="0"/>
                <w:numId w:val="0"/>
              </w:numPr>
              <w:snapToGrid w:val="0"/>
              <w:ind w:leftChars="100"/>
              <w:jc w:val="center"/>
              <w:rPr>
                <w:rFonts w:hint="eastAsia"/>
                <w:b w:val="0"/>
                <w:color w:val="000000"/>
                <w:szCs w:val="21"/>
                <w:vertAlign w:val="baseline"/>
                <w:lang w:val="en-US" w:eastAsia="zh-CN"/>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5E387629">
            <w:pPr>
              <w:pStyle w:val="14"/>
              <w:numPr>
                <w:ilvl w:val="0"/>
                <w:numId w:val="0"/>
              </w:numPr>
              <w:snapToGrid w:val="0"/>
              <w:ind w:leftChars="0"/>
              <w:jc w:val="center"/>
              <w:rPr>
                <w:rFonts w:hint="default"/>
                <w:b w:val="0"/>
                <w:color w:val="000000"/>
                <w:szCs w:val="21"/>
                <w:vertAlign w:val="baseline"/>
                <w:lang w:val="en-US" w:eastAsia="zh-CN"/>
              </w:rPr>
            </w:pPr>
            <w:r>
              <w:rPr>
                <w:rFonts w:hint="eastAsia"/>
                <w:b w:val="0"/>
                <w:color w:val="000000"/>
                <w:szCs w:val="21"/>
                <w:vertAlign w:val="baseline"/>
                <w:lang w:val="en-US" w:eastAsia="zh-CN"/>
              </w:rPr>
              <w:t>RCl</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4815C11D">
            <w:pPr>
              <w:pStyle w:val="14"/>
              <w:numPr>
                <w:ilvl w:val="0"/>
                <w:numId w:val="0"/>
              </w:numPr>
              <w:snapToGrid w:val="0"/>
              <w:ind w:leftChars="100"/>
              <w:jc w:val="center"/>
              <w:rPr>
                <w:rFonts w:hint="default"/>
                <w:b w:val="0"/>
                <w:color w:val="000000"/>
                <w:szCs w:val="21"/>
                <w:vertAlign w:val="baseline"/>
                <w:lang w:val="en-US" w:eastAsia="zh-CN"/>
              </w:rPr>
            </w:pPr>
            <w:r>
              <w:rPr>
                <w:rFonts w:hint="eastAsia"/>
                <w:b w:val="0"/>
                <w:color w:val="000000"/>
                <w:szCs w:val="21"/>
                <w:vertAlign w:val="baseline"/>
                <w:lang w:val="en-US" w:eastAsia="zh-CN"/>
              </w:rPr>
              <w:t>-</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2FD42D60">
            <w:pPr>
              <w:pStyle w:val="14"/>
              <w:numPr>
                <w:ilvl w:val="0"/>
                <w:numId w:val="0"/>
              </w:numPr>
              <w:snapToGrid w:val="0"/>
              <w:ind w:leftChars="100"/>
              <w:jc w:val="center"/>
              <w:rPr>
                <w:rFonts w:hint="eastAsia"/>
                <w:b w:val="0"/>
                <w:color w:val="000000"/>
                <w:szCs w:val="21"/>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≤0.</w:t>
            </w:r>
            <w:r>
              <w:rPr>
                <w:rFonts w:hint="eastAsia" w:ascii="Times New Roman" w:hAnsi="Times New Roman" w:cs="Times New Roman"/>
                <w:i w:val="0"/>
                <w:iCs w:val="0"/>
                <w:color w:val="000000"/>
                <w:kern w:val="0"/>
                <w:sz w:val="24"/>
                <w:szCs w:val="24"/>
                <w:u w:val="none"/>
                <w:lang w:val="en-US" w:eastAsia="zh-CN" w:bidi="ar"/>
              </w:rPr>
              <w:t>1</w:t>
            </w:r>
          </w:p>
        </w:tc>
      </w:tr>
      <w:tr w14:paraId="1FFA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510" w:hRule="atLeast"/>
          <w:jc w:val="center"/>
        </w:trPr>
        <w:tc>
          <w:tcPr>
            <w:tcW w:w="3837" w:type="dxa"/>
            <w:gridSpan w:val="2"/>
            <w:tcBorders>
              <w:top w:val="single" w:color="000000" w:sz="4" w:space="0"/>
              <w:left w:val="single" w:color="000000" w:sz="4" w:space="0"/>
              <w:bottom w:val="single" w:color="000000" w:sz="4" w:space="0"/>
              <w:right w:val="single" w:color="000000" w:sz="4" w:space="0"/>
            </w:tcBorders>
            <w:noWrap w:val="0"/>
            <w:vAlign w:val="center"/>
          </w:tcPr>
          <w:p w14:paraId="58C2C4B3">
            <w:pPr>
              <w:pStyle w:val="14"/>
              <w:numPr>
                <w:ilvl w:val="0"/>
                <w:numId w:val="0"/>
              </w:numPr>
              <w:snapToGrid w:val="0"/>
              <w:ind w:leftChars="0"/>
              <w:jc w:val="center"/>
              <w:rPr>
                <w:rFonts w:hint="default"/>
                <w:b w:val="0"/>
                <w:color w:val="000000"/>
                <w:kern w:val="2"/>
                <w:sz w:val="21"/>
                <w:szCs w:val="21"/>
                <w:vertAlign w:val="baseline"/>
                <w:lang w:val="en-US" w:eastAsia="zh-CN" w:bidi="ar-SA"/>
              </w:rPr>
            </w:pPr>
            <w:r>
              <w:rPr>
                <w:rFonts w:hint="eastAsia"/>
                <w:b w:val="0"/>
                <w:color w:val="000000"/>
                <w:szCs w:val="21"/>
                <w:vertAlign w:val="baseline"/>
                <w:lang w:val="en-US" w:eastAsia="zh-CN"/>
              </w:rPr>
              <w:t>均一系数</w:t>
            </w:r>
          </w:p>
        </w:tc>
        <w:tc>
          <w:tcPr>
            <w:tcW w:w="4260" w:type="dxa"/>
            <w:gridSpan w:val="2"/>
            <w:tcBorders>
              <w:top w:val="single" w:color="000000" w:sz="4" w:space="0"/>
              <w:left w:val="single" w:color="000000" w:sz="4" w:space="0"/>
              <w:bottom w:val="single" w:color="000000" w:sz="4" w:space="0"/>
              <w:right w:val="single" w:color="000000" w:sz="4" w:space="0"/>
            </w:tcBorders>
            <w:noWrap w:val="0"/>
            <w:vAlign w:val="center"/>
          </w:tcPr>
          <w:p w14:paraId="0F194131">
            <w:pPr>
              <w:pStyle w:val="14"/>
              <w:numPr>
                <w:ilvl w:val="0"/>
                <w:numId w:val="0"/>
              </w:numPr>
              <w:snapToGrid w:val="0"/>
              <w:ind w:leftChars="100"/>
              <w:jc w:val="center"/>
              <w:rPr>
                <w:rFonts w:hint="default"/>
                <w:b w:val="0"/>
                <w:color w:val="000000"/>
                <w:szCs w:val="21"/>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宋体" w:cs="Times New Roman"/>
                <w:i w:val="0"/>
                <w:iCs w:val="0"/>
                <w:color w:val="000000"/>
                <w:kern w:val="0"/>
                <w:sz w:val="24"/>
                <w:szCs w:val="24"/>
                <w:u w:val="none"/>
                <w:lang w:val="en-US" w:eastAsia="zh-CN" w:bidi="ar"/>
              </w:rPr>
              <w:t>1.2</w:t>
            </w:r>
          </w:p>
        </w:tc>
      </w:tr>
      <w:tr w14:paraId="7099B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510" w:hRule="atLeast"/>
          <w:jc w:val="center"/>
        </w:trPr>
        <w:tc>
          <w:tcPr>
            <w:tcW w:w="3837" w:type="dxa"/>
            <w:gridSpan w:val="2"/>
            <w:tcBorders>
              <w:top w:val="single" w:color="000000" w:sz="4" w:space="0"/>
              <w:left w:val="single" w:color="000000" w:sz="4" w:space="0"/>
              <w:bottom w:val="single" w:color="000000" w:sz="4" w:space="0"/>
              <w:right w:val="single" w:color="000000" w:sz="4" w:space="0"/>
            </w:tcBorders>
            <w:noWrap w:val="0"/>
            <w:vAlign w:val="center"/>
          </w:tcPr>
          <w:p w14:paraId="1D47B5CE">
            <w:pPr>
              <w:pStyle w:val="14"/>
              <w:numPr>
                <w:ilvl w:val="0"/>
                <w:numId w:val="0"/>
              </w:numPr>
              <w:snapToGrid w:val="0"/>
              <w:ind w:leftChars="0"/>
              <w:jc w:val="center"/>
              <w:rPr>
                <w:rFonts w:hint="eastAsia"/>
                <w:b w:val="0"/>
                <w:color w:val="000000"/>
                <w:kern w:val="2"/>
                <w:sz w:val="21"/>
                <w:szCs w:val="21"/>
                <w:vertAlign w:val="baseline"/>
                <w:lang w:val="en-US" w:eastAsia="zh-CN" w:bidi="ar-SA"/>
              </w:rPr>
            </w:pPr>
            <w:r>
              <w:rPr>
                <w:rFonts w:hint="eastAsia"/>
                <w:b w:val="0"/>
                <w:color w:val="000000"/>
                <w:szCs w:val="21"/>
                <w:vertAlign w:val="baseline"/>
                <w:lang w:val="en-US" w:eastAsia="zh-CN"/>
              </w:rPr>
              <w:t>﹤0.300mm的颗粒（%）</w:t>
            </w:r>
          </w:p>
        </w:tc>
        <w:tc>
          <w:tcPr>
            <w:tcW w:w="4260" w:type="dxa"/>
            <w:gridSpan w:val="2"/>
            <w:tcBorders>
              <w:top w:val="single" w:color="000000" w:sz="4" w:space="0"/>
              <w:left w:val="single" w:color="000000" w:sz="4" w:space="0"/>
              <w:bottom w:val="single" w:color="000000" w:sz="4" w:space="0"/>
              <w:right w:val="single" w:color="000000" w:sz="4" w:space="0"/>
            </w:tcBorders>
            <w:noWrap w:val="0"/>
            <w:vAlign w:val="center"/>
          </w:tcPr>
          <w:p w14:paraId="3A464412">
            <w:pPr>
              <w:pStyle w:val="14"/>
              <w:numPr>
                <w:ilvl w:val="0"/>
                <w:numId w:val="0"/>
              </w:numPr>
              <w:snapToGrid w:val="0"/>
              <w:ind w:leftChars="100"/>
              <w:jc w:val="center"/>
              <w:rPr>
                <w:rFonts w:hint="eastAsia"/>
                <w:b w:val="0"/>
                <w:color w:val="000000"/>
                <w:szCs w:val="21"/>
                <w:vertAlign w:val="baseli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宋体" w:cs="Times New Roman"/>
                <w:b w:val="0"/>
                <w:bCs w:val="0"/>
                <w:color w:val="auto"/>
                <w:sz w:val="24"/>
                <w:szCs w:val="24"/>
                <w:lang w:val="en-US" w:eastAsia="zh-CN" w:bidi="zh-CN"/>
              </w:rPr>
              <w:t>0.2</w:t>
            </w:r>
          </w:p>
        </w:tc>
      </w:tr>
      <w:tr w14:paraId="77EDF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510" w:hRule="atLeast"/>
          <w:jc w:val="center"/>
        </w:trPr>
        <w:tc>
          <w:tcPr>
            <w:tcW w:w="1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1D10161">
            <w:pPr>
              <w:pStyle w:val="14"/>
              <w:numPr>
                <w:ilvl w:val="0"/>
                <w:numId w:val="0"/>
              </w:numPr>
              <w:snapToGrid w:val="0"/>
              <w:ind w:leftChars="0"/>
              <w:jc w:val="center"/>
              <w:rPr>
                <w:rFonts w:hint="default"/>
                <w:b w:val="0"/>
                <w:color w:val="000000"/>
                <w:szCs w:val="21"/>
                <w:vertAlign w:val="baseline"/>
                <w:lang w:val="en-US" w:eastAsia="zh-CN"/>
              </w:rPr>
            </w:pPr>
            <w:r>
              <w:rPr>
                <w:rFonts w:hint="eastAsia"/>
                <w:b w:val="0"/>
                <w:color w:val="000000"/>
                <w:szCs w:val="21"/>
                <w:vertAlign w:val="baseline"/>
                <w:lang w:val="en-US" w:eastAsia="zh-CN"/>
              </w:rPr>
              <w:t>压碎强度</w:t>
            </w: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633C48B7">
            <w:pPr>
              <w:pStyle w:val="14"/>
              <w:numPr>
                <w:ilvl w:val="0"/>
                <w:numId w:val="0"/>
              </w:numPr>
              <w:snapToGrid w:val="0"/>
              <w:ind w:leftChars="0"/>
              <w:jc w:val="center"/>
              <w:rPr>
                <w:rFonts w:hint="default"/>
                <w:b w:val="0"/>
                <w:color w:val="000000"/>
                <w:szCs w:val="21"/>
                <w:vertAlign w:val="baseline"/>
                <w:lang w:val="en-US" w:eastAsia="zh-CN"/>
              </w:rPr>
            </w:pPr>
            <w:r>
              <w:rPr>
                <w:rFonts w:hint="eastAsia"/>
                <w:b w:val="0"/>
                <w:color w:val="000000"/>
                <w:szCs w:val="21"/>
                <w:vertAlign w:val="baseline"/>
                <w:lang w:val="en-US" w:eastAsia="zh-CN"/>
              </w:rPr>
              <w:t>平均值（g/粒）</w:t>
            </w:r>
          </w:p>
        </w:tc>
        <w:tc>
          <w:tcPr>
            <w:tcW w:w="4260" w:type="dxa"/>
            <w:gridSpan w:val="2"/>
            <w:tcBorders>
              <w:top w:val="single" w:color="000000" w:sz="4" w:space="0"/>
              <w:left w:val="single" w:color="000000" w:sz="4" w:space="0"/>
              <w:bottom w:val="single" w:color="000000" w:sz="4" w:space="0"/>
              <w:right w:val="single" w:color="000000" w:sz="4" w:space="0"/>
            </w:tcBorders>
            <w:noWrap w:val="0"/>
            <w:vAlign w:val="center"/>
          </w:tcPr>
          <w:p w14:paraId="446DFDB1">
            <w:pPr>
              <w:pStyle w:val="14"/>
              <w:numPr>
                <w:ilvl w:val="0"/>
                <w:numId w:val="0"/>
              </w:numPr>
              <w:snapToGrid w:val="0"/>
              <w:ind w:leftChars="100"/>
              <w:jc w:val="center"/>
              <w:rPr>
                <w:rFonts w:hint="eastAsia"/>
                <w:b w:val="0"/>
                <w:color w:val="000000"/>
                <w:szCs w:val="21"/>
                <w:vertAlign w:val="baseline"/>
                <w:lang w:val="en-US" w:eastAsia="zh-CN"/>
              </w:rPr>
            </w:pPr>
            <w:r>
              <w:rPr>
                <w:rFonts w:hint="default" w:ascii="Times New Roman" w:hAnsi="Times New Roman" w:eastAsia="宋体" w:cs="Times New Roman"/>
                <w:b w:val="0"/>
                <w:bCs w:val="0"/>
                <w:color w:val="auto"/>
                <w:kern w:val="0"/>
                <w:sz w:val="24"/>
                <w:szCs w:val="24"/>
                <w:lang w:val="en-US" w:eastAsia="zh-CN" w:bidi="zh-CN"/>
              </w:rPr>
              <w:t>≥</w:t>
            </w:r>
            <w:r>
              <w:rPr>
                <w:rFonts w:hint="eastAsia" w:ascii="Times New Roman" w:hAnsi="Times New Roman" w:eastAsia="宋体" w:cs="Times New Roman"/>
                <w:b w:val="0"/>
                <w:bCs w:val="0"/>
                <w:color w:val="auto"/>
                <w:sz w:val="24"/>
                <w:szCs w:val="24"/>
                <w:lang w:val="en-US" w:eastAsia="zh-CN" w:bidi="zh-CN"/>
              </w:rPr>
              <w:t>400</w:t>
            </w:r>
          </w:p>
        </w:tc>
      </w:tr>
      <w:tr w14:paraId="27FA0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510" w:hRule="atLeast"/>
          <w:jc w:val="center"/>
        </w:trPr>
        <w:tc>
          <w:tcPr>
            <w:tcW w:w="1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537812">
            <w:pPr>
              <w:pStyle w:val="14"/>
              <w:numPr>
                <w:ilvl w:val="0"/>
                <w:numId w:val="0"/>
              </w:numPr>
              <w:snapToGrid w:val="0"/>
              <w:ind w:leftChars="100"/>
              <w:jc w:val="center"/>
              <w:rPr>
                <w:rFonts w:hint="eastAsia"/>
                <w:b w:val="0"/>
                <w:color w:val="000000"/>
                <w:szCs w:val="21"/>
                <w:vertAlign w:val="baseline"/>
                <w:lang w:val="en-US" w:eastAsia="zh-CN"/>
              </w:rPr>
            </w:pP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6416ACF3">
            <w:pPr>
              <w:pStyle w:val="14"/>
              <w:numPr>
                <w:ilvl w:val="0"/>
                <w:numId w:val="0"/>
              </w:numPr>
              <w:snapToGrid w:val="0"/>
              <w:ind w:leftChars="0"/>
              <w:jc w:val="center"/>
              <w:rPr>
                <w:rFonts w:hint="eastAsia"/>
                <w:b w:val="0"/>
                <w:color w:val="000000"/>
                <w:szCs w:val="21"/>
                <w:vertAlign w:val="baseline"/>
                <w:lang w:val="en-US" w:eastAsia="zh-CN"/>
              </w:rPr>
            </w:pPr>
            <w:r>
              <w:rPr>
                <w:rFonts w:hint="eastAsia" w:ascii="Times New Roman" w:hAnsi="Times New Roman" w:eastAsia="宋体" w:cs="Times New Roman"/>
                <w:b w:val="0"/>
                <w:bCs w:val="0"/>
                <w:color w:val="000000"/>
                <w:kern w:val="0"/>
                <w:sz w:val="24"/>
                <w:szCs w:val="24"/>
                <w:lang w:val="en-US" w:eastAsia="zh-CN" w:bidi="zh-CN"/>
              </w:rPr>
              <w:t>＞200g的颗粒（%）</w:t>
            </w:r>
          </w:p>
        </w:tc>
        <w:tc>
          <w:tcPr>
            <w:tcW w:w="4260" w:type="dxa"/>
            <w:gridSpan w:val="2"/>
            <w:tcBorders>
              <w:top w:val="single" w:color="000000" w:sz="4" w:space="0"/>
              <w:left w:val="single" w:color="000000" w:sz="4" w:space="0"/>
              <w:bottom w:val="single" w:color="000000" w:sz="4" w:space="0"/>
              <w:right w:val="single" w:color="000000" w:sz="4" w:space="0"/>
            </w:tcBorders>
            <w:noWrap w:val="0"/>
            <w:vAlign w:val="center"/>
          </w:tcPr>
          <w:p w14:paraId="014D8DA7">
            <w:pPr>
              <w:pStyle w:val="14"/>
              <w:numPr>
                <w:ilvl w:val="0"/>
                <w:numId w:val="0"/>
              </w:numPr>
              <w:snapToGrid w:val="0"/>
              <w:ind w:leftChars="100"/>
              <w:jc w:val="center"/>
              <w:rPr>
                <w:rFonts w:hint="eastAsia"/>
                <w:b w:val="0"/>
                <w:color w:val="000000"/>
                <w:szCs w:val="21"/>
                <w:vertAlign w:val="baseline"/>
                <w:lang w:val="en-US" w:eastAsia="zh-CN"/>
              </w:rPr>
            </w:pPr>
            <w:r>
              <w:rPr>
                <w:rFonts w:hint="default" w:ascii="Times New Roman" w:hAnsi="Times New Roman" w:eastAsia="宋体" w:cs="Times New Roman"/>
                <w:b w:val="0"/>
                <w:bCs w:val="0"/>
                <w:color w:val="auto"/>
                <w:kern w:val="0"/>
                <w:sz w:val="24"/>
                <w:szCs w:val="24"/>
                <w:lang w:val="en-US" w:eastAsia="zh-CN" w:bidi="zh-CN"/>
              </w:rPr>
              <w:t>≥</w:t>
            </w:r>
            <w:r>
              <w:rPr>
                <w:rFonts w:hint="eastAsia" w:ascii="Times New Roman" w:hAnsi="Times New Roman" w:eastAsia="宋体" w:cs="Times New Roman"/>
                <w:b w:val="0"/>
                <w:bCs w:val="0"/>
                <w:color w:val="auto"/>
                <w:kern w:val="0"/>
                <w:sz w:val="24"/>
                <w:szCs w:val="24"/>
                <w:lang w:val="en-US" w:eastAsia="zh-CN" w:bidi="zh-CN"/>
              </w:rPr>
              <w:t>95</w:t>
            </w:r>
          </w:p>
        </w:tc>
      </w:tr>
      <w:tr w14:paraId="3C27B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510" w:hRule="atLeast"/>
          <w:jc w:val="center"/>
        </w:trPr>
        <w:tc>
          <w:tcPr>
            <w:tcW w:w="3837" w:type="dxa"/>
            <w:gridSpan w:val="2"/>
            <w:tcBorders>
              <w:top w:val="single" w:color="000000" w:sz="4" w:space="0"/>
              <w:left w:val="single" w:color="000000" w:sz="4" w:space="0"/>
              <w:bottom w:val="single" w:color="000000" w:sz="4" w:space="0"/>
              <w:right w:val="single" w:color="000000" w:sz="4" w:space="0"/>
            </w:tcBorders>
            <w:noWrap w:val="0"/>
            <w:vAlign w:val="center"/>
          </w:tcPr>
          <w:p w14:paraId="4EA988A8">
            <w:pPr>
              <w:pStyle w:val="14"/>
              <w:numPr>
                <w:ilvl w:val="0"/>
                <w:numId w:val="0"/>
              </w:numPr>
              <w:snapToGrid w:val="0"/>
              <w:ind w:leftChars="0"/>
              <w:jc w:val="center"/>
              <w:rPr>
                <w:rFonts w:hint="default"/>
                <w:b w:val="0"/>
                <w:color w:val="000000"/>
                <w:szCs w:val="21"/>
                <w:vertAlign w:val="baseline"/>
                <w:lang w:val="en-US" w:eastAsia="zh-CN"/>
              </w:rPr>
            </w:pPr>
            <w:r>
              <w:rPr>
                <w:rFonts w:hint="eastAsia"/>
                <w:b w:val="0"/>
                <w:color w:val="000000"/>
                <w:szCs w:val="21"/>
                <w:vertAlign w:val="baseline"/>
                <w:lang w:val="en-US" w:eastAsia="zh-CN"/>
              </w:rPr>
              <w:t>磨后圆球率</w:t>
            </w:r>
            <w:r>
              <w:rPr>
                <w:rFonts w:hint="default" w:ascii="Times New Roman" w:hAnsi="Times New Roman" w:cs="Times New Roman"/>
                <w:b w:val="0"/>
                <w:color w:val="000000"/>
                <w:szCs w:val="21"/>
                <w:vertAlign w:val="baseline"/>
                <w:lang w:val="en-US" w:eastAsia="zh-CN"/>
              </w:rPr>
              <w:t>，%</w:t>
            </w:r>
          </w:p>
        </w:tc>
        <w:tc>
          <w:tcPr>
            <w:tcW w:w="4260" w:type="dxa"/>
            <w:gridSpan w:val="2"/>
            <w:tcBorders>
              <w:top w:val="single" w:color="000000" w:sz="4" w:space="0"/>
              <w:left w:val="single" w:color="000000" w:sz="4" w:space="0"/>
              <w:bottom w:val="single" w:color="000000" w:sz="4" w:space="0"/>
              <w:right w:val="single" w:color="000000" w:sz="4" w:space="0"/>
            </w:tcBorders>
            <w:noWrap w:val="0"/>
            <w:vAlign w:val="center"/>
          </w:tcPr>
          <w:p w14:paraId="450BF286">
            <w:pPr>
              <w:pStyle w:val="14"/>
              <w:numPr>
                <w:ilvl w:val="0"/>
                <w:numId w:val="0"/>
              </w:numPr>
              <w:snapToGrid w:val="0"/>
              <w:ind w:leftChars="100"/>
              <w:jc w:val="center"/>
              <w:rPr>
                <w:rFonts w:hint="eastAsia"/>
                <w:b w:val="0"/>
                <w:color w:val="000000"/>
                <w:szCs w:val="21"/>
                <w:vertAlign w:val="baseline"/>
                <w:lang w:val="en-US" w:eastAsia="zh-CN"/>
              </w:rPr>
            </w:pPr>
            <w:r>
              <w:rPr>
                <w:rFonts w:hint="default" w:ascii="Times New Roman" w:hAnsi="Times New Roman" w:eastAsia="宋体" w:cs="Times New Roman"/>
                <w:b w:val="0"/>
                <w:bCs w:val="0"/>
                <w:color w:val="auto"/>
                <w:kern w:val="0"/>
                <w:sz w:val="24"/>
                <w:szCs w:val="24"/>
                <w:lang w:val="en-US" w:eastAsia="zh-CN" w:bidi="zh-CN"/>
              </w:rPr>
              <w:t>≥</w:t>
            </w:r>
            <w:r>
              <w:rPr>
                <w:rFonts w:hint="eastAsia" w:ascii="Times New Roman" w:hAnsi="Times New Roman" w:eastAsia="宋体" w:cs="Times New Roman"/>
                <w:b w:val="0"/>
                <w:bCs w:val="0"/>
                <w:color w:val="auto"/>
                <w:kern w:val="0"/>
                <w:sz w:val="24"/>
                <w:szCs w:val="24"/>
                <w:lang w:val="en-US" w:eastAsia="zh-CN" w:bidi="zh-CN"/>
              </w:rPr>
              <w:t>95</w:t>
            </w:r>
          </w:p>
        </w:tc>
      </w:tr>
      <w:tr w14:paraId="2CBC8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510" w:hRule="atLeast"/>
          <w:jc w:val="center"/>
        </w:trPr>
        <w:tc>
          <w:tcPr>
            <w:tcW w:w="1652" w:type="dxa"/>
            <w:tcBorders>
              <w:top w:val="single" w:color="000000" w:sz="4" w:space="0"/>
              <w:left w:val="single" w:color="000000" w:sz="4" w:space="0"/>
              <w:bottom w:val="single" w:color="000000" w:sz="4" w:space="0"/>
              <w:right w:val="single" w:color="000000" w:sz="4" w:space="0"/>
            </w:tcBorders>
            <w:noWrap w:val="0"/>
            <w:vAlign w:val="center"/>
          </w:tcPr>
          <w:p w14:paraId="431BED35">
            <w:pPr>
              <w:pStyle w:val="14"/>
              <w:numPr>
                <w:ilvl w:val="0"/>
                <w:numId w:val="0"/>
              </w:numPr>
              <w:snapToGrid w:val="0"/>
              <w:ind w:leftChars="0"/>
              <w:jc w:val="center"/>
              <w:rPr>
                <w:rFonts w:hint="default" w:ascii="Times New Roman" w:hAnsi="Times New Roman" w:cs="Times New Roman"/>
                <w:b w:val="0"/>
                <w:color w:val="000000"/>
                <w:szCs w:val="21"/>
                <w:vertAlign w:val="baseline"/>
                <w:lang w:val="en-US" w:eastAsia="zh-CN"/>
              </w:rPr>
            </w:pPr>
            <w:r>
              <w:rPr>
                <w:rFonts w:hint="default" w:ascii="Times New Roman" w:hAnsi="Times New Roman" w:cs="Times New Roman"/>
                <w:b w:val="0"/>
                <w:color w:val="000000"/>
                <w:szCs w:val="21"/>
                <w:vertAlign w:val="baseline"/>
                <w:lang w:val="en-US" w:eastAsia="zh-CN"/>
              </w:rPr>
              <w:t>淋洗特性</w:t>
            </w:r>
          </w:p>
        </w:tc>
        <w:tc>
          <w:tcPr>
            <w:tcW w:w="2185" w:type="dxa"/>
            <w:tcBorders>
              <w:top w:val="single" w:color="000000" w:sz="4" w:space="0"/>
              <w:left w:val="single" w:color="000000" w:sz="4" w:space="0"/>
              <w:bottom w:val="single" w:color="000000" w:sz="4" w:space="0"/>
              <w:right w:val="single" w:color="000000" w:sz="4" w:space="0"/>
            </w:tcBorders>
            <w:noWrap w:val="0"/>
            <w:vAlign w:val="center"/>
          </w:tcPr>
          <w:p w14:paraId="699B19E7">
            <w:pPr>
              <w:pStyle w:val="14"/>
              <w:numPr>
                <w:ilvl w:val="0"/>
                <w:numId w:val="0"/>
              </w:numPr>
              <w:snapToGrid w:val="0"/>
              <w:ind w:leftChars="0"/>
              <w:jc w:val="center"/>
              <w:rPr>
                <w:rFonts w:hint="default" w:ascii="Times New Roman" w:hAnsi="Times New Roman" w:cs="Times New Roman"/>
                <w:b w:val="0"/>
                <w:color w:val="000000"/>
                <w:szCs w:val="21"/>
                <w:vertAlign w:val="baseline"/>
                <w:lang w:val="en-US" w:eastAsia="zh-CN"/>
              </w:rPr>
            </w:pPr>
            <w:r>
              <w:rPr>
                <w:rFonts w:hint="eastAsia" w:ascii="Times New Roman" w:hAnsi="Times New Roman" w:cs="Times New Roman"/>
                <w:b w:val="0"/>
                <w:color w:val="000000"/>
                <w:szCs w:val="21"/>
                <w:vertAlign w:val="baseline"/>
                <w:lang w:val="en-US" w:eastAsia="zh-CN"/>
              </w:rPr>
              <w:t>30分钟后的</w:t>
            </w:r>
            <w:r>
              <w:rPr>
                <w:rFonts w:hint="default" w:ascii="Times New Roman" w:hAnsi="Times New Roman" w:cs="Times New Roman"/>
                <w:b w:val="0"/>
                <w:color w:val="000000"/>
                <w:szCs w:val="21"/>
                <w:vertAlign w:val="baseline"/>
                <w:lang w:val="en-US" w:eastAsia="zh-CN"/>
              </w:rPr>
              <w:t>电阻率（MΩ⋅cm）</w:t>
            </w:r>
          </w:p>
        </w:tc>
        <w:tc>
          <w:tcPr>
            <w:tcW w:w="4260" w:type="dxa"/>
            <w:gridSpan w:val="2"/>
            <w:tcBorders>
              <w:top w:val="single" w:color="000000" w:sz="4" w:space="0"/>
              <w:left w:val="single" w:color="000000" w:sz="4" w:space="0"/>
              <w:bottom w:val="single" w:color="000000" w:sz="4" w:space="0"/>
              <w:right w:val="single" w:color="000000" w:sz="4" w:space="0"/>
            </w:tcBorders>
            <w:noWrap w:val="0"/>
            <w:vAlign w:val="center"/>
          </w:tcPr>
          <w:p w14:paraId="428D5D08">
            <w:pPr>
              <w:pStyle w:val="14"/>
              <w:numPr>
                <w:ilvl w:val="0"/>
                <w:numId w:val="0"/>
              </w:numPr>
              <w:snapToGrid w:val="0"/>
              <w:ind w:leftChars="100"/>
              <w:jc w:val="center"/>
              <w:rPr>
                <w:rFonts w:hint="default" w:ascii="Times New Roman" w:hAnsi="Times New Roman" w:eastAsia="宋体" w:cs="Times New Roman"/>
                <w:b w:val="0"/>
                <w:bCs w:val="0"/>
                <w:color w:val="auto"/>
                <w:kern w:val="0"/>
                <w:sz w:val="24"/>
                <w:szCs w:val="24"/>
                <w:lang w:val="en-US" w:eastAsia="zh-CN" w:bidi="zh-CN"/>
              </w:rPr>
            </w:pPr>
            <w:r>
              <w:rPr>
                <w:rFonts w:hint="default" w:ascii="Times New Roman" w:hAnsi="Times New Roman" w:eastAsia="宋体" w:cs="Times New Roman"/>
                <w:b w:val="0"/>
                <w:bCs w:val="0"/>
                <w:color w:val="auto"/>
                <w:kern w:val="0"/>
                <w:sz w:val="24"/>
                <w:szCs w:val="24"/>
                <w:lang w:val="en-US" w:eastAsia="zh-CN" w:bidi="zh-CN"/>
              </w:rPr>
              <w:t>＞17.</w:t>
            </w:r>
            <w:r>
              <w:rPr>
                <w:rFonts w:hint="eastAsia" w:ascii="Times New Roman" w:hAnsi="Times New Roman" w:eastAsia="宋体" w:cs="Times New Roman"/>
                <w:b w:val="0"/>
                <w:bCs w:val="0"/>
                <w:color w:val="auto"/>
                <w:kern w:val="0"/>
                <w:sz w:val="24"/>
                <w:szCs w:val="24"/>
                <w:lang w:val="en-US" w:eastAsia="zh-CN" w:bidi="zh-CN"/>
              </w:rPr>
              <w:t>5</w:t>
            </w:r>
          </w:p>
        </w:tc>
      </w:tr>
      <w:tr w14:paraId="734E4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510" w:hRule="atLeast"/>
          <w:jc w:val="center"/>
        </w:trPr>
        <w:tc>
          <w:tcPr>
            <w:tcW w:w="8097" w:type="dxa"/>
            <w:gridSpan w:val="4"/>
            <w:tcBorders>
              <w:top w:val="single" w:color="000000" w:sz="4" w:space="0"/>
              <w:left w:val="single" w:color="000000" w:sz="4" w:space="0"/>
              <w:bottom w:val="single" w:color="000000" w:sz="4" w:space="0"/>
              <w:right w:val="single" w:color="000000" w:sz="4" w:space="0"/>
            </w:tcBorders>
            <w:noWrap w:val="0"/>
            <w:vAlign w:val="center"/>
          </w:tcPr>
          <w:p w14:paraId="4551F45C">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textAlignment w:val="auto"/>
              <w:outlineLvl w:val="9"/>
              <w:rPr>
                <w:rFonts w:hint="default"/>
                <w:b w:val="0"/>
                <w:color w:val="000000"/>
                <w:szCs w:val="21"/>
                <w:vertAlign w:val="baseline"/>
                <w:lang w:val="en-US" w:eastAsia="zh-CN"/>
              </w:rPr>
            </w:pPr>
            <w:r>
              <w:rPr>
                <w:rFonts w:hint="eastAsia" w:ascii="Times New Roman" w:hAnsi="Times New Roman" w:eastAsia="宋体" w:cs="Times New Roman"/>
                <w:color w:val="auto"/>
                <w:sz w:val="24"/>
                <w:szCs w:val="24"/>
                <w:lang w:val="en-US" w:eastAsia="zh-CN"/>
              </w:rPr>
              <w:t>注.离子型含量</w:t>
            </w:r>
            <w:r>
              <w:rPr>
                <w:rFonts w:hint="default" w:ascii="Times New Roman" w:hAnsi="Times New Roman" w:eastAsia="宋体" w:cs="Times New Roman"/>
                <w:color w:val="auto"/>
                <w:sz w:val="24"/>
                <w:szCs w:val="24"/>
                <w:lang w:val="en-US" w:eastAsia="zh-CN"/>
              </w:rPr>
              <w:t>的测定</w:t>
            </w:r>
            <w:r>
              <w:rPr>
                <w:rFonts w:hint="eastAsia" w:ascii="Times New Roman" w:hAnsi="Times New Roman" w:eastAsia="宋体" w:cs="Times New Roman"/>
                <w:color w:val="auto"/>
                <w:sz w:val="24"/>
                <w:szCs w:val="24"/>
                <w:lang w:val="en-US" w:eastAsia="zh-CN"/>
              </w:rPr>
              <w:t>方法，由供需双方协商确定。</w:t>
            </w:r>
          </w:p>
        </w:tc>
      </w:tr>
    </w:tbl>
    <w:p w14:paraId="516F1E91">
      <w:pPr>
        <w:pStyle w:val="27"/>
        <w:ind w:firstLine="420"/>
        <w:rPr>
          <w:rFonts w:ascii="Times New Roman"/>
          <w:szCs w:val="21"/>
        </w:rPr>
      </w:pPr>
    </w:p>
    <w:p w14:paraId="18F7B6DC">
      <w:pPr>
        <w:pStyle w:val="37"/>
        <w:ind w:left="0"/>
      </w:pPr>
      <w:r>
        <w:rPr>
          <w:rFonts w:hint="eastAsia"/>
        </w:rPr>
        <w:t>试验方法</w:t>
      </w:r>
    </w:p>
    <w:p w14:paraId="5EC75E2F">
      <w:pPr>
        <w:pStyle w:val="47"/>
        <w:spacing w:before="156" w:after="156"/>
        <w:ind w:left="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试样预处理</w:t>
      </w:r>
    </w:p>
    <w:p w14:paraId="23DF7A88">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20" w:firstLineChars="200"/>
        <w:jc w:val="left"/>
        <w:textAlignment w:val="auto"/>
        <w:outlineLvl w:val="9"/>
        <w:rPr>
          <w:rFonts w:hint="default" w:ascii="Times New Roman" w:hAnsi="Times New Roman" w:eastAsia="宋体" w:cs="Times New Roman"/>
          <w:b w:val="0"/>
          <w:bCs w:val="0"/>
          <w:color w:val="auto"/>
          <w:kern w:val="0"/>
          <w:sz w:val="21"/>
          <w:szCs w:val="21"/>
          <w:lang w:val="en-US" w:eastAsia="zh-CN" w:bidi="zh-CN"/>
        </w:rPr>
      </w:pPr>
      <w:r>
        <w:rPr>
          <w:rFonts w:hint="default" w:ascii="Times New Roman" w:hAnsi="Times New Roman" w:eastAsia="宋体" w:cs="Times New Roman"/>
          <w:b w:val="0"/>
          <w:bCs w:val="0"/>
          <w:color w:val="auto"/>
          <w:kern w:val="0"/>
          <w:sz w:val="21"/>
          <w:szCs w:val="21"/>
          <w:lang w:val="en-US" w:eastAsia="zh-CN" w:bidi="zh-CN"/>
        </w:rPr>
        <w:t>按GB/T 5476规定进行。处理完毕后阳离子交换树脂基准型为钠型，阴离子交换树脂基准型为氯型，以该基准型样品作为理化性能测试</w:t>
      </w:r>
      <w:r>
        <w:rPr>
          <w:rFonts w:hint="eastAsia" w:ascii="Times New Roman" w:hAnsi="Times New Roman" w:eastAsia="宋体" w:cs="Times New Roman"/>
          <w:b w:val="0"/>
          <w:bCs w:val="0"/>
          <w:color w:val="auto"/>
          <w:kern w:val="0"/>
          <w:sz w:val="21"/>
          <w:szCs w:val="21"/>
          <w:lang w:val="en-US" w:eastAsia="zh-CN" w:bidi="zh-CN"/>
        </w:rPr>
        <w:t>（除离子型含量外）</w:t>
      </w:r>
      <w:r>
        <w:rPr>
          <w:rFonts w:hint="default" w:ascii="Times New Roman" w:hAnsi="Times New Roman" w:eastAsia="宋体" w:cs="Times New Roman"/>
          <w:b w:val="0"/>
          <w:bCs w:val="0"/>
          <w:color w:val="auto"/>
          <w:kern w:val="0"/>
          <w:sz w:val="21"/>
          <w:szCs w:val="21"/>
          <w:lang w:val="en-US" w:eastAsia="zh-CN" w:bidi="zh-CN"/>
        </w:rPr>
        <w:t>。</w:t>
      </w:r>
    </w:p>
    <w:p w14:paraId="3ADFF43E">
      <w:pPr>
        <w:pStyle w:val="47"/>
        <w:spacing w:before="156" w:after="156"/>
        <w:ind w:left="0"/>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体积全交换容量的测定</w:t>
      </w:r>
    </w:p>
    <w:p w14:paraId="646C0640">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20" w:firstLineChars="200"/>
        <w:jc w:val="left"/>
        <w:textAlignment w:val="auto"/>
        <w:outlineLvl w:val="9"/>
        <w:rPr>
          <w:rFonts w:hint="eastAsia" w:ascii="Times New Roman" w:hAnsi="Times New Roman" w:eastAsia="宋体" w:cs="Times New Roman"/>
          <w:b w:val="0"/>
          <w:bCs w:val="0"/>
          <w:color w:val="auto"/>
          <w:kern w:val="0"/>
          <w:sz w:val="21"/>
          <w:szCs w:val="21"/>
          <w:lang w:val="en-US" w:eastAsia="zh-CN" w:bidi="zh-CN"/>
        </w:rPr>
      </w:pPr>
      <w:r>
        <w:rPr>
          <w:rFonts w:hint="default" w:ascii="Times New Roman" w:hAnsi="Times New Roman" w:eastAsia="宋体" w:cs="Times New Roman"/>
          <w:b w:val="0"/>
          <w:bCs w:val="0"/>
          <w:color w:val="auto"/>
          <w:kern w:val="0"/>
          <w:sz w:val="21"/>
          <w:szCs w:val="21"/>
          <w:lang w:val="en-US" w:eastAsia="zh-CN" w:bidi="zh-CN"/>
        </w:rPr>
        <w:t>阳离子交换树脂的体积交换容量按GB/T 8144—2008中6.4的规定进行</w:t>
      </w:r>
      <w:r>
        <w:rPr>
          <w:rFonts w:hint="eastAsia" w:ascii="Times New Roman" w:hAnsi="Times New Roman" w:eastAsia="宋体" w:cs="Times New Roman"/>
          <w:b w:val="0"/>
          <w:bCs w:val="0"/>
          <w:color w:val="auto"/>
          <w:kern w:val="0"/>
          <w:sz w:val="21"/>
          <w:szCs w:val="21"/>
          <w:lang w:val="en-US" w:eastAsia="zh-CN" w:bidi="zh-CN"/>
        </w:rPr>
        <w:t>。</w:t>
      </w:r>
    </w:p>
    <w:p w14:paraId="4BFA1FED">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20" w:firstLineChars="200"/>
        <w:jc w:val="left"/>
        <w:textAlignment w:val="auto"/>
        <w:outlineLvl w:val="9"/>
        <w:rPr>
          <w:rFonts w:hint="default" w:ascii="Times New Roman" w:hAnsi="Times New Roman" w:eastAsia="宋体" w:cs="Times New Roman"/>
          <w:b w:val="0"/>
          <w:bCs w:val="0"/>
          <w:color w:val="auto"/>
          <w:kern w:val="0"/>
          <w:sz w:val="21"/>
          <w:szCs w:val="21"/>
          <w:lang w:val="en-US" w:eastAsia="zh-CN" w:bidi="zh-CN"/>
        </w:rPr>
      </w:pPr>
      <w:r>
        <w:rPr>
          <w:rFonts w:hint="default" w:ascii="Times New Roman" w:hAnsi="Times New Roman" w:eastAsia="宋体" w:cs="Times New Roman"/>
          <w:b w:val="0"/>
          <w:bCs w:val="0"/>
          <w:color w:val="auto"/>
          <w:kern w:val="0"/>
          <w:sz w:val="21"/>
          <w:szCs w:val="21"/>
          <w:lang w:val="en-US" w:eastAsia="zh-CN" w:bidi="zh-CN"/>
        </w:rPr>
        <w:t>阴离子交换树脂的体积交换容量按GB/T 11992—2008中4.4的规定进行。</w:t>
      </w:r>
    </w:p>
    <w:p w14:paraId="31FCE610">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20" w:firstLineChars="200"/>
        <w:jc w:val="left"/>
        <w:textAlignment w:val="auto"/>
        <w:outlineLvl w:val="9"/>
        <w:rPr>
          <w:rFonts w:hint="default" w:ascii="Times New Roman" w:hAnsi="Times New Roman" w:eastAsia="宋体" w:cs="Times New Roman"/>
          <w:b w:val="0"/>
          <w:bCs w:val="0"/>
          <w:color w:val="auto"/>
          <w:kern w:val="0"/>
          <w:sz w:val="21"/>
          <w:szCs w:val="21"/>
          <w:lang w:val="en-US" w:eastAsia="zh-CN" w:bidi="zh-CN"/>
        </w:rPr>
      </w:pPr>
      <w:r>
        <w:rPr>
          <w:rFonts w:hint="default" w:ascii="Times New Roman" w:hAnsi="Times New Roman" w:eastAsia="宋体" w:cs="Times New Roman"/>
          <w:b w:val="0"/>
          <w:bCs w:val="0"/>
          <w:color w:val="auto"/>
          <w:kern w:val="0"/>
          <w:sz w:val="21"/>
          <w:szCs w:val="21"/>
          <w:lang w:val="en-US" w:eastAsia="zh-CN" w:bidi="zh-CN"/>
        </w:rPr>
        <w:t>体积交换容量按式(1)计算：</w:t>
      </w:r>
    </w:p>
    <w:p w14:paraId="4FA62062">
      <w:pPr>
        <w:pStyle w:val="12"/>
        <w:keepNext w:val="0"/>
        <w:keepLines w:val="0"/>
        <w:pageBreakBefore w:val="0"/>
        <w:widowControl w:val="0"/>
        <w:kinsoku/>
        <w:wordWrap/>
        <w:overflowPunct/>
        <w:topLinePunct w:val="0"/>
        <w:autoSpaceDE w:val="0"/>
        <w:autoSpaceDN w:val="0"/>
        <w:bidi w:val="0"/>
        <w:adjustRightInd/>
        <w:snapToGrid/>
        <w:spacing w:before="0" w:after="0" w:line="360" w:lineRule="auto"/>
        <w:jc w:val="both"/>
        <w:textAlignment w:val="auto"/>
        <w:outlineLvl w:val="9"/>
        <w:rPr>
          <w:rFonts w:hint="default" w:ascii="Times New Roman" w:hAnsi="Times New Roman" w:eastAsia="宋体" w:cs="Times New Roman"/>
          <w:b w:val="0"/>
          <w:bCs w:val="0"/>
          <w:color w:val="auto"/>
          <w:kern w:val="0"/>
          <w:sz w:val="21"/>
          <w:szCs w:val="21"/>
          <w:lang w:val="en-US" w:eastAsia="zh-CN" w:bidi="zh-CN"/>
        </w:rPr>
      </w:pPr>
      <w:r>
        <w:rPr>
          <w:rFonts w:hint="eastAsia" w:hAnsi="Cambria Math" w:eastAsia="宋体" w:cs="Times New Roman"/>
          <w:b w:val="0"/>
          <w:bCs w:val="0"/>
          <w:i w:val="0"/>
          <w:color w:val="auto"/>
          <w:kern w:val="0"/>
          <w:sz w:val="21"/>
          <w:szCs w:val="21"/>
          <w:lang w:val="en-US" w:eastAsia="zh-CN" w:bidi="zh-CN"/>
        </w:rPr>
        <w:t xml:space="preserve">                    </w:t>
      </w:r>
      <m:oMath>
        <m:r>
          <m:rPr>
            <m:sty m:val="p"/>
          </m:rPr>
          <w:rPr>
            <w:rFonts w:hint="default" w:ascii="Cambria Math" w:hAnsi="Cambria Math" w:eastAsia="宋体" w:cs="Times New Roman"/>
            <w:color w:val="auto"/>
            <w:kern w:val="0"/>
            <w:sz w:val="21"/>
            <w:szCs w:val="21"/>
            <w:lang w:val="en-US" w:eastAsia="zh-CN" w:bidi="zh-CN"/>
          </w:rPr>
          <m:t>Q</m:t>
        </m:r>
        <m:r>
          <m:rPr>
            <m:sty m:val="p"/>
          </m:rPr>
          <w:rPr>
            <w:rFonts w:hint="eastAsia" w:ascii="Cambria Math" w:hAnsi="Cambria Math" w:eastAsia="宋体" w:cs="Times New Roman"/>
            <w:color w:val="auto"/>
            <w:kern w:val="0"/>
            <w:sz w:val="21"/>
            <w:szCs w:val="21"/>
            <w:lang w:val="en-US" w:eastAsia="zh-CN" w:bidi="zh-CN"/>
          </w:rPr>
          <m:t>v</m:t>
        </m:r>
        <m:r>
          <m:rPr>
            <m:sty m:val="p"/>
          </m:rPr>
          <w:rPr>
            <w:rFonts w:hint="default" w:ascii="Cambria Math" w:hAnsi="Cambria Math" w:eastAsia="宋体" w:cs="Times New Roman"/>
            <w:color w:val="auto"/>
            <w:kern w:val="0"/>
            <w:sz w:val="21"/>
            <w:szCs w:val="21"/>
            <w:lang w:val="en-US" w:eastAsia="zh-CN" w:bidi="zh-CN"/>
          </w:rPr>
          <m:t>=</m:t>
        </m:r>
        <m:f>
          <m:fPr>
            <m:ctrlPr>
              <w:rPr>
                <w:rFonts w:hint="default" w:ascii="Cambria Math" w:hAnsi="Cambria Math" w:eastAsia="宋体" w:cs="Times New Roman"/>
                <w:b w:val="0"/>
                <w:color w:val="auto"/>
                <w:kern w:val="0"/>
                <w:sz w:val="21"/>
                <w:szCs w:val="21"/>
                <w:lang w:val="en-US" w:eastAsia="zh-CN" w:bidi="zh-CN"/>
              </w:rPr>
            </m:ctrlPr>
          </m:fPr>
          <m:num>
            <m:r>
              <m:rPr>
                <m:sty m:val="p"/>
              </m:rPr>
              <w:rPr>
                <w:rFonts w:hint="eastAsia" w:ascii="Cambria Math" w:hAnsi="Cambria Math" w:eastAsia="宋体" w:cs="Times New Roman"/>
                <w:color w:val="auto"/>
                <w:kern w:val="0"/>
                <w:sz w:val="21"/>
                <w:szCs w:val="21"/>
                <w:lang w:val="en-US" w:eastAsia="zh-CN" w:bidi="zh-CN"/>
              </w:rPr>
              <m:t>（</m:t>
            </m:r>
            <m:r>
              <m:rPr>
                <m:sty m:val="p"/>
              </m:rPr>
              <w:rPr>
                <w:rFonts w:hint="default" w:ascii="Cambria Math" w:hAnsi="Cambria Math" w:eastAsia="宋体" w:cs="Times New Roman"/>
                <w:color w:val="auto"/>
                <w:kern w:val="0"/>
                <w:sz w:val="21"/>
                <w:szCs w:val="21"/>
                <w:lang w:val="en-US" w:eastAsia="zh-CN" w:bidi="zh-CN"/>
              </w:rPr>
              <m:t>V2−V1</m:t>
            </m:r>
            <m:r>
              <m:rPr>
                <m:sty m:val="p"/>
              </m:rPr>
              <w:rPr>
                <w:rFonts w:hint="eastAsia" w:ascii="Cambria Math" w:hAnsi="Cambria Math" w:eastAsia="宋体" w:cs="Times New Roman"/>
                <w:color w:val="auto"/>
                <w:kern w:val="0"/>
                <w:sz w:val="21"/>
                <w:szCs w:val="21"/>
                <w:lang w:val="en-US" w:eastAsia="zh-CN" w:bidi="zh-CN"/>
              </w:rPr>
              <m:t>）</m:t>
            </m:r>
            <m:r>
              <m:rPr>
                <m:sty m:val="p"/>
              </m:rPr>
              <w:rPr>
                <w:rFonts w:hint="default" w:ascii="Cambria Math" w:hAnsi="Cambria Math" w:cs="Times New Roman"/>
                <w:color w:val="auto"/>
                <w:kern w:val="0"/>
                <w:sz w:val="21"/>
                <w:szCs w:val="21"/>
                <w:lang w:val="en-US" w:bidi="zh-CN"/>
              </w:rPr>
              <m:t>×</m:t>
            </m:r>
            <m:r>
              <m:rPr>
                <m:sty m:val="p"/>
              </m:rPr>
              <w:rPr>
                <w:rFonts w:hint="eastAsia" w:ascii="Cambria Math" w:hAnsi="Cambria Math" w:cs="Times New Roman"/>
                <w:color w:val="auto"/>
                <w:kern w:val="0"/>
                <w:sz w:val="21"/>
                <w:szCs w:val="21"/>
                <w:lang w:val="en-US" w:bidi="zh-CN"/>
              </w:rPr>
              <m:t>c</m:t>
            </m:r>
            <m:ctrlPr>
              <w:rPr>
                <w:rFonts w:hint="default" w:ascii="Cambria Math" w:hAnsi="Cambria Math" w:eastAsia="宋体" w:cs="Times New Roman"/>
                <w:b w:val="0"/>
                <w:color w:val="auto"/>
                <w:kern w:val="0"/>
                <w:sz w:val="21"/>
                <w:szCs w:val="21"/>
                <w:lang w:val="en-US" w:eastAsia="zh-CN" w:bidi="zh-CN"/>
              </w:rPr>
            </m:ctrlPr>
          </m:num>
          <m:den>
            <m:r>
              <m:rPr>
                <m:sty m:val="p"/>
              </m:rPr>
              <w:rPr>
                <w:rFonts w:hint="eastAsia" w:ascii="Cambria Math" w:hAnsi="Cambria Math" w:eastAsia="宋体" w:cs="Times New Roman"/>
                <w:color w:val="auto"/>
                <w:kern w:val="0"/>
                <w:sz w:val="21"/>
                <w:szCs w:val="21"/>
                <w:lang w:val="en-US" w:eastAsia="zh-CN" w:bidi="zh-CN"/>
              </w:rPr>
              <m:t>m</m:t>
            </m:r>
            <m:ctrlPr>
              <w:rPr>
                <w:rFonts w:hint="default" w:ascii="Cambria Math" w:hAnsi="Cambria Math" w:eastAsia="宋体" w:cs="Times New Roman"/>
                <w:b w:val="0"/>
                <w:color w:val="auto"/>
                <w:kern w:val="0"/>
                <w:sz w:val="21"/>
                <w:szCs w:val="21"/>
                <w:lang w:val="en-US" w:eastAsia="zh-CN" w:bidi="zh-CN"/>
              </w:rPr>
            </m:ctrlPr>
          </m:den>
        </m:f>
        <m:r>
          <m:rPr>
            <m:sty m:val="p"/>
          </m:rPr>
          <w:rPr>
            <w:rFonts w:hint="default" w:ascii="Cambria Math" w:hAnsi="Cambria Math" w:eastAsia="宋体" w:cs="Cambria Math"/>
            <w:color w:val="auto"/>
            <w:kern w:val="0"/>
            <w:sz w:val="21"/>
            <w:szCs w:val="21"/>
            <w:lang w:val="en-US" w:eastAsia="zh-CN" w:bidi="zh-CN"/>
          </w:rPr>
          <m:t>×ρ</m:t>
        </m:r>
      </m:oMath>
      <w:r>
        <w:rPr>
          <w:rFonts w:hint="eastAsia" w:hAnsi="Cambria Math" w:eastAsia="宋体" w:cs="Cambria Math"/>
          <w:b w:val="0"/>
          <w:bCs w:val="0"/>
          <w:i w:val="0"/>
          <w:color w:val="auto"/>
          <w:kern w:val="0"/>
          <w:sz w:val="21"/>
          <w:szCs w:val="21"/>
          <w:lang w:val="en-US" w:eastAsia="zh-CN" w:bidi="zh-CN"/>
        </w:rPr>
        <w:t xml:space="preserve">                             （1）                                </w:t>
      </w:r>
    </w:p>
    <w:p w14:paraId="007068B2">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20" w:firstLineChars="200"/>
        <w:jc w:val="left"/>
        <w:textAlignment w:val="auto"/>
        <w:outlineLvl w:val="9"/>
        <w:rPr>
          <w:rFonts w:hint="default" w:ascii="Times New Roman" w:hAnsi="Times New Roman" w:eastAsia="宋体" w:cs="Times New Roman"/>
          <w:b w:val="0"/>
          <w:bCs w:val="0"/>
          <w:color w:val="auto"/>
          <w:kern w:val="0"/>
          <w:sz w:val="21"/>
          <w:szCs w:val="21"/>
          <w:lang w:val="en-US" w:eastAsia="zh-CN" w:bidi="zh-CN"/>
        </w:rPr>
      </w:pPr>
      <w:r>
        <w:rPr>
          <w:rFonts w:hint="default" w:ascii="Times New Roman" w:hAnsi="Times New Roman" w:eastAsia="宋体" w:cs="Times New Roman"/>
          <w:b w:val="0"/>
          <w:bCs w:val="0"/>
          <w:color w:val="auto"/>
          <w:kern w:val="0"/>
          <w:sz w:val="21"/>
          <w:szCs w:val="21"/>
          <w:lang w:val="en-US" w:eastAsia="zh-CN" w:bidi="zh-CN"/>
        </w:rPr>
        <w:t>式中：</w:t>
      </w:r>
    </w:p>
    <w:p w14:paraId="0A0A9D29">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20" w:firstLineChars="200"/>
        <w:jc w:val="left"/>
        <w:textAlignment w:val="auto"/>
        <w:outlineLvl w:val="9"/>
        <w:rPr>
          <w:rFonts w:hint="default" w:ascii="Times New Roman" w:hAnsi="Times New Roman" w:eastAsia="宋体" w:cs="Times New Roman"/>
          <w:b w:val="0"/>
          <w:bCs w:val="0"/>
          <w:color w:val="auto"/>
          <w:kern w:val="0"/>
          <w:sz w:val="21"/>
          <w:szCs w:val="21"/>
          <w:lang w:val="en-US" w:eastAsia="zh-CN" w:bidi="zh-CN"/>
        </w:rPr>
      </w:pPr>
      <w:r>
        <w:rPr>
          <w:rFonts w:hint="default" w:ascii="Times New Roman" w:hAnsi="Times New Roman" w:eastAsia="宋体" w:cs="Times New Roman"/>
          <w:b w:val="0"/>
          <w:bCs w:val="0"/>
          <w:color w:val="auto"/>
          <w:kern w:val="0"/>
          <w:sz w:val="21"/>
          <w:szCs w:val="21"/>
          <w:lang w:val="en-US" w:eastAsia="zh-CN" w:bidi="zh-CN"/>
        </w:rPr>
        <w:t>Q</w:t>
      </w:r>
      <w:r>
        <w:rPr>
          <w:rFonts w:hint="default" w:ascii="Times New Roman" w:hAnsi="Times New Roman" w:eastAsia="宋体" w:cs="Times New Roman"/>
          <w:b w:val="0"/>
          <w:bCs w:val="0"/>
          <w:color w:val="auto"/>
          <w:kern w:val="0"/>
          <w:sz w:val="21"/>
          <w:szCs w:val="21"/>
          <w:vertAlign w:val="subscript"/>
          <w:lang w:val="en-US" w:eastAsia="zh-CN" w:bidi="zh-CN"/>
        </w:rPr>
        <w:t>v</w:t>
      </w:r>
      <w:r>
        <w:rPr>
          <w:rFonts w:hint="default" w:ascii="Times New Roman" w:hAnsi="Times New Roman" w:eastAsia="宋体" w:cs="Times New Roman"/>
          <w:b w:val="0"/>
          <w:bCs w:val="0"/>
          <w:color w:val="auto"/>
          <w:kern w:val="0"/>
          <w:sz w:val="21"/>
          <w:szCs w:val="21"/>
          <w:lang w:val="en-US" w:eastAsia="zh-CN" w:bidi="zh-CN"/>
        </w:rPr>
        <w:t>——体积交换容量，单位为毫摩尔每毫升(mmol/mL)</w:t>
      </w:r>
      <w:r>
        <w:rPr>
          <w:rFonts w:hint="eastAsia" w:ascii="Times New Roman" w:hAnsi="Times New Roman" w:eastAsia="宋体" w:cs="Times New Roman"/>
          <w:b w:val="0"/>
          <w:bCs w:val="0"/>
          <w:color w:val="auto"/>
          <w:kern w:val="0"/>
          <w:sz w:val="21"/>
          <w:szCs w:val="21"/>
          <w:lang w:val="en-US" w:eastAsia="zh-CN" w:bidi="zh-CN"/>
        </w:rPr>
        <w:t>；</w:t>
      </w:r>
    </w:p>
    <w:p w14:paraId="37AD4323">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20" w:firstLineChars="200"/>
        <w:jc w:val="left"/>
        <w:textAlignment w:val="auto"/>
        <w:outlineLvl w:val="9"/>
        <w:rPr>
          <w:rFonts w:hint="default" w:ascii="Times New Roman" w:hAnsi="Times New Roman" w:eastAsia="宋体" w:cs="Times New Roman"/>
          <w:b w:val="0"/>
          <w:bCs w:val="0"/>
          <w:color w:val="auto"/>
          <w:kern w:val="0"/>
          <w:sz w:val="21"/>
          <w:szCs w:val="21"/>
          <w:lang w:val="en-US" w:eastAsia="zh-CN" w:bidi="zh-CN"/>
        </w:rPr>
      </w:pPr>
      <w:r>
        <w:rPr>
          <w:rFonts w:hint="default" w:ascii="Times New Roman" w:hAnsi="Times New Roman" w:eastAsia="宋体" w:cs="Times New Roman"/>
          <w:b w:val="0"/>
          <w:bCs w:val="0"/>
          <w:color w:val="auto"/>
          <w:kern w:val="0"/>
          <w:sz w:val="21"/>
          <w:szCs w:val="21"/>
          <w:lang w:val="en-US" w:eastAsia="zh-CN" w:bidi="zh-CN"/>
        </w:rPr>
        <w:t>V₂——滴定流出液耗用的标准滴定溶液的体积，单位为毫升(mL)</w:t>
      </w:r>
      <w:r>
        <w:rPr>
          <w:rFonts w:hint="eastAsia" w:ascii="Times New Roman" w:hAnsi="Times New Roman" w:eastAsia="宋体" w:cs="Times New Roman"/>
          <w:b w:val="0"/>
          <w:bCs w:val="0"/>
          <w:color w:val="auto"/>
          <w:kern w:val="0"/>
          <w:sz w:val="21"/>
          <w:szCs w:val="21"/>
          <w:lang w:val="en-US" w:eastAsia="zh-CN" w:bidi="zh-CN"/>
        </w:rPr>
        <w:t>；</w:t>
      </w:r>
    </w:p>
    <w:p w14:paraId="154A825B">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20" w:firstLineChars="200"/>
        <w:jc w:val="left"/>
        <w:textAlignment w:val="auto"/>
        <w:outlineLvl w:val="9"/>
        <w:rPr>
          <w:rFonts w:hint="default" w:ascii="Times New Roman" w:hAnsi="Times New Roman" w:eastAsia="宋体" w:cs="Times New Roman"/>
          <w:b w:val="0"/>
          <w:bCs w:val="0"/>
          <w:color w:val="auto"/>
          <w:kern w:val="0"/>
          <w:sz w:val="21"/>
          <w:szCs w:val="21"/>
          <w:lang w:val="en-US" w:eastAsia="zh-CN" w:bidi="zh-CN"/>
        </w:rPr>
      </w:pPr>
      <w:r>
        <w:rPr>
          <w:rFonts w:hint="default" w:ascii="Times New Roman" w:hAnsi="Times New Roman" w:eastAsia="宋体" w:cs="Times New Roman"/>
          <w:b w:val="0"/>
          <w:bCs w:val="0"/>
          <w:color w:val="auto"/>
          <w:kern w:val="0"/>
          <w:sz w:val="21"/>
          <w:szCs w:val="21"/>
          <w:lang w:val="en-US" w:eastAsia="zh-CN" w:bidi="zh-CN"/>
        </w:rPr>
        <w:t>V₁——空白实验耗用的标准滴定溶液的体积，单位为毫升(mL)</w:t>
      </w:r>
      <w:r>
        <w:rPr>
          <w:rFonts w:hint="eastAsia" w:ascii="Times New Roman" w:hAnsi="Times New Roman" w:eastAsia="宋体" w:cs="Times New Roman"/>
          <w:b w:val="0"/>
          <w:bCs w:val="0"/>
          <w:color w:val="auto"/>
          <w:kern w:val="0"/>
          <w:sz w:val="21"/>
          <w:szCs w:val="21"/>
          <w:lang w:val="en-US" w:eastAsia="zh-CN" w:bidi="zh-CN"/>
        </w:rPr>
        <w:t>；</w:t>
      </w:r>
    </w:p>
    <w:p w14:paraId="70759433">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20" w:firstLineChars="200"/>
        <w:jc w:val="left"/>
        <w:textAlignment w:val="auto"/>
        <w:outlineLvl w:val="9"/>
        <w:rPr>
          <w:rFonts w:hint="default" w:ascii="Times New Roman" w:hAnsi="Times New Roman" w:eastAsia="宋体" w:cs="Times New Roman"/>
          <w:b w:val="0"/>
          <w:bCs w:val="0"/>
          <w:color w:val="auto"/>
          <w:kern w:val="0"/>
          <w:sz w:val="21"/>
          <w:szCs w:val="21"/>
          <w:lang w:val="en-US" w:eastAsia="zh-CN" w:bidi="zh-CN"/>
        </w:rPr>
      </w:pPr>
      <w:r>
        <w:rPr>
          <w:rFonts w:hint="default" w:ascii="Times New Roman" w:hAnsi="Times New Roman" w:eastAsia="宋体" w:cs="Times New Roman"/>
          <w:b w:val="0"/>
          <w:bCs w:val="0"/>
          <w:color w:val="auto"/>
          <w:kern w:val="0"/>
          <w:sz w:val="21"/>
          <w:szCs w:val="21"/>
          <w:lang w:val="en-US" w:eastAsia="zh-CN" w:bidi="zh-CN"/>
        </w:rPr>
        <w:t>c ——标准滴定溶液的浓度，单位为摩尔每升(mol/L)</w:t>
      </w:r>
      <w:r>
        <w:rPr>
          <w:rFonts w:hint="eastAsia" w:ascii="Times New Roman" w:hAnsi="Times New Roman" w:eastAsia="宋体" w:cs="Times New Roman"/>
          <w:b w:val="0"/>
          <w:bCs w:val="0"/>
          <w:color w:val="auto"/>
          <w:kern w:val="0"/>
          <w:sz w:val="21"/>
          <w:szCs w:val="21"/>
          <w:lang w:val="en-US" w:eastAsia="zh-CN" w:bidi="zh-CN"/>
        </w:rPr>
        <w:t>；</w:t>
      </w:r>
    </w:p>
    <w:p w14:paraId="70AD9BA9">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20" w:firstLineChars="200"/>
        <w:jc w:val="left"/>
        <w:textAlignment w:val="auto"/>
        <w:outlineLvl w:val="9"/>
        <w:rPr>
          <w:rFonts w:hint="default" w:ascii="Times New Roman" w:hAnsi="Times New Roman" w:eastAsia="宋体" w:cs="Times New Roman"/>
          <w:b w:val="0"/>
          <w:bCs w:val="0"/>
          <w:color w:val="auto"/>
          <w:kern w:val="0"/>
          <w:sz w:val="21"/>
          <w:szCs w:val="21"/>
          <w:lang w:val="en-US" w:eastAsia="zh-CN" w:bidi="zh-CN"/>
        </w:rPr>
      </w:pPr>
      <w:r>
        <w:rPr>
          <w:rFonts w:hint="default" w:ascii="Times New Roman" w:hAnsi="Times New Roman" w:eastAsia="宋体" w:cs="Times New Roman"/>
          <w:b w:val="0"/>
          <w:bCs w:val="0"/>
          <w:color w:val="auto"/>
          <w:kern w:val="0"/>
          <w:sz w:val="21"/>
          <w:szCs w:val="21"/>
          <w:lang w:val="en-US" w:eastAsia="zh-CN" w:bidi="zh-CN"/>
        </w:rPr>
        <w:t>m——试样的质量，单位为克(g)</w:t>
      </w:r>
      <w:r>
        <w:rPr>
          <w:rFonts w:hint="eastAsia" w:ascii="Times New Roman" w:hAnsi="Times New Roman" w:eastAsia="宋体" w:cs="Times New Roman"/>
          <w:b w:val="0"/>
          <w:bCs w:val="0"/>
          <w:color w:val="auto"/>
          <w:kern w:val="0"/>
          <w:sz w:val="21"/>
          <w:szCs w:val="21"/>
          <w:lang w:val="en-US" w:eastAsia="zh-CN" w:bidi="zh-CN"/>
        </w:rPr>
        <w:t>；</w:t>
      </w:r>
    </w:p>
    <w:p w14:paraId="558C638D">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20" w:firstLineChars="200"/>
        <w:jc w:val="left"/>
        <w:textAlignment w:val="auto"/>
        <w:outlineLvl w:val="9"/>
        <w:rPr>
          <w:rFonts w:hint="default"/>
          <w:sz w:val="21"/>
          <w:szCs w:val="21"/>
          <w:lang w:val="en-US" w:eastAsia="zh-CN"/>
        </w:rPr>
      </w:pPr>
      <w:r>
        <w:rPr>
          <w:rFonts w:hint="default" w:ascii="Times New Roman" w:hAnsi="Times New Roman" w:eastAsia="宋体" w:cs="Times New Roman"/>
          <w:b w:val="0"/>
          <w:bCs w:val="0"/>
          <w:color w:val="auto"/>
          <w:kern w:val="0"/>
          <w:sz w:val="21"/>
          <w:szCs w:val="21"/>
          <w:lang w:val="en-US" w:eastAsia="zh-CN" w:bidi="zh-CN"/>
        </w:rPr>
        <w:t>ρ——湿视密度，单位为克每毫升(g/mL)。</w:t>
      </w:r>
    </w:p>
    <w:p w14:paraId="09288F32">
      <w:pPr>
        <w:pStyle w:val="47"/>
        <w:spacing w:before="156" w:after="156"/>
        <w:ind w:left="0"/>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均一系数的测定</w:t>
      </w:r>
    </w:p>
    <w:p w14:paraId="64D341DD">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20" w:firstLineChars="200"/>
        <w:jc w:val="left"/>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b w:val="0"/>
          <w:bCs w:val="0"/>
          <w:color w:val="auto"/>
          <w:kern w:val="0"/>
          <w:sz w:val="21"/>
          <w:szCs w:val="21"/>
          <w:lang w:val="en-US" w:eastAsia="zh-CN" w:bidi="zh-CN"/>
        </w:rPr>
        <w:t>均一系数的测定按GB/T 5758的规定进行。</w:t>
      </w:r>
    </w:p>
    <w:p w14:paraId="500543EB">
      <w:pPr>
        <w:pStyle w:val="47"/>
        <w:spacing w:before="156" w:after="156"/>
        <w:ind w:left="0"/>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﹤0.300mm的颗粒</w:t>
      </w:r>
      <w:r>
        <w:rPr>
          <w:rFonts w:hint="eastAsia" w:ascii="Times New Roman" w:cs="Times New Roman"/>
          <w:color w:val="000000" w:themeColor="text1"/>
          <w:lang w:val="en-US" w:eastAsia="zh-CN"/>
          <w14:textFill>
            <w14:solidFill>
              <w14:schemeClr w14:val="tx1"/>
            </w14:solidFill>
          </w14:textFill>
        </w:rPr>
        <w:t>百分比</w:t>
      </w:r>
    </w:p>
    <w:p w14:paraId="6B2A52E0">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20" w:firstLineChars="200"/>
        <w:jc w:val="left"/>
        <w:textAlignment w:val="auto"/>
        <w:outlineLvl w:val="9"/>
        <w:rPr>
          <w:rFonts w:hint="eastAsia" w:ascii="Times New Roman" w:hAnsi="Times New Roman" w:eastAsia="宋体" w:cs="Times New Roman"/>
          <w:b w:val="0"/>
          <w:bCs w:val="0"/>
          <w:color w:val="auto"/>
          <w:kern w:val="0"/>
          <w:sz w:val="21"/>
          <w:szCs w:val="21"/>
          <w:lang w:val="en-US" w:eastAsia="zh-CN" w:bidi="zh-CN"/>
        </w:rPr>
      </w:pPr>
      <w:r>
        <w:rPr>
          <w:rFonts w:hint="eastAsia" w:ascii="Times New Roman" w:hAnsi="Times New Roman" w:eastAsia="宋体" w:cs="Times New Roman"/>
          <w:b w:val="0"/>
          <w:bCs w:val="0"/>
          <w:color w:val="auto"/>
          <w:kern w:val="0"/>
          <w:sz w:val="21"/>
          <w:szCs w:val="21"/>
          <w:lang w:val="en-US" w:eastAsia="zh-CN" w:bidi="zh-CN"/>
        </w:rPr>
        <w:t>﹤0.300mm的颗粒</w:t>
      </w:r>
      <w:r>
        <w:rPr>
          <w:rFonts w:hint="eastAsia" w:ascii="Times New Roman" w:hAnsi="Times New Roman" w:cs="Times New Roman"/>
          <w:b w:val="0"/>
          <w:bCs w:val="0"/>
          <w:color w:val="auto"/>
          <w:kern w:val="0"/>
          <w:sz w:val="21"/>
          <w:szCs w:val="21"/>
          <w:lang w:val="en-US" w:eastAsia="zh-CN" w:bidi="zh-CN"/>
        </w:rPr>
        <w:t>百分比</w:t>
      </w:r>
      <w:r>
        <w:rPr>
          <w:rFonts w:hint="eastAsia" w:ascii="Times New Roman" w:hAnsi="Times New Roman" w:eastAsia="宋体" w:cs="Times New Roman"/>
          <w:b w:val="0"/>
          <w:bCs w:val="0"/>
          <w:color w:val="auto"/>
          <w:kern w:val="0"/>
          <w:sz w:val="21"/>
          <w:szCs w:val="21"/>
          <w:lang w:val="en-US" w:eastAsia="zh-CN" w:bidi="zh-CN"/>
        </w:rPr>
        <w:t>的测定按GB/T 5758的规定进行。</w:t>
      </w:r>
    </w:p>
    <w:p w14:paraId="0F493E30">
      <w:pPr>
        <w:pStyle w:val="47"/>
        <w:spacing w:before="156" w:after="156"/>
        <w:ind w:left="0"/>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压碎强度</w:t>
      </w:r>
    </w:p>
    <w:p w14:paraId="79172F3D">
      <w:pPr>
        <w:pStyle w:val="2"/>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outlineLvl w:val="9"/>
        <w:rPr>
          <w:rFonts w:hint="default" w:ascii="Times New Roman" w:hAnsi="Times New Roman" w:eastAsia="宋体" w:cs="Times New Roman"/>
          <w:b/>
          <w:bCs/>
          <w:color w:val="auto"/>
          <w:sz w:val="21"/>
          <w:szCs w:val="21"/>
          <w:lang w:val="en-US" w:eastAsia="zh-CN" w:bidi="zh-CN"/>
        </w:rPr>
      </w:pPr>
      <w:r>
        <w:rPr>
          <w:rFonts w:hint="eastAsia" w:ascii="Times New Roman" w:hAnsi="Times New Roman" w:eastAsia="宋体" w:cs="Times New Roman"/>
          <w:color w:val="auto"/>
          <w:sz w:val="21"/>
          <w:szCs w:val="21"/>
          <w:lang w:val="en-US" w:eastAsia="zh-CN"/>
        </w:rPr>
        <w:t>压碎强度</w:t>
      </w:r>
      <w:r>
        <w:rPr>
          <w:rFonts w:hint="default" w:ascii="Times New Roman" w:hAnsi="Times New Roman" w:eastAsia="宋体" w:cs="Times New Roman"/>
          <w:color w:val="auto"/>
          <w:sz w:val="21"/>
          <w:szCs w:val="21"/>
          <w:lang w:val="en-US" w:eastAsia="zh-CN"/>
        </w:rPr>
        <w:t>的测定按</w:t>
      </w:r>
      <w:r>
        <w:rPr>
          <w:rFonts w:hint="eastAsia" w:ascii="Times New Roman" w:hAnsi="Times New Roman" w:eastAsia="宋体" w:cs="Times New Roman"/>
          <w:b/>
          <w:bCs/>
          <w:color w:val="auto"/>
          <w:sz w:val="21"/>
          <w:szCs w:val="21"/>
          <w:lang w:val="en-US" w:eastAsia="zh-CN" w:bidi="zh-CN"/>
        </w:rPr>
        <w:t xml:space="preserve"> </w:t>
      </w:r>
      <w:r>
        <w:rPr>
          <w:rFonts w:hint="default" w:ascii="Times New Roman" w:hAnsi="Times New Roman" w:eastAsia="宋体" w:cs="Times New Roman"/>
          <w:color w:val="auto"/>
          <w:sz w:val="21"/>
          <w:szCs w:val="21"/>
          <w:lang w:val="en-US" w:eastAsia="zh-CN"/>
        </w:rPr>
        <w:t>DL/T 2877的规定进行</w:t>
      </w:r>
      <w:r>
        <w:rPr>
          <w:rFonts w:hint="eastAsia" w:ascii="Times New Roman" w:hAnsi="Times New Roman" w:eastAsia="宋体" w:cs="Times New Roman"/>
          <w:color w:val="auto"/>
          <w:sz w:val="21"/>
          <w:szCs w:val="21"/>
          <w:lang w:val="en-US" w:eastAsia="zh-CN"/>
        </w:rPr>
        <w:t>。</w:t>
      </w:r>
      <w:bookmarkStart w:id="57" w:name="_GoBack"/>
      <w:bookmarkEnd w:id="57"/>
    </w:p>
    <w:p w14:paraId="6625430B">
      <w:pPr>
        <w:pStyle w:val="47"/>
        <w:spacing w:before="156" w:after="156"/>
        <w:ind w:left="0"/>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磨后圆球率</w:t>
      </w:r>
    </w:p>
    <w:p w14:paraId="5FA67997">
      <w:pPr>
        <w:pStyle w:val="2"/>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磨后圆球率的测定采用原样，按GB/T 12598的规定进行。</w:t>
      </w:r>
    </w:p>
    <w:p w14:paraId="0D9F72DF">
      <w:pPr>
        <w:pStyle w:val="47"/>
        <w:spacing w:before="156" w:after="156"/>
        <w:ind w:left="0"/>
        <w:rPr>
          <w:rFonts w:hint="default" w:ascii="Times New Roman" w:hAnsi="Times New Roman" w:cs="Times New Roman"/>
          <w:color w:val="000000" w:themeColor="text1"/>
          <w:lang w:val="en-US" w:eastAsia="zh-CN"/>
          <w14:textFill>
            <w14:solidFill>
              <w14:schemeClr w14:val="tx1"/>
            </w14:solidFill>
          </w14:textFill>
        </w:rPr>
      </w:pPr>
      <w:r>
        <w:rPr>
          <w:rFonts w:hint="eastAsia"/>
          <w:color w:val="000000"/>
          <w:szCs w:val="21"/>
        </w:rPr>
        <w:t>淋洗特性</w:t>
      </w:r>
    </w:p>
    <w:p w14:paraId="003B2496">
      <w:pPr>
        <w:pStyle w:val="2"/>
        <w:ind w:firstLine="420" w:firstLineChars="20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淋洗特性的测定按附录A的规定进行。</w:t>
      </w:r>
    </w:p>
    <w:p w14:paraId="7BE1B64A">
      <w:pPr>
        <w:pStyle w:val="37"/>
        <w:ind w:left="0"/>
      </w:pPr>
      <w:r>
        <w:rPr>
          <w:rFonts w:hint="eastAsia"/>
        </w:rPr>
        <w:t>验收规则</w:t>
      </w:r>
    </w:p>
    <w:p w14:paraId="51E3858E">
      <w:pPr>
        <w:pStyle w:val="47"/>
        <w:spacing w:before="156" w:after="156"/>
        <w:ind w:left="0"/>
        <w:rPr>
          <w:rFonts w:ascii="Times New Roman"/>
          <w:color w:val="000000" w:themeColor="text1"/>
          <w:sz w:val="21"/>
          <w:szCs w:val="21"/>
          <w14:textFill>
            <w14:solidFill>
              <w14:schemeClr w14:val="tx1"/>
            </w14:solidFill>
          </w14:textFill>
        </w:rPr>
      </w:pPr>
      <w:r>
        <w:rPr>
          <w:rFonts w:hint="eastAsia" w:ascii="Times New Roman" w:hAnsi="Times New Roman" w:eastAsia="宋体" w:cs="Times New Roman"/>
          <w:color w:val="auto"/>
          <w:sz w:val="21"/>
          <w:szCs w:val="21"/>
          <w:lang w:val="en-US" w:eastAsia="zh-CN"/>
        </w:rPr>
        <w:t>树脂生产厂应以每釜为一批取样，用户</w:t>
      </w:r>
      <w:r>
        <w:rPr>
          <w:rFonts w:hint="eastAsia" w:ascii="Times New Roman" w:eastAsia="宋体" w:cs="Times New Roman"/>
          <w:color w:val="auto"/>
          <w:sz w:val="21"/>
          <w:szCs w:val="21"/>
          <w:lang w:val="en-US" w:eastAsia="zh-CN"/>
        </w:rPr>
        <w:t>以</w:t>
      </w:r>
      <w:r>
        <w:rPr>
          <w:rFonts w:hint="eastAsia" w:ascii="Times New Roman" w:hAnsi="Times New Roman" w:eastAsia="宋体" w:cs="Times New Roman"/>
          <w:color w:val="auto"/>
          <w:sz w:val="21"/>
          <w:szCs w:val="21"/>
          <w:lang w:val="en-US" w:eastAsia="zh-CN"/>
        </w:rPr>
        <w:t>收到的每批次为一个取样单元。</w:t>
      </w:r>
    </w:p>
    <w:p w14:paraId="22D4866A">
      <w:pPr>
        <w:pStyle w:val="47"/>
        <w:spacing w:before="156" w:after="156"/>
        <w:ind w:left="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取样应按GB/T 5475中规定的方法进行。</w:t>
      </w:r>
    </w:p>
    <w:p w14:paraId="7EF48959">
      <w:pPr>
        <w:pStyle w:val="47"/>
        <w:spacing w:before="156" w:after="156"/>
        <w:ind w:left="0"/>
        <w:rPr>
          <w:rFonts w:hint="eastAsia" w:ascii="Times New Roman" w:hAnsi="Times New Roman" w:eastAsia="宋体" w:cs="Times New Roman"/>
          <w:color w:val="auto"/>
          <w:sz w:val="21"/>
          <w:szCs w:val="21"/>
          <w:lang w:val="en-US" w:eastAsia="zh-CN"/>
        </w:rPr>
      </w:pPr>
      <w:r>
        <w:rPr>
          <w:rFonts w:hint="eastAsia" w:ascii="Times New Roman" w:eastAsia="宋体"/>
        </w:rPr>
        <w:t>每批产品</w:t>
      </w:r>
      <w:r>
        <w:rPr>
          <w:rFonts w:hint="eastAsia" w:ascii="Times New Roman" w:hAnsi="Times New Roman" w:eastAsia="宋体" w:cs="Times New Roman"/>
          <w:color w:val="auto"/>
          <w:sz w:val="21"/>
          <w:szCs w:val="21"/>
          <w:lang w:val="en-US" w:eastAsia="zh-CN"/>
        </w:rPr>
        <w:t>应有树脂生产厂质量检验部门的合格证。</w:t>
      </w:r>
    </w:p>
    <w:p w14:paraId="621DE900">
      <w:pPr>
        <w:pStyle w:val="47"/>
        <w:spacing w:before="156" w:after="156"/>
        <w:ind w:left="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本标准4.1中规定的所有项目都应为验收必检项目。</w:t>
      </w:r>
    </w:p>
    <w:p w14:paraId="2A0069D2">
      <w:pPr>
        <w:pStyle w:val="47"/>
        <w:spacing w:before="156" w:after="156"/>
        <w:ind w:left="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使用单位应按本标准的规定对收到的树脂产品进行检验，并将部分样品封存以备复验。若需复验，应在收到树脂产品三个月内向树脂生产厂提出。</w:t>
      </w:r>
    </w:p>
    <w:p w14:paraId="1152C72C">
      <w:pPr>
        <w:pStyle w:val="47"/>
        <w:spacing w:before="156" w:after="156"/>
        <w:ind w:left="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检验结果有某项测定值不满足本验收标准的要求时，应重新自该取样单元中两倍的包装件中取样复验，并以复验结果为准。</w:t>
      </w:r>
    </w:p>
    <w:p w14:paraId="2120104B">
      <w:pPr>
        <w:pStyle w:val="47"/>
        <w:spacing w:before="156" w:after="156"/>
        <w:ind w:left="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若用户对所定购离子交换树脂的技术要求超出本标准时，应按供货合同要求进行验收。</w:t>
      </w:r>
    </w:p>
    <w:p w14:paraId="394CEA8B">
      <w:pPr>
        <w:pStyle w:val="47"/>
        <w:spacing w:before="156" w:after="156"/>
        <w:ind w:left="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当供需双方对树脂产品的质量发生异议时，由双方协商解决或由法定质量检测部门进行仲裁。</w:t>
      </w:r>
    </w:p>
    <w:p w14:paraId="2F656C41">
      <w:pPr>
        <w:pStyle w:val="48"/>
        <w:numPr>
          <w:ilvl w:val="0"/>
          <w:numId w:val="4"/>
        </w:numPr>
        <w:rPr>
          <w:szCs w:val="21"/>
        </w:rPr>
      </w:pPr>
      <w:bookmarkStart w:id="42" w:name="标准附录"/>
      <w:bookmarkEnd w:id="42"/>
    </w:p>
    <w:p w14:paraId="4ADBD67E">
      <w:pPr>
        <w:pStyle w:val="49"/>
        <w:numPr>
          <w:ilvl w:val="0"/>
          <w:numId w:val="5"/>
        </w:numPr>
        <w:rPr>
          <w:szCs w:val="21"/>
        </w:rPr>
      </w:pPr>
    </w:p>
    <w:p w14:paraId="23F7BF27">
      <w:pPr>
        <w:pStyle w:val="39"/>
        <w:numPr>
          <w:ilvl w:val="0"/>
          <w:numId w:val="2"/>
        </w:numPr>
        <w:rPr>
          <w:rFonts w:ascii="Times New Roman"/>
          <w:color w:val="000000" w:themeColor="text1"/>
          <w:szCs w:val="21"/>
          <w14:textFill>
            <w14:solidFill>
              <w14:schemeClr w14:val="tx1"/>
            </w14:solidFill>
          </w14:textFill>
        </w:rPr>
      </w:pPr>
      <w:bookmarkStart w:id="43" w:name="_Toc62027352"/>
      <w:bookmarkStart w:id="44" w:name="_Toc63642877"/>
      <w:bookmarkStart w:id="45" w:name="_Toc63642851"/>
      <w:r>
        <w:rPr>
          <w:rFonts w:hint="eastAsia" w:ascii="Times New Roman"/>
          <w:color w:val="000000" w:themeColor="text1"/>
          <w:szCs w:val="21"/>
          <w14:textFill>
            <w14:solidFill>
              <w14:schemeClr w14:val="tx1"/>
            </w14:solidFill>
          </w14:textFill>
        </w:rPr>
        <w:t>运行监督</w:t>
      </w:r>
    </w:p>
    <w:p w14:paraId="532C2E6C">
      <w:pPr>
        <w:spacing w:before="156" w:beforeLines="50" w:after="156" w:afterLines="50" w:line="360" w:lineRule="auto"/>
        <w:ind w:firstLine="440" w:firstLineChars="200"/>
        <w:jc w:val="both"/>
        <w:outlineLvl w:val="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阀内冷系统为闭式循环冷却水系统，部分内冷却水经过旁路离子交换器去除水中杂质离子，可通过主水和离子交换器出水质量侧面反映换流站用离子交换树脂的质量。</w:t>
      </w:r>
    </w:p>
    <w:p w14:paraId="15EEBB53">
      <w:pPr>
        <w:pStyle w:val="37"/>
        <w:ind w:left="0"/>
        <w:rPr>
          <w:color w:val="000000" w:themeColor="text1"/>
          <w14:textFill>
            <w14:solidFill>
              <w14:schemeClr w14:val="tx1"/>
            </w14:solidFill>
          </w14:textFill>
        </w:rPr>
      </w:pPr>
      <w:r>
        <w:rPr>
          <w:rFonts w:hint="eastAsia"/>
          <w:color w:val="000000" w:themeColor="text1"/>
          <w14:textFill>
            <w14:solidFill>
              <w14:schemeClr w14:val="tx1"/>
            </w14:solidFill>
          </w14:textFill>
        </w:rPr>
        <w:t>再启动要求</w:t>
      </w:r>
    </w:p>
    <w:p w14:paraId="095B7118">
      <w:pPr>
        <w:spacing w:line="360" w:lineRule="auto"/>
        <w:ind w:firstLine="440" w:firstLineChars="200"/>
        <w:rPr>
          <w:rFonts w:hint="default"/>
          <w:lang w:val="en-US" w:eastAsia="zh-CN"/>
        </w:rPr>
      </w:pPr>
      <w:bookmarkStart w:id="46" w:name="OLE_LINK19"/>
      <w:r>
        <w:rPr>
          <w:rFonts w:hint="eastAsia" w:ascii="Times New Roman" w:hAnsi="Times New Roman" w:eastAsia="宋体" w:cs="Times New Roman"/>
          <w:szCs w:val="21"/>
          <w:lang w:val="en-US" w:eastAsia="zh-CN"/>
        </w:rPr>
        <w:t>当向</w:t>
      </w:r>
      <w:bookmarkStart w:id="47" w:name="OLE_LINK22"/>
      <w:r>
        <w:rPr>
          <w:rFonts w:hint="eastAsia" w:ascii="Times New Roman" w:hAnsi="Times New Roman" w:eastAsia="宋体" w:cs="Times New Roman"/>
          <w:szCs w:val="21"/>
          <w:lang w:val="en-US" w:eastAsia="zh-CN"/>
        </w:rPr>
        <w:t>阀内冷系统</w:t>
      </w:r>
      <w:bookmarkEnd w:id="47"/>
      <w:r>
        <w:rPr>
          <w:rFonts w:hint="eastAsia" w:ascii="Times New Roman" w:hAnsi="Times New Roman" w:eastAsia="宋体" w:cs="Times New Roman"/>
          <w:szCs w:val="21"/>
          <w:lang w:val="en-US" w:eastAsia="zh-CN"/>
        </w:rPr>
        <w:t>注入补给水、更换新树脂或系统停机重新启动时，在额定的流量下，</w:t>
      </w:r>
      <w:bookmarkStart w:id="48" w:name="OLE_LINK21"/>
      <w:r>
        <w:rPr>
          <w:rFonts w:hint="eastAsia" w:ascii="Times New Roman" w:hAnsi="Times New Roman" w:eastAsia="宋体" w:cs="Times New Roman"/>
          <w:szCs w:val="21"/>
          <w:lang w:val="en-US" w:eastAsia="zh-CN"/>
        </w:rPr>
        <w:t>经水冷装置的离子交换器处理</w:t>
      </w:r>
      <w:bookmarkEnd w:id="48"/>
      <w:r>
        <w:rPr>
          <w:rFonts w:hint="eastAsia" w:ascii="Times New Roman" w:hAnsi="Times New Roman" w:eastAsia="宋体" w:cs="Times New Roman"/>
          <w:szCs w:val="21"/>
          <w:lang w:val="en-US" w:eastAsia="zh-CN"/>
        </w:rPr>
        <w:t>不超</w:t>
      </w:r>
      <w:r>
        <w:rPr>
          <w:rFonts w:hint="default" w:ascii="Times New Roman" w:hAnsi="Times New Roman" w:eastAsia="宋体" w:cs="Times New Roman"/>
          <w:szCs w:val="21"/>
          <w:lang w:val="en-US" w:eastAsia="zh-CN"/>
        </w:rPr>
        <w:t>过</w:t>
      </w:r>
      <w:r>
        <w:rPr>
          <w:rFonts w:hint="eastAsia" w:ascii="Times New Roman" w:hAnsi="Times New Roman" w:cs="Times New Roman"/>
          <w:szCs w:val="21"/>
          <w:lang w:val="en-US" w:eastAsia="zh-CN"/>
        </w:rPr>
        <w:t>3</w:t>
      </w:r>
      <w:r>
        <w:rPr>
          <w:rFonts w:hint="eastAsia" w:ascii="Times New Roman" w:hAnsi="Times New Roman" w:eastAsia="宋体" w:cs="Times New Roman"/>
          <w:szCs w:val="21"/>
          <w:lang w:val="en-US" w:eastAsia="zh-CN"/>
        </w:rPr>
        <w:t>h</w:t>
      </w:r>
      <w:r>
        <w:rPr>
          <w:rFonts w:hint="default" w:ascii="Times New Roman" w:hAnsi="Times New Roman" w:eastAsia="宋体" w:cs="Times New Roman"/>
          <w:szCs w:val="21"/>
          <w:lang w:val="en-US" w:eastAsia="zh-CN"/>
        </w:rPr>
        <w:t>，</w:t>
      </w:r>
      <w:bookmarkStart w:id="49" w:name="OLE_LINK25"/>
      <w:r>
        <w:rPr>
          <w:rFonts w:hint="eastAsia" w:ascii="Times New Roman" w:hAnsi="Times New Roman" w:eastAsia="宋体" w:cs="Times New Roman"/>
          <w:szCs w:val="21"/>
          <w:lang w:val="en-US" w:eastAsia="zh-CN"/>
        </w:rPr>
        <w:t>内冷</w:t>
      </w:r>
      <w:r>
        <w:rPr>
          <w:rFonts w:hint="default" w:ascii="Times New Roman" w:hAnsi="Times New Roman" w:eastAsia="宋体" w:cs="Times New Roman"/>
          <w:szCs w:val="21"/>
          <w:lang w:val="en-US" w:eastAsia="zh-CN"/>
        </w:rPr>
        <w:t>水</w:t>
      </w:r>
      <w:r>
        <w:rPr>
          <w:rFonts w:hint="eastAsia" w:ascii="Times New Roman" w:hAnsi="Times New Roman" w:eastAsia="宋体" w:cs="Times New Roman"/>
          <w:szCs w:val="21"/>
          <w:lang w:val="en-US" w:eastAsia="zh-CN"/>
        </w:rPr>
        <w:t>质量</w:t>
      </w:r>
      <w:bookmarkEnd w:id="49"/>
      <w:r>
        <w:rPr>
          <w:rFonts w:hint="default" w:ascii="Times New Roman" w:hAnsi="Times New Roman" w:eastAsia="宋体" w:cs="Times New Roman"/>
          <w:szCs w:val="21"/>
          <w:lang w:val="en-US" w:eastAsia="zh-CN"/>
        </w:rPr>
        <w:t>应达到</w:t>
      </w:r>
      <w:r>
        <w:rPr>
          <w:rFonts w:hint="eastAsia" w:ascii="Times New Roman" w:hAnsi="Times New Roman" w:eastAsia="宋体" w:cs="Times New Roman"/>
          <w:szCs w:val="21"/>
          <w:lang w:val="en-US" w:eastAsia="zh-CN"/>
        </w:rPr>
        <w:t>表2</w:t>
      </w:r>
      <w:r>
        <w:rPr>
          <w:rFonts w:hint="default" w:ascii="Times New Roman" w:hAnsi="Times New Roman" w:eastAsia="宋体" w:cs="Times New Roman"/>
          <w:szCs w:val="21"/>
          <w:lang w:val="en-US" w:eastAsia="zh-CN"/>
        </w:rPr>
        <w:t>要求。</w:t>
      </w:r>
    </w:p>
    <w:bookmarkEnd w:id="46"/>
    <w:p w14:paraId="125DADED">
      <w:pPr>
        <w:spacing w:before="156" w:beforeLines="50" w:after="156" w:afterLines="50" w:line="360" w:lineRule="auto"/>
        <w:jc w:val="center"/>
        <w:outlineLvl w:val="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表2  内冷水质量要求</w:t>
      </w:r>
    </w:p>
    <w:tbl>
      <w:tblPr>
        <w:tblStyle w:val="15"/>
        <w:tblW w:w="7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2507"/>
        <w:gridCol w:w="3440"/>
      </w:tblGrid>
      <w:tr w14:paraId="7F91F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71" w:type="dxa"/>
            <w:noWrap w:val="0"/>
            <w:vAlign w:val="center"/>
          </w:tcPr>
          <w:p w14:paraId="14905F9F">
            <w:pPr>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序号</w:t>
            </w:r>
          </w:p>
        </w:tc>
        <w:tc>
          <w:tcPr>
            <w:tcW w:w="2507" w:type="dxa"/>
            <w:noWrap w:val="0"/>
            <w:vAlign w:val="center"/>
          </w:tcPr>
          <w:p w14:paraId="7EC8C1E9">
            <w:pPr>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电导率(25℃)/μS/cm</w:t>
            </w:r>
          </w:p>
        </w:tc>
        <w:tc>
          <w:tcPr>
            <w:tcW w:w="3440" w:type="dxa"/>
            <w:noWrap w:val="0"/>
            <w:vAlign w:val="center"/>
          </w:tcPr>
          <w:p w14:paraId="70EBF1A1">
            <w:pPr>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pH值（25℃）</w:t>
            </w:r>
          </w:p>
        </w:tc>
      </w:tr>
      <w:tr w14:paraId="4E5A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71" w:type="dxa"/>
            <w:noWrap w:val="0"/>
            <w:vAlign w:val="center"/>
          </w:tcPr>
          <w:p w14:paraId="3B1869A5">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主水水质</w:t>
            </w:r>
          </w:p>
        </w:tc>
        <w:tc>
          <w:tcPr>
            <w:tcW w:w="2507" w:type="dxa"/>
            <w:noWrap w:val="0"/>
            <w:vAlign w:val="center"/>
          </w:tcPr>
          <w:p w14:paraId="73ACC9F1">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rPr>
              <w:t>≤</w:t>
            </w:r>
            <w:r>
              <w:rPr>
                <w:rFonts w:hint="eastAsia" w:ascii="Times New Roman" w:hAnsi="Times New Roman" w:eastAsia="宋体" w:cs="Times New Roman"/>
                <w:sz w:val="18"/>
                <w:szCs w:val="18"/>
                <w:lang w:val="en-US" w:eastAsia="zh-CN"/>
              </w:rPr>
              <w:t>0.5</w:t>
            </w:r>
          </w:p>
        </w:tc>
        <w:tc>
          <w:tcPr>
            <w:tcW w:w="3440" w:type="dxa"/>
            <w:noWrap w:val="0"/>
            <w:vAlign w:val="center"/>
          </w:tcPr>
          <w:p w14:paraId="4460C695">
            <w:pPr>
              <w:jc w:val="center"/>
              <w:rPr>
                <w:rFonts w:hint="default" w:ascii="Times New Roman" w:hAnsi="Times New Roman" w:eastAsia="宋体" w:cs="Times New Roman"/>
                <w:sz w:val="18"/>
                <w:szCs w:val="18"/>
                <w:lang w:val="en-US" w:eastAsia="zh-CN"/>
              </w:rPr>
            </w:pPr>
            <w:bookmarkStart w:id="50" w:name="OLE_LINK18"/>
            <w:r>
              <w:rPr>
                <w:rFonts w:hint="eastAsia" w:ascii="Times New Roman" w:hAnsi="Times New Roman" w:eastAsia="宋体" w:cs="Times New Roman"/>
                <w:sz w:val="18"/>
                <w:szCs w:val="18"/>
                <w:lang w:val="en-US" w:eastAsia="zh-CN"/>
              </w:rPr>
              <w:t>6.5-8.</w:t>
            </w:r>
            <w:bookmarkEnd w:id="50"/>
            <w:r>
              <w:rPr>
                <w:rFonts w:hint="eastAsia" w:ascii="Times New Roman" w:hAnsi="Times New Roman" w:eastAsia="宋体" w:cs="Times New Roman"/>
                <w:sz w:val="18"/>
                <w:szCs w:val="18"/>
                <w:lang w:val="en-US" w:eastAsia="zh-CN"/>
              </w:rPr>
              <w:t>5</w:t>
            </w:r>
          </w:p>
        </w:tc>
      </w:tr>
      <w:tr w14:paraId="51EF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71" w:type="dxa"/>
            <w:noWrap w:val="0"/>
            <w:vAlign w:val="center"/>
          </w:tcPr>
          <w:p w14:paraId="46899397">
            <w:pPr>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离子交换器出水</w:t>
            </w:r>
          </w:p>
        </w:tc>
        <w:tc>
          <w:tcPr>
            <w:tcW w:w="2507" w:type="dxa"/>
            <w:noWrap w:val="0"/>
            <w:vAlign w:val="center"/>
          </w:tcPr>
          <w:p w14:paraId="0BFF32E2">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rPr>
              <w:t>≤</w:t>
            </w:r>
            <w:r>
              <w:rPr>
                <w:rFonts w:hint="eastAsia" w:ascii="Times New Roman" w:hAnsi="Times New Roman" w:eastAsia="宋体" w:cs="Times New Roman"/>
                <w:sz w:val="18"/>
                <w:szCs w:val="18"/>
                <w:lang w:val="en-US" w:eastAsia="zh-CN"/>
              </w:rPr>
              <w:t>0.</w:t>
            </w:r>
            <w:r>
              <w:rPr>
                <w:rFonts w:hint="eastAsia" w:ascii="Times New Roman" w:hAnsi="Times New Roman" w:cs="Times New Roman"/>
                <w:sz w:val="18"/>
                <w:szCs w:val="18"/>
                <w:lang w:val="en-US" w:eastAsia="zh-CN"/>
              </w:rPr>
              <w:t>2</w:t>
            </w:r>
          </w:p>
        </w:tc>
        <w:tc>
          <w:tcPr>
            <w:tcW w:w="3440" w:type="dxa"/>
            <w:noWrap w:val="0"/>
            <w:vAlign w:val="center"/>
          </w:tcPr>
          <w:p w14:paraId="2E6AA69B">
            <w:pPr>
              <w:jc w:val="cente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6.5-8.5</w:t>
            </w:r>
          </w:p>
        </w:tc>
      </w:tr>
      <w:tr w14:paraId="496D7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671" w:type="dxa"/>
            <w:noWrap w:val="0"/>
            <w:vAlign w:val="center"/>
          </w:tcPr>
          <w:p w14:paraId="5B26B4B7">
            <w:pPr>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试验方法</w:t>
            </w:r>
          </w:p>
        </w:tc>
        <w:tc>
          <w:tcPr>
            <w:tcW w:w="2507" w:type="dxa"/>
            <w:noWrap w:val="0"/>
            <w:vAlign w:val="center"/>
          </w:tcPr>
          <w:p w14:paraId="68E2DBA3">
            <w:pPr>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GB/T 6904</w:t>
            </w:r>
          </w:p>
        </w:tc>
        <w:tc>
          <w:tcPr>
            <w:tcW w:w="3440" w:type="dxa"/>
            <w:noWrap w:val="0"/>
            <w:vAlign w:val="center"/>
          </w:tcPr>
          <w:p w14:paraId="496909CD">
            <w:pPr>
              <w:jc w:val="cente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GB/T 6908</w:t>
            </w:r>
          </w:p>
        </w:tc>
      </w:tr>
    </w:tbl>
    <w:p w14:paraId="0D8D2632">
      <w:pPr>
        <w:pStyle w:val="27"/>
        <w:rPr>
          <w:rFonts w:hint="eastAsia"/>
          <w:color w:val="000000" w:themeColor="text1"/>
          <w14:textFill>
            <w14:solidFill>
              <w14:schemeClr w14:val="tx1"/>
            </w14:solidFill>
          </w14:textFill>
        </w:rPr>
      </w:pPr>
    </w:p>
    <w:p w14:paraId="1D8B253E">
      <w:pPr>
        <w:pStyle w:val="37"/>
        <w:ind w:left="0"/>
        <w:rPr>
          <w:rFonts w:hint="eastAsia" w:hAnsi="Times New Roman" w:cs="Times New Roman"/>
          <w:color w:val="000000" w:themeColor="text1"/>
          <w:lang w:val="en-US" w:eastAsia="zh-CN"/>
          <w14:textFill>
            <w14:solidFill>
              <w14:schemeClr w14:val="tx1"/>
            </w14:solidFill>
          </w14:textFill>
        </w:rPr>
      </w:pPr>
      <w:r>
        <w:rPr>
          <w:rFonts w:hint="eastAsia" w:hAnsi="Times New Roman" w:cs="Times New Roman"/>
          <w:color w:val="000000" w:themeColor="text1"/>
          <w:lang w:val="en-US" w:eastAsia="zh-CN"/>
          <w14:textFill>
            <w14:solidFill>
              <w14:schemeClr w14:val="tx1"/>
            </w14:solidFill>
          </w14:textFill>
        </w:rPr>
        <w:t>稳定运行要求</w:t>
      </w:r>
    </w:p>
    <w:p w14:paraId="7A67B959">
      <w:pPr>
        <w:spacing w:line="360" w:lineRule="auto"/>
        <w:ind w:firstLine="440" w:firstLineChars="200"/>
        <w:rPr>
          <w:rFonts w:hint="default"/>
          <w:lang w:val="en-US" w:eastAsia="zh-CN"/>
        </w:rPr>
      </w:pPr>
      <w:r>
        <w:rPr>
          <w:rFonts w:hint="eastAsia" w:ascii="Times New Roman" w:hAnsi="Times New Roman" w:eastAsia="宋体" w:cs="Times New Roman"/>
          <w:szCs w:val="21"/>
          <w:lang w:val="en-US" w:eastAsia="zh-CN"/>
        </w:rPr>
        <w:t>阀内冷系统在设计功率下稳定运行，其中</w:t>
      </w:r>
      <w:r>
        <w:rPr>
          <w:rFonts w:hint="default" w:ascii="Times New Roman" w:hAnsi="Times New Roman" w:eastAsia="宋体" w:cs="Times New Roman"/>
          <w:szCs w:val="21"/>
          <w:lang w:val="en-US" w:eastAsia="zh-CN"/>
        </w:rPr>
        <w:t>采用铝制散热器的系统，经水冷装置的离子交换器处理</w:t>
      </w:r>
      <w:r>
        <w:rPr>
          <w:rFonts w:hint="eastAsia" w:ascii="Times New Roman" w:hAnsi="Times New Roman" w:eastAsia="宋体" w:cs="Times New Roman"/>
          <w:szCs w:val="21"/>
          <w:lang w:val="en-US" w:eastAsia="zh-CN"/>
        </w:rPr>
        <w:t>后，</w:t>
      </w:r>
      <w:r>
        <w:rPr>
          <w:rFonts w:hint="default" w:ascii="Times New Roman" w:hAnsi="Times New Roman" w:eastAsia="宋体" w:cs="Times New Roman"/>
          <w:szCs w:val="21"/>
          <w:lang w:val="en-US" w:eastAsia="zh-CN"/>
        </w:rPr>
        <w:t>内冷水质量应符合表</w:t>
      </w:r>
      <w:r>
        <w:rPr>
          <w:rFonts w:hint="eastAsia" w:ascii="Times New Roman" w:hAnsi="Times New Roman" w:eastAsia="宋体" w:cs="Times New Roman"/>
          <w:szCs w:val="21"/>
          <w:lang w:val="en-US" w:eastAsia="zh-CN"/>
        </w:rPr>
        <w:t>3</w:t>
      </w:r>
      <w:r>
        <w:rPr>
          <w:rFonts w:hint="default" w:ascii="Times New Roman" w:hAnsi="Times New Roman" w:eastAsia="宋体" w:cs="Times New Roman"/>
          <w:szCs w:val="21"/>
          <w:lang w:val="en-US" w:eastAsia="zh-CN"/>
        </w:rPr>
        <w:t>的规定。散热器为其余材质的系统，内冷水质量应符合厂家技术文件要求。</w:t>
      </w:r>
    </w:p>
    <w:p w14:paraId="50F8DFE9">
      <w:pPr>
        <w:spacing w:before="156" w:beforeLines="50" w:after="156" w:afterLines="50" w:line="360" w:lineRule="auto"/>
        <w:jc w:val="center"/>
        <w:outlineLvl w:val="0"/>
        <w:rPr>
          <w:rFonts w:hint="eastAsia" w:ascii="Times New Roman" w:hAnsi="Times New Roman" w:eastAsia="宋体" w:cs="Times New Roman"/>
          <w:szCs w:val="21"/>
          <w:lang w:val="en-US" w:eastAsia="zh-CN"/>
        </w:rPr>
      </w:pPr>
      <w:bookmarkStart w:id="51" w:name="OLE_LINK17"/>
      <w:r>
        <w:rPr>
          <w:rFonts w:hint="eastAsia" w:ascii="Times New Roman" w:hAnsi="Times New Roman" w:eastAsia="宋体" w:cs="Times New Roman"/>
          <w:szCs w:val="21"/>
          <w:lang w:val="en-US" w:eastAsia="zh-CN"/>
        </w:rPr>
        <w:t>表3  内冷水质量要求</w:t>
      </w:r>
    </w:p>
    <w:tbl>
      <w:tblPr>
        <w:tblStyle w:val="15"/>
        <w:tblW w:w="0" w:type="auto"/>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843"/>
        <w:gridCol w:w="778"/>
        <w:gridCol w:w="1265"/>
        <w:gridCol w:w="1265"/>
        <w:gridCol w:w="803"/>
        <w:gridCol w:w="1559"/>
      </w:tblGrid>
      <w:tr w14:paraId="6AA0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center"/>
          </w:tcPr>
          <w:p w14:paraId="770A01D5">
            <w:pPr>
              <w:jc w:val="center"/>
              <w:rPr>
                <w:rFonts w:ascii="Times New Roman" w:hAnsi="Times New Roman" w:eastAsia="宋体" w:cs="Times New Roman"/>
                <w:sz w:val="18"/>
                <w:szCs w:val="18"/>
              </w:rPr>
            </w:pPr>
            <w:r>
              <w:rPr>
                <w:rFonts w:ascii="Times New Roman" w:hAnsi="Times New Roman" w:eastAsia="宋体" w:cs="Times New Roman"/>
                <w:sz w:val="18"/>
                <w:szCs w:val="18"/>
              </w:rPr>
              <w:t>序号</w:t>
            </w:r>
          </w:p>
        </w:tc>
        <w:tc>
          <w:tcPr>
            <w:tcW w:w="1843" w:type="dxa"/>
            <w:noWrap w:val="0"/>
            <w:vAlign w:val="center"/>
          </w:tcPr>
          <w:p w14:paraId="7AAD539C">
            <w:pPr>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4111" w:type="dxa"/>
            <w:gridSpan w:val="4"/>
            <w:noWrap w:val="0"/>
            <w:vAlign w:val="center"/>
          </w:tcPr>
          <w:p w14:paraId="2BC70CD5">
            <w:pPr>
              <w:jc w:val="center"/>
              <w:rPr>
                <w:rFonts w:ascii="Times New Roman" w:hAnsi="Times New Roman" w:eastAsia="宋体" w:cs="Times New Roman"/>
                <w:sz w:val="18"/>
                <w:szCs w:val="18"/>
              </w:rPr>
            </w:pPr>
            <w:r>
              <w:rPr>
                <w:rFonts w:ascii="Times New Roman" w:hAnsi="Times New Roman" w:eastAsia="宋体" w:cs="Times New Roman"/>
                <w:sz w:val="18"/>
                <w:szCs w:val="18"/>
              </w:rPr>
              <w:t>控制指标</w:t>
            </w:r>
          </w:p>
        </w:tc>
        <w:tc>
          <w:tcPr>
            <w:tcW w:w="1559" w:type="dxa"/>
            <w:noWrap w:val="0"/>
            <w:vAlign w:val="center"/>
          </w:tcPr>
          <w:p w14:paraId="542CA60A">
            <w:pPr>
              <w:jc w:val="center"/>
              <w:rPr>
                <w:rFonts w:ascii="Times New Roman" w:hAnsi="Times New Roman" w:eastAsia="宋体" w:cs="Times New Roman"/>
                <w:sz w:val="18"/>
                <w:szCs w:val="18"/>
              </w:rPr>
            </w:pPr>
            <w:r>
              <w:rPr>
                <w:rFonts w:ascii="Times New Roman" w:hAnsi="Times New Roman" w:eastAsia="宋体" w:cs="Times New Roman"/>
                <w:sz w:val="18"/>
                <w:szCs w:val="18"/>
              </w:rPr>
              <w:t>试验方法</w:t>
            </w:r>
          </w:p>
        </w:tc>
      </w:tr>
      <w:tr w14:paraId="1927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center"/>
          </w:tcPr>
          <w:p w14:paraId="05E7DB97">
            <w:pPr>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1843" w:type="dxa"/>
            <w:noWrap w:val="0"/>
            <w:vAlign w:val="center"/>
          </w:tcPr>
          <w:p w14:paraId="2B3FA556">
            <w:pPr>
              <w:jc w:val="center"/>
              <w:rPr>
                <w:rFonts w:ascii="Times New Roman" w:hAnsi="Times New Roman" w:eastAsia="宋体" w:cs="Times New Roman"/>
                <w:sz w:val="18"/>
                <w:szCs w:val="18"/>
              </w:rPr>
            </w:pPr>
            <w:r>
              <w:rPr>
                <w:rFonts w:ascii="Times New Roman" w:hAnsi="Times New Roman" w:eastAsia="宋体" w:cs="Times New Roman"/>
                <w:sz w:val="18"/>
                <w:szCs w:val="18"/>
              </w:rPr>
              <w:t>pH值（25℃）</w:t>
            </w:r>
          </w:p>
        </w:tc>
        <w:tc>
          <w:tcPr>
            <w:tcW w:w="4111" w:type="dxa"/>
            <w:gridSpan w:val="4"/>
            <w:noWrap w:val="0"/>
            <w:vAlign w:val="center"/>
          </w:tcPr>
          <w:p w14:paraId="3660AE22">
            <w:pPr>
              <w:jc w:val="center"/>
              <w:rPr>
                <w:rFonts w:ascii="Times New Roman" w:hAnsi="Times New Roman" w:eastAsia="宋体" w:cs="Times New Roman"/>
                <w:sz w:val="18"/>
                <w:szCs w:val="18"/>
              </w:rPr>
            </w:pPr>
            <w:r>
              <w:rPr>
                <w:rFonts w:ascii="Times New Roman" w:hAnsi="Times New Roman" w:eastAsia="宋体" w:cs="Times New Roman"/>
                <w:sz w:val="18"/>
                <w:szCs w:val="18"/>
              </w:rPr>
              <w:t>6.5~8.0</w:t>
            </w:r>
          </w:p>
        </w:tc>
        <w:tc>
          <w:tcPr>
            <w:tcW w:w="1559" w:type="dxa"/>
            <w:noWrap w:val="0"/>
            <w:vAlign w:val="center"/>
          </w:tcPr>
          <w:p w14:paraId="7282F5FB">
            <w:pPr>
              <w:jc w:val="center"/>
              <w:rPr>
                <w:rFonts w:ascii="Times New Roman" w:hAnsi="Times New Roman" w:eastAsia="宋体" w:cs="Times New Roman"/>
                <w:sz w:val="18"/>
                <w:szCs w:val="18"/>
              </w:rPr>
            </w:pPr>
            <w:r>
              <w:rPr>
                <w:rFonts w:ascii="Times New Roman" w:hAnsi="Times New Roman" w:eastAsia="宋体" w:cs="Times New Roman"/>
                <w:sz w:val="18"/>
                <w:szCs w:val="18"/>
              </w:rPr>
              <w:t>GB/T 6904</w:t>
            </w:r>
          </w:p>
        </w:tc>
      </w:tr>
      <w:tr w14:paraId="0A1AF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noWrap w:val="0"/>
            <w:vAlign w:val="center"/>
          </w:tcPr>
          <w:p w14:paraId="6851DD0F">
            <w:pPr>
              <w:jc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1843" w:type="dxa"/>
            <w:vMerge w:val="restart"/>
            <w:noWrap w:val="0"/>
            <w:vAlign w:val="center"/>
          </w:tcPr>
          <w:p w14:paraId="589D74D9">
            <w:pPr>
              <w:jc w:val="center"/>
              <w:rPr>
                <w:rFonts w:ascii="Times New Roman" w:hAnsi="Times New Roman" w:eastAsia="宋体" w:cs="Times New Roman"/>
                <w:sz w:val="18"/>
                <w:szCs w:val="18"/>
              </w:rPr>
            </w:pPr>
            <w:r>
              <w:rPr>
                <w:rFonts w:ascii="Times New Roman" w:hAnsi="Times New Roman" w:eastAsia="宋体" w:cs="Times New Roman"/>
                <w:sz w:val="18"/>
                <w:szCs w:val="18"/>
              </w:rPr>
              <w:t>电导率(25℃)</w:t>
            </w:r>
          </w:p>
          <w:p w14:paraId="185E17C4">
            <w:pPr>
              <w:jc w:val="center"/>
              <w:rPr>
                <w:rFonts w:ascii="Times New Roman" w:hAnsi="Times New Roman" w:eastAsia="宋体" w:cs="Times New Roman"/>
                <w:sz w:val="18"/>
                <w:szCs w:val="18"/>
              </w:rPr>
            </w:pPr>
            <w:r>
              <w:rPr>
                <w:rFonts w:ascii="Times New Roman" w:hAnsi="Times New Roman" w:eastAsia="宋体" w:cs="Times New Roman"/>
                <w:sz w:val="18"/>
                <w:szCs w:val="18"/>
              </w:rPr>
              <w:t>μS/cm</w:t>
            </w:r>
          </w:p>
        </w:tc>
        <w:tc>
          <w:tcPr>
            <w:tcW w:w="2043" w:type="dxa"/>
            <w:gridSpan w:val="2"/>
            <w:noWrap w:val="0"/>
            <w:vAlign w:val="center"/>
          </w:tcPr>
          <w:p w14:paraId="5D847216">
            <w:pPr>
              <w:jc w:val="center"/>
              <w:rPr>
                <w:rFonts w:ascii="Times New Roman" w:hAnsi="Times New Roman" w:eastAsia="宋体" w:cs="Times New Roman"/>
                <w:sz w:val="18"/>
                <w:szCs w:val="18"/>
              </w:rPr>
            </w:pPr>
            <w:r>
              <w:rPr>
                <w:rFonts w:ascii="Times New Roman" w:hAnsi="Times New Roman" w:eastAsia="宋体" w:cs="Times New Roman"/>
                <w:sz w:val="18"/>
                <w:szCs w:val="18"/>
              </w:rPr>
              <w:t>内冷却水</w:t>
            </w:r>
          </w:p>
        </w:tc>
        <w:tc>
          <w:tcPr>
            <w:tcW w:w="2068" w:type="dxa"/>
            <w:gridSpan w:val="2"/>
            <w:noWrap w:val="0"/>
            <w:vAlign w:val="center"/>
          </w:tcPr>
          <w:p w14:paraId="7D30BDAC">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离子</w:t>
            </w:r>
            <w:r>
              <w:rPr>
                <w:rFonts w:ascii="Times New Roman" w:hAnsi="Times New Roman" w:eastAsia="宋体" w:cs="Times New Roman"/>
                <w:sz w:val="18"/>
                <w:szCs w:val="18"/>
              </w:rPr>
              <w:t>交换器出水</w:t>
            </w:r>
          </w:p>
        </w:tc>
        <w:tc>
          <w:tcPr>
            <w:tcW w:w="1559" w:type="dxa"/>
            <w:vMerge w:val="restart"/>
            <w:noWrap w:val="0"/>
            <w:vAlign w:val="center"/>
          </w:tcPr>
          <w:p w14:paraId="4417F336">
            <w:pPr>
              <w:jc w:val="center"/>
              <w:rPr>
                <w:rFonts w:ascii="Times New Roman" w:hAnsi="Times New Roman" w:eastAsia="宋体" w:cs="Times New Roman"/>
                <w:sz w:val="18"/>
                <w:szCs w:val="18"/>
              </w:rPr>
            </w:pPr>
            <w:r>
              <w:rPr>
                <w:rFonts w:ascii="Times New Roman" w:hAnsi="Times New Roman" w:eastAsia="宋体" w:cs="Times New Roman"/>
                <w:sz w:val="18"/>
                <w:szCs w:val="18"/>
              </w:rPr>
              <w:t>GB/T 6908</w:t>
            </w:r>
          </w:p>
        </w:tc>
      </w:tr>
      <w:tr w14:paraId="2BFD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noWrap w:val="0"/>
            <w:vAlign w:val="center"/>
          </w:tcPr>
          <w:p w14:paraId="6C311E9B">
            <w:pPr>
              <w:jc w:val="center"/>
              <w:rPr>
                <w:rFonts w:ascii="Times New Roman" w:hAnsi="Times New Roman" w:eastAsia="宋体" w:cs="Times New Roman"/>
                <w:sz w:val="18"/>
                <w:szCs w:val="18"/>
              </w:rPr>
            </w:pPr>
          </w:p>
        </w:tc>
        <w:tc>
          <w:tcPr>
            <w:tcW w:w="1843" w:type="dxa"/>
            <w:vMerge w:val="continue"/>
            <w:noWrap w:val="0"/>
            <w:vAlign w:val="center"/>
          </w:tcPr>
          <w:p w14:paraId="07E144B8">
            <w:pPr>
              <w:jc w:val="center"/>
              <w:rPr>
                <w:rFonts w:ascii="Times New Roman" w:hAnsi="Times New Roman" w:eastAsia="宋体" w:cs="Times New Roman"/>
                <w:sz w:val="18"/>
                <w:szCs w:val="18"/>
              </w:rPr>
            </w:pPr>
          </w:p>
        </w:tc>
        <w:tc>
          <w:tcPr>
            <w:tcW w:w="778" w:type="dxa"/>
            <w:noWrap w:val="0"/>
            <w:vAlign w:val="center"/>
          </w:tcPr>
          <w:p w14:paraId="76734667">
            <w:pPr>
              <w:jc w:val="center"/>
              <w:rPr>
                <w:rFonts w:ascii="Times New Roman" w:hAnsi="Times New Roman" w:eastAsia="宋体" w:cs="Times New Roman"/>
                <w:sz w:val="18"/>
                <w:szCs w:val="18"/>
              </w:rPr>
            </w:pPr>
            <w:r>
              <w:rPr>
                <w:rFonts w:ascii="Times New Roman" w:hAnsi="Times New Roman" w:eastAsia="宋体" w:cs="Times New Roman"/>
                <w:sz w:val="18"/>
                <w:szCs w:val="18"/>
              </w:rPr>
              <w:t>标准值</w:t>
            </w:r>
          </w:p>
        </w:tc>
        <w:tc>
          <w:tcPr>
            <w:tcW w:w="1265" w:type="dxa"/>
            <w:noWrap w:val="0"/>
            <w:vAlign w:val="center"/>
          </w:tcPr>
          <w:p w14:paraId="52BB6A63">
            <w:pPr>
              <w:jc w:val="center"/>
              <w:rPr>
                <w:rFonts w:ascii="Times New Roman" w:hAnsi="Times New Roman" w:eastAsia="宋体" w:cs="Times New Roman"/>
                <w:sz w:val="18"/>
                <w:szCs w:val="18"/>
              </w:rPr>
            </w:pPr>
            <w:r>
              <w:rPr>
                <w:rFonts w:ascii="Times New Roman" w:hAnsi="Times New Roman" w:eastAsia="宋体" w:cs="Times New Roman"/>
                <w:sz w:val="18"/>
                <w:szCs w:val="18"/>
              </w:rPr>
              <w:t>期望值</w:t>
            </w:r>
          </w:p>
        </w:tc>
        <w:tc>
          <w:tcPr>
            <w:tcW w:w="1265" w:type="dxa"/>
            <w:noWrap w:val="0"/>
            <w:vAlign w:val="center"/>
          </w:tcPr>
          <w:p w14:paraId="089A79AB">
            <w:pPr>
              <w:jc w:val="center"/>
              <w:rPr>
                <w:rFonts w:ascii="Times New Roman" w:hAnsi="Times New Roman" w:eastAsia="宋体" w:cs="Times New Roman"/>
                <w:sz w:val="18"/>
                <w:szCs w:val="18"/>
              </w:rPr>
            </w:pPr>
            <w:r>
              <w:rPr>
                <w:rFonts w:ascii="Times New Roman" w:hAnsi="Times New Roman" w:eastAsia="宋体" w:cs="Times New Roman"/>
                <w:sz w:val="18"/>
                <w:szCs w:val="18"/>
              </w:rPr>
              <w:t>标准值</w:t>
            </w:r>
          </w:p>
        </w:tc>
        <w:tc>
          <w:tcPr>
            <w:tcW w:w="803" w:type="dxa"/>
            <w:noWrap w:val="0"/>
            <w:vAlign w:val="center"/>
          </w:tcPr>
          <w:p w14:paraId="5B02F5D0">
            <w:pPr>
              <w:jc w:val="center"/>
              <w:rPr>
                <w:rFonts w:ascii="Times New Roman" w:hAnsi="Times New Roman" w:eastAsia="宋体" w:cs="Times New Roman"/>
                <w:sz w:val="18"/>
                <w:szCs w:val="18"/>
              </w:rPr>
            </w:pPr>
            <w:r>
              <w:rPr>
                <w:rFonts w:ascii="Times New Roman" w:hAnsi="Times New Roman" w:eastAsia="宋体" w:cs="Times New Roman"/>
                <w:sz w:val="18"/>
                <w:szCs w:val="18"/>
              </w:rPr>
              <w:t>期望值</w:t>
            </w:r>
          </w:p>
        </w:tc>
        <w:tc>
          <w:tcPr>
            <w:tcW w:w="1559" w:type="dxa"/>
            <w:vMerge w:val="continue"/>
            <w:noWrap w:val="0"/>
            <w:vAlign w:val="center"/>
          </w:tcPr>
          <w:p w14:paraId="5E891DED">
            <w:pPr>
              <w:jc w:val="center"/>
              <w:rPr>
                <w:rFonts w:ascii="Times New Roman" w:hAnsi="Times New Roman" w:eastAsia="宋体" w:cs="Times New Roman"/>
                <w:sz w:val="18"/>
                <w:szCs w:val="18"/>
              </w:rPr>
            </w:pPr>
          </w:p>
        </w:tc>
      </w:tr>
      <w:tr w14:paraId="027A1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noWrap w:val="0"/>
            <w:vAlign w:val="center"/>
          </w:tcPr>
          <w:p w14:paraId="3C76C770">
            <w:pPr>
              <w:jc w:val="center"/>
              <w:rPr>
                <w:rFonts w:ascii="Times New Roman" w:hAnsi="Times New Roman" w:eastAsia="宋体" w:cs="Times New Roman"/>
                <w:sz w:val="18"/>
                <w:szCs w:val="18"/>
              </w:rPr>
            </w:pPr>
          </w:p>
        </w:tc>
        <w:tc>
          <w:tcPr>
            <w:tcW w:w="1843" w:type="dxa"/>
            <w:vMerge w:val="continue"/>
            <w:noWrap w:val="0"/>
            <w:vAlign w:val="center"/>
          </w:tcPr>
          <w:p w14:paraId="6C20DED4">
            <w:pPr>
              <w:jc w:val="center"/>
              <w:rPr>
                <w:rFonts w:ascii="Times New Roman" w:hAnsi="Times New Roman" w:eastAsia="宋体" w:cs="Times New Roman"/>
                <w:sz w:val="18"/>
                <w:szCs w:val="18"/>
              </w:rPr>
            </w:pPr>
          </w:p>
        </w:tc>
        <w:tc>
          <w:tcPr>
            <w:tcW w:w="778" w:type="dxa"/>
            <w:noWrap w:val="0"/>
            <w:vAlign w:val="center"/>
          </w:tcPr>
          <w:p w14:paraId="34868725">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≤0.50</w:t>
            </w:r>
          </w:p>
        </w:tc>
        <w:tc>
          <w:tcPr>
            <w:tcW w:w="1265" w:type="dxa"/>
            <w:noWrap w:val="0"/>
            <w:vAlign w:val="center"/>
          </w:tcPr>
          <w:p w14:paraId="57810A47">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≤0.30</w:t>
            </w:r>
          </w:p>
        </w:tc>
        <w:tc>
          <w:tcPr>
            <w:tcW w:w="1265" w:type="dxa"/>
            <w:noWrap w:val="0"/>
            <w:vAlign w:val="center"/>
          </w:tcPr>
          <w:p w14:paraId="02C539DC">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≤0.15</w:t>
            </w:r>
          </w:p>
        </w:tc>
        <w:tc>
          <w:tcPr>
            <w:tcW w:w="803" w:type="dxa"/>
            <w:noWrap w:val="0"/>
            <w:vAlign w:val="center"/>
          </w:tcPr>
          <w:p w14:paraId="65D88C5F">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≤0.10</w:t>
            </w:r>
          </w:p>
        </w:tc>
        <w:tc>
          <w:tcPr>
            <w:tcW w:w="1559" w:type="dxa"/>
            <w:vMerge w:val="continue"/>
            <w:noWrap w:val="0"/>
            <w:vAlign w:val="center"/>
          </w:tcPr>
          <w:p w14:paraId="48A4B326">
            <w:pPr>
              <w:jc w:val="center"/>
              <w:rPr>
                <w:rFonts w:ascii="Times New Roman" w:hAnsi="Times New Roman" w:eastAsia="宋体" w:cs="Times New Roman"/>
                <w:sz w:val="18"/>
                <w:szCs w:val="18"/>
              </w:rPr>
            </w:pPr>
          </w:p>
        </w:tc>
      </w:tr>
      <w:bookmarkEnd w:id="51"/>
      <w:tr w14:paraId="761A7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center"/>
          </w:tcPr>
          <w:p w14:paraId="48F7BB17">
            <w:pPr>
              <w:jc w:val="center"/>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val="en-US" w:eastAsia="zh-CN"/>
              </w:rPr>
              <w:t>3</w:t>
            </w:r>
          </w:p>
        </w:tc>
        <w:tc>
          <w:tcPr>
            <w:tcW w:w="1843" w:type="dxa"/>
            <w:noWrap w:val="0"/>
            <w:vAlign w:val="center"/>
          </w:tcPr>
          <w:p w14:paraId="41DE27AD">
            <w:pPr>
              <w:jc w:val="center"/>
              <w:rPr>
                <w:rFonts w:ascii="Times New Roman" w:hAnsi="Times New Roman" w:eastAsia="宋体" w:cs="Times New Roman"/>
                <w:sz w:val="18"/>
                <w:szCs w:val="18"/>
              </w:rPr>
            </w:pPr>
            <w:r>
              <w:rPr>
                <w:rFonts w:ascii="Times New Roman" w:hAnsi="Times New Roman" w:eastAsia="宋体" w:cs="Times New Roman"/>
                <w:sz w:val="18"/>
                <w:szCs w:val="18"/>
              </w:rPr>
              <w:t>铝离子</w:t>
            </w:r>
          </w:p>
          <w:p w14:paraId="72367CBB">
            <w:pPr>
              <w:jc w:val="center"/>
              <w:rPr>
                <w:rFonts w:ascii="Times New Roman" w:hAnsi="Times New Roman" w:eastAsia="宋体" w:cs="Times New Roman"/>
                <w:sz w:val="18"/>
                <w:szCs w:val="18"/>
              </w:rPr>
            </w:pPr>
            <w:r>
              <w:rPr>
                <w:rFonts w:ascii="Times New Roman" w:hAnsi="Times New Roman" w:eastAsia="宋体" w:cs="Times New Roman"/>
                <w:sz w:val="18"/>
                <w:szCs w:val="18"/>
              </w:rPr>
              <w:t>μg/L</w:t>
            </w:r>
          </w:p>
        </w:tc>
        <w:tc>
          <w:tcPr>
            <w:tcW w:w="4111" w:type="dxa"/>
            <w:gridSpan w:val="4"/>
            <w:noWrap w:val="0"/>
            <w:vAlign w:val="center"/>
          </w:tcPr>
          <w:p w14:paraId="11A71535">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 2</w:t>
            </w:r>
          </w:p>
        </w:tc>
        <w:tc>
          <w:tcPr>
            <w:tcW w:w="1559" w:type="dxa"/>
            <w:noWrap w:val="0"/>
            <w:vAlign w:val="center"/>
          </w:tcPr>
          <w:p w14:paraId="1EE3B171">
            <w:pPr>
              <w:jc w:val="center"/>
              <w:rPr>
                <w:rFonts w:ascii="Times New Roman" w:hAnsi="Times New Roman" w:eastAsia="宋体" w:cs="Times New Roman"/>
                <w:sz w:val="18"/>
                <w:szCs w:val="18"/>
              </w:rPr>
            </w:pPr>
            <w:r>
              <w:rPr>
                <w:rFonts w:ascii="Times New Roman" w:hAnsi="Times New Roman" w:eastAsia="宋体" w:cs="Times New Roman"/>
                <w:sz w:val="18"/>
                <w:szCs w:val="18"/>
              </w:rPr>
              <w:t>GB/T 12154</w:t>
            </w:r>
          </w:p>
        </w:tc>
      </w:tr>
      <w:tr w14:paraId="4CAA8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6" w:type="dxa"/>
            <w:gridSpan w:val="7"/>
            <w:noWrap w:val="0"/>
            <w:vAlign w:val="center"/>
          </w:tcPr>
          <w:p w14:paraId="57F21E7B">
            <w:pPr>
              <w:jc w:val="left"/>
              <w:rPr>
                <w:rFonts w:hint="eastAsia" w:ascii="Times New Roman" w:hAnsi="Times New Roman" w:eastAsia="宋体" w:cs="Times New Roman"/>
                <w:sz w:val="18"/>
                <w:szCs w:val="18"/>
              </w:rPr>
            </w:pPr>
            <w:r>
              <w:rPr>
                <w:rFonts w:ascii="Times New Roman" w:hAnsi="Times New Roman" w:eastAsia="宋体" w:cs="Times New Roman"/>
                <w:sz w:val="18"/>
                <w:szCs w:val="18"/>
              </w:rPr>
              <w:t>a  适用于采取除氧处理的全密闭式冷却水系统</w:t>
            </w:r>
            <w:r>
              <w:rPr>
                <w:rFonts w:hint="eastAsia" w:ascii="Times New Roman" w:hAnsi="Times New Roman" w:eastAsia="宋体" w:cs="Times New Roman"/>
                <w:sz w:val="18"/>
                <w:szCs w:val="18"/>
              </w:rPr>
              <w:t>。</w:t>
            </w:r>
          </w:p>
        </w:tc>
      </w:tr>
    </w:tbl>
    <w:p w14:paraId="2F721533">
      <w:pPr>
        <w:pStyle w:val="39"/>
        <w:numPr>
          <w:ilvl w:val="0"/>
          <w:numId w:val="2"/>
        </w:numPr>
        <w:rPr>
          <w:rFonts w:hint="eastAsia"/>
          <w:color w:val="000000" w:themeColor="text1"/>
          <w14:textFill>
            <w14:solidFill>
              <w14:schemeClr w14:val="tx1"/>
            </w14:solidFill>
          </w14:textFill>
        </w:rPr>
      </w:pPr>
      <w:r>
        <w:rPr>
          <w:rFonts w:hint="eastAsia" w:ascii="Times New Roman"/>
          <w:color w:val="000000" w:themeColor="text1"/>
          <w:szCs w:val="21"/>
          <w14:textFill>
            <w14:solidFill>
              <w14:schemeClr w14:val="tx1"/>
            </w14:solidFill>
          </w14:textFill>
        </w:rPr>
        <w:t>报废判断</w:t>
      </w:r>
    </w:p>
    <w:bookmarkEnd w:id="43"/>
    <w:bookmarkEnd w:id="44"/>
    <w:bookmarkEnd w:id="45"/>
    <w:p w14:paraId="17BEBE5A">
      <w:pPr>
        <w:pStyle w:val="37"/>
        <w:ind w:left="0"/>
        <w:rPr>
          <w:rFonts w:hint="eastAsia"/>
          <w:lang w:val="en-US" w:eastAsia="zh-CN"/>
        </w:rPr>
      </w:pPr>
      <w:bookmarkStart w:id="52" w:name="_Toc63642853"/>
      <w:bookmarkStart w:id="53" w:name="_Toc62027354"/>
      <w:bookmarkStart w:id="54" w:name="_Toc63642879"/>
      <w:r>
        <w:rPr>
          <w:rFonts w:hint="eastAsia" w:ascii="Times New Roman" w:hAnsi="Times New Roman" w:eastAsia="宋体" w:cs="Times New Roman"/>
          <w:color w:val="auto"/>
          <w:kern w:val="2"/>
          <w:sz w:val="21"/>
          <w:szCs w:val="21"/>
          <w:lang w:val="en-US" w:eastAsia="zh-CN" w:bidi="ar-SA"/>
        </w:rPr>
        <w:t>换流站用树脂</w:t>
      </w:r>
      <w:r>
        <w:rPr>
          <w:rFonts w:hint="default" w:ascii="Times New Roman" w:hAnsi="Times New Roman" w:eastAsia="宋体" w:cs="Times New Roman"/>
          <w:color w:val="auto"/>
          <w:kern w:val="2"/>
          <w:sz w:val="21"/>
          <w:szCs w:val="21"/>
          <w:lang w:val="en-US" w:eastAsia="zh-CN" w:bidi="ar-SA"/>
        </w:rPr>
        <w:t>使用周期</w:t>
      </w:r>
      <w:r>
        <w:rPr>
          <w:rFonts w:hint="eastAsia" w:ascii="Times New Roman" w:eastAsia="宋体" w:cs="Times New Roman"/>
          <w:color w:val="auto"/>
          <w:kern w:val="2"/>
          <w:sz w:val="21"/>
          <w:szCs w:val="21"/>
          <w:lang w:val="en-US" w:eastAsia="zh-CN" w:bidi="ar-SA"/>
        </w:rPr>
        <w:t>未满1年，其</w:t>
      </w:r>
      <w:r>
        <w:rPr>
          <w:rFonts w:hint="eastAsia" w:ascii="Times New Roman" w:hAnsi="Times New Roman" w:eastAsia="宋体" w:cs="Times New Roman"/>
          <w:color w:val="auto"/>
          <w:kern w:val="2"/>
          <w:sz w:val="21"/>
          <w:szCs w:val="21"/>
          <w:lang w:val="en-US" w:eastAsia="zh-CN" w:bidi="ar-SA"/>
        </w:rPr>
        <w:t>报废判断流程</w:t>
      </w:r>
      <w:r>
        <w:rPr>
          <w:rFonts w:hint="default" w:ascii="Times New Roman" w:hAnsi="Times New Roman" w:eastAsia="宋体" w:cs="Times New Roman"/>
          <w:color w:val="auto"/>
          <w:kern w:val="2"/>
          <w:sz w:val="21"/>
          <w:szCs w:val="21"/>
          <w:lang w:val="en-US" w:eastAsia="zh-CN" w:bidi="ar-SA"/>
        </w:rPr>
        <w:t>应按图1执行。</w:t>
      </w:r>
    </w:p>
    <w:p w14:paraId="387E22BA">
      <w:pPr>
        <w:pStyle w:val="37"/>
        <w:ind w:left="0"/>
        <w:rPr>
          <w:rFonts w:ascii="Times New Roman"/>
          <w:color w:val="000000" w:themeColor="text1"/>
          <w14:textFill>
            <w14:solidFill>
              <w14:schemeClr w14:val="tx1"/>
            </w14:solidFill>
          </w14:textFill>
        </w:rPr>
      </w:pPr>
      <w:r>
        <w:rPr>
          <w:rFonts w:hint="default" w:ascii="Times New Roman" w:hAnsi="Times New Roman" w:eastAsia="宋体" w:cs="Times New Roman"/>
          <w:color w:val="auto"/>
          <w:kern w:val="2"/>
          <w:sz w:val="21"/>
          <w:szCs w:val="21"/>
          <w:lang w:val="en-US" w:eastAsia="zh-CN" w:bidi="ar-SA"/>
        </w:rPr>
        <w:t>若</w:t>
      </w:r>
      <w:r>
        <w:rPr>
          <w:rFonts w:hint="eastAsia" w:ascii="Times New Roman" w:hAnsi="Times New Roman" w:eastAsia="宋体" w:cs="Times New Roman"/>
          <w:color w:val="auto"/>
          <w:kern w:val="2"/>
          <w:sz w:val="21"/>
          <w:szCs w:val="21"/>
          <w:lang w:val="en-US" w:eastAsia="zh-CN" w:bidi="ar-SA"/>
        </w:rPr>
        <w:t>离子交换器</w:t>
      </w:r>
      <w:r>
        <w:rPr>
          <w:rFonts w:hint="default" w:ascii="Times New Roman" w:hAnsi="Times New Roman" w:eastAsia="宋体" w:cs="Times New Roman"/>
          <w:color w:val="auto"/>
          <w:kern w:val="2"/>
          <w:sz w:val="21"/>
          <w:szCs w:val="21"/>
          <w:lang w:val="en-US" w:eastAsia="zh-CN" w:bidi="ar-SA"/>
        </w:rPr>
        <w:t>出水电导率为0.1 μS/cm～0.15 μS/cm，则应</w:t>
      </w:r>
      <w:r>
        <w:rPr>
          <w:rFonts w:hint="eastAsia" w:ascii="Times New Roman" w:eastAsia="宋体" w:cs="Times New Roman"/>
          <w:color w:val="auto"/>
          <w:kern w:val="2"/>
          <w:sz w:val="21"/>
          <w:szCs w:val="21"/>
          <w:lang w:val="en-US" w:eastAsia="zh-CN" w:bidi="ar-SA"/>
        </w:rPr>
        <w:t>直接</w:t>
      </w:r>
      <w:r>
        <w:rPr>
          <w:rFonts w:hint="default" w:ascii="Times New Roman" w:hAnsi="Times New Roman" w:eastAsia="宋体" w:cs="Times New Roman"/>
          <w:color w:val="auto"/>
          <w:kern w:val="2"/>
          <w:sz w:val="21"/>
          <w:szCs w:val="21"/>
          <w:lang w:val="en-US" w:eastAsia="zh-CN" w:bidi="ar-SA"/>
        </w:rPr>
        <w:t>进入铝离子检查流程，</w:t>
      </w:r>
      <w:r>
        <w:rPr>
          <w:rFonts w:hint="eastAsia" w:ascii="Times New Roman" w:eastAsia="宋体" w:cs="Times New Roman"/>
          <w:color w:val="auto"/>
          <w:kern w:val="2"/>
          <w:sz w:val="21"/>
          <w:szCs w:val="21"/>
          <w:lang w:val="en-US" w:eastAsia="zh-CN" w:bidi="ar-SA"/>
        </w:rPr>
        <w:t>宜</w:t>
      </w:r>
      <w:r>
        <w:rPr>
          <w:rFonts w:hint="default" w:ascii="Times New Roman" w:hAnsi="Times New Roman" w:eastAsia="宋体" w:cs="Times New Roman"/>
          <w:color w:val="auto"/>
          <w:kern w:val="2"/>
          <w:sz w:val="21"/>
          <w:szCs w:val="21"/>
          <w:lang w:val="en-US" w:eastAsia="zh-CN" w:bidi="ar-SA"/>
        </w:rPr>
        <w:t>缩短周期</w:t>
      </w:r>
      <w:r>
        <w:rPr>
          <w:rFonts w:hint="eastAsia" w:ascii="Times New Roman" w:hAnsi="Times New Roman" w:eastAsia="宋体" w:cs="Times New Roman"/>
          <w:color w:val="auto"/>
          <w:kern w:val="2"/>
          <w:sz w:val="21"/>
          <w:szCs w:val="21"/>
          <w:lang w:val="en-US" w:eastAsia="zh-CN" w:bidi="ar-SA"/>
        </w:rPr>
        <w:t>，加强</w:t>
      </w:r>
      <w:r>
        <w:rPr>
          <w:rFonts w:hint="eastAsia" w:ascii="Times New Roman" w:eastAsia="宋体" w:cs="Times New Roman"/>
          <w:color w:val="auto"/>
          <w:kern w:val="2"/>
          <w:sz w:val="21"/>
          <w:szCs w:val="21"/>
          <w:lang w:val="en-US" w:eastAsia="zh-CN" w:bidi="ar-SA"/>
        </w:rPr>
        <w:t>铝离子含量</w:t>
      </w:r>
      <w:r>
        <w:rPr>
          <w:rFonts w:hint="eastAsia" w:ascii="Times New Roman" w:hAnsi="Times New Roman" w:eastAsia="宋体" w:cs="Times New Roman"/>
          <w:color w:val="auto"/>
          <w:kern w:val="2"/>
          <w:sz w:val="21"/>
          <w:szCs w:val="21"/>
          <w:lang w:val="en-US" w:eastAsia="zh-CN" w:bidi="ar-SA"/>
        </w:rPr>
        <w:t>监控。</w:t>
      </w:r>
    </w:p>
    <w:p w14:paraId="5BB884D2">
      <w:pPr>
        <w:pStyle w:val="37"/>
        <w:ind w:left="0"/>
        <w:rPr>
          <w:rFonts w:ascii="Times New Roman"/>
          <w:color w:val="000000" w:themeColor="text1"/>
          <w14:textFill>
            <w14:solidFill>
              <w14:schemeClr w14:val="tx1"/>
            </w14:solidFill>
          </w14:textFill>
        </w:rPr>
      </w:pPr>
      <w:r>
        <w:rPr>
          <w:rFonts w:hint="eastAsia" w:ascii="Times New Roman" w:hAnsi="Times New Roman" w:eastAsia="宋体" w:cs="Times New Roman"/>
          <w:color w:val="auto"/>
          <w:kern w:val="2"/>
          <w:sz w:val="21"/>
          <w:szCs w:val="21"/>
          <w:lang w:val="en-US" w:eastAsia="zh-CN" w:bidi="ar-SA"/>
        </w:rPr>
        <w:t>换流站用树脂</w:t>
      </w:r>
      <w:r>
        <w:rPr>
          <w:rFonts w:hint="default" w:ascii="Times New Roman" w:hAnsi="Times New Roman" w:eastAsia="宋体" w:cs="Times New Roman"/>
          <w:color w:val="auto"/>
          <w:kern w:val="2"/>
          <w:sz w:val="21"/>
          <w:szCs w:val="21"/>
          <w:lang w:val="en-US" w:eastAsia="zh-CN" w:bidi="ar-SA"/>
        </w:rPr>
        <w:t>使用周期</w:t>
      </w:r>
      <w:r>
        <w:rPr>
          <w:rFonts w:hint="eastAsia" w:ascii="Times New Roman" w:eastAsia="宋体" w:cs="Times New Roman"/>
          <w:color w:val="auto"/>
          <w:kern w:val="2"/>
          <w:sz w:val="21"/>
          <w:szCs w:val="21"/>
          <w:lang w:val="en-US" w:eastAsia="zh-CN" w:bidi="ar-SA"/>
        </w:rPr>
        <w:t>满1年</w:t>
      </w:r>
      <w:r>
        <w:rPr>
          <w:rFonts w:hint="default" w:ascii="Times New Roman" w:hAnsi="Times New Roman" w:eastAsia="宋体" w:cs="Times New Roman"/>
          <w:color w:val="auto"/>
          <w:kern w:val="2"/>
          <w:sz w:val="21"/>
          <w:szCs w:val="21"/>
          <w:lang w:val="en-US" w:eastAsia="zh-CN" w:bidi="ar-SA"/>
        </w:rPr>
        <w:t>未满2年的，应</w:t>
      </w:r>
      <w:r>
        <w:rPr>
          <w:rFonts w:hint="eastAsia" w:ascii="Times New Roman" w:eastAsia="宋体" w:cs="Times New Roman"/>
          <w:color w:val="auto"/>
          <w:kern w:val="2"/>
          <w:sz w:val="21"/>
          <w:szCs w:val="21"/>
          <w:lang w:val="en-US" w:eastAsia="zh-CN" w:bidi="ar-SA"/>
        </w:rPr>
        <w:t>加强监测</w:t>
      </w:r>
      <w:r>
        <w:rPr>
          <w:rFonts w:hint="default" w:ascii="Times New Roman" w:hAnsi="Times New Roman" w:eastAsia="宋体" w:cs="Times New Roman"/>
          <w:color w:val="auto"/>
          <w:kern w:val="2"/>
          <w:sz w:val="21"/>
          <w:szCs w:val="21"/>
          <w:lang w:val="en-US" w:eastAsia="zh-CN" w:bidi="ar-SA"/>
        </w:rPr>
        <w:t>离子交换器出水的电导率和铝离子含量。任一项指标不符合</w:t>
      </w:r>
      <w:r>
        <w:rPr>
          <w:rFonts w:hint="eastAsia" w:ascii="Times New Roman" w:eastAsia="宋体" w:cs="Times New Roman"/>
          <w:color w:val="auto"/>
          <w:kern w:val="2"/>
          <w:sz w:val="21"/>
          <w:szCs w:val="21"/>
          <w:lang w:val="en-US" w:eastAsia="zh-CN" w:bidi="ar-SA"/>
        </w:rPr>
        <w:t>表3标准值</w:t>
      </w:r>
      <w:r>
        <w:rPr>
          <w:rFonts w:hint="default" w:ascii="Times New Roman" w:hAnsi="Times New Roman" w:eastAsia="宋体" w:cs="Times New Roman"/>
          <w:color w:val="auto"/>
          <w:kern w:val="2"/>
          <w:sz w:val="21"/>
          <w:szCs w:val="21"/>
          <w:lang w:val="en-US" w:eastAsia="zh-CN" w:bidi="ar-SA"/>
        </w:rPr>
        <w:t>要求时，</w:t>
      </w:r>
      <w:r>
        <w:rPr>
          <w:rFonts w:hint="eastAsia" w:ascii="Times New Roman" w:eastAsia="宋体" w:cs="Times New Roman"/>
          <w:color w:val="auto"/>
          <w:kern w:val="2"/>
          <w:sz w:val="21"/>
          <w:szCs w:val="21"/>
          <w:lang w:val="en-US" w:eastAsia="zh-CN" w:bidi="ar-SA"/>
        </w:rPr>
        <w:t>均可</w:t>
      </w:r>
      <w:r>
        <w:rPr>
          <w:rFonts w:hint="default" w:ascii="Times New Roman" w:hAnsi="Times New Roman" w:eastAsia="宋体" w:cs="Times New Roman"/>
          <w:color w:val="auto"/>
          <w:kern w:val="2"/>
          <w:sz w:val="21"/>
          <w:szCs w:val="21"/>
          <w:lang w:val="en-US" w:eastAsia="zh-CN" w:bidi="ar-SA"/>
        </w:rPr>
        <w:t>判定树脂失效并予以报废。</w:t>
      </w:r>
    </w:p>
    <w:p w14:paraId="32DB11DD">
      <w:pPr>
        <w:pStyle w:val="37"/>
        <w:ind w:left="0"/>
      </w:pPr>
      <w:r>
        <w:rPr>
          <w:rFonts w:hint="eastAsia" w:ascii="Times New Roman" w:hAnsi="Times New Roman" w:eastAsia="宋体" w:cs="Times New Roman"/>
          <w:color w:val="auto"/>
          <w:kern w:val="2"/>
          <w:sz w:val="21"/>
          <w:szCs w:val="21"/>
          <w:lang w:val="en-US" w:eastAsia="zh-CN" w:bidi="ar-SA"/>
        </w:rPr>
        <w:t>换流站用树脂</w:t>
      </w:r>
      <w:r>
        <w:rPr>
          <w:rFonts w:hint="default" w:ascii="Times New Roman" w:hAnsi="Times New Roman" w:eastAsia="宋体" w:cs="Times New Roman"/>
          <w:color w:val="auto"/>
          <w:kern w:val="2"/>
          <w:sz w:val="21"/>
          <w:szCs w:val="21"/>
          <w:lang w:val="en-US" w:eastAsia="zh-CN" w:bidi="ar-SA"/>
        </w:rPr>
        <w:t>使用周期达到2年</w:t>
      </w:r>
      <w:r>
        <w:rPr>
          <w:rFonts w:hint="eastAsia" w:ascii="Times New Roman" w:hAnsi="Times New Roman" w:eastAsia="宋体" w:cs="Times New Roman"/>
          <w:color w:val="auto"/>
          <w:kern w:val="2"/>
          <w:sz w:val="21"/>
          <w:szCs w:val="21"/>
          <w:lang w:val="en-US" w:eastAsia="zh-CN" w:bidi="ar-SA"/>
        </w:rPr>
        <w:t>后</w:t>
      </w: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建议直接</w:t>
      </w:r>
      <w:r>
        <w:rPr>
          <w:rFonts w:hint="default" w:ascii="Times New Roman" w:hAnsi="Times New Roman" w:eastAsia="宋体" w:cs="Times New Roman"/>
          <w:color w:val="auto"/>
          <w:kern w:val="2"/>
          <w:sz w:val="21"/>
          <w:szCs w:val="21"/>
          <w:lang w:val="en-US" w:eastAsia="zh-CN" w:bidi="ar-SA"/>
        </w:rPr>
        <w:t>报废处理。</w:t>
      </w:r>
    </w:p>
    <w:bookmarkEnd w:id="52"/>
    <w:bookmarkEnd w:id="53"/>
    <w:bookmarkEnd w:id="54"/>
    <w:p w14:paraId="22FC6402">
      <w:pPr>
        <w:pStyle w:val="27"/>
        <w:jc w:val="center"/>
      </w:pPr>
      <w:r>
        <w:rPr>
          <w:rFonts w:hint="eastAsia"/>
          <w:lang w:val="en-US" w:eastAsia="zh-CN"/>
        </w:rPr>
        <w:drawing>
          <wp:inline distT="0" distB="0" distL="114300" distR="114300">
            <wp:extent cx="2815590" cy="8188960"/>
            <wp:effectExtent l="0" t="0" r="3810" b="2540"/>
            <wp:docPr id="6" name="图片 9" descr="换流站树脂状态判断流程图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descr="换流站树脂状态判断流程图v1"/>
                    <pic:cNvPicPr>
                      <a:picLocks noChangeAspect="1"/>
                    </pic:cNvPicPr>
                  </pic:nvPicPr>
                  <pic:blipFill>
                    <a:blip r:embed="rId10"/>
                    <a:stretch>
                      <a:fillRect/>
                    </a:stretch>
                  </pic:blipFill>
                  <pic:spPr>
                    <a:xfrm>
                      <a:off x="0" y="0"/>
                      <a:ext cx="2815590" cy="8188960"/>
                    </a:xfrm>
                    <a:prstGeom prst="rect">
                      <a:avLst/>
                    </a:prstGeom>
                    <a:noFill/>
                    <a:ln>
                      <a:noFill/>
                    </a:ln>
                  </pic:spPr>
                </pic:pic>
              </a:graphicData>
            </a:graphic>
          </wp:inline>
        </w:drawing>
      </w:r>
    </w:p>
    <w:p w14:paraId="70CF2E5F">
      <w:pPr>
        <w:pStyle w:val="27"/>
        <w:jc w:val="center"/>
        <w:rPr>
          <w:rFonts w:hint="default" w:ascii="Times New Roman" w:hAnsi="Times New Roman" w:eastAsia="宋体" w:cs="Times New Roman"/>
          <w:color w:val="auto"/>
          <w:kern w:val="2"/>
          <w:sz w:val="21"/>
          <w:szCs w:val="21"/>
          <w:lang w:val="en-US" w:eastAsia="zh-CN" w:bidi="ar-SA"/>
        </w:rPr>
      </w:pPr>
      <w:r>
        <w:rPr>
          <w:rFonts w:hint="eastAsia"/>
        </w:rPr>
        <w:t>图1 换流站用树脂报废判断流程</w:t>
      </w:r>
    </w:p>
    <w:p w14:paraId="6D72680D">
      <w:pPr>
        <w:pStyle w:val="50"/>
        <w:rPr>
          <w:rFonts w:ascii="Times New Roman"/>
          <w:color w:val="000000" w:themeColor="text1"/>
          <w14:textFill>
            <w14:solidFill>
              <w14:schemeClr w14:val="tx1"/>
            </w14:solidFill>
          </w14:textFill>
        </w:rPr>
      </w:pPr>
    </w:p>
    <w:p w14:paraId="50CC0B0A">
      <w:pPr>
        <w:spacing w:line="360" w:lineRule="auto"/>
        <w:ind w:left="1" w:hanging="1"/>
        <w:rPr>
          <w:b/>
          <w:bCs/>
          <w:sz w:val="21"/>
          <w:szCs w:val="21"/>
        </w:rPr>
      </w:pPr>
      <w:r>
        <w:rPr>
          <w:rFonts w:hint="eastAsia" w:eastAsia="黑体"/>
          <w:sz w:val="21"/>
          <w:szCs w:val="21"/>
          <w:lang w:val="en-US" w:eastAsia="zh-CN"/>
        </w:rPr>
        <w:t xml:space="preserve">A.1 </w:t>
      </w:r>
      <w:r>
        <w:rPr>
          <w:b/>
          <w:bCs/>
          <w:sz w:val="21"/>
          <w:szCs w:val="21"/>
        </w:rPr>
        <w:t xml:space="preserve">实验目的 </w:t>
      </w:r>
    </w:p>
    <w:p w14:paraId="3EFBF30B">
      <w:pPr>
        <w:topLinePunct/>
        <w:spacing w:line="360" w:lineRule="auto"/>
        <w:ind w:firstLine="420" w:firstLineChars="200"/>
        <w:jc w:val="left"/>
        <w:rPr>
          <w:sz w:val="21"/>
          <w:szCs w:val="21"/>
        </w:rPr>
      </w:pPr>
      <w:r>
        <w:rPr>
          <w:kern w:val="0"/>
          <w:sz w:val="21"/>
          <w:szCs w:val="21"/>
        </w:rPr>
        <w:t>本实验方法适用于</w:t>
      </w:r>
      <w:r>
        <w:rPr>
          <w:rFonts w:hint="eastAsia"/>
          <w:kern w:val="0"/>
          <w:sz w:val="21"/>
          <w:szCs w:val="21"/>
        </w:rPr>
        <w:t>换流站用离子交换树脂净水性能</w:t>
      </w:r>
      <w:r>
        <w:rPr>
          <w:kern w:val="0"/>
          <w:sz w:val="21"/>
          <w:szCs w:val="21"/>
        </w:rPr>
        <w:t>的测试，主要从树脂出水电阻率方面进行评价</w:t>
      </w:r>
      <w:r>
        <w:rPr>
          <w:sz w:val="21"/>
          <w:szCs w:val="21"/>
        </w:rPr>
        <w:t>。</w:t>
      </w:r>
    </w:p>
    <w:p w14:paraId="3D165BCA">
      <w:pPr>
        <w:spacing w:line="360" w:lineRule="auto"/>
        <w:ind w:right="425" w:rightChars="193"/>
        <w:rPr>
          <w:sz w:val="21"/>
          <w:szCs w:val="21"/>
        </w:rPr>
      </w:pPr>
      <w:r>
        <w:rPr>
          <w:rFonts w:hint="eastAsia" w:eastAsia="黑体"/>
          <w:sz w:val="21"/>
          <w:szCs w:val="21"/>
          <w:lang w:val="en-US" w:eastAsia="zh-CN"/>
        </w:rPr>
        <w:t xml:space="preserve">A.2 </w:t>
      </w:r>
      <w:r>
        <w:rPr>
          <w:b/>
          <w:sz w:val="21"/>
          <w:szCs w:val="21"/>
        </w:rPr>
        <w:t>试验材料</w:t>
      </w:r>
    </w:p>
    <w:p w14:paraId="690505B8">
      <w:pPr>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1、试验树脂柱：直径2.5cm~3cm，高纯玻璃交换柱。</w:t>
      </w:r>
    </w:p>
    <w:p w14:paraId="00B95943">
      <w:pPr>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2、在线电阻率表</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0~20兆欧。</w:t>
      </w:r>
    </w:p>
    <w:p w14:paraId="61A204A7">
      <w:pPr>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3、恒流泵</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100~400ml/min。</w:t>
      </w:r>
    </w:p>
    <w:p w14:paraId="40F4B07D">
      <w:pPr>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4、超纯水</w:t>
      </w:r>
      <w:r>
        <w:rPr>
          <w:rFonts w:hint="default" w:ascii="Times New Roman" w:hAnsi="Times New Roman" w:eastAsia="宋体" w:cs="Times New Roman"/>
          <w:sz w:val="21"/>
          <w:szCs w:val="21"/>
          <w:lang w:eastAsia="zh-CN"/>
        </w:rPr>
        <w:t>：</w:t>
      </w:r>
      <w:r>
        <w:rPr>
          <w:rFonts w:hint="default" w:ascii="Times New Roman" w:hAnsi="Times New Roman" w:cs="Times New Roman"/>
          <w:color w:val="000000"/>
          <w:sz w:val="21"/>
          <w:szCs w:val="21"/>
          <w:lang w:val="en-US" w:eastAsia="zh-CN"/>
        </w:rPr>
        <w:t>电阻率大于18MΩ·cm</w:t>
      </w:r>
      <w:r>
        <w:rPr>
          <w:rFonts w:hint="default" w:ascii="Times New Roman" w:hAnsi="Times New Roman" w:eastAsia="宋体" w:cs="Times New Roman"/>
          <w:sz w:val="21"/>
          <w:szCs w:val="21"/>
        </w:rPr>
        <w:t>。</w:t>
      </w:r>
    </w:p>
    <w:p w14:paraId="1F99660B">
      <w:pPr>
        <w:spacing w:line="360" w:lineRule="auto"/>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5、试验水：用分析纯氯化钠和超纯水配置，</w:t>
      </w:r>
      <w:r>
        <w:rPr>
          <w:rFonts w:hint="eastAsia"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.5mg/L</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NaCl</w:t>
      </w:r>
      <w:r>
        <w:rPr>
          <w:rFonts w:hint="eastAsia" w:ascii="Times New Roman" w:hAnsi="Times New Roman" w:eastAsia="宋体" w:cs="Times New Roman"/>
          <w:sz w:val="21"/>
          <w:szCs w:val="21"/>
          <w:lang w:val="en-US" w:eastAsia="zh-CN"/>
        </w:rPr>
        <w:t>溶液</w:t>
      </w:r>
      <w:r>
        <w:rPr>
          <w:rFonts w:hint="default" w:ascii="Times New Roman" w:hAnsi="Times New Roman" w:eastAsia="宋体" w:cs="Times New Roman"/>
          <w:sz w:val="21"/>
          <w:szCs w:val="21"/>
        </w:rPr>
        <w:t>。</w:t>
      </w:r>
    </w:p>
    <w:p w14:paraId="3FDBA7BC">
      <w:pPr>
        <w:spacing w:line="360" w:lineRule="auto"/>
        <w:rPr>
          <w:rFonts w:hint="eastAsia" w:eastAsia="宋体"/>
          <w:b/>
          <w:bCs/>
          <w:sz w:val="21"/>
          <w:szCs w:val="21"/>
          <w:lang w:eastAsia="zh-CN"/>
        </w:rPr>
      </w:pPr>
      <w:r>
        <w:rPr>
          <w:rFonts w:hint="eastAsia"/>
          <w:b/>
          <w:bCs/>
          <w:sz w:val="21"/>
          <w:szCs w:val="21"/>
          <w:lang w:val="en-US" w:eastAsia="zh-CN"/>
        </w:rPr>
        <w:t>A3</w:t>
      </w:r>
      <w:r>
        <w:rPr>
          <w:b/>
          <w:bCs/>
          <w:sz w:val="21"/>
          <w:szCs w:val="21"/>
        </w:rPr>
        <w:t>、试验</w:t>
      </w:r>
      <w:r>
        <w:rPr>
          <w:rFonts w:hint="eastAsia"/>
          <w:b/>
          <w:bCs/>
          <w:sz w:val="21"/>
          <w:szCs w:val="21"/>
          <w:lang w:val="en-US" w:eastAsia="zh-CN"/>
        </w:rPr>
        <w:t>步骤</w:t>
      </w:r>
    </w:p>
    <w:p w14:paraId="46FF7DB4">
      <w:pPr>
        <w:spacing w:line="360" w:lineRule="auto"/>
        <w:ind w:firstLine="465"/>
        <w:rPr>
          <w:rFonts w:hint="default" w:ascii="Times New Roman" w:hAnsi="Times New Roman" w:cs="Times New Roman"/>
          <w:sz w:val="21"/>
          <w:szCs w:val="21"/>
        </w:rPr>
      </w:pPr>
      <w:r>
        <w:rPr>
          <w:rFonts w:hint="default" w:ascii="Times New Roman" w:hAnsi="Times New Roman" w:cs="Times New Roman"/>
          <w:sz w:val="21"/>
          <w:szCs w:val="21"/>
        </w:rPr>
        <w:t>1、高纯玻璃交换柱用</w:t>
      </w:r>
      <w:r>
        <w:rPr>
          <w:rFonts w:hint="default" w:ascii="Times New Roman" w:hAnsi="Times New Roman" w:cs="Times New Roman"/>
          <w:szCs w:val="21"/>
        </w:rPr>
        <w:t>超</w:t>
      </w:r>
      <w:r>
        <w:rPr>
          <w:rFonts w:hint="default" w:ascii="Times New Roman" w:hAnsi="Times New Roman" w:cs="Times New Roman"/>
          <w:sz w:val="21"/>
          <w:szCs w:val="21"/>
        </w:rPr>
        <w:t>纯水清洗干净，各流通管道和阀门用</w:t>
      </w:r>
      <w:r>
        <w:rPr>
          <w:rFonts w:hint="default" w:ascii="Times New Roman" w:hAnsi="Times New Roman" w:cs="Times New Roman"/>
          <w:szCs w:val="21"/>
        </w:rPr>
        <w:t>超</w:t>
      </w:r>
      <w:r>
        <w:rPr>
          <w:rFonts w:hint="default" w:ascii="Times New Roman" w:hAnsi="Times New Roman" w:cs="Times New Roman"/>
          <w:sz w:val="21"/>
          <w:szCs w:val="21"/>
        </w:rPr>
        <w:t>纯水清洗干净。</w:t>
      </w:r>
    </w:p>
    <w:p w14:paraId="02C57AA3">
      <w:pPr>
        <w:spacing w:line="360" w:lineRule="auto"/>
        <w:ind w:firstLine="465"/>
        <w:rPr>
          <w:rFonts w:hint="default" w:ascii="Times New Roman" w:hAnsi="Times New Roman" w:cs="Times New Roman"/>
          <w:sz w:val="21"/>
          <w:szCs w:val="21"/>
        </w:rPr>
      </w:pPr>
      <w:r>
        <w:rPr>
          <w:rFonts w:hint="default" w:ascii="Times New Roman" w:hAnsi="Times New Roman" w:cs="Times New Roman"/>
          <w:sz w:val="21"/>
          <w:szCs w:val="21"/>
        </w:rPr>
        <w:t>2、将200ml换流站用树脂全部装填到交换柱中。</w:t>
      </w:r>
    </w:p>
    <w:p w14:paraId="2643A52D">
      <w:pPr>
        <w:spacing w:line="360" w:lineRule="auto"/>
        <w:ind w:firstLine="465"/>
        <w:rPr>
          <w:rFonts w:hint="default" w:ascii="Times New Roman" w:hAnsi="Times New Roman" w:cs="Times New Roman"/>
          <w:sz w:val="21"/>
          <w:szCs w:val="21"/>
        </w:rPr>
      </w:pPr>
      <w:r>
        <w:rPr>
          <w:rFonts w:hint="default" w:ascii="Times New Roman" w:hAnsi="Times New Roman" w:cs="Times New Roman"/>
          <w:sz w:val="21"/>
          <w:szCs w:val="21"/>
        </w:rPr>
        <w:t>3、通过恒流泵，</w:t>
      </w:r>
      <w:r>
        <w:rPr>
          <w:rFonts w:hint="default" w:ascii="Times New Roman" w:hAnsi="Times New Roman" w:cs="Times New Roman"/>
          <w:sz w:val="21"/>
          <w:szCs w:val="21"/>
          <w:lang w:val="en-US" w:eastAsia="zh-CN"/>
        </w:rPr>
        <w:t>将超</w:t>
      </w:r>
      <w:r>
        <w:rPr>
          <w:rFonts w:hint="default" w:ascii="Times New Roman" w:hAnsi="Times New Roman" w:cs="Times New Roman"/>
          <w:sz w:val="21"/>
          <w:szCs w:val="21"/>
        </w:rPr>
        <w:t>纯水以</w:t>
      </w:r>
      <w:r>
        <w:rPr>
          <w:rFonts w:hint="eastAsia"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00ml/min</w:t>
      </w:r>
      <w:r>
        <w:rPr>
          <w:rFonts w:hint="default" w:ascii="Times New Roman" w:hAnsi="Times New Roman" w:cs="Times New Roman"/>
          <w:sz w:val="21"/>
          <w:szCs w:val="21"/>
        </w:rPr>
        <w:t>从上向下通过</w:t>
      </w:r>
      <w:r>
        <w:rPr>
          <w:rFonts w:hint="default" w:ascii="Times New Roman" w:hAnsi="Times New Roman" w:cs="Times New Roman"/>
          <w:sz w:val="21"/>
          <w:szCs w:val="21"/>
          <w:lang w:val="en-US" w:eastAsia="zh-CN"/>
        </w:rPr>
        <w:t>交换柱，通过快流速将树脂层内气泡排出，</w:t>
      </w:r>
      <w:r>
        <w:rPr>
          <w:rFonts w:hint="default" w:ascii="Times New Roman" w:hAnsi="Times New Roman" w:cs="Times New Roman"/>
          <w:sz w:val="21"/>
          <w:szCs w:val="21"/>
        </w:rPr>
        <w:t>直至树脂层内</w:t>
      </w:r>
      <w:r>
        <w:rPr>
          <w:rFonts w:hint="eastAsia" w:ascii="Times New Roman" w:hAnsi="Times New Roman" w:cs="Times New Roman"/>
          <w:sz w:val="21"/>
          <w:szCs w:val="21"/>
          <w:lang w:val="en-US" w:eastAsia="zh-CN"/>
        </w:rPr>
        <w:t>无</w:t>
      </w:r>
      <w:r>
        <w:rPr>
          <w:rFonts w:hint="default" w:ascii="Times New Roman" w:hAnsi="Times New Roman" w:cs="Times New Roman"/>
          <w:sz w:val="21"/>
          <w:szCs w:val="21"/>
          <w:lang w:val="en-US" w:eastAsia="zh-CN"/>
        </w:rPr>
        <w:t>气泡</w:t>
      </w:r>
      <w:r>
        <w:rPr>
          <w:rFonts w:hint="default" w:ascii="Times New Roman" w:hAnsi="Times New Roman" w:cs="Times New Roman"/>
          <w:sz w:val="21"/>
          <w:szCs w:val="21"/>
        </w:rPr>
        <w:t>，结束</w:t>
      </w:r>
      <w:r>
        <w:rPr>
          <w:rFonts w:hint="default" w:ascii="Times New Roman" w:hAnsi="Times New Roman" w:cs="Times New Roman"/>
          <w:sz w:val="21"/>
          <w:szCs w:val="21"/>
          <w:lang w:val="en-US" w:eastAsia="zh-CN"/>
        </w:rPr>
        <w:t>后</w:t>
      </w:r>
      <w:r>
        <w:rPr>
          <w:rFonts w:hint="default" w:ascii="Times New Roman" w:hAnsi="Times New Roman" w:cs="Times New Roman"/>
          <w:sz w:val="21"/>
          <w:szCs w:val="21"/>
        </w:rPr>
        <w:t>树脂面上液位保留5cm。</w:t>
      </w:r>
    </w:p>
    <w:p w14:paraId="5716DE95">
      <w:pPr>
        <w:spacing w:line="360" w:lineRule="auto"/>
        <w:ind w:firstLine="465"/>
        <w:rPr>
          <w:rFonts w:hint="default" w:ascii="Times New Roman" w:hAnsi="Times New Roman" w:cs="Times New Roman"/>
          <w:sz w:val="21"/>
          <w:szCs w:val="21"/>
        </w:rPr>
      </w:pPr>
      <w:r>
        <w:rPr>
          <w:rFonts w:hint="default" w:ascii="Times New Roman" w:hAnsi="Times New Roman" w:cs="Times New Roman"/>
          <w:sz w:val="21"/>
          <w:szCs w:val="21"/>
          <w:lang w:val="en-US" w:eastAsia="zh-CN"/>
        </w:rPr>
        <w:t>4</w:t>
      </w:r>
      <w:r>
        <w:rPr>
          <w:rFonts w:hint="default" w:ascii="Times New Roman" w:hAnsi="Times New Roman" w:cs="Times New Roman"/>
          <w:sz w:val="21"/>
          <w:szCs w:val="21"/>
        </w:rPr>
        <w:t>、通过恒流泵，将</w:t>
      </w:r>
      <w:r>
        <w:rPr>
          <w:rFonts w:hint="default" w:ascii="Times New Roman" w:hAnsi="Times New Roman" w:cs="Times New Roman"/>
          <w:sz w:val="21"/>
          <w:szCs w:val="21"/>
          <w:lang w:val="en-US" w:eastAsia="zh-CN"/>
        </w:rPr>
        <w:t>试验水</w:t>
      </w:r>
      <w:r>
        <w:rPr>
          <w:rFonts w:hint="default" w:ascii="Times New Roman" w:hAnsi="Times New Roman" w:cs="Times New Roman"/>
          <w:sz w:val="21"/>
          <w:szCs w:val="21"/>
        </w:rPr>
        <w:t>以</w:t>
      </w:r>
      <w:r>
        <w:rPr>
          <w:rFonts w:hint="eastAsia" w:ascii="Times New Roman" w:hAnsi="Times New Roman" w:cs="Times New Roman"/>
          <w:sz w:val="21"/>
          <w:szCs w:val="21"/>
          <w:lang w:val="en-US" w:eastAsia="zh-CN"/>
        </w:rPr>
        <w:t>150~300</w:t>
      </w:r>
      <w:r>
        <w:rPr>
          <w:rFonts w:hint="default" w:ascii="Times New Roman" w:hAnsi="Times New Roman" w:eastAsia="宋体" w:cs="Times New Roman"/>
          <w:sz w:val="21"/>
          <w:szCs w:val="21"/>
        </w:rPr>
        <w:t>ml/min</w:t>
      </w:r>
      <w:r>
        <w:rPr>
          <w:rFonts w:hint="default" w:ascii="Times New Roman" w:hAnsi="Times New Roman" w:cs="Times New Roman"/>
          <w:sz w:val="21"/>
          <w:szCs w:val="21"/>
        </w:rPr>
        <w:t>从上向下通过树脂层运行，在线检测出水电阻率</w:t>
      </w:r>
      <w:r>
        <w:rPr>
          <w:rFonts w:hint="default" w:ascii="Times New Roman" w:hAnsi="Times New Roman" w:cs="Times New Roman"/>
          <w:sz w:val="21"/>
          <w:szCs w:val="21"/>
          <w:lang w:val="en-US" w:eastAsia="zh-CN"/>
        </w:rPr>
        <w:t>为</w:t>
      </w:r>
      <w:r>
        <w:rPr>
          <w:rFonts w:hint="default" w:ascii="Times New Roman" w:hAnsi="Times New Roman" w:cs="Times New Roman"/>
          <w:szCs w:val="21"/>
        </w:rPr>
        <w:t>R</w:t>
      </w:r>
      <w:r>
        <w:rPr>
          <w:rFonts w:hint="default" w:ascii="Times New Roman" w:hAnsi="Times New Roman" w:cs="Times New Roman"/>
          <w:szCs w:val="21"/>
          <w:vertAlign w:val="subscript"/>
        </w:rPr>
        <w:t>1</w:t>
      </w:r>
      <w:r>
        <w:rPr>
          <w:rFonts w:hint="default" w:ascii="Times New Roman" w:hAnsi="Times New Roman" w:cs="Times New Roman"/>
          <w:sz w:val="21"/>
          <w:szCs w:val="21"/>
        </w:rPr>
        <w:t>，并按时间记录，平均</w:t>
      </w:r>
      <w:r>
        <w:rPr>
          <w:rFonts w:hint="default" w:ascii="Times New Roman" w:hAnsi="Times New Roman" w:cs="Times New Roman"/>
          <w:sz w:val="21"/>
          <w:szCs w:val="21"/>
          <w:lang w:val="en-US" w:eastAsia="zh-CN"/>
        </w:rPr>
        <w:t>3</w:t>
      </w:r>
      <w:r>
        <w:rPr>
          <w:rFonts w:hint="default" w:ascii="Times New Roman" w:hAnsi="Times New Roman" w:cs="Times New Roman"/>
          <w:sz w:val="21"/>
          <w:szCs w:val="21"/>
        </w:rPr>
        <w:t>min记录一次</w:t>
      </w:r>
      <w:r>
        <w:rPr>
          <w:rFonts w:hint="default" w:ascii="Times New Roman" w:hAnsi="Times New Roman" w:cs="Times New Roman"/>
          <w:sz w:val="21"/>
          <w:szCs w:val="21"/>
          <w:lang w:eastAsia="zh-CN"/>
        </w:rPr>
        <w:t>，</w:t>
      </w:r>
      <w:r>
        <w:rPr>
          <w:rFonts w:hint="default" w:ascii="Times New Roman" w:hAnsi="Times New Roman" w:cs="Times New Roman"/>
          <w:sz w:val="21"/>
          <w:szCs w:val="21"/>
        </w:rPr>
        <w:t>运行</w:t>
      </w:r>
      <w:r>
        <w:rPr>
          <w:rFonts w:hint="default" w:ascii="Times New Roman" w:hAnsi="Times New Roman" w:cs="Times New Roman"/>
          <w:sz w:val="21"/>
          <w:szCs w:val="21"/>
          <w:lang w:val="en-US" w:eastAsia="zh-CN"/>
        </w:rPr>
        <w:t>30</w:t>
      </w:r>
      <w:r>
        <w:rPr>
          <w:rFonts w:hint="default" w:ascii="Times New Roman" w:hAnsi="Times New Roman" w:cs="Times New Roman"/>
          <w:sz w:val="21"/>
          <w:szCs w:val="21"/>
        </w:rPr>
        <w:t>min。</w:t>
      </w:r>
    </w:p>
    <w:p w14:paraId="5B6895AD">
      <w:pPr>
        <w:topLinePunct/>
        <w:spacing w:line="360" w:lineRule="auto"/>
        <w:jc w:val="left"/>
        <w:rPr>
          <w:rFonts w:hint="default" w:eastAsia="宋体"/>
          <w:b/>
          <w:kern w:val="0"/>
          <w:sz w:val="21"/>
          <w:szCs w:val="21"/>
          <w:lang w:val="en-US" w:eastAsia="zh-CN"/>
        </w:rPr>
      </w:pPr>
      <w:r>
        <w:rPr>
          <w:rFonts w:hint="eastAsia"/>
          <w:b/>
          <w:bCs/>
          <w:sz w:val="21"/>
          <w:szCs w:val="21"/>
          <w:lang w:val="en-US" w:eastAsia="zh-CN"/>
        </w:rPr>
        <w:t>A4</w:t>
      </w:r>
      <w:r>
        <w:rPr>
          <w:b/>
          <w:bCs/>
          <w:sz w:val="21"/>
          <w:szCs w:val="21"/>
        </w:rPr>
        <w:t>、</w:t>
      </w:r>
      <w:r>
        <w:rPr>
          <w:b/>
          <w:kern w:val="0"/>
          <w:sz w:val="21"/>
          <w:szCs w:val="21"/>
        </w:rPr>
        <w:t>试验数据</w:t>
      </w:r>
      <w:r>
        <w:rPr>
          <w:rFonts w:hint="eastAsia"/>
          <w:b/>
          <w:kern w:val="0"/>
          <w:sz w:val="21"/>
          <w:szCs w:val="21"/>
          <w:lang w:val="en-US" w:eastAsia="zh-CN"/>
        </w:rPr>
        <w:t>记录表</w:t>
      </w:r>
    </w:p>
    <w:tbl>
      <w:tblPr>
        <w:tblStyle w:val="1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2250"/>
        <w:gridCol w:w="1763"/>
        <w:gridCol w:w="2909"/>
      </w:tblGrid>
      <w:tr w14:paraId="580D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5" w:type="dxa"/>
            <w:gridSpan w:val="4"/>
            <w:tcBorders>
              <w:top w:val="single" w:color="auto" w:sz="4" w:space="0"/>
              <w:left w:val="single" w:color="auto" w:sz="4" w:space="0"/>
              <w:bottom w:val="single" w:color="auto" w:sz="4" w:space="0"/>
              <w:right w:val="single" w:color="auto" w:sz="4" w:space="0"/>
            </w:tcBorders>
            <w:noWrap w:val="0"/>
            <w:vAlign w:val="top"/>
          </w:tcPr>
          <w:p w14:paraId="595E3904">
            <w:pPr>
              <w:spacing w:line="360" w:lineRule="auto"/>
              <w:jc w:val="left"/>
              <w:rPr>
                <w:rFonts w:hint="default" w:ascii="Times New Roman" w:hAnsi="Times New Roman" w:cs="Times New Roman"/>
                <w:szCs w:val="21"/>
              </w:rPr>
            </w:pPr>
            <w:r>
              <w:rPr>
                <w:rFonts w:hint="default" w:ascii="Times New Roman" w:hAnsi="Times New Roman" w:cs="Times New Roman"/>
                <w:szCs w:val="21"/>
              </w:rPr>
              <w:t>树脂型号:</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批号:</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w:t>
            </w:r>
            <w:r>
              <w:rPr>
                <w:rFonts w:hint="default" w:ascii="Times New Roman" w:hAnsi="Times New Roman" w:cs="Times New Roman"/>
                <w:szCs w:val="21"/>
                <w:lang w:val="en-US" w:eastAsia="zh-CN"/>
              </w:rPr>
              <w:t xml:space="preserve">    </w:t>
            </w:r>
          </w:p>
          <w:p w14:paraId="322BB284">
            <w:pPr>
              <w:spacing w:line="360" w:lineRule="auto"/>
              <w:jc w:val="left"/>
              <w:rPr>
                <w:rFonts w:hint="default" w:ascii="Times New Roman" w:hAnsi="Times New Roman" w:cs="Times New Roman"/>
                <w:szCs w:val="21"/>
              </w:rPr>
            </w:pPr>
            <w:r>
              <w:rPr>
                <w:rFonts w:hint="default" w:ascii="Times New Roman" w:hAnsi="Times New Roman" w:cs="Times New Roman"/>
                <w:szCs w:val="21"/>
              </w:rPr>
              <w:t>运行流速:</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L/h     试验水电导率:</w:t>
            </w:r>
            <w:r>
              <w:rPr>
                <w:rFonts w:hint="default" w:ascii="Times New Roman" w:hAnsi="Times New Roman" w:cs="Times New Roman"/>
                <w:szCs w:val="21"/>
                <w:u w:val="single"/>
              </w:rPr>
              <w:t xml:space="preserve">       </w:t>
            </w:r>
            <w:r>
              <w:rPr>
                <w:rFonts w:hint="default" w:ascii="Times New Roman" w:hAnsi="Times New Roman" w:cs="Times New Roman"/>
                <w:szCs w:val="21"/>
              </w:rPr>
              <w:t>µs/cm     运行温度:</w:t>
            </w:r>
            <w:r>
              <w:rPr>
                <w:rFonts w:hint="default" w:ascii="Times New Roman" w:hAnsi="Times New Roman" w:cs="Times New Roman"/>
                <w:szCs w:val="21"/>
                <w:u w:val="single"/>
              </w:rPr>
              <w:t xml:space="preserve">        </w:t>
            </w:r>
            <w:r>
              <w:rPr>
                <w:rFonts w:hint="default" w:ascii="Times New Roman" w:hAnsi="Times New Roman" w:cs="Times New Roman"/>
                <w:color w:val="333333"/>
                <w:szCs w:val="21"/>
              </w:rPr>
              <w:t>℃</w:t>
            </w:r>
          </w:p>
        </w:tc>
      </w:tr>
      <w:tr w14:paraId="2CED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op w:val="single" w:color="auto" w:sz="4" w:space="0"/>
              <w:left w:val="single" w:color="auto" w:sz="4" w:space="0"/>
              <w:bottom w:val="single" w:color="auto" w:sz="4" w:space="0"/>
              <w:right w:val="single" w:color="auto" w:sz="4" w:space="0"/>
            </w:tcBorders>
            <w:noWrap w:val="0"/>
            <w:vAlign w:val="top"/>
          </w:tcPr>
          <w:p w14:paraId="23D94A79">
            <w:pPr>
              <w:spacing w:line="360" w:lineRule="auto"/>
              <w:jc w:val="center"/>
              <w:rPr>
                <w:rFonts w:hint="default" w:ascii="Times New Roman" w:hAnsi="Times New Roman" w:cs="Times New Roman"/>
                <w:szCs w:val="21"/>
              </w:rPr>
            </w:pPr>
            <w:r>
              <w:rPr>
                <w:rFonts w:hint="default" w:ascii="Times New Roman" w:hAnsi="Times New Roman" w:cs="Times New Roman"/>
                <w:szCs w:val="21"/>
              </w:rPr>
              <w:t>运行时间</w:t>
            </w:r>
          </w:p>
        </w:tc>
        <w:tc>
          <w:tcPr>
            <w:tcW w:w="2250" w:type="dxa"/>
            <w:tcBorders>
              <w:top w:val="single" w:color="auto" w:sz="4" w:space="0"/>
              <w:left w:val="single" w:color="auto" w:sz="4" w:space="0"/>
              <w:bottom w:val="single" w:color="auto" w:sz="4" w:space="0"/>
              <w:right w:val="single" w:color="auto" w:sz="4" w:space="0"/>
            </w:tcBorders>
            <w:noWrap w:val="0"/>
            <w:vAlign w:val="top"/>
          </w:tcPr>
          <w:p w14:paraId="4EAECDC3">
            <w:pPr>
              <w:spacing w:line="360" w:lineRule="auto"/>
              <w:jc w:val="center"/>
              <w:rPr>
                <w:rFonts w:hint="default" w:ascii="Times New Roman" w:hAnsi="Times New Roman" w:cs="Times New Roman"/>
                <w:szCs w:val="21"/>
              </w:rPr>
            </w:pPr>
            <w:r>
              <w:rPr>
                <w:rFonts w:hint="default" w:ascii="Times New Roman" w:hAnsi="Times New Roman" w:cs="Times New Roman"/>
                <w:szCs w:val="21"/>
              </w:rPr>
              <w:t>出水电阻率MΩ·cm</w:t>
            </w:r>
          </w:p>
        </w:tc>
        <w:tc>
          <w:tcPr>
            <w:tcW w:w="1763" w:type="dxa"/>
            <w:tcBorders>
              <w:top w:val="single" w:color="auto" w:sz="4" w:space="0"/>
              <w:left w:val="single" w:color="auto" w:sz="4" w:space="0"/>
              <w:bottom w:val="single" w:color="auto" w:sz="4" w:space="0"/>
              <w:right w:val="single" w:color="auto" w:sz="4" w:space="0"/>
            </w:tcBorders>
            <w:noWrap w:val="0"/>
            <w:vAlign w:val="top"/>
          </w:tcPr>
          <w:p w14:paraId="63A489F1">
            <w:pPr>
              <w:spacing w:line="360" w:lineRule="auto"/>
              <w:jc w:val="center"/>
              <w:rPr>
                <w:rFonts w:hint="default" w:ascii="Times New Roman" w:hAnsi="Times New Roman" w:cs="Times New Roman"/>
                <w:szCs w:val="21"/>
              </w:rPr>
            </w:pPr>
            <w:r>
              <w:rPr>
                <w:rFonts w:hint="default" w:ascii="Times New Roman" w:hAnsi="Times New Roman" w:cs="Times New Roman"/>
                <w:szCs w:val="21"/>
              </w:rPr>
              <w:t>运行时间</w:t>
            </w:r>
          </w:p>
        </w:tc>
        <w:tc>
          <w:tcPr>
            <w:tcW w:w="2909" w:type="dxa"/>
            <w:tcBorders>
              <w:top w:val="single" w:color="auto" w:sz="4" w:space="0"/>
              <w:left w:val="single" w:color="auto" w:sz="4" w:space="0"/>
              <w:bottom w:val="single" w:color="auto" w:sz="4" w:space="0"/>
              <w:right w:val="single" w:color="auto" w:sz="4" w:space="0"/>
            </w:tcBorders>
            <w:noWrap w:val="0"/>
            <w:vAlign w:val="top"/>
          </w:tcPr>
          <w:p w14:paraId="55EC8F86">
            <w:pPr>
              <w:spacing w:line="360" w:lineRule="auto"/>
              <w:jc w:val="center"/>
              <w:rPr>
                <w:rFonts w:hint="default" w:ascii="Times New Roman" w:hAnsi="Times New Roman" w:cs="Times New Roman"/>
                <w:szCs w:val="21"/>
              </w:rPr>
            </w:pPr>
            <w:r>
              <w:rPr>
                <w:rFonts w:hint="default" w:ascii="Times New Roman" w:hAnsi="Times New Roman" w:cs="Times New Roman"/>
                <w:szCs w:val="21"/>
              </w:rPr>
              <w:t>出水电阻率MΩ·cm</w:t>
            </w:r>
          </w:p>
        </w:tc>
      </w:tr>
      <w:tr w14:paraId="15554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op w:val="single" w:color="auto" w:sz="4" w:space="0"/>
              <w:left w:val="single" w:color="auto" w:sz="4" w:space="0"/>
              <w:bottom w:val="single" w:color="auto" w:sz="4" w:space="0"/>
              <w:right w:val="single" w:color="auto" w:sz="4" w:space="0"/>
            </w:tcBorders>
            <w:noWrap w:val="0"/>
            <w:vAlign w:val="top"/>
          </w:tcPr>
          <w:p w14:paraId="44B96DDF">
            <w:pPr>
              <w:spacing w:line="360" w:lineRule="auto"/>
              <w:jc w:val="center"/>
              <w:rPr>
                <w:rFonts w:hint="default" w:ascii="Times New Roman" w:hAnsi="Times New Roman" w:cs="Times New Roman"/>
                <w:szCs w:val="21"/>
              </w:rPr>
            </w:pPr>
          </w:p>
        </w:tc>
        <w:tc>
          <w:tcPr>
            <w:tcW w:w="2250" w:type="dxa"/>
            <w:tcBorders>
              <w:top w:val="single" w:color="auto" w:sz="4" w:space="0"/>
              <w:left w:val="single" w:color="auto" w:sz="4" w:space="0"/>
              <w:bottom w:val="single" w:color="auto" w:sz="4" w:space="0"/>
              <w:right w:val="single" w:color="auto" w:sz="4" w:space="0"/>
            </w:tcBorders>
            <w:noWrap w:val="0"/>
            <w:vAlign w:val="top"/>
          </w:tcPr>
          <w:p w14:paraId="16443A9E">
            <w:pPr>
              <w:spacing w:line="360" w:lineRule="auto"/>
              <w:jc w:val="center"/>
              <w:rPr>
                <w:rFonts w:hint="default" w:ascii="Times New Roman" w:hAnsi="Times New Roman" w:cs="Times New Roman"/>
                <w:szCs w:val="21"/>
              </w:rPr>
            </w:pPr>
          </w:p>
        </w:tc>
        <w:tc>
          <w:tcPr>
            <w:tcW w:w="1763" w:type="dxa"/>
            <w:tcBorders>
              <w:top w:val="single" w:color="auto" w:sz="4" w:space="0"/>
              <w:left w:val="single" w:color="auto" w:sz="4" w:space="0"/>
              <w:bottom w:val="single" w:color="auto" w:sz="4" w:space="0"/>
              <w:right w:val="single" w:color="auto" w:sz="4" w:space="0"/>
            </w:tcBorders>
            <w:noWrap w:val="0"/>
            <w:vAlign w:val="top"/>
          </w:tcPr>
          <w:p w14:paraId="7AA5CDF0">
            <w:pPr>
              <w:spacing w:line="360" w:lineRule="auto"/>
              <w:jc w:val="left"/>
              <w:rPr>
                <w:rFonts w:hint="default" w:ascii="Times New Roman" w:hAnsi="Times New Roman" w:cs="Times New Roman"/>
                <w:szCs w:val="21"/>
              </w:rPr>
            </w:pPr>
          </w:p>
        </w:tc>
        <w:tc>
          <w:tcPr>
            <w:tcW w:w="2909" w:type="dxa"/>
            <w:tcBorders>
              <w:top w:val="single" w:color="auto" w:sz="4" w:space="0"/>
              <w:left w:val="single" w:color="auto" w:sz="4" w:space="0"/>
              <w:bottom w:val="single" w:color="auto" w:sz="4" w:space="0"/>
              <w:right w:val="single" w:color="auto" w:sz="4" w:space="0"/>
            </w:tcBorders>
            <w:noWrap w:val="0"/>
            <w:vAlign w:val="top"/>
          </w:tcPr>
          <w:p w14:paraId="4201D77F">
            <w:pPr>
              <w:widowControl/>
              <w:spacing w:line="360" w:lineRule="auto"/>
              <w:jc w:val="left"/>
              <w:rPr>
                <w:rFonts w:hint="default" w:ascii="Times New Roman" w:hAnsi="Times New Roman" w:cs="Times New Roman"/>
                <w:szCs w:val="22"/>
              </w:rPr>
            </w:pPr>
          </w:p>
        </w:tc>
      </w:tr>
      <w:tr w14:paraId="7E557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op w:val="single" w:color="auto" w:sz="4" w:space="0"/>
              <w:left w:val="single" w:color="auto" w:sz="4" w:space="0"/>
              <w:bottom w:val="single" w:color="auto" w:sz="4" w:space="0"/>
              <w:right w:val="single" w:color="auto" w:sz="4" w:space="0"/>
            </w:tcBorders>
            <w:noWrap w:val="0"/>
            <w:vAlign w:val="top"/>
          </w:tcPr>
          <w:p w14:paraId="334612E7">
            <w:pPr>
              <w:spacing w:line="360" w:lineRule="auto"/>
              <w:jc w:val="center"/>
              <w:rPr>
                <w:rFonts w:hint="default" w:ascii="Times New Roman" w:hAnsi="Times New Roman" w:cs="Times New Roman"/>
                <w:szCs w:val="21"/>
              </w:rPr>
            </w:pPr>
          </w:p>
        </w:tc>
        <w:tc>
          <w:tcPr>
            <w:tcW w:w="2250" w:type="dxa"/>
            <w:tcBorders>
              <w:top w:val="single" w:color="auto" w:sz="4" w:space="0"/>
              <w:left w:val="single" w:color="auto" w:sz="4" w:space="0"/>
              <w:bottom w:val="single" w:color="auto" w:sz="4" w:space="0"/>
              <w:right w:val="single" w:color="auto" w:sz="4" w:space="0"/>
            </w:tcBorders>
            <w:noWrap w:val="0"/>
            <w:vAlign w:val="top"/>
          </w:tcPr>
          <w:p w14:paraId="16F78A3B">
            <w:pPr>
              <w:spacing w:line="360" w:lineRule="auto"/>
              <w:jc w:val="center"/>
              <w:rPr>
                <w:rFonts w:hint="default" w:ascii="Times New Roman" w:hAnsi="Times New Roman" w:cs="Times New Roman"/>
                <w:szCs w:val="21"/>
              </w:rPr>
            </w:pPr>
          </w:p>
        </w:tc>
        <w:tc>
          <w:tcPr>
            <w:tcW w:w="1763" w:type="dxa"/>
            <w:tcBorders>
              <w:top w:val="single" w:color="auto" w:sz="4" w:space="0"/>
              <w:left w:val="single" w:color="auto" w:sz="4" w:space="0"/>
              <w:bottom w:val="single" w:color="auto" w:sz="4" w:space="0"/>
              <w:right w:val="single" w:color="auto" w:sz="4" w:space="0"/>
            </w:tcBorders>
            <w:noWrap w:val="0"/>
            <w:vAlign w:val="top"/>
          </w:tcPr>
          <w:p w14:paraId="7E8C08B7">
            <w:pPr>
              <w:spacing w:line="360" w:lineRule="auto"/>
              <w:jc w:val="center"/>
              <w:rPr>
                <w:rFonts w:hint="default" w:ascii="Times New Roman" w:hAnsi="Times New Roman" w:cs="Times New Roman"/>
                <w:szCs w:val="21"/>
              </w:rPr>
            </w:pPr>
          </w:p>
        </w:tc>
        <w:tc>
          <w:tcPr>
            <w:tcW w:w="2909" w:type="dxa"/>
            <w:tcBorders>
              <w:top w:val="single" w:color="auto" w:sz="4" w:space="0"/>
              <w:left w:val="single" w:color="auto" w:sz="4" w:space="0"/>
              <w:bottom w:val="single" w:color="auto" w:sz="4" w:space="0"/>
              <w:right w:val="single" w:color="auto" w:sz="4" w:space="0"/>
            </w:tcBorders>
            <w:noWrap w:val="0"/>
            <w:vAlign w:val="top"/>
          </w:tcPr>
          <w:p w14:paraId="02F46BE8">
            <w:pPr>
              <w:spacing w:line="360" w:lineRule="auto"/>
              <w:jc w:val="center"/>
              <w:rPr>
                <w:rFonts w:hint="default" w:ascii="Times New Roman" w:hAnsi="Times New Roman" w:cs="Times New Roman"/>
                <w:szCs w:val="21"/>
              </w:rPr>
            </w:pPr>
          </w:p>
        </w:tc>
      </w:tr>
      <w:tr w14:paraId="61E3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op w:val="single" w:color="auto" w:sz="4" w:space="0"/>
              <w:left w:val="single" w:color="auto" w:sz="4" w:space="0"/>
              <w:bottom w:val="single" w:color="auto" w:sz="4" w:space="0"/>
              <w:right w:val="single" w:color="auto" w:sz="4" w:space="0"/>
            </w:tcBorders>
            <w:noWrap w:val="0"/>
            <w:vAlign w:val="top"/>
          </w:tcPr>
          <w:p w14:paraId="12068422">
            <w:pPr>
              <w:spacing w:line="360" w:lineRule="auto"/>
              <w:jc w:val="center"/>
              <w:rPr>
                <w:rFonts w:hint="default" w:ascii="Times New Roman" w:hAnsi="Times New Roman" w:cs="Times New Roman"/>
                <w:szCs w:val="21"/>
              </w:rPr>
            </w:pPr>
          </w:p>
        </w:tc>
        <w:tc>
          <w:tcPr>
            <w:tcW w:w="2250" w:type="dxa"/>
            <w:tcBorders>
              <w:top w:val="single" w:color="auto" w:sz="4" w:space="0"/>
              <w:left w:val="single" w:color="auto" w:sz="4" w:space="0"/>
              <w:bottom w:val="single" w:color="auto" w:sz="4" w:space="0"/>
              <w:right w:val="single" w:color="auto" w:sz="4" w:space="0"/>
            </w:tcBorders>
            <w:noWrap w:val="0"/>
            <w:vAlign w:val="top"/>
          </w:tcPr>
          <w:p w14:paraId="52B8138E">
            <w:pPr>
              <w:spacing w:line="360" w:lineRule="auto"/>
              <w:jc w:val="center"/>
              <w:rPr>
                <w:rFonts w:hint="default" w:ascii="Times New Roman" w:hAnsi="Times New Roman" w:cs="Times New Roman"/>
                <w:szCs w:val="21"/>
              </w:rPr>
            </w:pPr>
          </w:p>
        </w:tc>
        <w:tc>
          <w:tcPr>
            <w:tcW w:w="1763" w:type="dxa"/>
            <w:tcBorders>
              <w:top w:val="single" w:color="auto" w:sz="4" w:space="0"/>
              <w:left w:val="single" w:color="auto" w:sz="4" w:space="0"/>
              <w:bottom w:val="single" w:color="auto" w:sz="4" w:space="0"/>
              <w:right w:val="single" w:color="auto" w:sz="4" w:space="0"/>
            </w:tcBorders>
            <w:noWrap w:val="0"/>
            <w:vAlign w:val="top"/>
          </w:tcPr>
          <w:p w14:paraId="21134519">
            <w:pPr>
              <w:spacing w:line="360" w:lineRule="auto"/>
              <w:jc w:val="center"/>
              <w:rPr>
                <w:rFonts w:hint="default" w:ascii="Times New Roman" w:hAnsi="Times New Roman" w:cs="Times New Roman"/>
                <w:szCs w:val="21"/>
                <w:u w:val="single"/>
              </w:rPr>
            </w:pPr>
          </w:p>
        </w:tc>
        <w:tc>
          <w:tcPr>
            <w:tcW w:w="2909" w:type="dxa"/>
            <w:tcBorders>
              <w:top w:val="single" w:color="auto" w:sz="4" w:space="0"/>
              <w:left w:val="single" w:color="auto" w:sz="4" w:space="0"/>
              <w:bottom w:val="single" w:color="auto" w:sz="4" w:space="0"/>
              <w:right w:val="single" w:color="auto" w:sz="4" w:space="0"/>
            </w:tcBorders>
            <w:noWrap w:val="0"/>
            <w:vAlign w:val="top"/>
          </w:tcPr>
          <w:p w14:paraId="7C607D34">
            <w:pPr>
              <w:spacing w:line="360" w:lineRule="auto"/>
              <w:jc w:val="center"/>
              <w:rPr>
                <w:rFonts w:hint="default" w:ascii="Times New Roman" w:hAnsi="Times New Roman" w:cs="Times New Roman"/>
                <w:szCs w:val="21"/>
                <w:u w:val="single"/>
              </w:rPr>
            </w:pPr>
          </w:p>
        </w:tc>
      </w:tr>
      <w:tr w14:paraId="6D715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op w:val="single" w:color="auto" w:sz="4" w:space="0"/>
              <w:left w:val="single" w:color="auto" w:sz="4" w:space="0"/>
              <w:bottom w:val="single" w:color="auto" w:sz="4" w:space="0"/>
              <w:right w:val="single" w:color="auto" w:sz="4" w:space="0"/>
            </w:tcBorders>
            <w:noWrap w:val="0"/>
            <w:vAlign w:val="top"/>
          </w:tcPr>
          <w:p w14:paraId="4A2F7760">
            <w:pPr>
              <w:spacing w:line="360" w:lineRule="auto"/>
              <w:jc w:val="center"/>
              <w:rPr>
                <w:rFonts w:hint="default" w:ascii="Times New Roman" w:hAnsi="Times New Roman" w:cs="Times New Roman"/>
                <w:szCs w:val="21"/>
              </w:rPr>
            </w:pPr>
          </w:p>
        </w:tc>
        <w:tc>
          <w:tcPr>
            <w:tcW w:w="2250" w:type="dxa"/>
            <w:tcBorders>
              <w:top w:val="single" w:color="auto" w:sz="4" w:space="0"/>
              <w:left w:val="single" w:color="auto" w:sz="4" w:space="0"/>
              <w:bottom w:val="single" w:color="auto" w:sz="4" w:space="0"/>
              <w:right w:val="single" w:color="auto" w:sz="4" w:space="0"/>
            </w:tcBorders>
            <w:noWrap w:val="0"/>
            <w:vAlign w:val="top"/>
          </w:tcPr>
          <w:p w14:paraId="783462FE">
            <w:pPr>
              <w:spacing w:line="360" w:lineRule="auto"/>
              <w:jc w:val="center"/>
              <w:rPr>
                <w:rFonts w:hint="default" w:ascii="Times New Roman" w:hAnsi="Times New Roman" w:cs="Times New Roman"/>
                <w:szCs w:val="21"/>
              </w:rPr>
            </w:pPr>
          </w:p>
        </w:tc>
        <w:tc>
          <w:tcPr>
            <w:tcW w:w="1763" w:type="dxa"/>
            <w:tcBorders>
              <w:top w:val="single" w:color="auto" w:sz="4" w:space="0"/>
              <w:left w:val="single" w:color="auto" w:sz="4" w:space="0"/>
              <w:bottom w:val="single" w:color="auto" w:sz="4" w:space="0"/>
              <w:right w:val="single" w:color="auto" w:sz="4" w:space="0"/>
            </w:tcBorders>
            <w:noWrap w:val="0"/>
            <w:vAlign w:val="top"/>
          </w:tcPr>
          <w:p w14:paraId="32C38D12">
            <w:pPr>
              <w:spacing w:line="360" w:lineRule="auto"/>
              <w:jc w:val="center"/>
              <w:rPr>
                <w:rFonts w:hint="default" w:ascii="Times New Roman" w:hAnsi="Times New Roman" w:cs="Times New Roman"/>
                <w:szCs w:val="21"/>
                <w:u w:val="single"/>
              </w:rPr>
            </w:pPr>
          </w:p>
        </w:tc>
        <w:tc>
          <w:tcPr>
            <w:tcW w:w="2909" w:type="dxa"/>
            <w:tcBorders>
              <w:top w:val="single" w:color="auto" w:sz="4" w:space="0"/>
              <w:left w:val="single" w:color="auto" w:sz="4" w:space="0"/>
              <w:bottom w:val="single" w:color="auto" w:sz="4" w:space="0"/>
              <w:right w:val="single" w:color="auto" w:sz="4" w:space="0"/>
            </w:tcBorders>
            <w:noWrap w:val="0"/>
            <w:vAlign w:val="top"/>
          </w:tcPr>
          <w:p w14:paraId="1F6E39D7">
            <w:pPr>
              <w:spacing w:line="360" w:lineRule="auto"/>
              <w:jc w:val="center"/>
              <w:rPr>
                <w:rFonts w:hint="default" w:ascii="Times New Roman" w:hAnsi="Times New Roman" w:cs="Times New Roman"/>
                <w:szCs w:val="21"/>
                <w:u w:val="single"/>
              </w:rPr>
            </w:pPr>
          </w:p>
        </w:tc>
      </w:tr>
      <w:tr w14:paraId="58E5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op w:val="single" w:color="auto" w:sz="4" w:space="0"/>
              <w:left w:val="single" w:color="auto" w:sz="4" w:space="0"/>
              <w:bottom w:val="single" w:color="auto" w:sz="4" w:space="0"/>
              <w:right w:val="single" w:color="auto" w:sz="4" w:space="0"/>
            </w:tcBorders>
            <w:noWrap w:val="0"/>
            <w:vAlign w:val="top"/>
          </w:tcPr>
          <w:p w14:paraId="478C1F51">
            <w:pPr>
              <w:spacing w:line="360" w:lineRule="auto"/>
              <w:jc w:val="center"/>
              <w:rPr>
                <w:rFonts w:hint="default" w:ascii="Times New Roman" w:hAnsi="Times New Roman" w:cs="Times New Roman"/>
                <w:szCs w:val="21"/>
              </w:rPr>
            </w:pPr>
          </w:p>
        </w:tc>
        <w:tc>
          <w:tcPr>
            <w:tcW w:w="2250" w:type="dxa"/>
            <w:tcBorders>
              <w:top w:val="single" w:color="auto" w:sz="4" w:space="0"/>
              <w:left w:val="single" w:color="auto" w:sz="4" w:space="0"/>
              <w:bottom w:val="single" w:color="auto" w:sz="4" w:space="0"/>
              <w:right w:val="single" w:color="auto" w:sz="4" w:space="0"/>
            </w:tcBorders>
            <w:noWrap w:val="0"/>
            <w:vAlign w:val="top"/>
          </w:tcPr>
          <w:p w14:paraId="4D9C1FA8">
            <w:pPr>
              <w:spacing w:line="360" w:lineRule="auto"/>
              <w:jc w:val="center"/>
              <w:rPr>
                <w:rFonts w:hint="default" w:ascii="Times New Roman" w:hAnsi="Times New Roman" w:cs="Times New Roman"/>
                <w:szCs w:val="21"/>
              </w:rPr>
            </w:pPr>
          </w:p>
        </w:tc>
        <w:tc>
          <w:tcPr>
            <w:tcW w:w="1763" w:type="dxa"/>
            <w:tcBorders>
              <w:top w:val="single" w:color="auto" w:sz="4" w:space="0"/>
              <w:left w:val="single" w:color="auto" w:sz="4" w:space="0"/>
              <w:bottom w:val="single" w:color="auto" w:sz="4" w:space="0"/>
              <w:right w:val="single" w:color="auto" w:sz="4" w:space="0"/>
            </w:tcBorders>
            <w:noWrap w:val="0"/>
            <w:vAlign w:val="top"/>
          </w:tcPr>
          <w:p w14:paraId="2519075C">
            <w:pPr>
              <w:spacing w:line="360" w:lineRule="auto"/>
              <w:jc w:val="center"/>
              <w:rPr>
                <w:rFonts w:hint="default" w:ascii="Times New Roman" w:hAnsi="Times New Roman" w:cs="Times New Roman"/>
                <w:szCs w:val="21"/>
                <w:u w:val="single"/>
              </w:rPr>
            </w:pPr>
          </w:p>
        </w:tc>
        <w:tc>
          <w:tcPr>
            <w:tcW w:w="2909" w:type="dxa"/>
            <w:tcBorders>
              <w:top w:val="single" w:color="auto" w:sz="4" w:space="0"/>
              <w:left w:val="single" w:color="auto" w:sz="4" w:space="0"/>
              <w:bottom w:val="single" w:color="auto" w:sz="4" w:space="0"/>
              <w:right w:val="single" w:color="auto" w:sz="4" w:space="0"/>
            </w:tcBorders>
            <w:noWrap w:val="0"/>
            <w:vAlign w:val="top"/>
          </w:tcPr>
          <w:p w14:paraId="7B873747">
            <w:pPr>
              <w:spacing w:line="360" w:lineRule="auto"/>
              <w:jc w:val="center"/>
              <w:rPr>
                <w:rFonts w:hint="default" w:ascii="Times New Roman" w:hAnsi="Times New Roman" w:cs="Times New Roman"/>
                <w:szCs w:val="21"/>
                <w:u w:val="single"/>
              </w:rPr>
            </w:pPr>
          </w:p>
        </w:tc>
      </w:tr>
      <w:tr w14:paraId="7160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op w:val="single" w:color="auto" w:sz="4" w:space="0"/>
              <w:left w:val="single" w:color="auto" w:sz="4" w:space="0"/>
              <w:bottom w:val="single" w:color="auto" w:sz="4" w:space="0"/>
              <w:right w:val="single" w:color="auto" w:sz="4" w:space="0"/>
            </w:tcBorders>
            <w:noWrap w:val="0"/>
            <w:vAlign w:val="top"/>
          </w:tcPr>
          <w:p w14:paraId="1576E99A">
            <w:pPr>
              <w:spacing w:line="360" w:lineRule="auto"/>
              <w:jc w:val="center"/>
              <w:rPr>
                <w:rFonts w:hint="default" w:ascii="Times New Roman" w:hAnsi="Times New Roman" w:cs="Times New Roman"/>
                <w:szCs w:val="21"/>
              </w:rPr>
            </w:pPr>
          </w:p>
        </w:tc>
        <w:tc>
          <w:tcPr>
            <w:tcW w:w="2250" w:type="dxa"/>
            <w:tcBorders>
              <w:top w:val="single" w:color="auto" w:sz="4" w:space="0"/>
              <w:left w:val="single" w:color="auto" w:sz="4" w:space="0"/>
              <w:bottom w:val="single" w:color="auto" w:sz="4" w:space="0"/>
              <w:right w:val="single" w:color="auto" w:sz="4" w:space="0"/>
            </w:tcBorders>
            <w:noWrap w:val="0"/>
            <w:vAlign w:val="top"/>
          </w:tcPr>
          <w:p w14:paraId="006D50B0">
            <w:pPr>
              <w:spacing w:line="360" w:lineRule="auto"/>
              <w:jc w:val="center"/>
              <w:rPr>
                <w:rFonts w:hint="default" w:ascii="Times New Roman" w:hAnsi="Times New Roman" w:cs="Times New Roman"/>
                <w:szCs w:val="21"/>
              </w:rPr>
            </w:pPr>
          </w:p>
        </w:tc>
        <w:tc>
          <w:tcPr>
            <w:tcW w:w="1763" w:type="dxa"/>
            <w:tcBorders>
              <w:top w:val="single" w:color="auto" w:sz="4" w:space="0"/>
              <w:left w:val="single" w:color="auto" w:sz="4" w:space="0"/>
              <w:bottom w:val="single" w:color="auto" w:sz="4" w:space="0"/>
              <w:right w:val="single" w:color="auto" w:sz="4" w:space="0"/>
            </w:tcBorders>
            <w:noWrap w:val="0"/>
            <w:vAlign w:val="top"/>
          </w:tcPr>
          <w:p w14:paraId="225656FB">
            <w:pPr>
              <w:spacing w:line="360" w:lineRule="auto"/>
              <w:jc w:val="center"/>
              <w:rPr>
                <w:rFonts w:hint="default" w:ascii="Times New Roman" w:hAnsi="Times New Roman" w:cs="Times New Roman"/>
                <w:szCs w:val="21"/>
                <w:u w:val="single"/>
              </w:rPr>
            </w:pPr>
          </w:p>
        </w:tc>
        <w:tc>
          <w:tcPr>
            <w:tcW w:w="2909" w:type="dxa"/>
            <w:tcBorders>
              <w:top w:val="single" w:color="auto" w:sz="4" w:space="0"/>
              <w:left w:val="single" w:color="auto" w:sz="4" w:space="0"/>
              <w:bottom w:val="single" w:color="auto" w:sz="4" w:space="0"/>
              <w:right w:val="single" w:color="auto" w:sz="4" w:space="0"/>
            </w:tcBorders>
            <w:noWrap w:val="0"/>
            <w:vAlign w:val="top"/>
          </w:tcPr>
          <w:p w14:paraId="4AED45A0">
            <w:pPr>
              <w:spacing w:line="360" w:lineRule="auto"/>
              <w:jc w:val="center"/>
              <w:rPr>
                <w:rFonts w:hint="default" w:ascii="Times New Roman" w:hAnsi="Times New Roman" w:cs="Times New Roman"/>
                <w:szCs w:val="21"/>
                <w:u w:val="single"/>
              </w:rPr>
            </w:pPr>
          </w:p>
        </w:tc>
      </w:tr>
      <w:tr w14:paraId="0EF2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op w:val="single" w:color="auto" w:sz="4" w:space="0"/>
              <w:left w:val="single" w:color="auto" w:sz="4" w:space="0"/>
              <w:bottom w:val="single" w:color="auto" w:sz="4" w:space="0"/>
              <w:right w:val="single" w:color="auto" w:sz="4" w:space="0"/>
            </w:tcBorders>
            <w:noWrap w:val="0"/>
            <w:vAlign w:val="top"/>
          </w:tcPr>
          <w:p w14:paraId="4DBC8B14">
            <w:pPr>
              <w:spacing w:line="360" w:lineRule="auto"/>
              <w:jc w:val="center"/>
              <w:rPr>
                <w:rFonts w:hint="default" w:ascii="Times New Roman" w:hAnsi="Times New Roman" w:cs="Times New Roman"/>
                <w:szCs w:val="21"/>
              </w:rPr>
            </w:pPr>
          </w:p>
        </w:tc>
        <w:tc>
          <w:tcPr>
            <w:tcW w:w="2250" w:type="dxa"/>
            <w:tcBorders>
              <w:top w:val="single" w:color="auto" w:sz="4" w:space="0"/>
              <w:left w:val="single" w:color="auto" w:sz="4" w:space="0"/>
              <w:bottom w:val="single" w:color="auto" w:sz="4" w:space="0"/>
              <w:right w:val="single" w:color="auto" w:sz="4" w:space="0"/>
            </w:tcBorders>
            <w:noWrap w:val="0"/>
            <w:vAlign w:val="top"/>
          </w:tcPr>
          <w:p w14:paraId="73D0A084">
            <w:pPr>
              <w:spacing w:line="360" w:lineRule="auto"/>
              <w:jc w:val="center"/>
              <w:rPr>
                <w:rFonts w:hint="default" w:ascii="Times New Roman" w:hAnsi="Times New Roman" w:cs="Times New Roman"/>
                <w:szCs w:val="21"/>
              </w:rPr>
            </w:pPr>
          </w:p>
        </w:tc>
        <w:tc>
          <w:tcPr>
            <w:tcW w:w="1763" w:type="dxa"/>
            <w:tcBorders>
              <w:top w:val="single" w:color="auto" w:sz="4" w:space="0"/>
              <w:left w:val="single" w:color="auto" w:sz="4" w:space="0"/>
              <w:bottom w:val="single" w:color="auto" w:sz="4" w:space="0"/>
              <w:right w:val="single" w:color="auto" w:sz="4" w:space="0"/>
            </w:tcBorders>
            <w:noWrap w:val="0"/>
            <w:vAlign w:val="top"/>
          </w:tcPr>
          <w:p w14:paraId="110F78A1">
            <w:pPr>
              <w:spacing w:line="360" w:lineRule="auto"/>
              <w:jc w:val="center"/>
              <w:rPr>
                <w:rFonts w:hint="default" w:ascii="Times New Roman" w:hAnsi="Times New Roman" w:cs="Times New Roman"/>
                <w:szCs w:val="21"/>
                <w:u w:val="single"/>
              </w:rPr>
            </w:pPr>
          </w:p>
        </w:tc>
        <w:tc>
          <w:tcPr>
            <w:tcW w:w="2909" w:type="dxa"/>
            <w:tcBorders>
              <w:top w:val="single" w:color="auto" w:sz="4" w:space="0"/>
              <w:left w:val="single" w:color="auto" w:sz="4" w:space="0"/>
              <w:bottom w:val="single" w:color="auto" w:sz="4" w:space="0"/>
              <w:right w:val="single" w:color="auto" w:sz="4" w:space="0"/>
            </w:tcBorders>
            <w:noWrap w:val="0"/>
            <w:vAlign w:val="top"/>
          </w:tcPr>
          <w:p w14:paraId="74B1DEE9">
            <w:pPr>
              <w:spacing w:line="360" w:lineRule="auto"/>
              <w:jc w:val="center"/>
              <w:rPr>
                <w:rFonts w:hint="default" w:ascii="Times New Roman" w:hAnsi="Times New Roman" w:cs="Times New Roman"/>
                <w:szCs w:val="21"/>
                <w:u w:val="single"/>
              </w:rPr>
            </w:pPr>
          </w:p>
        </w:tc>
      </w:tr>
    </w:tbl>
    <w:p w14:paraId="023D80A0">
      <w:pPr>
        <w:pStyle w:val="27"/>
        <w:ind w:firstLine="422"/>
        <w:jc w:val="center"/>
        <w:rPr>
          <w:rFonts w:hint="eastAsia" w:ascii="黑体" w:hAnsi="黑体" w:eastAsia="黑体"/>
          <w:b/>
          <w:color w:val="000000" w:themeColor="text1"/>
          <w14:textFill>
            <w14:solidFill>
              <w14:schemeClr w14:val="tx1"/>
            </w14:solidFill>
          </w14:textFill>
        </w:rPr>
      </w:pPr>
    </w:p>
    <w:p w14:paraId="77C13CD7">
      <w:pPr>
        <w:pStyle w:val="27"/>
        <w:ind w:firstLine="422"/>
        <w:jc w:val="center"/>
        <w:rPr>
          <w:rFonts w:hAnsi="宋体"/>
          <w:color w:val="4F81BD" w:themeColor="accent1"/>
          <w14:textFill>
            <w14:solidFill>
              <w14:schemeClr w14:val="accent1"/>
            </w14:solidFill>
          </w14:textFill>
        </w:rPr>
      </w:pPr>
      <w:r>
        <w:rPr>
          <w:rFonts w:hint="eastAsia" w:ascii="黑体" w:hAnsi="黑体" w:eastAsia="黑体"/>
          <w:b/>
          <w:color w:val="000000" w:themeColor="text1"/>
          <w14:textFill>
            <w14:solidFill>
              <w14:schemeClr w14:val="tx1"/>
            </w14:solidFill>
          </w14:textFill>
        </w:rPr>
        <w:t>━━━━━━━━━━━</w:t>
      </w:r>
    </w:p>
    <w:p w14:paraId="7A98C7D2">
      <w:pPr>
        <w:pStyle w:val="27"/>
        <w:spacing w:line="360" w:lineRule="auto"/>
        <w:rPr>
          <w:rFonts w:hint="eastAsia"/>
          <w:color w:val="auto"/>
          <w:highlight w:val="none"/>
        </w:r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3075940</wp:posOffset>
                </wp:positionH>
                <wp:positionV relativeFrom="paragraph">
                  <wp:posOffset>8435340</wp:posOffset>
                </wp:positionV>
                <wp:extent cx="1399540" cy="635"/>
                <wp:effectExtent l="0" t="0" r="0" b="0"/>
                <wp:wrapNone/>
                <wp:docPr id="8" name="直接连接符 8"/>
                <wp:cNvGraphicFramePr/>
                <a:graphic xmlns:a="http://schemas.openxmlformats.org/drawingml/2006/main">
                  <a:graphicData uri="http://schemas.microsoft.com/office/word/2010/wordprocessingShape">
                    <wps:wsp>
                      <wps:cNvCnPr/>
                      <wps:spPr>
                        <a:xfrm>
                          <a:off x="0" y="0"/>
                          <a:ext cx="139954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42.2pt;margin-top:664.2pt;height:0.05pt;width:110.2pt;z-index:251661312;mso-width-relative:page;mso-height-relative:page;" filled="f" stroked="t" coordsize="21600,21600" o:gfxdata="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zy9B/ZAAAADQEAAA8AAAAAAAAAAQAgAAAAIgAAAGRycy9kb3ducmV2LnhtbFBLAQIU&#10;ABQAAAAIAIdO4kDAVzGE8gEAAOgDAAAOAAAAAAAAAAEAIAAAACgBAABkcnMvZTJvRG9jLnhtbFBL&#10;BQYAAAAABgAGAFkBAACMBQAAAAA=&#10;">
                <v:fill on="f" focussize="0,0"/>
                <v:stroke color="#000000" joinstyle="round"/>
                <v:imagedata o:title=""/>
                <o:lock v:ext="edit" aspectratio="f"/>
              </v:line>
            </w:pict>
          </mc:Fallback>
        </mc:AlternateContent>
      </w:r>
      <w:r>
        <w:rPr>
          <w:rFonts w:hint="eastAsia"/>
          <w:color w:val="auto"/>
          <w:highlight w:val="none"/>
        </w:rPr>
        <w:t xml:space="preserve">                       </w:t>
      </w:r>
    </w:p>
    <w:p w14:paraId="07512A15">
      <w:pPr>
        <w:pStyle w:val="27"/>
        <w:spacing w:line="360" w:lineRule="auto"/>
        <w:rPr>
          <w:rFonts w:hint="eastAsia"/>
          <w:color w:val="auto"/>
          <w:highlight w:val="none"/>
        </w:rPr>
      </w:pPr>
    </w:p>
    <w:p w14:paraId="441D9128">
      <w:pPr>
        <w:pStyle w:val="27"/>
        <w:spacing w:line="360" w:lineRule="auto"/>
        <w:rPr>
          <w:rFonts w:hint="eastAsia"/>
          <w:color w:val="auto"/>
          <w:highlight w:val="none"/>
        </w:rPr>
      </w:pPr>
    </w:p>
    <w:p w14:paraId="384A584B">
      <w:pPr>
        <w:pStyle w:val="27"/>
        <w:spacing w:line="360" w:lineRule="auto"/>
        <w:rPr>
          <w:rFonts w:hint="eastAsia"/>
          <w:color w:val="auto"/>
          <w:highlight w:val="none"/>
        </w:rPr>
      </w:pPr>
    </w:p>
    <w:p w14:paraId="7E1959EF">
      <w:pPr>
        <w:pStyle w:val="27"/>
        <w:spacing w:line="360" w:lineRule="auto"/>
        <w:ind w:left="0" w:leftChars="0" w:firstLine="0" w:firstLineChars="0"/>
        <w:rPr>
          <w:rFonts w:hint="eastAsia"/>
          <w:color w:val="auto"/>
          <w:highlight w:val="none"/>
        </w:rPr>
      </w:pPr>
    </w:p>
    <w:p w14:paraId="5938350C">
      <w:pPr>
        <w:pStyle w:val="27"/>
        <w:spacing w:line="360" w:lineRule="auto"/>
        <w:rPr>
          <w:rFonts w:hint="eastAsia"/>
          <w:color w:val="auto"/>
          <w:highlight w:val="none"/>
        </w:rPr>
      </w:pPr>
    </w:p>
    <w:p w14:paraId="431727E5">
      <w:pPr>
        <w:pStyle w:val="27"/>
        <w:numPr>
          <w:ilvl w:val="0"/>
          <w:numId w:val="9"/>
        </w:numPr>
        <w:spacing w:line="360" w:lineRule="auto"/>
        <w:ind w:left="105" w:leftChars="0" w:firstLine="0" w:firstLineChars="0"/>
        <w:rPr>
          <w:rFonts w:hint="default" w:ascii="Times New Roman" w:eastAsia="黑体" w:cs="Times New Roman"/>
          <w:b/>
          <w:bCs/>
          <w:color w:val="auto"/>
          <w:sz w:val="28"/>
          <w:szCs w:val="28"/>
          <w:lang w:val="en-US" w:eastAsia="zh-CN"/>
        </w:rPr>
      </w:pPr>
      <w:r>
        <w:rPr>
          <w:rFonts w:hint="eastAsia" w:ascii="Times New Roman" w:eastAsia="黑体" w:cs="Times New Roman"/>
          <w:b/>
          <w:bCs/>
          <w:color w:val="auto"/>
          <w:sz w:val="28"/>
          <w:szCs w:val="28"/>
          <w:lang w:val="en-US" w:eastAsia="zh-CN"/>
        </w:rPr>
        <w:t>编制说明</w:t>
      </w:r>
    </w:p>
    <w:p w14:paraId="133F2F0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jc w:val="left"/>
        <w:textAlignment w:val="auto"/>
        <w:outlineLvl w:val="9"/>
        <w:rPr>
          <w:rFonts w:hint="default" w:ascii="Times New Roman" w:hAnsi="Times New Roman" w:cs="Times New Roman" w:eastAsiaTheme="minorEastAsia"/>
          <w:b/>
          <w:bCs/>
          <w:color w:val="auto"/>
          <w:sz w:val="24"/>
          <w:szCs w:val="24"/>
          <w:lang w:val="en-US" w:eastAsia="zh-CN" w:bidi="zh-CN"/>
        </w:rPr>
      </w:pPr>
      <w:r>
        <w:rPr>
          <w:rFonts w:hint="default" w:ascii="Times New Roman" w:hAnsi="Times New Roman" w:cs="Times New Roman" w:eastAsiaTheme="minorEastAsia"/>
          <w:b/>
          <w:bCs/>
          <w:color w:val="auto"/>
          <w:sz w:val="24"/>
          <w:szCs w:val="24"/>
          <w:lang w:val="en-US" w:eastAsia="zh-CN" w:bidi="zh-CN"/>
        </w:rPr>
        <w:t>1.</w:t>
      </w:r>
      <w:r>
        <w:rPr>
          <w:rFonts w:hint="eastAsia" w:ascii="Times New Roman" w:hAnsi="Times New Roman" w:cs="Times New Roman" w:eastAsiaTheme="minorEastAsia"/>
          <w:b/>
          <w:bCs/>
          <w:color w:val="auto"/>
          <w:sz w:val="24"/>
          <w:szCs w:val="24"/>
          <w:lang w:val="en-US" w:eastAsia="zh-CN" w:bidi="zh-CN"/>
        </w:rPr>
        <w:t>体积全交换容量</w:t>
      </w:r>
    </w:p>
    <w:p w14:paraId="22D9700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imes New Roman" w:hAnsi="Times New Roman" w:cs="Times New Roman" w:eastAsiaTheme="minorEastAsia"/>
          <w:b w:val="0"/>
          <w:bCs w:val="0"/>
          <w:color w:val="auto"/>
          <w:kern w:val="0"/>
          <w:sz w:val="24"/>
          <w:szCs w:val="24"/>
          <w:lang w:val="en-US" w:eastAsia="zh-CN" w:bidi="zh-CN"/>
        </w:rPr>
      </w:pPr>
      <w:r>
        <w:rPr>
          <w:rFonts w:hint="default" w:ascii="Times New Roman" w:hAnsi="Times New Roman" w:cs="Times New Roman" w:eastAsiaTheme="minorEastAsia"/>
          <w:b w:val="0"/>
          <w:bCs w:val="0"/>
          <w:color w:val="auto"/>
          <w:kern w:val="0"/>
          <w:sz w:val="24"/>
          <w:szCs w:val="24"/>
          <w:lang w:val="en-US" w:eastAsia="zh-CN" w:bidi="zh-CN"/>
        </w:rPr>
        <w:t xml:space="preserve"> 交换容量是衡量离子交换树脂质量好坏的重要指标，它表示单位数量离子交换树脂可交换离子的多少</w:t>
      </w:r>
      <w:r>
        <w:rPr>
          <w:rFonts w:hint="eastAsia" w:ascii="Times New Roman" w:hAnsi="Times New Roman" w:cs="Times New Roman" w:eastAsiaTheme="minorEastAsia"/>
          <w:b w:val="0"/>
          <w:bCs w:val="0"/>
          <w:color w:val="auto"/>
          <w:kern w:val="0"/>
          <w:sz w:val="24"/>
          <w:szCs w:val="24"/>
          <w:lang w:val="en-US" w:eastAsia="zh-CN" w:bidi="zh-CN"/>
        </w:rPr>
        <w:t>。常用交换容量主要为全交换容量和工作交换容量：</w:t>
      </w:r>
    </w:p>
    <w:p w14:paraId="64805E7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（1）</w:t>
      </w:r>
      <w:r>
        <w:rPr>
          <w:rFonts w:hint="default" w:ascii="Times New Roman" w:hAnsi="Times New Roman" w:cs="Times New Roman" w:eastAsiaTheme="minorEastAsia"/>
          <w:b w:val="0"/>
          <w:bCs w:val="0"/>
          <w:color w:val="auto"/>
          <w:kern w:val="0"/>
          <w:sz w:val="24"/>
          <w:szCs w:val="24"/>
          <w:lang w:val="en-US" w:eastAsia="zh-CN" w:bidi="zh-CN"/>
        </w:rPr>
        <w:t>全交换容量</w:t>
      </w:r>
    </w:p>
    <w:p w14:paraId="40B0B03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lang w:val="en-US" w:eastAsia="zh-CN" w:bidi="zh-CN"/>
        </w:rPr>
      </w:pPr>
      <w:r>
        <w:rPr>
          <w:rFonts w:hint="default" w:ascii="Times New Roman" w:hAnsi="Times New Roman" w:cs="Times New Roman" w:eastAsiaTheme="minorEastAsia"/>
          <w:b w:val="0"/>
          <w:bCs w:val="0"/>
          <w:color w:val="auto"/>
          <w:kern w:val="0"/>
          <w:sz w:val="24"/>
          <w:szCs w:val="24"/>
          <w:lang w:val="en-US" w:eastAsia="zh-CN" w:bidi="zh-CN"/>
        </w:rPr>
        <w:t>定义： 指单位质量或体积离子交换树脂中，所有可交换活性基团的理论最大数量。</w:t>
      </w:r>
    </w:p>
    <w:p w14:paraId="400C39F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1）</w:t>
      </w:r>
      <w:r>
        <w:rPr>
          <w:rFonts w:hint="default" w:ascii="Times New Roman" w:hAnsi="Times New Roman" w:cs="Times New Roman" w:eastAsiaTheme="minorEastAsia"/>
          <w:b w:val="0"/>
          <w:bCs w:val="0"/>
          <w:color w:val="auto"/>
          <w:kern w:val="0"/>
          <w:sz w:val="24"/>
          <w:szCs w:val="24"/>
          <w:lang w:val="en-US" w:eastAsia="zh-CN" w:bidi="zh-CN"/>
        </w:rPr>
        <w:t>质量全交换容量</w:t>
      </w:r>
      <w:r>
        <w:rPr>
          <w:rFonts w:hint="eastAsia" w:ascii="Times New Roman" w:hAnsi="Times New Roman" w:cs="Times New Roman" w:eastAsiaTheme="minorEastAsia"/>
          <w:b w:val="0"/>
          <w:bCs w:val="0"/>
          <w:color w:val="auto"/>
          <w:kern w:val="0"/>
          <w:sz w:val="24"/>
          <w:szCs w:val="24"/>
          <w:lang w:val="en-US" w:eastAsia="zh-CN" w:bidi="zh-CN"/>
        </w:rPr>
        <w:t>：</w:t>
      </w:r>
      <w:r>
        <w:rPr>
          <w:rFonts w:hint="default" w:ascii="Times New Roman" w:hAnsi="Times New Roman" w:cs="Times New Roman" w:eastAsiaTheme="minorEastAsia"/>
          <w:b w:val="0"/>
          <w:bCs w:val="0"/>
          <w:color w:val="auto"/>
          <w:kern w:val="0"/>
          <w:sz w:val="24"/>
          <w:szCs w:val="24"/>
          <w:lang w:val="en-US" w:eastAsia="zh-CN" w:bidi="zh-CN"/>
        </w:rPr>
        <w:t>单位通常是 mmol/g（干树脂）。它反映了树脂本身固有的化学属性，排除了水分、密度等物理因素的影响，是评价树脂分子结构性能的理论基准。</w:t>
      </w:r>
    </w:p>
    <w:p w14:paraId="1B6C16F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2）</w:t>
      </w:r>
      <w:r>
        <w:rPr>
          <w:rFonts w:hint="default" w:ascii="Times New Roman" w:hAnsi="Times New Roman" w:cs="Times New Roman" w:eastAsiaTheme="minorEastAsia"/>
          <w:b w:val="0"/>
          <w:bCs w:val="0"/>
          <w:color w:val="auto"/>
          <w:kern w:val="0"/>
          <w:sz w:val="24"/>
          <w:szCs w:val="24"/>
          <w:lang w:val="en-US" w:eastAsia="zh-CN" w:bidi="zh-CN"/>
        </w:rPr>
        <w:t>体积全交换容量</w:t>
      </w:r>
      <w:r>
        <w:rPr>
          <w:rFonts w:hint="eastAsia" w:ascii="Times New Roman" w:hAnsi="Times New Roman" w:cs="Times New Roman" w:eastAsiaTheme="minorEastAsia"/>
          <w:b w:val="0"/>
          <w:bCs w:val="0"/>
          <w:color w:val="auto"/>
          <w:kern w:val="0"/>
          <w:sz w:val="24"/>
          <w:szCs w:val="24"/>
          <w:lang w:val="en-US" w:eastAsia="zh-CN" w:bidi="zh-CN"/>
        </w:rPr>
        <w:t>：</w:t>
      </w:r>
      <w:r>
        <w:rPr>
          <w:rFonts w:hint="default" w:ascii="Times New Roman" w:hAnsi="Times New Roman" w:cs="Times New Roman" w:eastAsiaTheme="minorEastAsia"/>
          <w:b w:val="0"/>
          <w:bCs w:val="0"/>
          <w:color w:val="auto"/>
          <w:kern w:val="0"/>
          <w:sz w:val="24"/>
          <w:szCs w:val="24"/>
          <w:lang w:val="en-US" w:eastAsia="zh-CN" w:bidi="zh-CN"/>
        </w:rPr>
        <w:t>单位通常是 mmol/mL 或 eq/L（湿树脂）。它反映了树脂在充分溶胀的湿态、装填完毕状态下，单位体积的理论最大交换能力</w:t>
      </w:r>
      <w:r>
        <w:rPr>
          <w:rFonts w:hint="eastAsia" w:ascii="Times New Roman" w:hAnsi="Times New Roman" w:cs="Times New Roman" w:eastAsiaTheme="minorEastAsia"/>
          <w:b w:val="0"/>
          <w:bCs w:val="0"/>
          <w:color w:val="auto"/>
          <w:kern w:val="0"/>
          <w:sz w:val="24"/>
          <w:szCs w:val="24"/>
          <w:lang w:val="en-US" w:eastAsia="zh-CN" w:bidi="zh-CN"/>
        </w:rPr>
        <w:t>，</w:t>
      </w:r>
      <w:r>
        <w:rPr>
          <w:rFonts w:hint="default" w:ascii="Times New Roman" w:hAnsi="Times New Roman" w:cs="Times New Roman" w:eastAsiaTheme="minorEastAsia"/>
          <w:b w:val="0"/>
          <w:bCs w:val="0"/>
          <w:color w:val="auto"/>
          <w:kern w:val="0"/>
          <w:sz w:val="24"/>
          <w:szCs w:val="24"/>
          <w:lang w:val="en-US" w:eastAsia="zh-CN" w:bidi="zh-CN"/>
        </w:rPr>
        <w:t>是连接理论属性与工程应用的桥梁。</w:t>
      </w:r>
    </w:p>
    <w:p w14:paraId="067FEE3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（2）</w:t>
      </w:r>
      <w:r>
        <w:rPr>
          <w:rFonts w:hint="default" w:ascii="Times New Roman" w:hAnsi="Times New Roman" w:cs="Times New Roman" w:eastAsiaTheme="minorEastAsia"/>
          <w:b w:val="0"/>
          <w:bCs w:val="0"/>
          <w:color w:val="auto"/>
          <w:kern w:val="0"/>
          <w:sz w:val="24"/>
          <w:szCs w:val="24"/>
          <w:lang w:val="en-US" w:eastAsia="zh-CN" w:bidi="zh-CN"/>
        </w:rPr>
        <w:t>工作交换容量</w:t>
      </w:r>
    </w:p>
    <w:p w14:paraId="04D07FF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定义</w:t>
      </w:r>
      <w:r>
        <w:rPr>
          <w:rFonts w:hint="default" w:ascii="Times New Roman" w:hAnsi="Times New Roman" w:cs="Times New Roman" w:eastAsiaTheme="minorEastAsia"/>
          <w:b w:val="0"/>
          <w:bCs w:val="0"/>
          <w:color w:val="auto"/>
          <w:kern w:val="0"/>
          <w:sz w:val="24"/>
          <w:szCs w:val="24"/>
          <w:lang w:val="en-US" w:eastAsia="zh-CN" w:bidi="zh-CN"/>
        </w:rPr>
        <w:t>：指单位体积湿树脂，在特定运行与再生条件下，从一个运行周期开始到穿透终点为止所实际利用的交换容量。单位通常是 mmol/mL 或 eq/L。它是一个动态变量，而非固定属性。其值远低于体积全交换容量，受运行条件影响极大，主要包括：</w:t>
      </w:r>
    </w:p>
    <w:p w14:paraId="41D1D75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1）</w:t>
      </w:r>
      <w:r>
        <w:rPr>
          <w:rFonts w:hint="default" w:ascii="Times New Roman" w:hAnsi="Times New Roman" w:cs="Times New Roman" w:eastAsiaTheme="minorEastAsia"/>
          <w:b w:val="0"/>
          <w:bCs w:val="0"/>
          <w:color w:val="auto"/>
          <w:kern w:val="0"/>
          <w:sz w:val="24"/>
          <w:szCs w:val="24"/>
          <w:lang w:val="en-US" w:eastAsia="zh-CN" w:bidi="zh-CN"/>
        </w:rPr>
        <w:t>进水水质：离子总浓度、组成及pH值。</w:t>
      </w:r>
    </w:p>
    <w:p w14:paraId="1D63D81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2）</w:t>
      </w:r>
      <w:r>
        <w:rPr>
          <w:rFonts w:hint="default" w:ascii="Times New Roman" w:hAnsi="Times New Roman" w:cs="Times New Roman" w:eastAsiaTheme="minorEastAsia"/>
          <w:b w:val="0"/>
          <w:bCs w:val="0"/>
          <w:color w:val="auto"/>
          <w:kern w:val="0"/>
          <w:sz w:val="24"/>
          <w:szCs w:val="24"/>
          <w:lang w:val="en-US" w:eastAsia="zh-CN" w:bidi="zh-CN"/>
        </w:rPr>
        <w:t>运行参数：流速、水温、运行终点控制标准。</w:t>
      </w:r>
    </w:p>
    <w:p w14:paraId="171396A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3）</w:t>
      </w:r>
      <w:r>
        <w:rPr>
          <w:rFonts w:hint="default" w:ascii="Times New Roman" w:hAnsi="Times New Roman" w:cs="Times New Roman" w:eastAsiaTheme="minorEastAsia"/>
          <w:b w:val="0"/>
          <w:bCs w:val="0"/>
          <w:color w:val="auto"/>
          <w:kern w:val="0"/>
          <w:sz w:val="24"/>
          <w:szCs w:val="24"/>
          <w:lang w:val="en-US" w:eastAsia="zh-CN" w:bidi="zh-CN"/>
        </w:rPr>
        <w:t>再生条件：再生剂种类、用量、浓度、流速、温度。</w:t>
      </w:r>
    </w:p>
    <w:p w14:paraId="7DCDCEB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4）</w:t>
      </w:r>
      <w:r>
        <w:rPr>
          <w:rFonts w:hint="default" w:ascii="Times New Roman" w:hAnsi="Times New Roman" w:cs="Times New Roman" w:eastAsiaTheme="minorEastAsia"/>
          <w:b w:val="0"/>
          <w:bCs w:val="0"/>
          <w:color w:val="auto"/>
          <w:kern w:val="0"/>
          <w:sz w:val="24"/>
          <w:szCs w:val="24"/>
          <w:lang w:val="en-US" w:eastAsia="zh-CN" w:bidi="zh-CN"/>
        </w:rPr>
        <w:t>树脂特性：对不同离子的选择性系数。</w:t>
      </w:r>
    </w:p>
    <w:p w14:paraId="52235A3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在以上</w:t>
      </w:r>
      <w:r>
        <w:rPr>
          <w:rFonts w:hint="default" w:ascii="Times New Roman" w:hAnsi="Times New Roman" w:cs="Times New Roman" w:eastAsiaTheme="minorEastAsia"/>
          <w:b w:val="0"/>
          <w:bCs w:val="0"/>
          <w:color w:val="auto"/>
          <w:kern w:val="0"/>
          <w:sz w:val="24"/>
          <w:szCs w:val="24"/>
          <w:lang w:val="en-US" w:eastAsia="zh-CN" w:bidi="zh-CN"/>
        </w:rPr>
        <w:t>指标中，</w:t>
      </w:r>
      <w:r>
        <w:rPr>
          <w:rFonts w:hint="eastAsia" w:ascii="Times New Roman" w:hAnsi="Times New Roman" w:cs="Times New Roman" w:eastAsiaTheme="minorEastAsia"/>
          <w:b w:val="0"/>
          <w:bCs w:val="0"/>
          <w:color w:val="auto"/>
          <w:kern w:val="0"/>
          <w:sz w:val="24"/>
          <w:szCs w:val="24"/>
          <w:lang w:val="en-US" w:eastAsia="zh-CN" w:bidi="zh-CN"/>
        </w:rPr>
        <w:t>编制组最终选定</w:t>
      </w:r>
      <w:r>
        <w:rPr>
          <w:rFonts w:hint="default" w:ascii="Times New Roman" w:hAnsi="Times New Roman" w:cs="Times New Roman" w:eastAsiaTheme="minorEastAsia"/>
          <w:b w:val="0"/>
          <w:bCs w:val="0"/>
          <w:color w:val="auto"/>
          <w:kern w:val="0"/>
          <w:sz w:val="24"/>
          <w:szCs w:val="24"/>
          <w:lang w:val="en-US" w:eastAsia="zh-CN" w:bidi="zh-CN"/>
        </w:rPr>
        <w:t>体积</w:t>
      </w:r>
      <w:r>
        <w:rPr>
          <w:rFonts w:hint="eastAsia" w:ascii="Times New Roman" w:hAnsi="Times New Roman" w:cs="Times New Roman" w:eastAsiaTheme="minorEastAsia"/>
          <w:b w:val="0"/>
          <w:bCs w:val="0"/>
          <w:color w:val="auto"/>
          <w:kern w:val="0"/>
          <w:sz w:val="24"/>
          <w:szCs w:val="24"/>
          <w:lang w:val="en-US" w:eastAsia="zh-CN" w:bidi="zh-CN"/>
        </w:rPr>
        <w:t>全</w:t>
      </w:r>
      <w:r>
        <w:rPr>
          <w:rFonts w:hint="default" w:ascii="Times New Roman" w:hAnsi="Times New Roman" w:cs="Times New Roman" w:eastAsiaTheme="minorEastAsia"/>
          <w:b w:val="0"/>
          <w:bCs w:val="0"/>
          <w:color w:val="auto"/>
          <w:kern w:val="0"/>
          <w:sz w:val="24"/>
          <w:szCs w:val="24"/>
          <w:lang w:val="en-US" w:eastAsia="zh-CN" w:bidi="zh-CN"/>
        </w:rPr>
        <w:t>交换容量</w:t>
      </w:r>
      <w:r>
        <w:rPr>
          <w:rFonts w:hint="eastAsia" w:ascii="Times New Roman" w:hAnsi="Times New Roman" w:cs="Times New Roman" w:eastAsiaTheme="minorEastAsia"/>
          <w:b w:val="0"/>
          <w:bCs w:val="0"/>
          <w:color w:val="auto"/>
          <w:kern w:val="0"/>
          <w:sz w:val="24"/>
          <w:szCs w:val="24"/>
          <w:lang w:val="en-US" w:eastAsia="zh-CN" w:bidi="zh-CN"/>
        </w:rPr>
        <w:t>作为换流站用离子交换树脂交换容量的</w:t>
      </w:r>
      <w:r>
        <w:rPr>
          <w:rFonts w:hint="default" w:ascii="Times New Roman" w:hAnsi="Times New Roman" w:cs="Times New Roman" w:eastAsiaTheme="minorEastAsia"/>
          <w:b w:val="0"/>
          <w:bCs w:val="0"/>
          <w:color w:val="auto"/>
          <w:kern w:val="0"/>
          <w:sz w:val="24"/>
          <w:szCs w:val="24"/>
          <w:lang w:val="en-US" w:eastAsia="zh-CN" w:bidi="zh-CN"/>
        </w:rPr>
        <w:t>验收指标</w:t>
      </w:r>
      <w:r>
        <w:rPr>
          <w:rFonts w:hint="eastAsia" w:ascii="Times New Roman" w:hAnsi="Times New Roman" w:cs="Times New Roman" w:eastAsiaTheme="minorEastAsia"/>
          <w:b w:val="0"/>
          <w:bCs w:val="0"/>
          <w:color w:val="auto"/>
          <w:kern w:val="0"/>
          <w:sz w:val="24"/>
          <w:szCs w:val="24"/>
          <w:lang w:val="en-US" w:eastAsia="zh-CN" w:bidi="zh-CN"/>
        </w:rPr>
        <w:t>，</w:t>
      </w:r>
      <w:r>
        <w:rPr>
          <w:rFonts w:hint="default" w:ascii="Times New Roman" w:hAnsi="Times New Roman" w:cs="Times New Roman" w:eastAsiaTheme="minorEastAsia"/>
          <w:b w:val="0"/>
          <w:bCs w:val="0"/>
          <w:color w:val="auto"/>
          <w:kern w:val="0"/>
          <w:sz w:val="24"/>
          <w:szCs w:val="24"/>
          <w:lang w:val="en-US" w:eastAsia="zh-CN" w:bidi="zh-CN"/>
        </w:rPr>
        <w:t>理由如下：</w:t>
      </w:r>
    </w:p>
    <w:p w14:paraId="046EC4F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（1）</w:t>
      </w:r>
      <w:r>
        <w:rPr>
          <w:rFonts w:hint="default" w:ascii="Times New Roman" w:hAnsi="Times New Roman" w:cs="Times New Roman" w:eastAsiaTheme="minorEastAsia"/>
          <w:b w:val="0"/>
          <w:bCs w:val="0"/>
          <w:color w:val="auto"/>
          <w:kern w:val="0"/>
          <w:sz w:val="24"/>
          <w:szCs w:val="24"/>
          <w:lang w:val="en-US" w:eastAsia="zh-CN" w:bidi="zh-CN"/>
        </w:rPr>
        <w:t>直接面向工程应用，与设计基础一致</w:t>
      </w:r>
    </w:p>
    <w:p w14:paraId="63DEF27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lang w:val="en-US" w:eastAsia="zh-CN" w:bidi="zh-CN"/>
        </w:rPr>
      </w:pPr>
      <w:r>
        <w:rPr>
          <w:rFonts w:hint="default" w:ascii="Times New Roman" w:hAnsi="Times New Roman" w:cs="Times New Roman" w:eastAsiaTheme="minorEastAsia"/>
          <w:b w:val="0"/>
          <w:bCs w:val="0"/>
          <w:color w:val="auto"/>
          <w:kern w:val="0"/>
          <w:sz w:val="24"/>
          <w:szCs w:val="24"/>
          <w:lang w:val="en-US" w:eastAsia="zh-CN" w:bidi="zh-CN"/>
        </w:rPr>
        <w:t>离子交换罐、软水器等设备的大小是固定的，其设计装填量按体积（立方米或升） 计算。工程师最关心的是</w:t>
      </w:r>
      <w:r>
        <w:rPr>
          <w:rFonts w:hint="eastAsia" w:ascii="Times New Roman" w:hAnsi="Times New Roman" w:cs="Times New Roman" w:eastAsiaTheme="minorEastAsia"/>
          <w:b w:val="0"/>
          <w:bCs w:val="0"/>
          <w:color w:val="auto"/>
          <w:kern w:val="0"/>
          <w:sz w:val="24"/>
          <w:szCs w:val="24"/>
          <w:lang w:val="en-US" w:eastAsia="zh-CN" w:bidi="zh-CN"/>
        </w:rPr>
        <w:t>“</w:t>
      </w:r>
      <w:r>
        <w:rPr>
          <w:rFonts w:hint="default" w:ascii="Times New Roman" w:hAnsi="Times New Roman" w:cs="Times New Roman" w:eastAsiaTheme="minorEastAsia"/>
          <w:b w:val="0"/>
          <w:bCs w:val="0"/>
          <w:color w:val="auto"/>
          <w:kern w:val="0"/>
          <w:sz w:val="24"/>
          <w:szCs w:val="24"/>
          <w:lang w:val="en-US" w:eastAsia="zh-CN" w:bidi="zh-CN"/>
        </w:rPr>
        <w:t>一罐树脂能处理多少水</w:t>
      </w:r>
      <w:r>
        <w:rPr>
          <w:rFonts w:hint="eastAsia" w:ascii="Times New Roman" w:hAnsi="Times New Roman" w:cs="Times New Roman" w:eastAsiaTheme="minorEastAsia"/>
          <w:b w:val="0"/>
          <w:bCs w:val="0"/>
          <w:color w:val="auto"/>
          <w:kern w:val="0"/>
          <w:sz w:val="24"/>
          <w:szCs w:val="24"/>
          <w:lang w:val="en-US" w:eastAsia="zh-CN" w:bidi="zh-CN"/>
        </w:rPr>
        <w:t>”</w:t>
      </w:r>
      <w:r>
        <w:rPr>
          <w:rFonts w:hint="default" w:ascii="Times New Roman" w:hAnsi="Times New Roman" w:cs="Times New Roman" w:eastAsiaTheme="minorEastAsia"/>
          <w:b w:val="0"/>
          <w:bCs w:val="0"/>
          <w:color w:val="auto"/>
          <w:kern w:val="0"/>
          <w:sz w:val="24"/>
          <w:szCs w:val="24"/>
          <w:lang w:val="en-US" w:eastAsia="zh-CN" w:bidi="zh-CN"/>
        </w:rPr>
        <w:t>，这直接取决于树脂的体积交换能力。验收时检测</w:t>
      </w:r>
      <w:r>
        <w:rPr>
          <w:rFonts w:hint="eastAsia" w:ascii="Times New Roman" w:hAnsi="Times New Roman" w:cs="Times New Roman" w:eastAsiaTheme="minorEastAsia"/>
          <w:b w:val="0"/>
          <w:bCs w:val="0"/>
          <w:color w:val="auto"/>
          <w:kern w:val="0"/>
          <w:sz w:val="24"/>
          <w:szCs w:val="24"/>
          <w:lang w:val="en-US" w:eastAsia="zh-CN" w:bidi="zh-CN"/>
        </w:rPr>
        <w:t>体积全交换容量</w:t>
      </w:r>
      <w:r>
        <w:rPr>
          <w:rFonts w:hint="default" w:ascii="Times New Roman" w:hAnsi="Times New Roman" w:cs="Times New Roman" w:eastAsiaTheme="minorEastAsia"/>
          <w:b w:val="0"/>
          <w:bCs w:val="0"/>
          <w:color w:val="auto"/>
          <w:kern w:val="0"/>
          <w:sz w:val="24"/>
          <w:szCs w:val="24"/>
          <w:lang w:val="en-US" w:eastAsia="zh-CN" w:bidi="zh-CN"/>
        </w:rPr>
        <w:t>能最直接地验证树脂是否满足设计产水量的要求。</w:t>
      </w:r>
    </w:p>
    <w:p w14:paraId="4C8D63F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（2）</w:t>
      </w:r>
      <w:r>
        <w:rPr>
          <w:rFonts w:hint="default" w:ascii="Times New Roman" w:hAnsi="Times New Roman" w:cs="Times New Roman" w:eastAsiaTheme="minorEastAsia"/>
          <w:b w:val="0"/>
          <w:bCs w:val="0"/>
          <w:color w:val="auto"/>
          <w:kern w:val="0"/>
          <w:sz w:val="24"/>
          <w:szCs w:val="24"/>
          <w:lang w:val="en-US" w:eastAsia="zh-CN" w:bidi="zh-CN"/>
        </w:rPr>
        <w:t>反映了树脂的最终使用状态</w:t>
      </w:r>
    </w:p>
    <w:p w14:paraId="6B7521A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lang w:val="en-US" w:eastAsia="zh-CN" w:bidi="zh-CN"/>
        </w:rPr>
      </w:pPr>
      <w:r>
        <w:rPr>
          <w:rFonts w:hint="default" w:ascii="Times New Roman" w:hAnsi="Times New Roman" w:cs="Times New Roman" w:eastAsiaTheme="minorEastAsia"/>
          <w:b w:val="0"/>
          <w:bCs w:val="0"/>
          <w:color w:val="auto"/>
          <w:kern w:val="0"/>
          <w:sz w:val="24"/>
          <w:szCs w:val="24"/>
          <w:lang w:val="en-US" w:eastAsia="zh-CN" w:bidi="zh-CN"/>
        </w:rPr>
        <w:t>树脂是在充分溶胀的湿态下装填和运行的。</w:t>
      </w:r>
      <w:r>
        <w:rPr>
          <w:rFonts w:hint="eastAsia" w:ascii="Times New Roman" w:hAnsi="Times New Roman" w:cs="Times New Roman" w:eastAsiaTheme="minorEastAsia"/>
          <w:b w:val="0"/>
          <w:bCs w:val="0"/>
          <w:color w:val="auto"/>
          <w:kern w:val="0"/>
          <w:sz w:val="24"/>
          <w:szCs w:val="24"/>
          <w:lang w:val="en-US" w:eastAsia="zh-CN" w:bidi="zh-CN"/>
        </w:rPr>
        <w:t>体积全交换容量</w:t>
      </w:r>
      <w:r>
        <w:rPr>
          <w:rFonts w:hint="default" w:ascii="Times New Roman" w:hAnsi="Times New Roman" w:cs="Times New Roman" w:eastAsiaTheme="minorEastAsia"/>
          <w:b w:val="0"/>
          <w:bCs w:val="0"/>
          <w:color w:val="auto"/>
          <w:kern w:val="0"/>
          <w:sz w:val="24"/>
          <w:szCs w:val="24"/>
          <w:lang w:val="en-US" w:eastAsia="zh-CN" w:bidi="zh-CN"/>
        </w:rPr>
        <w:t>测定的正是这种状态下的性能，它同时包含了树脂的化学性能（活性基团数量）和物理性能（孔隙率、密度、颗粒均匀度）。如果只用全交换容量（干基）验收，可能会忽略一个问题：一种树脂全交换容量很高，但如果其含水率也很高，或者颗粒密度低，那么其单位体积的实际能力（体积容量）可能反而很低。</w:t>
      </w:r>
      <w:r>
        <w:rPr>
          <w:rFonts w:hint="eastAsia" w:ascii="Times New Roman" w:hAnsi="Times New Roman" w:cs="Times New Roman" w:eastAsiaTheme="minorEastAsia"/>
          <w:b w:val="0"/>
          <w:bCs w:val="0"/>
          <w:color w:val="auto"/>
          <w:kern w:val="0"/>
          <w:sz w:val="24"/>
          <w:szCs w:val="24"/>
          <w:lang w:val="en-US" w:eastAsia="zh-CN" w:bidi="zh-CN"/>
        </w:rPr>
        <w:t>体积全交换容量</w:t>
      </w:r>
      <w:r>
        <w:rPr>
          <w:rFonts w:hint="default" w:ascii="Times New Roman" w:hAnsi="Times New Roman" w:cs="Times New Roman" w:eastAsiaTheme="minorEastAsia"/>
          <w:b w:val="0"/>
          <w:bCs w:val="0"/>
          <w:color w:val="auto"/>
          <w:kern w:val="0"/>
          <w:sz w:val="24"/>
          <w:szCs w:val="24"/>
          <w:lang w:val="en-US" w:eastAsia="zh-CN" w:bidi="zh-CN"/>
        </w:rPr>
        <w:t>规避了这个风险，反映了树脂性能的最终交付形态。</w:t>
      </w:r>
    </w:p>
    <w:p w14:paraId="2E38796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（3）</w:t>
      </w:r>
      <w:r>
        <w:rPr>
          <w:rFonts w:hint="default" w:ascii="Times New Roman" w:hAnsi="Times New Roman" w:cs="Times New Roman" w:eastAsiaTheme="minorEastAsia"/>
          <w:b w:val="0"/>
          <w:bCs w:val="0"/>
          <w:color w:val="auto"/>
          <w:kern w:val="0"/>
          <w:sz w:val="24"/>
          <w:szCs w:val="24"/>
          <w:lang w:val="en-US" w:eastAsia="zh-CN" w:bidi="zh-CN"/>
        </w:rPr>
        <w:t>平衡了理论性与现实性</w:t>
      </w:r>
    </w:p>
    <w:p w14:paraId="5C3A06F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lang w:val="en-US" w:eastAsia="zh-CN" w:bidi="zh-CN"/>
        </w:rPr>
      </w:pPr>
      <w:r>
        <w:rPr>
          <w:rFonts w:hint="default" w:ascii="Times New Roman" w:hAnsi="Times New Roman" w:cs="Times New Roman" w:eastAsiaTheme="minorEastAsia"/>
          <w:b w:val="0"/>
          <w:bCs w:val="0"/>
          <w:color w:val="auto"/>
          <w:kern w:val="0"/>
          <w:sz w:val="24"/>
          <w:szCs w:val="24"/>
          <w:lang w:val="en-US" w:eastAsia="zh-CN" w:bidi="zh-CN"/>
        </w:rPr>
        <w:t>质量全交换容量虽然公平，但它基于干基，无法反映树脂在实际使用状态下的物理性能，与工程应用脱节</w:t>
      </w:r>
      <w:r>
        <w:rPr>
          <w:rFonts w:hint="eastAsia" w:ascii="Times New Roman" w:hAnsi="Times New Roman" w:cs="Times New Roman" w:eastAsiaTheme="minorEastAsia"/>
          <w:b w:val="0"/>
          <w:bCs w:val="0"/>
          <w:color w:val="auto"/>
          <w:kern w:val="0"/>
          <w:sz w:val="24"/>
          <w:szCs w:val="24"/>
          <w:lang w:val="en-US" w:eastAsia="zh-CN" w:bidi="zh-CN"/>
        </w:rPr>
        <w:t>。</w:t>
      </w:r>
      <w:r>
        <w:rPr>
          <w:rFonts w:hint="default" w:ascii="Times New Roman" w:hAnsi="Times New Roman" w:cs="Times New Roman" w:eastAsiaTheme="minorEastAsia"/>
          <w:b w:val="0"/>
          <w:bCs w:val="0"/>
          <w:color w:val="auto"/>
          <w:kern w:val="0"/>
          <w:sz w:val="24"/>
          <w:szCs w:val="24"/>
          <w:lang w:val="en-US" w:eastAsia="zh-CN" w:bidi="zh-CN"/>
        </w:rPr>
        <w:t>工作交换容量过于依赖千变万化的现场条件，无法作为一个统一的、客观的验收标准。</w:t>
      </w:r>
      <w:r>
        <w:rPr>
          <w:rFonts w:hint="eastAsia" w:ascii="Times New Roman" w:hAnsi="Times New Roman" w:cs="Times New Roman" w:eastAsiaTheme="minorEastAsia"/>
          <w:b w:val="0"/>
          <w:bCs w:val="0"/>
          <w:color w:val="auto"/>
          <w:kern w:val="0"/>
          <w:sz w:val="24"/>
          <w:szCs w:val="24"/>
          <w:lang w:val="en-US" w:eastAsia="zh-CN" w:bidi="zh-CN"/>
        </w:rPr>
        <w:t>而体积全交换容量</w:t>
      </w:r>
      <w:r>
        <w:rPr>
          <w:rFonts w:hint="default" w:ascii="Times New Roman" w:hAnsi="Times New Roman" w:cs="Times New Roman" w:eastAsiaTheme="minorEastAsia"/>
          <w:b w:val="0"/>
          <w:bCs w:val="0"/>
          <w:color w:val="auto"/>
          <w:kern w:val="0"/>
          <w:sz w:val="24"/>
          <w:szCs w:val="24"/>
          <w:lang w:val="en-US" w:eastAsia="zh-CN" w:bidi="zh-CN"/>
        </w:rPr>
        <w:t>提供了一个完美的平衡点。它是在标准化的实验室条件（规定再生剂用量、浓度、流速等）下测得的，统一了测定标准，消除了操作变量，使得不同批次、不同品牌的树脂可以在同一把</w:t>
      </w:r>
      <w:r>
        <w:rPr>
          <w:rFonts w:hint="eastAsia" w:ascii="Times New Roman" w:hAnsi="Times New Roman" w:cs="Times New Roman" w:eastAsiaTheme="minorEastAsia"/>
          <w:b w:val="0"/>
          <w:bCs w:val="0"/>
          <w:color w:val="auto"/>
          <w:kern w:val="0"/>
          <w:sz w:val="24"/>
          <w:szCs w:val="24"/>
          <w:lang w:val="en-US" w:eastAsia="zh-CN" w:bidi="zh-CN"/>
        </w:rPr>
        <w:t>“</w:t>
      </w:r>
      <w:r>
        <w:rPr>
          <w:rFonts w:hint="default" w:ascii="Times New Roman" w:hAnsi="Times New Roman" w:cs="Times New Roman" w:eastAsiaTheme="minorEastAsia"/>
          <w:b w:val="0"/>
          <w:bCs w:val="0"/>
          <w:color w:val="auto"/>
          <w:kern w:val="0"/>
          <w:sz w:val="24"/>
          <w:szCs w:val="24"/>
          <w:lang w:val="en-US" w:eastAsia="zh-CN" w:bidi="zh-CN"/>
        </w:rPr>
        <w:t>尺子</w:t>
      </w:r>
      <w:r>
        <w:rPr>
          <w:rFonts w:hint="eastAsia" w:ascii="Times New Roman" w:hAnsi="Times New Roman" w:cs="Times New Roman" w:eastAsiaTheme="minorEastAsia"/>
          <w:b w:val="0"/>
          <w:bCs w:val="0"/>
          <w:color w:val="auto"/>
          <w:kern w:val="0"/>
          <w:sz w:val="24"/>
          <w:szCs w:val="24"/>
          <w:lang w:val="en-US" w:eastAsia="zh-CN" w:bidi="zh-CN"/>
        </w:rPr>
        <w:t>”</w:t>
      </w:r>
      <w:r>
        <w:rPr>
          <w:rFonts w:hint="default" w:ascii="Times New Roman" w:hAnsi="Times New Roman" w:cs="Times New Roman" w:eastAsiaTheme="minorEastAsia"/>
          <w:b w:val="0"/>
          <w:bCs w:val="0"/>
          <w:color w:val="auto"/>
          <w:kern w:val="0"/>
          <w:sz w:val="24"/>
          <w:szCs w:val="24"/>
          <w:lang w:val="en-US" w:eastAsia="zh-CN" w:bidi="zh-CN"/>
        </w:rPr>
        <w:t>下进行公平比较。它既反映了树脂的内在潜力，又接近实际可利用的水平。</w:t>
      </w:r>
    </w:p>
    <w:p w14:paraId="37C4F01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（4）</w:t>
      </w:r>
      <w:r>
        <w:rPr>
          <w:rFonts w:hint="default" w:ascii="Times New Roman" w:hAnsi="Times New Roman" w:cs="Times New Roman" w:eastAsiaTheme="minorEastAsia"/>
          <w:b w:val="0"/>
          <w:bCs w:val="0"/>
          <w:color w:val="auto"/>
          <w:kern w:val="0"/>
          <w:sz w:val="24"/>
          <w:szCs w:val="24"/>
          <w:lang w:val="en-US" w:eastAsia="zh-CN" w:bidi="zh-CN"/>
        </w:rPr>
        <w:t>树脂综合性能的试金石</w:t>
      </w:r>
    </w:p>
    <w:p w14:paraId="3EA3241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lang w:val="en-US" w:eastAsia="zh-CN" w:bidi="zh-CN"/>
        </w:rPr>
      </w:pPr>
      <w:r>
        <w:rPr>
          <w:rFonts w:hint="default" w:ascii="Times New Roman" w:hAnsi="Times New Roman" w:cs="Times New Roman" w:eastAsiaTheme="minorEastAsia"/>
          <w:b w:val="0"/>
          <w:bCs w:val="0"/>
          <w:color w:val="auto"/>
          <w:kern w:val="0"/>
          <w:sz w:val="24"/>
          <w:szCs w:val="24"/>
          <w:lang w:val="en-US" w:eastAsia="zh-CN" w:bidi="zh-CN"/>
        </w:rPr>
        <w:t>要获得高的体积</w:t>
      </w:r>
      <w:r>
        <w:rPr>
          <w:rFonts w:hint="eastAsia" w:ascii="Times New Roman" w:hAnsi="Times New Roman" w:cs="Times New Roman" w:eastAsiaTheme="minorEastAsia"/>
          <w:b w:val="0"/>
          <w:bCs w:val="0"/>
          <w:color w:val="auto"/>
          <w:kern w:val="0"/>
          <w:sz w:val="24"/>
          <w:szCs w:val="24"/>
          <w:lang w:val="en-US" w:eastAsia="zh-CN" w:bidi="zh-CN"/>
        </w:rPr>
        <w:t>全</w:t>
      </w:r>
      <w:r>
        <w:rPr>
          <w:rFonts w:hint="default" w:ascii="Times New Roman" w:hAnsi="Times New Roman" w:cs="Times New Roman" w:eastAsiaTheme="minorEastAsia"/>
          <w:b w:val="0"/>
          <w:bCs w:val="0"/>
          <w:color w:val="auto"/>
          <w:kern w:val="0"/>
          <w:sz w:val="24"/>
          <w:szCs w:val="24"/>
          <w:lang w:val="en-US" w:eastAsia="zh-CN" w:bidi="zh-CN"/>
        </w:rPr>
        <w:t>交换容量，树脂必须同时满足：</w:t>
      </w:r>
      <w:r>
        <w:rPr>
          <w:rFonts w:hint="eastAsia" w:ascii="Times New Roman" w:hAnsi="Times New Roman" w:cs="Times New Roman" w:eastAsiaTheme="minorEastAsia"/>
          <w:b w:val="0"/>
          <w:bCs w:val="0"/>
          <w:color w:val="auto"/>
          <w:kern w:val="0"/>
          <w:sz w:val="24"/>
          <w:szCs w:val="24"/>
          <w:lang w:val="en-US" w:eastAsia="zh-CN" w:bidi="zh-CN"/>
        </w:rPr>
        <w:t>一、</w:t>
      </w:r>
      <w:r>
        <w:rPr>
          <w:rFonts w:hint="default" w:ascii="Times New Roman" w:hAnsi="Times New Roman" w:cs="Times New Roman" w:eastAsiaTheme="minorEastAsia"/>
          <w:b w:val="0"/>
          <w:bCs w:val="0"/>
          <w:color w:val="auto"/>
          <w:kern w:val="0"/>
          <w:sz w:val="24"/>
          <w:szCs w:val="24"/>
          <w:lang w:val="en-US" w:eastAsia="zh-CN" w:bidi="zh-CN"/>
        </w:rPr>
        <w:t>高化学活性（本质上有足够多的活性基团</w:t>
      </w:r>
      <w:r>
        <w:rPr>
          <w:rFonts w:hint="eastAsia" w:ascii="Times New Roman" w:hAnsi="Times New Roman" w:cs="Times New Roman" w:eastAsiaTheme="minorEastAsia"/>
          <w:b w:val="0"/>
          <w:bCs w:val="0"/>
          <w:color w:val="auto"/>
          <w:kern w:val="0"/>
          <w:sz w:val="24"/>
          <w:szCs w:val="24"/>
          <w:lang w:val="en-US" w:eastAsia="zh-CN" w:bidi="zh-CN"/>
        </w:rPr>
        <w:t>，即</w:t>
      </w:r>
      <w:r>
        <w:rPr>
          <w:rFonts w:hint="default" w:ascii="Times New Roman" w:hAnsi="Times New Roman" w:cs="Times New Roman" w:eastAsiaTheme="minorEastAsia"/>
          <w:b w:val="0"/>
          <w:bCs w:val="0"/>
          <w:color w:val="auto"/>
          <w:kern w:val="0"/>
          <w:sz w:val="24"/>
          <w:szCs w:val="24"/>
          <w:lang w:val="en-US" w:eastAsia="zh-CN" w:bidi="zh-CN"/>
        </w:rPr>
        <w:t>高的全交换容量）</w:t>
      </w:r>
      <w:r>
        <w:rPr>
          <w:rFonts w:hint="eastAsia" w:ascii="Times New Roman" w:hAnsi="Times New Roman" w:cs="Times New Roman" w:eastAsiaTheme="minorEastAsia"/>
          <w:b w:val="0"/>
          <w:bCs w:val="0"/>
          <w:color w:val="auto"/>
          <w:kern w:val="0"/>
          <w:sz w:val="24"/>
          <w:szCs w:val="24"/>
          <w:lang w:val="en-US" w:eastAsia="zh-CN" w:bidi="zh-CN"/>
        </w:rPr>
        <w:t>；二、</w:t>
      </w:r>
      <w:r>
        <w:rPr>
          <w:rFonts w:hint="default" w:ascii="Times New Roman" w:hAnsi="Times New Roman" w:cs="Times New Roman" w:eastAsiaTheme="minorEastAsia"/>
          <w:b w:val="0"/>
          <w:bCs w:val="0"/>
          <w:color w:val="auto"/>
          <w:kern w:val="0"/>
          <w:sz w:val="24"/>
          <w:szCs w:val="24"/>
          <w:lang w:val="en-US" w:eastAsia="zh-CN" w:bidi="zh-CN"/>
        </w:rPr>
        <w:t xml:space="preserve">优良的物理结构（合理的孔隙率和密度 </w:t>
      </w:r>
      <w:r>
        <w:rPr>
          <w:rFonts w:hint="eastAsia" w:ascii="Times New Roman" w:hAnsi="Times New Roman" w:cs="Times New Roman" w:eastAsiaTheme="minorEastAsia"/>
          <w:b w:val="0"/>
          <w:bCs w:val="0"/>
          <w:color w:val="auto"/>
          <w:kern w:val="0"/>
          <w:sz w:val="24"/>
          <w:szCs w:val="24"/>
          <w:lang w:val="en-US" w:eastAsia="zh-CN" w:bidi="zh-CN"/>
        </w:rPr>
        <w:t>，即</w:t>
      </w:r>
      <w:r>
        <w:rPr>
          <w:rFonts w:hint="default" w:ascii="Times New Roman" w:hAnsi="Times New Roman" w:cs="Times New Roman" w:eastAsiaTheme="minorEastAsia"/>
          <w:b w:val="0"/>
          <w:bCs w:val="0"/>
          <w:color w:val="auto"/>
          <w:kern w:val="0"/>
          <w:sz w:val="24"/>
          <w:szCs w:val="24"/>
          <w:lang w:val="en-US" w:eastAsia="zh-CN" w:bidi="zh-CN"/>
        </w:rPr>
        <w:t>保证单位体积内有足够多的</w:t>
      </w:r>
      <w:r>
        <w:rPr>
          <w:rFonts w:hint="eastAsia" w:ascii="Times New Roman" w:hAnsi="Times New Roman" w:cs="Times New Roman" w:eastAsiaTheme="minorEastAsia"/>
          <w:b w:val="0"/>
          <w:bCs w:val="0"/>
          <w:color w:val="auto"/>
          <w:kern w:val="0"/>
          <w:sz w:val="24"/>
          <w:szCs w:val="24"/>
          <w:lang w:val="en-US" w:eastAsia="zh-CN" w:bidi="zh-CN"/>
        </w:rPr>
        <w:t>活性物质</w:t>
      </w:r>
      <w:r>
        <w:rPr>
          <w:rFonts w:hint="default" w:ascii="Times New Roman" w:hAnsi="Times New Roman" w:cs="Times New Roman" w:eastAsiaTheme="minorEastAsia"/>
          <w:b w:val="0"/>
          <w:bCs w:val="0"/>
          <w:color w:val="auto"/>
          <w:kern w:val="0"/>
          <w:sz w:val="24"/>
          <w:szCs w:val="24"/>
          <w:lang w:val="en-US" w:eastAsia="zh-CN" w:bidi="zh-CN"/>
        </w:rPr>
        <w:t>）。因此，验收体积</w:t>
      </w:r>
      <w:r>
        <w:rPr>
          <w:rFonts w:hint="eastAsia" w:ascii="Times New Roman" w:hAnsi="Times New Roman" w:cs="Times New Roman" w:eastAsiaTheme="minorEastAsia"/>
          <w:b w:val="0"/>
          <w:bCs w:val="0"/>
          <w:color w:val="auto"/>
          <w:kern w:val="0"/>
          <w:sz w:val="24"/>
          <w:szCs w:val="24"/>
          <w:lang w:val="en-US" w:eastAsia="zh-CN" w:bidi="zh-CN"/>
        </w:rPr>
        <w:t>全</w:t>
      </w:r>
      <w:r>
        <w:rPr>
          <w:rFonts w:hint="default" w:ascii="Times New Roman" w:hAnsi="Times New Roman" w:cs="Times New Roman" w:eastAsiaTheme="minorEastAsia"/>
          <w:b w:val="0"/>
          <w:bCs w:val="0"/>
          <w:color w:val="auto"/>
          <w:kern w:val="0"/>
          <w:sz w:val="24"/>
          <w:szCs w:val="24"/>
          <w:lang w:val="en-US" w:eastAsia="zh-CN" w:bidi="zh-CN"/>
        </w:rPr>
        <w:t>交换容量，实际上是在同步验收树脂的化学和物理性能。</w:t>
      </w:r>
    </w:p>
    <w:p w14:paraId="400B1A1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目前，换流站常用离子交换树脂以及潜在可用离子交换树脂产品数据表（仅代表该型号树脂出厂的最低性能参数）上的</w:t>
      </w:r>
      <w:r>
        <w:rPr>
          <w:rFonts w:hint="default" w:ascii="Times New Roman" w:hAnsi="Times New Roman" w:cs="Times New Roman" w:eastAsiaTheme="minorEastAsia"/>
          <w:b w:val="0"/>
          <w:bCs w:val="0"/>
          <w:color w:val="auto"/>
          <w:kern w:val="0"/>
          <w:sz w:val="24"/>
          <w:szCs w:val="24"/>
          <w:lang w:val="en-US" w:eastAsia="zh-CN" w:bidi="zh-CN"/>
        </w:rPr>
        <w:t>体积</w:t>
      </w:r>
      <w:r>
        <w:rPr>
          <w:rFonts w:hint="eastAsia" w:ascii="Times New Roman" w:hAnsi="Times New Roman" w:cs="Times New Roman" w:eastAsiaTheme="minorEastAsia"/>
          <w:b w:val="0"/>
          <w:bCs w:val="0"/>
          <w:color w:val="auto"/>
          <w:kern w:val="0"/>
          <w:sz w:val="24"/>
          <w:szCs w:val="24"/>
          <w:lang w:val="en-US" w:eastAsia="zh-CN" w:bidi="zh-CN"/>
        </w:rPr>
        <w:t>全</w:t>
      </w:r>
      <w:r>
        <w:rPr>
          <w:rFonts w:hint="default" w:ascii="Times New Roman" w:hAnsi="Times New Roman" w:cs="Times New Roman" w:eastAsiaTheme="minorEastAsia"/>
          <w:b w:val="0"/>
          <w:bCs w:val="0"/>
          <w:color w:val="auto"/>
          <w:kern w:val="0"/>
          <w:sz w:val="24"/>
          <w:szCs w:val="24"/>
          <w:lang w:val="en-US" w:eastAsia="zh-CN" w:bidi="zh-CN"/>
        </w:rPr>
        <w:t>交换容量</w:t>
      </w:r>
      <w:r>
        <w:rPr>
          <w:rFonts w:hint="eastAsia" w:ascii="Times New Roman" w:hAnsi="Times New Roman" w:cs="Times New Roman" w:eastAsiaTheme="minorEastAsia"/>
          <w:b w:val="0"/>
          <w:bCs w:val="0"/>
          <w:color w:val="auto"/>
          <w:kern w:val="0"/>
          <w:sz w:val="24"/>
          <w:szCs w:val="24"/>
          <w:lang w:val="en-US" w:eastAsia="zh-CN" w:bidi="zh-CN"/>
        </w:rPr>
        <w:t>数据如下，结果显示常用的美国陶氏</w:t>
      </w:r>
      <w:r>
        <w:rPr>
          <w:rFonts w:hint="eastAsia" w:ascii="Times New Roman" w:hAnsi="Times New Roman" w:cs="Times New Roman" w:eastAsiaTheme="minorEastAsia"/>
          <w:b w:val="0"/>
          <w:bCs w:val="0"/>
          <w:color w:val="auto"/>
          <w:kern w:val="0"/>
          <w:sz w:val="24"/>
          <w:szCs w:val="24"/>
          <w:vertAlign w:val="baseline"/>
          <w:lang w:val="en-US" w:eastAsia="zh-CN" w:bidi="zh-CN"/>
        </w:rPr>
        <w:t xml:space="preserve"> </w:t>
      </w:r>
      <w:r>
        <w:rPr>
          <w:rFonts w:hint="default" w:ascii="Times New Roman" w:hAnsi="Times New Roman" w:cs="Times New Roman" w:eastAsiaTheme="minorEastAsia"/>
          <w:b w:val="0"/>
          <w:bCs w:val="0"/>
          <w:color w:val="auto"/>
          <w:kern w:val="0"/>
          <w:sz w:val="24"/>
          <w:szCs w:val="24"/>
          <w:vertAlign w:val="baseline"/>
          <w:lang w:val="en-US" w:eastAsia="zh-CN" w:bidi="zh-CN"/>
        </w:rPr>
        <w:t>IRN160</w:t>
      </w:r>
      <w:r>
        <w:rPr>
          <w:rFonts w:hint="eastAsia" w:ascii="Times New Roman" w:hAnsi="Times New Roman" w:cs="Times New Roman" w:eastAsiaTheme="minorEastAsia"/>
          <w:b w:val="0"/>
          <w:bCs w:val="0"/>
          <w:color w:val="auto"/>
          <w:kern w:val="0"/>
          <w:sz w:val="24"/>
          <w:szCs w:val="24"/>
          <w:vertAlign w:val="baseline"/>
          <w:lang w:val="en-US" w:eastAsia="zh-CN" w:bidi="zh-CN"/>
        </w:rPr>
        <w:t xml:space="preserve">、 </w:t>
      </w:r>
      <w:r>
        <w:rPr>
          <w:rFonts w:hint="default" w:ascii="Times New Roman" w:hAnsi="Times New Roman" w:cs="Times New Roman" w:eastAsiaTheme="minorEastAsia"/>
          <w:b w:val="0"/>
          <w:bCs w:val="0"/>
          <w:color w:val="auto"/>
          <w:kern w:val="0"/>
          <w:sz w:val="24"/>
          <w:szCs w:val="24"/>
          <w:vertAlign w:val="baseline"/>
          <w:lang w:val="en-US" w:eastAsia="zh-CN" w:bidi="zh-CN"/>
        </w:rPr>
        <w:t>UP6150</w:t>
      </w:r>
      <w:r>
        <w:rPr>
          <w:rFonts w:hint="eastAsia" w:ascii="Times New Roman" w:hAnsi="Times New Roman" w:cs="Times New Roman" w:eastAsiaTheme="minorEastAsia"/>
          <w:b w:val="0"/>
          <w:bCs w:val="0"/>
          <w:color w:val="auto"/>
          <w:kern w:val="0"/>
          <w:sz w:val="24"/>
          <w:szCs w:val="24"/>
          <w:vertAlign w:val="baseline"/>
          <w:lang w:val="en-US" w:eastAsia="zh-CN" w:bidi="zh-CN"/>
        </w:rPr>
        <w:t>等品牌，其</w:t>
      </w:r>
      <w:r>
        <w:rPr>
          <w:rFonts w:hint="eastAsia" w:ascii="宋体" w:hAnsi="宋体" w:eastAsia="宋体" w:cs="宋体"/>
          <w:i w:val="0"/>
          <w:iCs w:val="0"/>
          <w:color w:val="000000"/>
          <w:kern w:val="0"/>
          <w:sz w:val="24"/>
          <w:szCs w:val="24"/>
          <w:u w:val="none"/>
          <w:lang w:val="en-US" w:eastAsia="zh-CN" w:bidi="ar"/>
        </w:rPr>
        <w:t>阳树脂体积全交换容量</w:t>
      </w:r>
      <w:r>
        <w:rPr>
          <w:rFonts w:hint="eastAsia" w:cs="宋体"/>
          <w:i w:val="0"/>
          <w:iCs w:val="0"/>
          <w:color w:val="000000"/>
          <w:kern w:val="0"/>
          <w:sz w:val="24"/>
          <w:szCs w:val="24"/>
          <w:u w:val="none"/>
          <w:lang w:val="en-US" w:eastAsia="zh-CN" w:bidi="ar"/>
        </w:rPr>
        <w:t>通常</w:t>
      </w:r>
      <w:r>
        <w:rPr>
          <w:rFonts w:hint="default" w:ascii="Times New Roman" w:hAnsi="Times New Roman" w:eastAsia="宋体" w:cs="Times New Roman"/>
          <w:i w:val="0"/>
          <w:iCs w:val="0"/>
          <w:color w:val="000000"/>
          <w:kern w:val="0"/>
          <w:sz w:val="24"/>
          <w:szCs w:val="24"/>
          <w:u w:val="none"/>
          <w:lang w:val="en-US" w:eastAsia="zh-CN" w:bidi="ar"/>
        </w:rPr>
        <w:t>≥ 1.80</w:t>
      </w:r>
      <w:r>
        <w:rPr>
          <w:rFonts w:hint="eastAsia" w:ascii="Times New Roman" w:hAnsi="Times New Roman" w:cs="Times New Roman" w:eastAsiaTheme="minorEastAsia"/>
          <w:b w:val="0"/>
          <w:bCs w:val="0"/>
          <w:color w:val="auto"/>
          <w:kern w:val="0"/>
          <w:sz w:val="24"/>
          <w:szCs w:val="24"/>
          <w:lang w:val="en-US" w:eastAsia="zh-CN" w:bidi="zh-CN"/>
        </w:rPr>
        <w:t>mmol/mL，</w:t>
      </w:r>
      <w:r>
        <w:rPr>
          <w:rFonts w:hint="eastAsia" w:cs="宋体"/>
          <w:i w:val="0"/>
          <w:iCs w:val="0"/>
          <w:color w:val="000000"/>
          <w:kern w:val="0"/>
          <w:sz w:val="24"/>
          <w:szCs w:val="24"/>
          <w:u w:val="none"/>
          <w:lang w:val="en-US" w:eastAsia="zh-CN" w:bidi="ar"/>
        </w:rPr>
        <w:t>阴</w:t>
      </w:r>
      <w:r>
        <w:rPr>
          <w:rFonts w:hint="eastAsia" w:ascii="宋体" w:hAnsi="宋体" w:eastAsia="宋体" w:cs="宋体"/>
          <w:i w:val="0"/>
          <w:iCs w:val="0"/>
          <w:color w:val="000000"/>
          <w:kern w:val="0"/>
          <w:sz w:val="24"/>
          <w:szCs w:val="24"/>
          <w:u w:val="none"/>
          <w:lang w:val="en-US" w:eastAsia="zh-CN" w:bidi="ar"/>
        </w:rPr>
        <w:t>树脂体积全交换容量</w:t>
      </w:r>
      <w:r>
        <w:rPr>
          <w:rFonts w:hint="eastAsia" w:cs="宋体"/>
          <w:i w:val="0"/>
          <w:iCs w:val="0"/>
          <w:color w:val="000000"/>
          <w:kern w:val="0"/>
          <w:sz w:val="24"/>
          <w:szCs w:val="24"/>
          <w:u w:val="none"/>
          <w:lang w:val="en-US" w:eastAsia="zh-CN" w:bidi="ar"/>
        </w:rPr>
        <w:t>通常</w:t>
      </w:r>
      <w:r>
        <w:rPr>
          <w:rFonts w:hint="default" w:ascii="Times New Roman" w:hAnsi="Times New Roman" w:eastAsia="宋体" w:cs="Times New Roman"/>
          <w:i w:val="0"/>
          <w:iCs w:val="0"/>
          <w:color w:val="000000"/>
          <w:kern w:val="0"/>
          <w:sz w:val="24"/>
          <w:szCs w:val="24"/>
          <w:u w:val="none"/>
          <w:lang w:val="en-US" w:eastAsia="zh-CN" w:bidi="ar"/>
        </w:rPr>
        <w:t>≥ 1.</w:t>
      </w:r>
      <w:r>
        <w:rPr>
          <w:rFonts w:hint="eastAsia" w:ascii="Times New Roman" w:hAnsi="Times New Roman" w:cs="Times New Roman"/>
          <w:i w:val="0"/>
          <w:iCs w:val="0"/>
          <w:color w:val="000000"/>
          <w:kern w:val="0"/>
          <w:sz w:val="24"/>
          <w:szCs w:val="24"/>
          <w:u w:val="none"/>
          <w:lang w:val="en-US" w:eastAsia="zh-CN" w:bidi="ar"/>
        </w:rPr>
        <w:t>0</w:t>
      </w:r>
      <w:r>
        <w:rPr>
          <w:rFonts w:hint="default" w:ascii="Times New Roman" w:hAnsi="Times New Roman" w:eastAsia="宋体" w:cs="Times New Roman"/>
          <w:i w:val="0"/>
          <w:iCs w:val="0"/>
          <w:color w:val="000000"/>
          <w:kern w:val="0"/>
          <w:sz w:val="24"/>
          <w:szCs w:val="24"/>
          <w:u w:val="none"/>
          <w:lang w:val="en-US" w:eastAsia="zh-CN" w:bidi="ar"/>
        </w:rPr>
        <w:t>0</w:t>
      </w:r>
      <w:r>
        <w:rPr>
          <w:rFonts w:hint="eastAsia" w:ascii="Times New Roman" w:hAnsi="Times New Roman" w:cs="Times New Roman" w:eastAsiaTheme="minorEastAsia"/>
          <w:b w:val="0"/>
          <w:bCs w:val="0"/>
          <w:color w:val="auto"/>
          <w:kern w:val="0"/>
          <w:sz w:val="24"/>
          <w:szCs w:val="24"/>
          <w:lang w:val="en-US" w:eastAsia="zh-CN" w:bidi="zh-CN"/>
        </w:rPr>
        <w:t>mmol/mL，而潜在可用的德国朗盛UP1296MD、宁波争光ZGNR8715和</w:t>
      </w:r>
      <w:r>
        <w:rPr>
          <w:rFonts w:hint="default" w:ascii="Times New Roman" w:hAnsi="Times New Roman" w:cs="Times New Roman" w:eastAsiaTheme="minorEastAsia"/>
          <w:b w:val="0"/>
          <w:bCs w:val="0"/>
          <w:color w:val="auto"/>
          <w:kern w:val="0"/>
          <w:sz w:val="24"/>
          <w:szCs w:val="24"/>
          <w:vertAlign w:val="baseline"/>
          <w:lang w:val="en-US" w:eastAsia="zh-CN" w:bidi="zh-CN"/>
        </w:rPr>
        <w:t>美国杜笙MB -106UP</w:t>
      </w:r>
      <w:r>
        <w:rPr>
          <w:rFonts w:hint="eastAsia" w:ascii="Times New Roman" w:hAnsi="Times New Roman" w:cs="Times New Roman" w:eastAsiaTheme="minorEastAsia"/>
          <w:b w:val="0"/>
          <w:bCs w:val="0"/>
          <w:color w:val="auto"/>
          <w:kern w:val="0"/>
          <w:sz w:val="24"/>
          <w:szCs w:val="24"/>
          <w:vertAlign w:val="baseline"/>
          <w:lang w:val="en-US" w:eastAsia="zh-CN" w:bidi="zh-CN"/>
        </w:rPr>
        <w:t>等品牌，其阳树脂体积全交换容量通常≥ 1.80mmol/mL，阴树脂体积全交换容量通常≥0.9mmol/mL。</w:t>
      </w:r>
    </w:p>
    <w:p w14:paraId="45A6FBF3">
      <w:pPr>
        <w:pStyle w:val="2"/>
        <w:jc w:val="center"/>
        <w:rPr>
          <w:rFonts w:hint="default"/>
          <w:lang w:val="en-US" w:eastAsia="zh-CN"/>
        </w:rPr>
      </w:pPr>
      <w:r>
        <w:rPr>
          <w:rFonts w:hint="eastAsia" w:ascii="Times New Roman" w:hAnsi="Times New Roman" w:cs="Times New Roman" w:eastAsiaTheme="minorEastAsia"/>
          <w:b w:val="0"/>
          <w:bCs w:val="0"/>
          <w:color w:val="auto"/>
          <w:kern w:val="0"/>
          <w:sz w:val="24"/>
          <w:szCs w:val="24"/>
          <w:lang w:val="en-US" w:eastAsia="zh-CN" w:bidi="zh-CN"/>
        </w:rPr>
        <w:t>表1  常用离子交换树脂产品数据表（体积全交换容量/mmol/mL）</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5"/>
        <w:gridCol w:w="3285"/>
        <w:gridCol w:w="3286"/>
      </w:tblGrid>
      <w:tr w14:paraId="37C4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14:paraId="73177317">
            <w:pPr>
              <w:pStyle w:val="2"/>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eastAsia" w:ascii="Times New Roman" w:hAnsi="Times New Roman" w:cs="Times New Roman" w:eastAsiaTheme="minorEastAsia"/>
                <w:b w:val="0"/>
                <w:bCs w:val="0"/>
                <w:color w:val="auto"/>
                <w:kern w:val="0"/>
                <w:sz w:val="24"/>
                <w:szCs w:val="24"/>
                <w:vertAlign w:val="baseline"/>
                <w:lang w:val="en-US" w:eastAsia="zh-CN" w:bidi="zh-CN"/>
              </w:rPr>
              <w:t>树脂类型</w:t>
            </w:r>
          </w:p>
        </w:tc>
        <w:tc>
          <w:tcPr>
            <w:tcW w:w="3285" w:type="dxa"/>
            <w:vAlign w:val="top"/>
          </w:tcPr>
          <w:p w14:paraId="7C2AC935">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eastAsia" w:ascii="宋体" w:hAnsi="宋体" w:eastAsia="宋体" w:cs="宋体"/>
                <w:i w:val="0"/>
                <w:iCs w:val="0"/>
                <w:color w:val="000000"/>
                <w:kern w:val="0"/>
                <w:sz w:val="24"/>
                <w:szCs w:val="24"/>
                <w:u w:val="none"/>
                <w:lang w:val="en-US" w:eastAsia="zh-CN" w:bidi="ar"/>
              </w:rPr>
              <w:t>阳树脂</w:t>
            </w:r>
          </w:p>
        </w:tc>
        <w:tc>
          <w:tcPr>
            <w:tcW w:w="3286" w:type="dxa"/>
            <w:vAlign w:val="top"/>
          </w:tcPr>
          <w:p w14:paraId="17B96F1A">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eastAsia" w:ascii="宋体" w:hAnsi="宋体" w:eastAsia="宋体" w:cs="宋体"/>
                <w:i w:val="0"/>
                <w:iCs w:val="0"/>
                <w:color w:val="000000"/>
                <w:kern w:val="0"/>
                <w:sz w:val="24"/>
                <w:szCs w:val="24"/>
                <w:u w:val="none"/>
                <w:lang w:val="en-US" w:eastAsia="zh-CN" w:bidi="ar"/>
              </w:rPr>
              <w:t>阴树脂</w:t>
            </w:r>
          </w:p>
        </w:tc>
      </w:tr>
      <w:tr w14:paraId="2ECD5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14:paraId="39DFAB59">
            <w:pPr>
              <w:pStyle w:val="2"/>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美国陶氏</w:t>
            </w:r>
            <w:r>
              <w:rPr>
                <w:rFonts w:hint="eastAsia" w:ascii="Times New Roman" w:hAnsi="Times New Roman" w:cs="Times New Roman" w:eastAsiaTheme="minorEastAsia"/>
                <w:b w:val="0"/>
                <w:bCs w:val="0"/>
                <w:color w:val="auto"/>
                <w:kern w:val="0"/>
                <w:sz w:val="24"/>
                <w:szCs w:val="24"/>
                <w:vertAlign w:val="baseline"/>
                <w:lang w:val="en-US" w:eastAsia="zh-CN" w:bidi="zh-CN"/>
              </w:rPr>
              <w:t xml:space="preserve"> </w:t>
            </w:r>
            <w:r>
              <w:rPr>
                <w:rFonts w:hint="default" w:ascii="Times New Roman" w:hAnsi="Times New Roman" w:cs="Times New Roman" w:eastAsiaTheme="minorEastAsia"/>
                <w:b w:val="0"/>
                <w:bCs w:val="0"/>
                <w:color w:val="auto"/>
                <w:kern w:val="0"/>
                <w:sz w:val="24"/>
                <w:szCs w:val="24"/>
                <w:vertAlign w:val="baseline"/>
                <w:lang w:val="en-US" w:eastAsia="zh-CN" w:bidi="zh-CN"/>
              </w:rPr>
              <w:t>IRN160</w:t>
            </w:r>
          </w:p>
        </w:tc>
        <w:tc>
          <w:tcPr>
            <w:tcW w:w="3285" w:type="dxa"/>
            <w:vAlign w:val="top"/>
          </w:tcPr>
          <w:p w14:paraId="4EF31961">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 2.10</w:t>
            </w:r>
          </w:p>
        </w:tc>
        <w:tc>
          <w:tcPr>
            <w:tcW w:w="3286" w:type="dxa"/>
            <w:vAlign w:val="top"/>
          </w:tcPr>
          <w:p w14:paraId="76B85EC1">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 1.20</w:t>
            </w:r>
          </w:p>
        </w:tc>
      </w:tr>
      <w:tr w14:paraId="5C46A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14:paraId="63EF4138">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美国陶氏</w:t>
            </w:r>
            <w:r>
              <w:rPr>
                <w:rFonts w:hint="eastAsia" w:ascii="Times New Roman" w:hAnsi="Times New Roman" w:cs="Times New Roman" w:eastAsiaTheme="minorEastAsia"/>
                <w:b w:val="0"/>
                <w:bCs w:val="0"/>
                <w:color w:val="auto"/>
                <w:kern w:val="0"/>
                <w:sz w:val="24"/>
                <w:szCs w:val="24"/>
                <w:vertAlign w:val="baseline"/>
                <w:lang w:val="en-US" w:eastAsia="zh-CN" w:bidi="zh-CN"/>
              </w:rPr>
              <w:t xml:space="preserve"> </w:t>
            </w:r>
            <w:r>
              <w:rPr>
                <w:rFonts w:hint="default" w:ascii="Times New Roman" w:hAnsi="Times New Roman" w:cs="Times New Roman" w:eastAsiaTheme="minorEastAsia"/>
                <w:b w:val="0"/>
                <w:bCs w:val="0"/>
                <w:color w:val="auto"/>
                <w:kern w:val="0"/>
                <w:sz w:val="24"/>
                <w:szCs w:val="24"/>
                <w:vertAlign w:val="baseline"/>
                <w:lang w:val="en-US" w:eastAsia="zh-CN" w:bidi="zh-CN"/>
              </w:rPr>
              <w:t>UP6150</w:t>
            </w:r>
          </w:p>
        </w:tc>
        <w:tc>
          <w:tcPr>
            <w:tcW w:w="3285" w:type="dxa"/>
            <w:vAlign w:val="top"/>
          </w:tcPr>
          <w:p w14:paraId="7E1BF81A">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 1.80</w:t>
            </w:r>
          </w:p>
        </w:tc>
        <w:tc>
          <w:tcPr>
            <w:tcW w:w="3286" w:type="dxa"/>
            <w:vAlign w:val="top"/>
          </w:tcPr>
          <w:p w14:paraId="78F1C36F">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 1.00</w:t>
            </w:r>
          </w:p>
        </w:tc>
      </w:tr>
      <w:tr w14:paraId="17DBC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14:paraId="52C65E2E">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美国陶氏</w:t>
            </w:r>
            <w:r>
              <w:rPr>
                <w:rFonts w:hint="eastAsia" w:ascii="Times New Roman" w:hAnsi="Times New Roman" w:cs="Times New Roman" w:eastAsiaTheme="minorEastAsia"/>
                <w:b w:val="0"/>
                <w:bCs w:val="0"/>
                <w:color w:val="auto"/>
                <w:kern w:val="0"/>
                <w:sz w:val="24"/>
                <w:szCs w:val="24"/>
                <w:vertAlign w:val="baseline"/>
                <w:lang w:val="en-US" w:eastAsia="zh-CN" w:bidi="zh-CN"/>
              </w:rPr>
              <w:t xml:space="preserve"> </w:t>
            </w:r>
            <w:r>
              <w:rPr>
                <w:rFonts w:hint="default" w:ascii="Times New Roman" w:hAnsi="Times New Roman" w:cs="Times New Roman" w:eastAsiaTheme="minorEastAsia"/>
                <w:b w:val="0"/>
                <w:bCs w:val="0"/>
                <w:color w:val="auto"/>
                <w:kern w:val="0"/>
                <w:sz w:val="24"/>
                <w:szCs w:val="24"/>
                <w:vertAlign w:val="baseline"/>
                <w:lang w:val="en-US" w:eastAsia="zh-CN" w:bidi="zh-CN"/>
              </w:rPr>
              <w:t>UP6040</w:t>
            </w:r>
          </w:p>
        </w:tc>
        <w:tc>
          <w:tcPr>
            <w:tcW w:w="3285" w:type="dxa"/>
            <w:vAlign w:val="top"/>
          </w:tcPr>
          <w:p w14:paraId="57370CB8">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 2.00</w:t>
            </w:r>
          </w:p>
        </w:tc>
        <w:tc>
          <w:tcPr>
            <w:tcW w:w="3286" w:type="dxa"/>
            <w:vAlign w:val="top"/>
          </w:tcPr>
          <w:p w14:paraId="7BCD3D1C">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 1.10</w:t>
            </w:r>
          </w:p>
        </w:tc>
      </w:tr>
      <w:tr w14:paraId="2BFC6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14:paraId="7514F447">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美国陶氏</w:t>
            </w:r>
            <w:r>
              <w:rPr>
                <w:rFonts w:hint="eastAsia" w:ascii="Times New Roman" w:hAnsi="Times New Roman" w:cs="Times New Roman" w:eastAsiaTheme="minorEastAsia"/>
                <w:b w:val="0"/>
                <w:bCs w:val="0"/>
                <w:color w:val="auto"/>
                <w:kern w:val="0"/>
                <w:sz w:val="24"/>
                <w:szCs w:val="24"/>
                <w:vertAlign w:val="baseline"/>
                <w:lang w:val="en-US" w:eastAsia="zh-CN" w:bidi="zh-CN"/>
              </w:rPr>
              <w:t xml:space="preserve"> MR-450</w:t>
            </w:r>
          </w:p>
        </w:tc>
        <w:tc>
          <w:tcPr>
            <w:tcW w:w="3285" w:type="dxa"/>
            <w:vAlign w:val="top"/>
          </w:tcPr>
          <w:p w14:paraId="2E6E21C5">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 2.00</w:t>
            </w:r>
          </w:p>
        </w:tc>
        <w:tc>
          <w:tcPr>
            <w:tcW w:w="3286" w:type="dxa"/>
            <w:vAlign w:val="top"/>
          </w:tcPr>
          <w:p w14:paraId="47F044DF">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 1.10</w:t>
            </w:r>
          </w:p>
        </w:tc>
      </w:tr>
      <w:tr w14:paraId="2D7AD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14:paraId="69A68800">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美国杜笙MB -106UP</w:t>
            </w:r>
          </w:p>
        </w:tc>
        <w:tc>
          <w:tcPr>
            <w:tcW w:w="3285" w:type="dxa"/>
            <w:vAlign w:val="top"/>
          </w:tcPr>
          <w:p w14:paraId="32F90EE1">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1.80</w:t>
            </w:r>
          </w:p>
        </w:tc>
        <w:tc>
          <w:tcPr>
            <w:tcW w:w="3286" w:type="dxa"/>
            <w:vAlign w:val="top"/>
          </w:tcPr>
          <w:p w14:paraId="0E68AEBE">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1.00</w:t>
            </w:r>
          </w:p>
        </w:tc>
      </w:tr>
      <w:tr w14:paraId="6840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14:paraId="6DBD45F6">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德国朗盛UP1296MD</w:t>
            </w:r>
          </w:p>
        </w:tc>
        <w:tc>
          <w:tcPr>
            <w:tcW w:w="3285" w:type="dxa"/>
            <w:vAlign w:val="top"/>
          </w:tcPr>
          <w:p w14:paraId="2C161DDD">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2.1</w:t>
            </w:r>
            <w:r>
              <w:rPr>
                <w:rFonts w:hint="eastAsia" w:ascii="Times New Roman" w:hAnsi="Times New Roman" w:cs="Times New Roman"/>
                <w:i w:val="0"/>
                <w:iCs w:val="0"/>
                <w:color w:val="000000"/>
                <w:kern w:val="0"/>
                <w:sz w:val="24"/>
                <w:szCs w:val="24"/>
                <w:u w:val="none"/>
                <w:lang w:val="en-US" w:eastAsia="zh-CN" w:bidi="ar"/>
              </w:rPr>
              <w:t>0</w:t>
            </w:r>
          </w:p>
        </w:tc>
        <w:tc>
          <w:tcPr>
            <w:tcW w:w="3286" w:type="dxa"/>
            <w:vAlign w:val="top"/>
          </w:tcPr>
          <w:p w14:paraId="6F3CB0EA">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1.1</w:t>
            </w:r>
            <w:r>
              <w:rPr>
                <w:rFonts w:hint="eastAsia" w:ascii="Times New Roman" w:hAnsi="Times New Roman" w:cs="Times New Roman"/>
                <w:i w:val="0"/>
                <w:iCs w:val="0"/>
                <w:color w:val="000000"/>
                <w:kern w:val="0"/>
                <w:sz w:val="24"/>
                <w:szCs w:val="24"/>
                <w:u w:val="none"/>
                <w:lang w:val="en-US" w:eastAsia="zh-CN" w:bidi="ar"/>
              </w:rPr>
              <w:t>0</w:t>
            </w:r>
          </w:p>
        </w:tc>
      </w:tr>
      <w:tr w14:paraId="2D020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14:paraId="41BBCC3B">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韩国三养UPRM200U</w:t>
            </w:r>
          </w:p>
        </w:tc>
        <w:tc>
          <w:tcPr>
            <w:tcW w:w="3285" w:type="dxa"/>
            <w:vAlign w:val="top"/>
          </w:tcPr>
          <w:p w14:paraId="4CD8B64D">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1.90</w:t>
            </w:r>
          </w:p>
        </w:tc>
        <w:tc>
          <w:tcPr>
            <w:tcW w:w="3286" w:type="dxa"/>
            <w:vAlign w:val="top"/>
          </w:tcPr>
          <w:p w14:paraId="1CE78FC9">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1.00</w:t>
            </w:r>
          </w:p>
        </w:tc>
      </w:tr>
      <w:tr w14:paraId="60B78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14:paraId="1FEA1383">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江苏苏青SQ-8050UP</w:t>
            </w:r>
          </w:p>
        </w:tc>
        <w:tc>
          <w:tcPr>
            <w:tcW w:w="3285" w:type="dxa"/>
            <w:vAlign w:val="top"/>
          </w:tcPr>
          <w:p w14:paraId="484C822E">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≥1.9</w:t>
            </w:r>
            <w:r>
              <w:rPr>
                <w:rFonts w:hint="eastAsia" w:ascii="Times New Roman" w:hAnsi="Times New Roman" w:cs="Times New Roman"/>
                <w:i w:val="0"/>
                <w:iCs w:val="0"/>
                <w:color w:val="000000"/>
                <w:kern w:val="0"/>
                <w:sz w:val="24"/>
                <w:szCs w:val="24"/>
                <w:u w:val="none"/>
                <w:lang w:val="en-US" w:eastAsia="zh-CN" w:bidi="ar"/>
              </w:rPr>
              <w:t>0</w:t>
            </w:r>
          </w:p>
        </w:tc>
        <w:tc>
          <w:tcPr>
            <w:tcW w:w="3286" w:type="dxa"/>
            <w:vAlign w:val="top"/>
          </w:tcPr>
          <w:p w14:paraId="3CEF79A9">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w:t>
            </w:r>
            <w:r>
              <w:rPr>
                <w:rFonts w:hint="eastAsia" w:ascii="Times New Roman" w:hAnsi="Times New Roman" w:cs="Times New Roman"/>
                <w:i w:val="0"/>
                <w:iCs w:val="0"/>
                <w:color w:val="000000"/>
                <w:kern w:val="0"/>
                <w:sz w:val="24"/>
                <w:szCs w:val="24"/>
                <w:u w:val="none"/>
                <w:lang w:val="en-US" w:eastAsia="zh-CN" w:bidi="ar"/>
              </w:rPr>
              <w:t>0</w:t>
            </w:r>
          </w:p>
        </w:tc>
      </w:tr>
      <w:tr w14:paraId="610CD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14:paraId="051A8185">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宁波争光ZGNR8420</w:t>
            </w:r>
          </w:p>
        </w:tc>
        <w:tc>
          <w:tcPr>
            <w:tcW w:w="3285" w:type="dxa"/>
            <w:vAlign w:val="top"/>
          </w:tcPr>
          <w:p w14:paraId="1F8732EE">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1.90</w:t>
            </w:r>
          </w:p>
        </w:tc>
        <w:tc>
          <w:tcPr>
            <w:tcW w:w="3286" w:type="dxa"/>
            <w:vAlign w:val="top"/>
          </w:tcPr>
          <w:p w14:paraId="1A96A985">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0.90</w:t>
            </w:r>
          </w:p>
        </w:tc>
      </w:tr>
      <w:tr w14:paraId="57A2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14:paraId="48F03A7F">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宁波争光ZGNR8715</w:t>
            </w:r>
          </w:p>
        </w:tc>
        <w:tc>
          <w:tcPr>
            <w:tcW w:w="3285" w:type="dxa"/>
            <w:vAlign w:val="top"/>
          </w:tcPr>
          <w:p w14:paraId="720C54DB">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2.00</w:t>
            </w:r>
          </w:p>
        </w:tc>
        <w:tc>
          <w:tcPr>
            <w:tcW w:w="3286" w:type="dxa"/>
            <w:vAlign w:val="top"/>
          </w:tcPr>
          <w:p w14:paraId="108201C7">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1.10</w:t>
            </w:r>
          </w:p>
        </w:tc>
      </w:tr>
      <w:tr w14:paraId="7BC0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vAlign w:val="top"/>
          </w:tcPr>
          <w:p w14:paraId="0B4B7165">
            <w:pPr>
              <w:numPr>
                <w:ilvl w:val="0"/>
                <w:numId w:val="0"/>
              </w:numPr>
              <w:ind w:left="0" w:leftChars="0" w:firstLine="0" w:firstLine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ascii="Times New Roman" w:hAnsi="Times New Roman" w:cs="Times New Roman" w:eastAsiaTheme="minorEastAsia"/>
                <w:sz w:val="24"/>
                <w:szCs w:val="24"/>
                <w:lang w:val="en-US"/>
              </w:rPr>
              <w:t>宁波争光ZGNR</w:t>
            </w:r>
            <w:r>
              <w:rPr>
                <w:rFonts w:hint="eastAsia" w:ascii="Times New Roman" w:hAnsi="Times New Roman" w:cs="Times New Roman" w:eastAsiaTheme="minorEastAsia"/>
                <w:sz w:val="24"/>
                <w:szCs w:val="24"/>
                <w:lang w:val="en-US" w:eastAsia="zh-CN"/>
              </w:rPr>
              <w:t>1720</w:t>
            </w:r>
          </w:p>
        </w:tc>
        <w:tc>
          <w:tcPr>
            <w:tcW w:w="3285" w:type="dxa"/>
            <w:vAlign w:val="top"/>
          </w:tcPr>
          <w:p w14:paraId="13695E5D">
            <w:pPr>
              <w:widowControl/>
              <w:numPr>
                <w:ilvl w:val="0"/>
                <w:numId w:val="0"/>
              </w:numPr>
              <w:ind w:left="0" w:leftChars="0" w:firstLine="0" w:firstLine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ascii="Times New Roman" w:hAnsi="Times New Roman" w:cs="Times New Roman"/>
                <w:color w:val="000000"/>
                <w:sz w:val="24"/>
                <w:szCs w:val="24"/>
                <w:lang w:val="en-US" w:bidi="ar"/>
              </w:rPr>
              <w:t>≥ 2.</w:t>
            </w:r>
            <w:r>
              <w:rPr>
                <w:rFonts w:hint="eastAsia" w:ascii="Times New Roman" w:hAnsi="Times New Roman" w:cs="Times New Roman"/>
                <w:color w:val="000000"/>
                <w:sz w:val="24"/>
                <w:szCs w:val="24"/>
                <w:lang w:val="en-US" w:eastAsia="zh-CN" w:bidi="ar"/>
              </w:rPr>
              <w:t>1</w:t>
            </w:r>
            <w:r>
              <w:rPr>
                <w:rFonts w:ascii="Times New Roman" w:hAnsi="Times New Roman" w:cs="Times New Roman"/>
                <w:color w:val="000000"/>
                <w:sz w:val="24"/>
                <w:szCs w:val="24"/>
                <w:lang w:val="en-US" w:bidi="ar"/>
              </w:rPr>
              <w:t>0</w:t>
            </w:r>
          </w:p>
        </w:tc>
        <w:tc>
          <w:tcPr>
            <w:tcW w:w="3286" w:type="dxa"/>
            <w:vAlign w:val="top"/>
          </w:tcPr>
          <w:p w14:paraId="08B1158C">
            <w:pPr>
              <w:widowControl/>
              <w:numPr>
                <w:ilvl w:val="0"/>
                <w:numId w:val="0"/>
              </w:numPr>
              <w:ind w:left="0" w:leftChars="0" w:firstLine="0" w:firstLine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ascii="Times New Roman" w:hAnsi="Times New Roman" w:cs="Times New Roman"/>
                <w:color w:val="000000"/>
                <w:sz w:val="24"/>
                <w:szCs w:val="24"/>
                <w:lang w:val="en-US" w:bidi="ar"/>
              </w:rPr>
              <w:t>≥ 1.</w:t>
            </w:r>
            <w:r>
              <w:rPr>
                <w:rFonts w:hint="eastAsia" w:ascii="Times New Roman" w:hAnsi="Times New Roman" w:cs="Times New Roman"/>
                <w:color w:val="000000"/>
                <w:sz w:val="24"/>
                <w:szCs w:val="24"/>
                <w:lang w:val="en-US" w:eastAsia="zh-CN" w:bidi="ar"/>
              </w:rPr>
              <w:t>2</w:t>
            </w:r>
            <w:r>
              <w:rPr>
                <w:rFonts w:ascii="Times New Roman" w:hAnsi="Times New Roman" w:cs="Times New Roman"/>
                <w:color w:val="000000"/>
                <w:sz w:val="24"/>
                <w:szCs w:val="24"/>
                <w:lang w:val="en-US" w:bidi="ar"/>
              </w:rPr>
              <w:t>0</w:t>
            </w:r>
          </w:p>
        </w:tc>
      </w:tr>
    </w:tbl>
    <w:p w14:paraId="1751F188">
      <w:pPr>
        <w:pStyle w:val="2"/>
        <w:rPr>
          <w:rFonts w:hint="default" w:ascii="Times New Roman" w:hAnsi="Times New Roman" w:cs="Times New Roman" w:eastAsiaTheme="minorEastAsia"/>
          <w:b w:val="0"/>
          <w:bCs w:val="0"/>
          <w:color w:val="auto"/>
          <w:kern w:val="0"/>
          <w:sz w:val="24"/>
          <w:szCs w:val="24"/>
          <w:lang w:val="en-US" w:eastAsia="zh-CN" w:bidi="zh-CN"/>
        </w:rPr>
      </w:pPr>
    </w:p>
    <w:p w14:paraId="7452ABC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lang w:val="en-US" w:eastAsia="zh-CN"/>
        </w:rPr>
      </w:pPr>
      <w:r>
        <w:rPr>
          <w:rFonts w:hint="eastAsia" w:ascii="Times New Roman" w:hAnsi="Times New Roman" w:cs="Times New Roman" w:eastAsiaTheme="minorEastAsia"/>
          <w:b w:val="0"/>
          <w:bCs w:val="0"/>
          <w:color w:val="auto"/>
          <w:kern w:val="0"/>
          <w:sz w:val="24"/>
          <w:szCs w:val="24"/>
          <w:lang w:val="en-US" w:eastAsia="zh-CN" w:bidi="zh-CN"/>
        </w:rPr>
        <w:t>表2 为换流站离子交换树脂检测结果表，针对A-E换流站不同来源的新离子交换树脂的体积全交换容量进行了分析，所有被测树脂均为未投入运行的新品或备品树脂。检测结果表明，被检树脂的性能指标存在显著差异。阳树脂的检测结果分布于1.80 mmol/mL至2.44 mmol/mL的区间，而阴树脂的检测结果则介于1.10 mmol/mL至1.53 mmol/mL之间。通过分析可知：不同类型、不同批次换流站用树脂的质量一致性存在较大差异。其次，个别批次树脂的初始性能值异常， 如阳树脂样本中的最低值1.80 mmol/mL（E站混床2）和阴树脂样本中的最低值1.10 mmol/mL（C站混床1）</w:t>
      </w:r>
      <w:r>
        <w:rPr>
          <w:rFonts w:hint="eastAsia" w:ascii="Times New Roman" w:hAnsi="Times New Roman" w:cs="Times New Roman" w:eastAsiaTheme="minorEastAsia"/>
          <w:b w:val="0"/>
          <w:bCs w:val="0"/>
          <w:color w:val="auto"/>
          <w:kern w:val="0"/>
          <w:sz w:val="24"/>
          <w:szCs w:val="24"/>
          <w:vertAlign w:val="baseline"/>
          <w:lang w:val="en-US" w:eastAsia="zh-CN" w:bidi="zh-CN"/>
        </w:rPr>
        <w:t>。</w:t>
      </w:r>
    </w:p>
    <w:p w14:paraId="34151A03">
      <w:pPr>
        <w:pStyle w:val="2"/>
        <w:jc w:val="center"/>
        <w:rPr>
          <w:rFonts w:hint="default"/>
          <w:lang w:val="en-US" w:eastAsia="zh-CN"/>
        </w:rPr>
      </w:pPr>
      <w:r>
        <w:rPr>
          <w:rFonts w:hint="eastAsia" w:ascii="Times New Roman" w:hAnsi="Times New Roman" w:cs="Times New Roman" w:eastAsiaTheme="minorEastAsia"/>
          <w:b w:val="0"/>
          <w:bCs w:val="0"/>
          <w:color w:val="auto"/>
          <w:kern w:val="0"/>
          <w:sz w:val="24"/>
          <w:szCs w:val="24"/>
          <w:lang w:val="en-US" w:eastAsia="zh-CN" w:bidi="zh-CN"/>
        </w:rPr>
        <w:t>表2  部分换流站离子交换树脂检测结果表（体积全交换容量/mmol/mL）</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0"/>
        <w:gridCol w:w="1970"/>
        <w:gridCol w:w="1971"/>
        <w:gridCol w:w="1972"/>
      </w:tblGrid>
      <w:tr w14:paraId="49A3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restart"/>
            <w:vAlign w:val="center"/>
          </w:tcPr>
          <w:p w14:paraId="7507D845">
            <w:pPr>
              <w:keepNext w:val="0"/>
              <w:keepLines w:val="0"/>
              <w:widowControl/>
              <w:numPr>
                <w:ilvl w:val="0"/>
                <w:numId w:val="0"/>
              </w:numPr>
              <w:suppressLineNumbers w:val="0"/>
              <w:ind w:leftChars="0"/>
              <w:jc w:val="center"/>
              <w:textAlignment w:val="top"/>
              <w:rPr>
                <w:rFonts w:hint="eastAsia" w:ascii="Times New Roman" w:hAnsi="Times New Roman" w:cs="Times New Roman" w:eastAsiaTheme="minorEastAsia"/>
                <w:b w:val="0"/>
                <w:bCs w:val="0"/>
                <w:color w:val="auto"/>
                <w:kern w:val="0"/>
                <w:sz w:val="24"/>
                <w:szCs w:val="24"/>
                <w:vertAlign w:val="baseline"/>
                <w:lang w:val="en-US" w:eastAsia="zh-CN" w:bidi="zh-CN"/>
              </w:rPr>
            </w:pPr>
            <w:r>
              <w:rPr>
                <w:rFonts w:hint="eastAsia" w:ascii="Times New Roman" w:hAnsi="Times New Roman" w:cs="Times New Roman" w:eastAsiaTheme="minorEastAsia"/>
                <w:b w:val="0"/>
                <w:bCs w:val="0"/>
                <w:color w:val="auto"/>
                <w:kern w:val="0"/>
                <w:sz w:val="24"/>
                <w:szCs w:val="24"/>
                <w:vertAlign w:val="baseline"/>
                <w:lang w:val="en-US" w:eastAsia="zh-CN" w:bidi="zh-CN"/>
              </w:rPr>
              <w:t>换流站</w:t>
            </w:r>
          </w:p>
        </w:tc>
        <w:tc>
          <w:tcPr>
            <w:tcW w:w="1970" w:type="dxa"/>
            <w:vMerge w:val="restart"/>
            <w:vAlign w:val="center"/>
          </w:tcPr>
          <w:p w14:paraId="1AC1687D">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eastAsia" w:ascii="Times New Roman" w:hAnsi="Times New Roman" w:cs="Times New Roman" w:eastAsiaTheme="minorEastAsia"/>
                <w:b w:val="0"/>
                <w:bCs w:val="0"/>
                <w:color w:val="auto"/>
                <w:kern w:val="0"/>
                <w:sz w:val="24"/>
                <w:szCs w:val="24"/>
                <w:vertAlign w:val="baseline"/>
                <w:lang w:val="en-US" w:eastAsia="zh-CN" w:bidi="zh-CN"/>
              </w:rPr>
              <w:t>树脂来源</w:t>
            </w:r>
          </w:p>
        </w:tc>
        <w:tc>
          <w:tcPr>
            <w:tcW w:w="3943" w:type="dxa"/>
            <w:gridSpan w:val="2"/>
            <w:vAlign w:val="center"/>
          </w:tcPr>
          <w:p w14:paraId="17AE0832">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eastAsia" w:ascii="Times New Roman" w:hAnsi="Times New Roman" w:cs="Times New Roman" w:eastAsiaTheme="minorEastAsia"/>
                <w:b w:val="0"/>
                <w:bCs w:val="0"/>
                <w:color w:val="auto"/>
                <w:kern w:val="0"/>
                <w:sz w:val="24"/>
                <w:szCs w:val="24"/>
                <w:vertAlign w:val="baseline"/>
                <w:lang w:val="en-US" w:eastAsia="zh-CN" w:bidi="zh-CN"/>
              </w:rPr>
              <w:t>检测结果</w:t>
            </w:r>
          </w:p>
        </w:tc>
      </w:tr>
      <w:tr w14:paraId="23DC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14:paraId="18833A37">
            <w:pPr>
              <w:keepNext w:val="0"/>
              <w:keepLines w:val="0"/>
              <w:widowControl/>
              <w:numPr>
                <w:ilvl w:val="0"/>
                <w:numId w:val="0"/>
              </w:numPr>
              <w:suppressLineNumbers w:val="0"/>
              <w:ind w:leftChars="0"/>
              <w:jc w:val="center"/>
              <w:textAlignment w:val="center"/>
              <w:rPr>
                <w:rFonts w:hint="default" w:ascii="Times New Roman" w:hAnsi="Times New Roman" w:cs="Times New Roman" w:eastAsiaTheme="minorEastAsia"/>
                <w:b w:val="0"/>
                <w:bCs w:val="0"/>
                <w:color w:val="auto"/>
                <w:kern w:val="0"/>
                <w:sz w:val="24"/>
                <w:szCs w:val="24"/>
                <w:vertAlign w:val="baseline"/>
                <w:lang w:val="en-US" w:eastAsia="zh-CN" w:bidi="zh-CN"/>
              </w:rPr>
            </w:pPr>
          </w:p>
        </w:tc>
        <w:tc>
          <w:tcPr>
            <w:tcW w:w="1970" w:type="dxa"/>
            <w:vMerge w:val="continue"/>
            <w:vAlign w:val="center"/>
          </w:tcPr>
          <w:p w14:paraId="6750C95A">
            <w:pPr>
              <w:keepNext w:val="0"/>
              <w:keepLines w:val="0"/>
              <w:widowControl/>
              <w:numPr>
                <w:ilvl w:val="0"/>
                <w:numId w:val="0"/>
              </w:numPr>
              <w:suppressLineNumbers w:val="0"/>
              <w:ind w:leftChars="0"/>
              <w:jc w:val="center"/>
              <w:textAlignment w:val="center"/>
              <w:rPr>
                <w:rFonts w:hint="default" w:ascii="Times New Roman" w:hAnsi="Times New Roman" w:cs="Times New Roman" w:eastAsiaTheme="minorEastAsia"/>
                <w:b w:val="0"/>
                <w:bCs w:val="0"/>
                <w:color w:val="auto"/>
                <w:kern w:val="0"/>
                <w:sz w:val="24"/>
                <w:szCs w:val="24"/>
                <w:vertAlign w:val="baseline"/>
                <w:lang w:val="en-US" w:eastAsia="zh-CN" w:bidi="zh-CN"/>
              </w:rPr>
            </w:pPr>
          </w:p>
        </w:tc>
        <w:tc>
          <w:tcPr>
            <w:tcW w:w="1971" w:type="dxa"/>
            <w:vAlign w:val="center"/>
          </w:tcPr>
          <w:p w14:paraId="61BB64F7">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eastAsia" w:ascii="宋体" w:hAnsi="宋体" w:eastAsia="宋体" w:cs="宋体"/>
                <w:i w:val="0"/>
                <w:iCs w:val="0"/>
                <w:color w:val="000000"/>
                <w:kern w:val="0"/>
                <w:sz w:val="24"/>
                <w:szCs w:val="24"/>
                <w:u w:val="none"/>
                <w:lang w:val="en-US" w:eastAsia="zh-CN" w:bidi="ar"/>
              </w:rPr>
              <w:t>阳树脂</w:t>
            </w:r>
          </w:p>
        </w:tc>
        <w:tc>
          <w:tcPr>
            <w:tcW w:w="1972" w:type="dxa"/>
            <w:vAlign w:val="center"/>
          </w:tcPr>
          <w:p w14:paraId="648734E2">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eastAsia" w:ascii="宋体" w:hAnsi="宋体" w:eastAsia="宋体" w:cs="宋体"/>
                <w:i w:val="0"/>
                <w:iCs w:val="0"/>
                <w:color w:val="000000"/>
                <w:kern w:val="0"/>
                <w:sz w:val="24"/>
                <w:szCs w:val="24"/>
                <w:u w:val="none"/>
                <w:lang w:val="en-US" w:eastAsia="zh-CN" w:bidi="ar"/>
              </w:rPr>
              <w:t>阴树脂</w:t>
            </w:r>
          </w:p>
        </w:tc>
      </w:tr>
      <w:tr w14:paraId="5C5FB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restart"/>
            <w:vAlign w:val="center"/>
          </w:tcPr>
          <w:p w14:paraId="6475AB81">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cs="Times New Roman" w:eastAsiaTheme="minorEastAsia"/>
                <w:b w:val="0"/>
                <w:bCs w:val="0"/>
                <w:color w:val="auto"/>
                <w:kern w:val="0"/>
                <w:sz w:val="24"/>
                <w:szCs w:val="24"/>
                <w:vertAlign w:val="baseline"/>
                <w:lang w:val="en-US" w:eastAsia="zh-CN" w:bidi="zh-CN"/>
              </w:rPr>
              <w:t>A</w:t>
            </w:r>
          </w:p>
        </w:tc>
        <w:tc>
          <w:tcPr>
            <w:tcW w:w="1970" w:type="dxa"/>
            <w:vAlign w:val="center"/>
          </w:tcPr>
          <w:p w14:paraId="3A4FEECB">
            <w:pPr>
              <w:keepNext w:val="0"/>
              <w:keepLines w:val="0"/>
              <w:widowControl/>
              <w:numPr>
                <w:ilvl w:val="0"/>
                <w:numId w:val="0"/>
              </w:numPr>
              <w:suppressLineNumbers w:val="0"/>
              <w:ind w:leftChars="0"/>
              <w:jc w:val="center"/>
              <w:textAlignment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极Ⅰ高端混床</w:t>
            </w:r>
          </w:p>
        </w:tc>
        <w:tc>
          <w:tcPr>
            <w:tcW w:w="1971" w:type="dxa"/>
            <w:shd w:val="clear" w:color="auto" w:fill="auto"/>
            <w:vAlign w:val="center"/>
          </w:tcPr>
          <w:p w14:paraId="0F9584D8">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sz w:val="24"/>
                <w:szCs w:val="24"/>
                <w:u w:val="no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2.09</w:t>
            </w:r>
          </w:p>
        </w:tc>
        <w:tc>
          <w:tcPr>
            <w:tcW w:w="1972" w:type="dxa"/>
            <w:shd w:val="clear" w:color="auto" w:fill="auto"/>
            <w:vAlign w:val="center"/>
          </w:tcPr>
          <w:p w14:paraId="6E124D91">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sz w:val="24"/>
                <w:szCs w:val="24"/>
                <w:u w:val="no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1.43</w:t>
            </w:r>
          </w:p>
        </w:tc>
      </w:tr>
      <w:tr w14:paraId="3F2DF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14:paraId="1D5E38A4">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970" w:type="dxa"/>
            <w:vAlign w:val="center"/>
          </w:tcPr>
          <w:p w14:paraId="06D45917">
            <w:pPr>
              <w:keepNext w:val="0"/>
              <w:keepLines w:val="0"/>
              <w:widowControl/>
              <w:numPr>
                <w:ilvl w:val="0"/>
                <w:numId w:val="0"/>
              </w:numPr>
              <w:suppressLineNumbers w:val="0"/>
              <w:ind w:leftChars="0"/>
              <w:jc w:val="center"/>
              <w:textAlignment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极Ⅰ低端混床</w:t>
            </w:r>
          </w:p>
        </w:tc>
        <w:tc>
          <w:tcPr>
            <w:tcW w:w="1971" w:type="dxa"/>
            <w:shd w:val="clear" w:color="auto" w:fill="auto"/>
            <w:vAlign w:val="center"/>
          </w:tcPr>
          <w:p w14:paraId="045F84CF">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sz w:val="24"/>
                <w:szCs w:val="24"/>
                <w:u w:val="no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2.12</w:t>
            </w:r>
          </w:p>
        </w:tc>
        <w:tc>
          <w:tcPr>
            <w:tcW w:w="1972" w:type="dxa"/>
            <w:shd w:val="clear" w:color="auto" w:fill="auto"/>
            <w:vAlign w:val="center"/>
          </w:tcPr>
          <w:p w14:paraId="0C71A704">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sz w:val="24"/>
                <w:szCs w:val="24"/>
                <w:u w:val="no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1.4</w:t>
            </w:r>
            <w:r>
              <w:rPr>
                <w:rFonts w:hint="default" w:ascii="Times New Roman" w:hAnsi="Times New Roman" w:cs="Times New Roman"/>
                <w:i w:val="0"/>
                <w:iCs w:val="0"/>
                <w:color w:val="000000"/>
                <w:kern w:val="0"/>
                <w:sz w:val="24"/>
                <w:szCs w:val="24"/>
                <w:u w:val="none"/>
                <w:lang w:val="en-US" w:eastAsia="zh-CN" w:bidi="ar"/>
              </w:rPr>
              <w:t>0</w:t>
            </w:r>
          </w:p>
        </w:tc>
      </w:tr>
      <w:tr w14:paraId="4114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14:paraId="27A3839F">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970" w:type="dxa"/>
            <w:vAlign w:val="center"/>
          </w:tcPr>
          <w:p w14:paraId="4FC08099">
            <w:pPr>
              <w:keepNext w:val="0"/>
              <w:keepLines w:val="0"/>
              <w:widowControl/>
              <w:numPr>
                <w:ilvl w:val="0"/>
                <w:numId w:val="0"/>
              </w:numPr>
              <w:suppressLineNumbers w:val="0"/>
              <w:ind w:leftChars="0"/>
              <w:jc w:val="center"/>
              <w:textAlignment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极Ⅱ高端混床</w:t>
            </w:r>
          </w:p>
        </w:tc>
        <w:tc>
          <w:tcPr>
            <w:tcW w:w="1971" w:type="dxa"/>
            <w:shd w:val="clear" w:color="auto" w:fill="auto"/>
            <w:vAlign w:val="center"/>
          </w:tcPr>
          <w:p w14:paraId="77D82D19">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sz w:val="24"/>
                <w:szCs w:val="24"/>
                <w:u w:val="no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2.09</w:t>
            </w:r>
          </w:p>
        </w:tc>
        <w:tc>
          <w:tcPr>
            <w:tcW w:w="1972" w:type="dxa"/>
            <w:shd w:val="clear" w:color="auto" w:fill="auto"/>
            <w:vAlign w:val="center"/>
          </w:tcPr>
          <w:p w14:paraId="7CEF2E09">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sz w:val="24"/>
                <w:szCs w:val="24"/>
                <w:u w:val="no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1.41</w:t>
            </w:r>
          </w:p>
        </w:tc>
      </w:tr>
      <w:tr w14:paraId="0298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14:paraId="682A5B1F">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970" w:type="dxa"/>
            <w:vAlign w:val="center"/>
          </w:tcPr>
          <w:p w14:paraId="5E453C03">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极Ⅱ低端混床</w:t>
            </w:r>
          </w:p>
        </w:tc>
        <w:tc>
          <w:tcPr>
            <w:tcW w:w="1971" w:type="dxa"/>
            <w:shd w:val="clear" w:color="auto" w:fill="auto"/>
            <w:vAlign w:val="center"/>
          </w:tcPr>
          <w:p w14:paraId="6206C097">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sz w:val="24"/>
                <w:szCs w:val="24"/>
                <w:u w:val="no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2.1</w:t>
            </w:r>
            <w:r>
              <w:rPr>
                <w:rFonts w:hint="default" w:ascii="Times New Roman" w:hAnsi="Times New Roman" w:cs="Times New Roman"/>
                <w:i w:val="0"/>
                <w:iCs w:val="0"/>
                <w:color w:val="000000"/>
                <w:kern w:val="0"/>
                <w:sz w:val="24"/>
                <w:szCs w:val="24"/>
                <w:u w:val="none"/>
                <w:lang w:val="en-US" w:eastAsia="zh-CN" w:bidi="ar"/>
              </w:rPr>
              <w:t>0</w:t>
            </w:r>
          </w:p>
        </w:tc>
        <w:tc>
          <w:tcPr>
            <w:tcW w:w="1972" w:type="dxa"/>
            <w:shd w:val="clear" w:color="auto" w:fill="auto"/>
            <w:vAlign w:val="center"/>
          </w:tcPr>
          <w:p w14:paraId="56EC22AE">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sz w:val="24"/>
                <w:szCs w:val="24"/>
                <w:u w:val="no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1.42</w:t>
            </w:r>
          </w:p>
        </w:tc>
      </w:tr>
      <w:tr w14:paraId="392E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14:paraId="60F5CAA0">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p>
        </w:tc>
        <w:tc>
          <w:tcPr>
            <w:tcW w:w="1970" w:type="dxa"/>
            <w:vAlign w:val="center"/>
          </w:tcPr>
          <w:p w14:paraId="284BE485">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备品</w:t>
            </w:r>
            <w:r>
              <w:rPr>
                <w:rFonts w:hint="default" w:ascii="Times New Roman" w:hAnsi="Times New Roman" w:eastAsia="宋体" w:cs="Times New Roman"/>
                <w:i w:val="0"/>
                <w:iCs w:val="0"/>
                <w:color w:val="000000"/>
                <w:kern w:val="0"/>
                <w:sz w:val="24"/>
                <w:szCs w:val="24"/>
                <w:u w:val="none"/>
                <w:lang w:val="en-US" w:eastAsia="zh-CN" w:bidi="ar"/>
              </w:rPr>
              <w:t>树脂</w:t>
            </w:r>
          </w:p>
        </w:tc>
        <w:tc>
          <w:tcPr>
            <w:tcW w:w="1971" w:type="dxa"/>
            <w:shd w:val="clear" w:color="auto" w:fill="auto"/>
            <w:vAlign w:val="center"/>
          </w:tcPr>
          <w:p w14:paraId="20EC01B7">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2.25</w:t>
            </w:r>
          </w:p>
        </w:tc>
        <w:tc>
          <w:tcPr>
            <w:tcW w:w="1972" w:type="dxa"/>
            <w:shd w:val="clear" w:color="auto" w:fill="auto"/>
            <w:vAlign w:val="center"/>
          </w:tcPr>
          <w:p w14:paraId="3B3AFED3">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1.53</w:t>
            </w:r>
          </w:p>
        </w:tc>
      </w:tr>
      <w:tr w14:paraId="4AB6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restart"/>
            <w:vAlign w:val="center"/>
          </w:tcPr>
          <w:p w14:paraId="1B9EAF71">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B</w:t>
            </w:r>
          </w:p>
        </w:tc>
        <w:tc>
          <w:tcPr>
            <w:tcW w:w="1970" w:type="dxa"/>
            <w:vAlign w:val="center"/>
          </w:tcPr>
          <w:p w14:paraId="45244FDA">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新树脂</w:t>
            </w:r>
            <w:r>
              <w:rPr>
                <w:rFonts w:hint="eastAsia" w:ascii="Times New Roman" w:hAnsi="Times New Roman" w:cs="Times New Roman"/>
                <w:i w:val="0"/>
                <w:iCs w:val="0"/>
                <w:color w:val="000000"/>
                <w:kern w:val="0"/>
                <w:sz w:val="24"/>
                <w:szCs w:val="24"/>
                <w:u w:val="none"/>
                <w:lang w:val="en-US" w:eastAsia="zh-CN" w:bidi="ar"/>
              </w:rPr>
              <w:t>1</w:t>
            </w:r>
          </w:p>
        </w:tc>
        <w:tc>
          <w:tcPr>
            <w:tcW w:w="1971" w:type="dxa"/>
            <w:shd w:val="clear" w:color="auto" w:fill="auto"/>
            <w:vAlign w:val="center"/>
          </w:tcPr>
          <w:p w14:paraId="1661C380">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2.24</w:t>
            </w:r>
          </w:p>
        </w:tc>
        <w:tc>
          <w:tcPr>
            <w:tcW w:w="1972" w:type="dxa"/>
            <w:shd w:val="clear" w:color="auto" w:fill="auto"/>
            <w:vAlign w:val="center"/>
          </w:tcPr>
          <w:p w14:paraId="0E2201EA">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1.4</w:t>
            </w:r>
            <w:r>
              <w:rPr>
                <w:rFonts w:hint="default" w:ascii="Times New Roman" w:hAnsi="Times New Roman" w:cs="Times New Roman"/>
                <w:i w:val="0"/>
                <w:iCs w:val="0"/>
                <w:color w:val="000000"/>
                <w:kern w:val="0"/>
                <w:sz w:val="24"/>
                <w:szCs w:val="24"/>
                <w:u w:val="none"/>
                <w:lang w:val="en-US" w:eastAsia="zh-CN" w:bidi="ar"/>
              </w:rPr>
              <w:t>0</w:t>
            </w:r>
          </w:p>
        </w:tc>
      </w:tr>
      <w:tr w14:paraId="653B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14:paraId="6EBF1125">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u w:val="none"/>
                <w:lang w:val="en-US" w:eastAsia="zh-CN" w:bidi="ar"/>
              </w:rPr>
            </w:pPr>
          </w:p>
        </w:tc>
        <w:tc>
          <w:tcPr>
            <w:tcW w:w="1970" w:type="dxa"/>
            <w:vAlign w:val="center"/>
          </w:tcPr>
          <w:p w14:paraId="19E583A8">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新树脂</w:t>
            </w:r>
            <w:r>
              <w:rPr>
                <w:rFonts w:hint="eastAsia" w:ascii="Times New Roman" w:hAnsi="Times New Roman" w:cs="Times New Roman"/>
                <w:i w:val="0"/>
                <w:iCs w:val="0"/>
                <w:color w:val="000000"/>
                <w:kern w:val="0"/>
                <w:sz w:val="24"/>
                <w:szCs w:val="24"/>
                <w:u w:val="none"/>
                <w:lang w:val="en-US" w:eastAsia="zh-CN" w:bidi="ar"/>
              </w:rPr>
              <w:t>2</w:t>
            </w:r>
          </w:p>
        </w:tc>
        <w:tc>
          <w:tcPr>
            <w:tcW w:w="1971" w:type="dxa"/>
            <w:shd w:val="clear" w:color="auto" w:fill="auto"/>
            <w:vAlign w:val="center"/>
          </w:tcPr>
          <w:p w14:paraId="1DFDB3BC">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2.14</w:t>
            </w:r>
          </w:p>
        </w:tc>
        <w:tc>
          <w:tcPr>
            <w:tcW w:w="1972" w:type="dxa"/>
            <w:shd w:val="clear" w:color="auto" w:fill="auto"/>
            <w:vAlign w:val="center"/>
          </w:tcPr>
          <w:p w14:paraId="2DB012AA">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1.35</w:t>
            </w:r>
          </w:p>
        </w:tc>
      </w:tr>
      <w:tr w14:paraId="389EE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restart"/>
            <w:vAlign w:val="center"/>
          </w:tcPr>
          <w:p w14:paraId="45ABFBCC">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C</w:t>
            </w:r>
          </w:p>
        </w:tc>
        <w:tc>
          <w:tcPr>
            <w:tcW w:w="1970" w:type="dxa"/>
            <w:vAlign w:val="center"/>
          </w:tcPr>
          <w:p w14:paraId="77C0A013">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混床1</w:t>
            </w:r>
          </w:p>
        </w:tc>
        <w:tc>
          <w:tcPr>
            <w:tcW w:w="1971" w:type="dxa"/>
            <w:shd w:val="clear" w:color="auto" w:fill="auto"/>
            <w:vAlign w:val="center"/>
          </w:tcPr>
          <w:p w14:paraId="4FDC9495">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2.03</w:t>
            </w:r>
          </w:p>
        </w:tc>
        <w:tc>
          <w:tcPr>
            <w:tcW w:w="1972" w:type="dxa"/>
            <w:shd w:val="clear" w:color="auto" w:fill="auto"/>
            <w:vAlign w:val="center"/>
          </w:tcPr>
          <w:p w14:paraId="4D75C2B7">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w:t>
            </w:r>
            <w:r>
              <w:rPr>
                <w:rFonts w:hint="default" w:ascii="Times New Roman" w:hAnsi="Times New Roman" w:cs="Times New Roman"/>
                <w:i w:val="0"/>
                <w:iCs w:val="0"/>
                <w:color w:val="000000"/>
                <w:kern w:val="0"/>
                <w:sz w:val="24"/>
                <w:szCs w:val="24"/>
                <w:u w:val="none"/>
                <w:lang w:val="en-US" w:eastAsia="zh-CN" w:bidi="ar"/>
              </w:rPr>
              <w:t>0</w:t>
            </w:r>
          </w:p>
        </w:tc>
      </w:tr>
      <w:tr w14:paraId="3A045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14:paraId="4BC037FE">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u w:val="none"/>
                <w:lang w:val="en-US" w:eastAsia="zh-CN" w:bidi="ar"/>
              </w:rPr>
            </w:pPr>
          </w:p>
        </w:tc>
        <w:tc>
          <w:tcPr>
            <w:tcW w:w="1970" w:type="dxa"/>
            <w:vAlign w:val="center"/>
          </w:tcPr>
          <w:p w14:paraId="544CCECE">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混床2</w:t>
            </w:r>
          </w:p>
        </w:tc>
        <w:tc>
          <w:tcPr>
            <w:tcW w:w="1971" w:type="dxa"/>
            <w:shd w:val="clear" w:color="auto" w:fill="auto"/>
            <w:vAlign w:val="center"/>
          </w:tcPr>
          <w:p w14:paraId="1D2F93FF">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1.96</w:t>
            </w:r>
          </w:p>
        </w:tc>
        <w:tc>
          <w:tcPr>
            <w:tcW w:w="1972" w:type="dxa"/>
            <w:shd w:val="clear" w:color="auto" w:fill="auto"/>
            <w:vAlign w:val="center"/>
          </w:tcPr>
          <w:p w14:paraId="43D45F4E">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1.13</w:t>
            </w:r>
          </w:p>
        </w:tc>
      </w:tr>
      <w:tr w14:paraId="48C1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14:paraId="396E70DA">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u w:val="none"/>
                <w:lang w:val="en-US" w:eastAsia="zh-CN" w:bidi="ar"/>
              </w:rPr>
            </w:pPr>
          </w:p>
        </w:tc>
        <w:tc>
          <w:tcPr>
            <w:tcW w:w="1970" w:type="dxa"/>
            <w:vAlign w:val="center"/>
          </w:tcPr>
          <w:p w14:paraId="6BDAE2D1">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混床3</w:t>
            </w:r>
          </w:p>
        </w:tc>
        <w:tc>
          <w:tcPr>
            <w:tcW w:w="1971" w:type="dxa"/>
            <w:shd w:val="clear" w:color="auto" w:fill="auto"/>
            <w:vAlign w:val="center"/>
          </w:tcPr>
          <w:p w14:paraId="33AEE287">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2.29</w:t>
            </w:r>
          </w:p>
        </w:tc>
        <w:tc>
          <w:tcPr>
            <w:tcW w:w="1972" w:type="dxa"/>
            <w:shd w:val="clear" w:color="auto" w:fill="auto"/>
            <w:vAlign w:val="center"/>
          </w:tcPr>
          <w:p w14:paraId="28AA29EB">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1.31</w:t>
            </w:r>
          </w:p>
        </w:tc>
      </w:tr>
      <w:tr w14:paraId="5EAF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restart"/>
            <w:vAlign w:val="center"/>
          </w:tcPr>
          <w:p w14:paraId="6CD59F1C">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D</w:t>
            </w:r>
          </w:p>
        </w:tc>
        <w:tc>
          <w:tcPr>
            <w:tcW w:w="1970" w:type="dxa"/>
            <w:vAlign w:val="center"/>
          </w:tcPr>
          <w:p w14:paraId="5EC9C4B0">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极 I</w:t>
            </w:r>
          </w:p>
        </w:tc>
        <w:tc>
          <w:tcPr>
            <w:tcW w:w="1971" w:type="dxa"/>
            <w:shd w:val="clear" w:color="auto" w:fill="auto"/>
            <w:vAlign w:val="center"/>
          </w:tcPr>
          <w:p w14:paraId="7DDFB563">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2.31</w:t>
            </w:r>
          </w:p>
        </w:tc>
        <w:tc>
          <w:tcPr>
            <w:tcW w:w="1972" w:type="dxa"/>
            <w:shd w:val="clear" w:color="auto" w:fill="auto"/>
            <w:vAlign w:val="center"/>
          </w:tcPr>
          <w:p w14:paraId="6CED6377">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1.49</w:t>
            </w:r>
          </w:p>
        </w:tc>
      </w:tr>
      <w:tr w14:paraId="2E5C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14:paraId="743CE9DF">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u w:val="none"/>
                <w:lang w:val="en-US" w:eastAsia="zh-CN" w:bidi="ar"/>
              </w:rPr>
            </w:pPr>
          </w:p>
        </w:tc>
        <w:tc>
          <w:tcPr>
            <w:tcW w:w="1970" w:type="dxa"/>
            <w:vAlign w:val="center"/>
          </w:tcPr>
          <w:p w14:paraId="4E3D52C6">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极 II</w:t>
            </w:r>
          </w:p>
        </w:tc>
        <w:tc>
          <w:tcPr>
            <w:tcW w:w="1971" w:type="dxa"/>
            <w:shd w:val="clear" w:color="auto" w:fill="auto"/>
            <w:vAlign w:val="center"/>
          </w:tcPr>
          <w:p w14:paraId="75671218">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2.2</w:t>
            </w:r>
            <w:r>
              <w:rPr>
                <w:rFonts w:hint="default" w:ascii="Times New Roman" w:hAnsi="Times New Roman" w:cs="Times New Roman"/>
                <w:i w:val="0"/>
                <w:iCs w:val="0"/>
                <w:color w:val="000000"/>
                <w:kern w:val="0"/>
                <w:sz w:val="24"/>
                <w:szCs w:val="24"/>
                <w:u w:val="none"/>
                <w:lang w:val="en-US" w:eastAsia="zh-CN" w:bidi="ar"/>
              </w:rPr>
              <w:t>0</w:t>
            </w:r>
          </w:p>
        </w:tc>
        <w:tc>
          <w:tcPr>
            <w:tcW w:w="1972" w:type="dxa"/>
            <w:shd w:val="clear" w:color="auto" w:fill="auto"/>
            <w:vAlign w:val="center"/>
          </w:tcPr>
          <w:p w14:paraId="0ED24D4C">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1.43</w:t>
            </w:r>
          </w:p>
        </w:tc>
      </w:tr>
      <w:tr w14:paraId="08AE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restart"/>
            <w:vAlign w:val="center"/>
          </w:tcPr>
          <w:p w14:paraId="0B138FE2">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E</w:t>
            </w:r>
          </w:p>
        </w:tc>
        <w:tc>
          <w:tcPr>
            <w:tcW w:w="1970" w:type="dxa"/>
            <w:vAlign w:val="center"/>
          </w:tcPr>
          <w:p w14:paraId="1BC0E5C1">
            <w:pPr>
              <w:keepNext w:val="0"/>
              <w:keepLines w:val="0"/>
              <w:widowControl/>
              <w:numPr>
                <w:ilvl w:val="0"/>
                <w:numId w:val="0"/>
              </w:numPr>
              <w:suppressLineNumbers w:val="0"/>
              <w:ind w:left="0" w:leftChars="0" w:firstLine="0" w:firstLineChars="0"/>
              <w:jc w:val="center"/>
              <w:textAlignment w:val="top"/>
              <w:rPr>
                <w:rFonts w:hint="default" w:ascii="Times New Roman" w:hAnsi="Times New Roman"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混床1</w:t>
            </w:r>
          </w:p>
        </w:tc>
        <w:tc>
          <w:tcPr>
            <w:tcW w:w="1971" w:type="dxa"/>
            <w:shd w:val="clear" w:color="auto" w:fill="auto"/>
            <w:vAlign w:val="center"/>
          </w:tcPr>
          <w:p w14:paraId="05319F27">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2.44</w:t>
            </w:r>
          </w:p>
        </w:tc>
        <w:tc>
          <w:tcPr>
            <w:tcW w:w="1972" w:type="dxa"/>
            <w:shd w:val="clear" w:color="auto" w:fill="auto"/>
            <w:vAlign w:val="center"/>
          </w:tcPr>
          <w:p w14:paraId="144B278F">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1.4</w:t>
            </w:r>
            <w:r>
              <w:rPr>
                <w:rFonts w:hint="eastAsia" w:ascii="Times New Roman" w:hAnsi="Times New Roman" w:cs="Times New Roman"/>
                <w:i w:val="0"/>
                <w:iCs w:val="0"/>
                <w:color w:val="000000"/>
                <w:kern w:val="0"/>
                <w:sz w:val="24"/>
                <w:szCs w:val="24"/>
                <w:u w:val="none"/>
                <w:lang w:val="en-US" w:eastAsia="zh-CN" w:bidi="ar"/>
              </w:rPr>
              <w:t>0</w:t>
            </w:r>
          </w:p>
        </w:tc>
      </w:tr>
      <w:tr w14:paraId="72DE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14:paraId="60A240BF">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u w:val="none"/>
                <w:lang w:val="en-US" w:eastAsia="zh-CN" w:bidi="ar"/>
              </w:rPr>
            </w:pPr>
          </w:p>
        </w:tc>
        <w:tc>
          <w:tcPr>
            <w:tcW w:w="1970" w:type="dxa"/>
            <w:vAlign w:val="center"/>
          </w:tcPr>
          <w:p w14:paraId="539C0DBD">
            <w:pPr>
              <w:keepNext w:val="0"/>
              <w:keepLines w:val="0"/>
              <w:widowControl/>
              <w:numPr>
                <w:ilvl w:val="0"/>
                <w:numId w:val="0"/>
              </w:numPr>
              <w:suppressLineNumbers w:val="0"/>
              <w:ind w:left="0" w:leftChars="0" w:firstLine="0" w:firstLineChars="0"/>
              <w:jc w:val="center"/>
              <w:textAlignment w:val="top"/>
              <w:rPr>
                <w:rFonts w:hint="default" w:ascii="Times New Roman" w:hAnsi="Times New Roman"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混床2</w:t>
            </w:r>
          </w:p>
        </w:tc>
        <w:tc>
          <w:tcPr>
            <w:tcW w:w="1971" w:type="dxa"/>
            <w:shd w:val="clear" w:color="auto" w:fill="auto"/>
            <w:vAlign w:val="center"/>
          </w:tcPr>
          <w:p w14:paraId="545742B4">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w:t>
            </w:r>
            <w:r>
              <w:rPr>
                <w:rFonts w:hint="eastAsia" w:ascii="Times New Roman" w:hAnsi="Times New Roman" w:cs="Times New Roman"/>
                <w:i w:val="0"/>
                <w:iCs w:val="0"/>
                <w:color w:val="000000"/>
                <w:kern w:val="0"/>
                <w:sz w:val="24"/>
                <w:szCs w:val="24"/>
                <w:u w:val="none"/>
                <w:lang w:val="en-US" w:eastAsia="zh-CN" w:bidi="ar"/>
              </w:rPr>
              <w:t>0</w:t>
            </w:r>
          </w:p>
        </w:tc>
        <w:tc>
          <w:tcPr>
            <w:tcW w:w="1972" w:type="dxa"/>
            <w:shd w:val="clear" w:color="auto" w:fill="auto"/>
            <w:vAlign w:val="center"/>
          </w:tcPr>
          <w:p w14:paraId="5E592548">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1.35</w:t>
            </w:r>
          </w:p>
        </w:tc>
      </w:tr>
      <w:tr w14:paraId="7B25E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14:paraId="1B565E3F">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u w:val="none"/>
                <w:lang w:val="en-US" w:eastAsia="zh-CN" w:bidi="ar"/>
              </w:rPr>
            </w:pPr>
          </w:p>
        </w:tc>
        <w:tc>
          <w:tcPr>
            <w:tcW w:w="1970" w:type="dxa"/>
            <w:vAlign w:val="center"/>
          </w:tcPr>
          <w:p w14:paraId="691D7534">
            <w:pPr>
              <w:keepNext w:val="0"/>
              <w:keepLines w:val="0"/>
              <w:widowControl/>
              <w:numPr>
                <w:ilvl w:val="0"/>
                <w:numId w:val="0"/>
              </w:numPr>
              <w:suppressLineNumbers w:val="0"/>
              <w:ind w:left="0" w:leftChars="0" w:firstLine="0" w:firstLineChars="0"/>
              <w:jc w:val="center"/>
              <w:textAlignment w:val="top"/>
              <w:rPr>
                <w:rFonts w:hint="default" w:ascii="Times New Roman" w:hAnsi="Times New Roman"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混床3</w:t>
            </w:r>
          </w:p>
        </w:tc>
        <w:tc>
          <w:tcPr>
            <w:tcW w:w="1971" w:type="dxa"/>
            <w:shd w:val="clear" w:color="auto" w:fill="auto"/>
            <w:vAlign w:val="center"/>
          </w:tcPr>
          <w:p w14:paraId="72727BE3">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2.09</w:t>
            </w:r>
          </w:p>
        </w:tc>
        <w:tc>
          <w:tcPr>
            <w:tcW w:w="1972" w:type="dxa"/>
            <w:shd w:val="clear" w:color="auto" w:fill="auto"/>
            <w:vAlign w:val="center"/>
          </w:tcPr>
          <w:p w14:paraId="5EB4C675">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1.24</w:t>
            </w:r>
          </w:p>
        </w:tc>
      </w:tr>
      <w:tr w14:paraId="55C7F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14:paraId="6B19D701">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u w:val="none"/>
                <w:lang w:val="en-US" w:eastAsia="zh-CN" w:bidi="ar"/>
              </w:rPr>
            </w:pPr>
          </w:p>
        </w:tc>
        <w:tc>
          <w:tcPr>
            <w:tcW w:w="1970" w:type="dxa"/>
            <w:vAlign w:val="center"/>
          </w:tcPr>
          <w:p w14:paraId="7F12E063">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混床4</w:t>
            </w:r>
          </w:p>
        </w:tc>
        <w:tc>
          <w:tcPr>
            <w:tcW w:w="1971" w:type="dxa"/>
            <w:shd w:val="clear" w:color="auto" w:fill="auto"/>
            <w:vAlign w:val="center"/>
          </w:tcPr>
          <w:p w14:paraId="6DB34E92">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2.28</w:t>
            </w:r>
          </w:p>
        </w:tc>
        <w:tc>
          <w:tcPr>
            <w:tcW w:w="1972" w:type="dxa"/>
            <w:shd w:val="clear" w:color="auto" w:fill="auto"/>
            <w:vAlign w:val="center"/>
          </w:tcPr>
          <w:p w14:paraId="2413006A">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1.43</w:t>
            </w:r>
          </w:p>
        </w:tc>
      </w:tr>
    </w:tbl>
    <w:p w14:paraId="146153EA">
      <w:pPr>
        <w:pStyle w:val="2"/>
        <w:rPr>
          <w:rFonts w:hint="default"/>
          <w:lang w:val="en-US" w:eastAsia="zh-CN"/>
        </w:rPr>
      </w:pPr>
    </w:p>
    <w:p w14:paraId="59162368">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left"/>
        <w:textAlignment w:val="auto"/>
        <w:outlineLvl w:val="9"/>
        <w:rPr>
          <w:rFonts w:hint="eastAsia"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美国陶氏 IRN160是换流站最常用的离子交换树脂之一，其阳树脂体积全交换容量通常≥ 2.1mmol/mL，阴树脂体积全交换容量通常≥ 1.2mmol/mL，同时部分换流站离子交换树脂检测结果表显示：有90% 的阳树脂样品体积全交换容量 大于 1.96 mmol/mL，90% 的阴树脂样品体积交换容量大于 1.24 mmol/mL。综合</w:t>
      </w:r>
      <w:r>
        <w:rPr>
          <w:rFonts w:hint="default" w:ascii="Times New Roman" w:hAnsi="Times New Roman" w:cs="Times New Roman" w:eastAsiaTheme="minorEastAsia"/>
          <w:b w:val="0"/>
          <w:bCs w:val="0"/>
          <w:color w:val="auto"/>
          <w:kern w:val="0"/>
          <w:sz w:val="24"/>
          <w:szCs w:val="24"/>
          <w:lang w:val="en-US" w:eastAsia="zh-CN" w:bidi="zh-CN"/>
        </w:rPr>
        <w:t>换流站常用离子交换树脂</w:t>
      </w:r>
      <w:r>
        <w:rPr>
          <w:rFonts w:hint="eastAsia" w:ascii="Times New Roman" w:hAnsi="Times New Roman" w:cs="Times New Roman" w:eastAsiaTheme="minorEastAsia"/>
          <w:b w:val="0"/>
          <w:bCs w:val="0"/>
          <w:color w:val="auto"/>
          <w:kern w:val="0"/>
          <w:sz w:val="24"/>
          <w:szCs w:val="24"/>
          <w:lang w:val="en-US" w:eastAsia="zh-CN" w:bidi="zh-CN"/>
        </w:rPr>
        <w:t>、</w:t>
      </w:r>
      <w:r>
        <w:rPr>
          <w:rFonts w:hint="default" w:ascii="Times New Roman" w:hAnsi="Times New Roman" w:cs="Times New Roman" w:eastAsiaTheme="minorEastAsia"/>
          <w:b w:val="0"/>
          <w:bCs w:val="0"/>
          <w:color w:val="auto"/>
          <w:kern w:val="0"/>
          <w:sz w:val="24"/>
          <w:szCs w:val="24"/>
          <w:lang w:val="en-US" w:eastAsia="zh-CN" w:bidi="zh-CN"/>
        </w:rPr>
        <w:t>潜在可用离子交换树脂产品数据</w:t>
      </w:r>
      <w:r>
        <w:rPr>
          <w:rFonts w:hint="eastAsia" w:ascii="Times New Roman" w:hAnsi="Times New Roman" w:cs="Times New Roman" w:eastAsiaTheme="minorEastAsia"/>
          <w:b w:val="0"/>
          <w:bCs w:val="0"/>
          <w:color w:val="auto"/>
          <w:kern w:val="0"/>
          <w:sz w:val="24"/>
          <w:szCs w:val="24"/>
          <w:lang w:val="en-US" w:eastAsia="zh-CN" w:bidi="zh-CN"/>
        </w:rPr>
        <w:t>以及换流站离子交换树脂实测结果来看</w:t>
      </w:r>
      <w:r>
        <w:rPr>
          <w:rFonts w:hint="default" w:ascii="Times New Roman" w:hAnsi="Times New Roman" w:cs="Times New Roman" w:eastAsiaTheme="minorEastAsia"/>
          <w:b w:val="0"/>
          <w:bCs w:val="0"/>
          <w:color w:val="auto"/>
          <w:kern w:val="0"/>
          <w:sz w:val="24"/>
          <w:szCs w:val="24"/>
          <w:lang w:val="en-US" w:eastAsia="zh-CN" w:bidi="zh-CN"/>
        </w:rPr>
        <w:t>，</w:t>
      </w:r>
      <w:r>
        <w:rPr>
          <w:rFonts w:hint="eastAsia" w:ascii="Times New Roman" w:hAnsi="Times New Roman" w:cs="Times New Roman" w:eastAsiaTheme="minorEastAsia"/>
          <w:b w:val="0"/>
          <w:bCs w:val="0"/>
          <w:color w:val="auto"/>
          <w:kern w:val="0"/>
          <w:sz w:val="24"/>
          <w:szCs w:val="24"/>
          <w:lang w:val="en-US" w:eastAsia="zh-CN" w:bidi="zh-CN"/>
        </w:rPr>
        <w:t>要求验收时</w:t>
      </w:r>
      <w:r>
        <w:rPr>
          <w:rFonts w:hint="default" w:ascii="Times New Roman" w:hAnsi="Times New Roman" w:cs="Times New Roman" w:eastAsiaTheme="minorEastAsia"/>
          <w:b w:val="0"/>
          <w:bCs w:val="0"/>
          <w:color w:val="auto"/>
          <w:kern w:val="0"/>
          <w:sz w:val="24"/>
          <w:szCs w:val="24"/>
          <w:lang w:val="en-US" w:eastAsia="zh-CN" w:bidi="zh-CN"/>
        </w:rPr>
        <w:t xml:space="preserve">阳树脂体积全交换容量≥ </w:t>
      </w:r>
      <w:r>
        <w:rPr>
          <w:rFonts w:hint="eastAsia" w:ascii="Times New Roman" w:hAnsi="Times New Roman" w:cs="Times New Roman" w:eastAsiaTheme="minorEastAsia"/>
          <w:b w:val="0"/>
          <w:bCs w:val="0"/>
          <w:color w:val="auto"/>
          <w:kern w:val="0"/>
          <w:sz w:val="24"/>
          <w:szCs w:val="24"/>
          <w:lang w:val="en-US" w:eastAsia="zh-CN" w:bidi="zh-CN"/>
        </w:rPr>
        <w:t>2.00</w:t>
      </w:r>
      <w:r>
        <w:rPr>
          <w:rFonts w:hint="default" w:ascii="Times New Roman" w:hAnsi="Times New Roman" w:cs="Times New Roman" w:eastAsiaTheme="minorEastAsia"/>
          <w:b w:val="0"/>
          <w:bCs w:val="0"/>
          <w:color w:val="auto"/>
          <w:kern w:val="0"/>
          <w:sz w:val="24"/>
          <w:szCs w:val="24"/>
          <w:lang w:val="en-US" w:eastAsia="zh-CN" w:bidi="zh-CN"/>
        </w:rPr>
        <w:t>mmol/mL，阴树脂体积全交换容量≥</w:t>
      </w:r>
      <w:r>
        <w:rPr>
          <w:rFonts w:hint="eastAsia" w:ascii="Times New Roman" w:hAnsi="Times New Roman" w:cs="Times New Roman" w:eastAsiaTheme="minorEastAsia"/>
          <w:b w:val="0"/>
          <w:bCs w:val="0"/>
          <w:color w:val="auto"/>
          <w:kern w:val="0"/>
          <w:sz w:val="24"/>
          <w:szCs w:val="24"/>
          <w:lang w:val="en-US" w:eastAsia="zh-CN" w:bidi="zh-CN"/>
        </w:rPr>
        <w:t>1.2</w:t>
      </w:r>
      <w:r>
        <w:rPr>
          <w:rFonts w:hint="default" w:ascii="Times New Roman" w:hAnsi="Times New Roman" w:cs="Times New Roman" w:eastAsiaTheme="minorEastAsia"/>
          <w:b w:val="0"/>
          <w:bCs w:val="0"/>
          <w:color w:val="auto"/>
          <w:kern w:val="0"/>
          <w:sz w:val="24"/>
          <w:szCs w:val="24"/>
          <w:lang w:val="en-US" w:eastAsia="zh-CN" w:bidi="zh-CN"/>
        </w:rPr>
        <w:t>mmol/mL。</w:t>
      </w:r>
    </w:p>
    <w:p w14:paraId="3BACE6BE">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left"/>
        <w:textAlignment w:val="auto"/>
        <w:outlineLvl w:val="9"/>
        <w:rPr>
          <w:rFonts w:hint="eastAsia"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体积全交换容量的测定方法：</w:t>
      </w:r>
    </w:p>
    <w:p w14:paraId="3BE8E7E3">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left"/>
        <w:textAlignment w:val="auto"/>
        <w:outlineLvl w:val="9"/>
        <w:rPr>
          <w:rFonts w:hint="eastAsia" w:ascii="Times New Roman" w:hAnsi="Times New Roman" w:cs="Times New Roman" w:eastAsiaTheme="minorEastAsia"/>
          <w:b w:val="0"/>
          <w:bCs w:val="0"/>
          <w:color w:val="auto"/>
          <w:kern w:val="0"/>
          <w:sz w:val="24"/>
          <w:szCs w:val="24"/>
          <w:lang w:val="en-US" w:eastAsia="zh-CN" w:bidi="zh-CN"/>
        </w:rPr>
      </w:pPr>
      <w:r>
        <w:rPr>
          <w:rFonts w:hint="default" w:ascii="Times New Roman" w:hAnsi="Times New Roman" w:cs="Times New Roman" w:eastAsiaTheme="minorEastAsia"/>
          <w:b w:val="0"/>
          <w:bCs w:val="0"/>
          <w:color w:val="auto"/>
          <w:kern w:val="0"/>
          <w:sz w:val="24"/>
          <w:szCs w:val="24"/>
          <w:lang w:val="en-US" w:eastAsia="zh-CN" w:bidi="zh-CN"/>
        </w:rPr>
        <w:t>阳离子交换树脂的体积交换容量按GB/T 8144—2008中6.4的规定进行</w:t>
      </w:r>
      <w:r>
        <w:rPr>
          <w:rFonts w:hint="eastAsia" w:ascii="Times New Roman" w:hAnsi="Times New Roman" w:cs="Times New Roman" w:eastAsiaTheme="minorEastAsia"/>
          <w:b w:val="0"/>
          <w:bCs w:val="0"/>
          <w:color w:val="auto"/>
          <w:kern w:val="0"/>
          <w:sz w:val="24"/>
          <w:szCs w:val="24"/>
          <w:lang w:val="en-US" w:eastAsia="zh-CN" w:bidi="zh-CN"/>
        </w:rPr>
        <w:t>。</w:t>
      </w:r>
    </w:p>
    <w:p w14:paraId="1906A5FE">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lang w:val="en-US" w:eastAsia="zh-CN" w:bidi="zh-CN"/>
        </w:rPr>
      </w:pPr>
      <w:r>
        <w:rPr>
          <w:rFonts w:hint="default" w:ascii="Times New Roman" w:hAnsi="Times New Roman" w:cs="Times New Roman" w:eastAsiaTheme="minorEastAsia"/>
          <w:b w:val="0"/>
          <w:bCs w:val="0"/>
          <w:color w:val="auto"/>
          <w:kern w:val="0"/>
          <w:sz w:val="24"/>
          <w:szCs w:val="24"/>
          <w:lang w:val="en-US" w:eastAsia="zh-CN" w:bidi="zh-CN"/>
        </w:rPr>
        <w:t>阴离子交换树脂的体积交换容量按GB/T 11992—2008中4.4的规定进行。</w:t>
      </w:r>
    </w:p>
    <w:p w14:paraId="79CACB83">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lang w:val="en-US" w:eastAsia="zh-CN" w:bidi="zh-CN"/>
        </w:rPr>
      </w:pPr>
      <w:r>
        <w:rPr>
          <w:rFonts w:hint="default" w:ascii="Times New Roman" w:hAnsi="Times New Roman" w:cs="Times New Roman" w:eastAsiaTheme="minorEastAsia"/>
          <w:b w:val="0"/>
          <w:bCs w:val="0"/>
          <w:color w:val="auto"/>
          <w:kern w:val="0"/>
          <w:sz w:val="24"/>
          <w:szCs w:val="24"/>
          <w:lang w:val="en-US" w:eastAsia="zh-CN" w:bidi="zh-CN"/>
        </w:rPr>
        <w:t>体积交换容量按式(1)计算：</w:t>
      </w:r>
    </w:p>
    <w:p w14:paraId="42D1E21D">
      <w:pPr>
        <w:rPr>
          <w:rFonts w:hint="default"/>
          <w:lang w:val="en-US" w:eastAsia="zh-CN"/>
        </w:rPr>
      </w:pPr>
    </w:p>
    <w:p w14:paraId="2BAEF129">
      <w:pPr>
        <w:rPr>
          <w:rFonts w:hint="default"/>
          <w:lang w:val="en-US" w:eastAsia="zh-CN"/>
        </w:rPr>
      </w:pPr>
    </w:p>
    <w:p w14:paraId="2240ED54">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center"/>
        <w:textAlignment w:val="auto"/>
        <w:outlineLvl w:val="9"/>
        <w:rPr>
          <w:rFonts w:hint="default" w:ascii="Times New Roman" w:hAnsi="Times New Roman" w:cs="Times New Roman" w:eastAsiaTheme="minorEastAsia"/>
          <w:b w:val="0"/>
          <w:bCs w:val="0"/>
          <w:color w:val="auto"/>
          <w:kern w:val="0"/>
          <w:sz w:val="24"/>
          <w:szCs w:val="24"/>
          <w:lang w:val="en-US" w:eastAsia="zh-CN" w:bidi="zh-CN"/>
        </w:rPr>
      </w:pPr>
      <w:r>
        <w:rPr>
          <w:rFonts w:hint="eastAsia" w:hAnsi="Cambria Math" w:cs="Times New Roman" w:eastAsiaTheme="minorEastAsia"/>
          <w:b w:val="0"/>
          <w:bCs w:val="0"/>
          <w:i w:val="0"/>
          <w:color w:val="auto"/>
          <w:kern w:val="0"/>
          <w:sz w:val="24"/>
          <w:szCs w:val="24"/>
          <w:lang w:val="en-US" w:eastAsia="zh-CN" w:bidi="zh-CN"/>
        </w:rPr>
        <w:t xml:space="preserve">                               </w:t>
      </w:r>
      <w:r>
        <w:rPr>
          <w:rFonts w:hint="eastAsia" w:hAnsi="Cambria Math" w:cs="Times New Roman" w:eastAsiaTheme="minorEastAsia"/>
          <w:b w:val="0"/>
          <w:bCs w:val="0"/>
          <w:i w:val="0"/>
          <w:color w:val="auto"/>
          <w:kern w:val="0"/>
          <w:sz w:val="32"/>
          <w:szCs w:val="32"/>
          <w:lang w:val="en-US" w:eastAsia="zh-CN" w:bidi="zh-CN"/>
        </w:rPr>
        <w:t xml:space="preserve">         </w:t>
      </w:r>
      <m:oMath>
        <m:r>
          <m:rPr>
            <m:sty m:val="p"/>
          </m:rPr>
          <w:rPr>
            <w:rFonts w:hint="default" w:ascii="Cambria Math" w:hAnsi="Cambria Math" w:cs="Times New Roman" w:eastAsiaTheme="minorEastAsia"/>
            <w:color w:val="auto"/>
            <w:kern w:val="0"/>
            <w:sz w:val="32"/>
            <w:szCs w:val="32"/>
            <w:lang w:val="en-US" w:eastAsia="zh-CN" w:bidi="zh-CN"/>
          </w:rPr>
          <m:t>Q</m:t>
        </m:r>
        <m:r>
          <m:rPr>
            <m:sty m:val="p"/>
          </m:rPr>
          <w:rPr>
            <w:rFonts w:hint="eastAsia" w:ascii="Cambria Math" w:hAnsi="Cambria Math" w:cs="Times New Roman" w:eastAsiaTheme="minorEastAsia"/>
            <w:color w:val="auto"/>
            <w:kern w:val="0"/>
            <w:sz w:val="32"/>
            <w:szCs w:val="32"/>
            <w:lang w:val="en-US" w:eastAsia="zh-CN" w:bidi="zh-CN"/>
          </w:rPr>
          <m:t>v</m:t>
        </m:r>
        <m:r>
          <m:rPr>
            <m:sty m:val="p"/>
          </m:rPr>
          <w:rPr>
            <w:rFonts w:hint="default" w:ascii="Cambria Math" w:hAnsi="Cambria Math" w:cs="Times New Roman" w:eastAsiaTheme="minorEastAsia"/>
            <w:color w:val="auto"/>
            <w:kern w:val="0"/>
            <w:sz w:val="32"/>
            <w:szCs w:val="32"/>
            <w:lang w:val="en-US" w:eastAsia="zh-CN" w:bidi="zh-CN"/>
          </w:rPr>
          <m:t>=</m:t>
        </m:r>
        <m:f>
          <m:fPr>
            <m:ctrlPr>
              <w:rPr>
                <w:rFonts w:hint="default" w:ascii="Cambria Math" w:hAnsi="Cambria Math" w:cs="Times New Roman" w:eastAsiaTheme="minorEastAsia"/>
                <w:b w:val="0"/>
                <w:bCs w:val="0"/>
                <w:color w:val="auto"/>
                <w:kern w:val="0"/>
                <w:sz w:val="32"/>
                <w:szCs w:val="32"/>
                <w:lang w:val="en-US" w:eastAsia="zh-CN" w:bidi="zh-CN"/>
              </w:rPr>
            </m:ctrlPr>
          </m:fPr>
          <m:num>
            <m:r>
              <m:rPr>
                <m:sty m:val="p"/>
              </m:rPr>
              <w:rPr>
                <w:rFonts w:hint="eastAsia" w:ascii="Cambria Math" w:hAnsi="Cambria Math" w:cs="Times New Roman" w:eastAsiaTheme="minorEastAsia"/>
                <w:color w:val="auto"/>
                <w:kern w:val="0"/>
                <w:sz w:val="32"/>
                <w:szCs w:val="32"/>
                <w:lang w:val="en-US" w:eastAsia="zh-CN" w:bidi="zh-CN"/>
              </w:rPr>
              <m:t>（</m:t>
            </m:r>
            <m:r>
              <m:rPr>
                <m:sty m:val="p"/>
              </m:rPr>
              <w:rPr>
                <w:rFonts w:hint="default" w:ascii="Cambria Math" w:hAnsi="Cambria Math" w:cs="Times New Roman" w:eastAsiaTheme="minorEastAsia"/>
                <w:color w:val="auto"/>
                <w:kern w:val="0"/>
                <w:sz w:val="32"/>
                <w:szCs w:val="32"/>
                <w:lang w:val="en-US" w:eastAsia="zh-CN" w:bidi="zh-CN"/>
              </w:rPr>
              <m:t>V2−V1</m:t>
            </m:r>
            <m:r>
              <m:rPr>
                <m:sty m:val="p"/>
              </m:rPr>
              <w:rPr>
                <w:rFonts w:hint="eastAsia" w:ascii="Cambria Math" w:hAnsi="Cambria Math" w:cs="Times New Roman" w:eastAsiaTheme="minorEastAsia"/>
                <w:color w:val="auto"/>
                <w:kern w:val="0"/>
                <w:sz w:val="32"/>
                <w:szCs w:val="32"/>
                <w:lang w:val="en-US" w:eastAsia="zh-CN" w:bidi="zh-CN"/>
              </w:rPr>
              <m:t>）</m:t>
            </m:r>
            <m:r>
              <m:rPr>
                <m:sty m:val="p"/>
              </m:rPr>
              <w:rPr>
                <w:rFonts w:ascii="Cambria Math" w:hAnsi="Cambria Math" w:cs="Times New Roman"/>
                <w:color w:val="auto"/>
                <w:kern w:val="0"/>
                <w:sz w:val="32"/>
                <w:szCs w:val="32"/>
                <w:lang w:val="en-US" w:bidi="zh-CN"/>
              </w:rPr>
              <m:t>×</m:t>
            </m:r>
            <m:r>
              <m:rPr>
                <m:sty m:val="p"/>
              </m:rPr>
              <w:rPr>
                <w:rFonts w:hint="eastAsia" w:ascii="Cambria Math" w:hAnsi="Cambria Math" w:cs="Times New Roman"/>
                <w:color w:val="auto"/>
                <w:kern w:val="0"/>
                <w:sz w:val="32"/>
                <w:szCs w:val="32"/>
                <w:lang w:val="en-US" w:bidi="zh-CN"/>
              </w:rPr>
              <m:t>c</m:t>
            </m:r>
            <m:ctrlPr>
              <w:rPr>
                <w:rFonts w:hint="default" w:ascii="Cambria Math" w:hAnsi="Cambria Math" w:cs="Times New Roman" w:eastAsiaTheme="minorEastAsia"/>
                <w:b w:val="0"/>
                <w:bCs w:val="0"/>
                <w:color w:val="auto"/>
                <w:kern w:val="0"/>
                <w:sz w:val="32"/>
                <w:szCs w:val="32"/>
                <w:lang w:val="en-US" w:eastAsia="zh-CN" w:bidi="zh-CN"/>
              </w:rPr>
            </m:ctrlPr>
          </m:num>
          <m:den>
            <m:r>
              <m:rPr>
                <m:sty m:val="p"/>
              </m:rPr>
              <w:rPr>
                <w:rFonts w:hint="eastAsia" w:ascii="Cambria Math" w:hAnsi="Cambria Math" w:cs="Times New Roman" w:eastAsiaTheme="minorEastAsia"/>
                <w:color w:val="auto"/>
                <w:kern w:val="0"/>
                <w:sz w:val="32"/>
                <w:szCs w:val="32"/>
                <w:lang w:val="en-US" w:eastAsia="zh-CN" w:bidi="zh-CN"/>
              </w:rPr>
              <m:t>m</m:t>
            </m:r>
            <m:ctrlPr>
              <w:rPr>
                <w:rFonts w:hint="default" w:ascii="Cambria Math" w:hAnsi="Cambria Math" w:cs="Times New Roman" w:eastAsiaTheme="minorEastAsia"/>
                <w:b w:val="0"/>
                <w:bCs w:val="0"/>
                <w:color w:val="auto"/>
                <w:kern w:val="0"/>
                <w:sz w:val="32"/>
                <w:szCs w:val="32"/>
                <w:lang w:val="en-US" w:eastAsia="zh-CN" w:bidi="zh-CN"/>
              </w:rPr>
            </m:ctrlPr>
          </m:den>
        </m:f>
        <m:r>
          <m:rPr>
            <m:sty m:val="p"/>
          </m:rPr>
          <w:rPr>
            <w:rFonts w:hint="default" w:ascii="Cambria Math" w:hAnsi="Cambria Math" w:cs="Cambria Math" w:eastAsiaTheme="minorEastAsia"/>
            <w:color w:val="auto"/>
            <w:kern w:val="0"/>
            <w:sz w:val="32"/>
            <w:szCs w:val="32"/>
            <w:lang w:val="en-US" w:eastAsia="zh-CN" w:bidi="zh-CN"/>
          </w:rPr>
          <m:t>×ρ</m:t>
        </m:r>
      </m:oMath>
      <w:r>
        <w:rPr>
          <w:rFonts w:hint="eastAsia" w:hAnsi="Cambria Math" w:cs="Cambria Math" w:eastAsiaTheme="minorEastAsia"/>
          <w:b w:val="0"/>
          <w:bCs w:val="0"/>
          <w:i w:val="0"/>
          <w:color w:val="auto"/>
          <w:kern w:val="0"/>
          <w:sz w:val="24"/>
          <w:szCs w:val="24"/>
          <w:lang w:val="en-US" w:eastAsia="zh-CN" w:bidi="zh-CN"/>
        </w:rPr>
        <w:t xml:space="preserve">                                          （1）</w:t>
      </w:r>
    </w:p>
    <w:p w14:paraId="564A3A28">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lang w:val="en-US" w:eastAsia="zh-CN" w:bidi="zh-CN"/>
        </w:rPr>
      </w:pPr>
      <w:r>
        <w:rPr>
          <w:rFonts w:hint="default" w:ascii="Times New Roman" w:hAnsi="Times New Roman" w:cs="Times New Roman" w:eastAsiaTheme="minorEastAsia"/>
          <w:b w:val="0"/>
          <w:bCs w:val="0"/>
          <w:color w:val="auto"/>
          <w:kern w:val="0"/>
          <w:sz w:val="24"/>
          <w:szCs w:val="24"/>
          <w:lang w:val="en-US" w:eastAsia="zh-CN" w:bidi="zh-CN"/>
        </w:rPr>
        <w:t>式中：</w:t>
      </w:r>
    </w:p>
    <w:p w14:paraId="34F6B52A">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lang w:val="en-US" w:eastAsia="zh-CN" w:bidi="zh-CN"/>
        </w:rPr>
      </w:pPr>
      <w:r>
        <w:rPr>
          <w:rFonts w:hint="default" w:ascii="Times New Roman" w:hAnsi="Times New Roman" w:cs="Times New Roman" w:eastAsiaTheme="minorEastAsia"/>
          <w:b w:val="0"/>
          <w:bCs w:val="0"/>
          <w:color w:val="auto"/>
          <w:kern w:val="0"/>
          <w:sz w:val="24"/>
          <w:szCs w:val="24"/>
          <w:lang w:val="en-US" w:eastAsia="zh-CN" w:bidi="zh-CN"/>
        </w:rPr>
        <w:t>Q</w:t>
      </w:r>
      <w:r>
        <w:rPr>
          <w:rFonts w:hint="default" w:ascii="Times New Roman" w:hAnsi="Times New Roman" w:cs="Times New Roman" w:eastAsiaTheme="minorEastAsia"/>
          <w:b w:val="0"/>
          <w:bCs w:val="0"/>
          <w:color w:val="auto"/>
          <w:kern w:val="0"/>
          <w:sz w:val="24"/>
          <w:szCs w:val="24"/>
          <w:vertAlign w:val="subscript"/>
          <w:lang w:val="en-US" w:eastAsia="zh-CN" w:bidi="zh-CN"/>
        </w:rPr>
        <w:t>v</w:t>
      </w:r>
      <w:r>
        <w:rPr>
          <w:rFonts w:hint="default" w:ascii="Times New Roman" w:hAnsi="Times New Roman" w:cs="Times New Roman" w:eastAsiaTheme="minorEastAsia"/>
          <w:b w:val="0"/>
          <w:bCs w:val="0"/>
          <w:color w:val="auto"/>
          <w:kern w:val="0"/>
          <w:sz w:val="24"/>
          <w:szCs w:val="24"/>
          <w:lang w:val="en-US" w:eastAsia="zh-CN" w:bidi="zh-CN"/>
        </w:rPr>
        <w:t>——体积交换容量，单位为毫摩尔每毫升(mmol/mL)</w:t>
      </w:r>
      <w:r>
        <w:rPr>
          <w:rFonts w:hint="eastAsia" w:ascii="Times New Roman" w:hAnsi="Times New Roman" w:cs="Times New Roman" w:eastAsiaTheme="minorEastAsia"/>
          <w:b w:val="0"/>
          <w:bCs w:val="0"/>
          <w:color w:val="auto"/>
          <w:kern w:val="0"/>
          <w:sz w:val="24"/>
          <w:szCs w:val="24"/>
          <w:lang w:val="en-US" w:eastAsia="zh-CN" w:bidi="zh-CN"/>
        </w:rPr>
        <w:t>；</w:t>
      </w:r>
    </w:p>
    <w:p w14:paraId="422186C3">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lang w:val="en-US" w:eastAsia="zh-CN" w:bidi="zh-CN"/>
        </w:rPr>
      </w:pPr>
      <w:r>
        <w:rPr>
          <w:rFonts w:hint="default" w:ascii="Times New Roman" w:hAnsi="Times New Roman" w:cs="Times New Roman" w:eastAsiaTheme="minorEastAsia"/>
          <w:b w:val="0"/>
          <w:bCs w:val="0"/>
          <w:color w:val="auto"/>
          <w:kern w:val="0"/>
          <w:sz w:val="24"/>
          <w:szCs w:val="24"/>
          <w:lang w:val="en-US" w:eastAsia="zh-CN" w:bidi="zh-CN"/>
        </w:rPr>
        <w:t>V₂——滴定流出液耗用的标准滴定溶液的体积，单位为毫升(mL)</w:t>
      </w:r>
      <w:r>
        <w:rPr>
          <w:rFonts w:hint="eastAsia" w:ascii="Times New Roman" w:hAnsi="Times New Roman" w:cs="Times New Roman" w:eastAsiaTheme="minorEastAsia"/>
          <w:b w:val="0"/>
          <w:bCs w:val="0"/>
          <w:color w:val="auto"/>
          <w:kern w:val="0"/>
          <w:sz w:val="24"/>
          <w:szCs w:val="24"/>
          <w:lang w:val="en-US" w:eastAsia="zh-CN" w:bidi="zh-CN"/>
        </w:rPr>
        <w:t>；</w:t>
      </w:r>
    </w:p>
    <w:p w14:paraId="3B9BD133">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lang w:val="en-US" w:eastAsia="zh-CN" w:bidi="zh-CN"/>
        </w:rPr>
      </w:pPr>
      <w:r>
        <w:rPr>
          <w:rFonts w:hint="default" w:ascii="Times New Roman" w:hAnsi="Times New Roman" w:cs="Times New Roman" w:eastAsiaTheme="minorEastAsia"/>
          <w:b w:val="0"/>
          <w:bCs w:val="0"/>
          <w:color w:val="auto"/>
          <w:kern w:val="0"/>
          <w:sz w:val="24"/>
          <w:szCs w:val="24"/>
          <w:lang w:val="en-US" w:eastAsia="zh-CN" w:bidi="zh-CN"/>
        </w:rPr>
        <w:t>V₁——空白实验耗用的标准滴定溶液的体积，单位为毫升(mL)</w:t>
      </w:r>
      <w:r>
        <w:rPr>
          <w:rFonts w:hint="eastAsia" w:ascii="Times New Roman" w:hAnsi="Times New Roman" w:cs="Times New Roman" w:eastAsiaTheme="minorEastAsia"/>
          <w:b w:val="0"/>
          <w:bCs w:val="0"/>
          <w:color w:val="auto"/>
          <w:kern w:val="0"/>
          <w:sz w:val="24"/>
          <w:szCs w:val="24"/>
          <w:lang w:val="en-US" w:eastAsia="zh-CN" w:bidi="zh-CN"/>
        </w:rPr>
        <w:t>；</w:t>
      </w:r>
    </w:p>
    <w:p w14:paraId="3ADC4086">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lang w:val="en-US" w:eastAsia="zh-CN" w:bidi="zh-CN"/>
        </w:rPr>
      </w:pPr>
      <w:r>
        <w:rPr>
          <w:rFonts w:hint="default" w:ascii="Times New Roman" w:hAnsi="Times New Roman" w:cs="Times New Roman" w:eastAsiaTheme="minorEastAsia"/>
          <w:b w:val="0"/>
          <w:bCs w:val="0"/>
          <w:color w:val="auto"/>
          <w:kern w:val="0"/>
          <w:sz w:val="24"/>
          <w:szCs w:val="24"/>
          <w:lang w:val="en-US" w:eastAsia="zh-CN" w:bidi="zh-CN"/>
        </w:rPr>
        <w:t>c ——标准滴定溶液的浓度，单位为摩尔每升(mol/L)</w:t>
      </w:r>
      <w:r>
        <w:rPr>
          <w:rFonts w:hint="eastAsia" w:ascii="Times New Roman" w:hAnsi="Times New Roman" w:cs="Times New Roman" w:eastAsiaTheme="minorEastAsia"/>
          <w:b w:val="0"/>
          <w:bCs w:val="0"/>
          <w:color w:val="auto"/>
          <w:kern w:val="0"/>
          <w:sz w:val="24"/>
          <w:szCs w:val="24"/>
          <w:lang w:val="en-US" w:eastAsia="zh-CN" w:bidi="zh-CN"/>
        </w:rPr>
        <w:t>；</w:t>
      </w:r>
    </w:p>
    <w:p w14:paraId="07ABCAA3">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lang w:val="en-US" w:eastAsia="zh-CN" w:bidi="zh-CN"/>
        </w:rPr>
      </w:pPr>
      <w:r>
        <w:rPr>
          <w:rFonts w:hint="default" w:ascii="Times New Roman" w:hAnsi="Times New Roman" w:cs="Times New Roman" w:eastAsiaTheme="minorEastAsia"/>
          <w:b w:val="0"/>
          <w:bCs w:val="0"/>
          <w:color w:val="auto"/>
          <w:kern w:val="0"/>
          <w:sz w:val="24"/>
          <w:szCs w:val="24"/>
          <w:lang w:val="en-US" w:eastAsia="zh-CN" w:bidi="zh-CN"/>
        </w:rPr>
        <w:t>m——试样的质量，单位为克(g)</w:t>
      </w:r>
      <w:r>
        <w:rPr>
          <w:rFonts w:hint="eastAsia" w:ascii="Times New Roman" w:hAnsi="Times New Roman" w:cs="Times New Roman" w:eastAsiaTheme="minorEastAsia"/>
          <w:b w:val="0"/>
          <w:bCs w:val="0"/>
          <w:color w:val="auto"/>
          <w:kern w:val="0"/>
          <w:sz w:val="24"/>
          <w:szCs w:val="24"/>
          <w:lang w:val="en-US" w:eastAsia="zh-CN" w:bidi="zh-CN"/>
        </w:rPr>
        <w:t>；</w:t>
      </w:r>
    </w:p>
    <w:p w14:paraId="045719F6">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left"/>
        <w:textAlignment w:val="auto"/>
        <w:outlineLvl w:val="9"/>
        <w:rPr>
          <w:rFonts w:hint="default"/>
          <w:lang w:val="en-US" w:eastAsia="zh-CN"/>
        </w:rPr>
      </w:pPr>
      <m:oMath>
        <m:r>
          <m:rPr>
            <m:sty m:val="p"/>
          </m:rPr>
          <w:rPr>
            <w:rFonts w:hint="default" w:ascii="Cambria Math" w:hAnsi="Cambria Math" w:cs="Cambria Math" w:eastAsiaTheme="minorEastAsia"/>
            <w:color w:val="auto"/>
            <w:kern w:val="0"/>
            <w:sz w:val="24"/>
            <w:szCs w:val="24"/>
            <w:lang w:val="en-US" w:eastAsia="zh-CN" w:bidi="zh-CN"/>
          </w:rPr>
          <m:t>ρ</m:t>
        </m:r>
      </m:oMath>
      <w:r>
        <w:rPr>
          <w:rFonts w:hint="default" w:ascii="Times New Roman" w:hAnsi="Times New Roman" w:cs="Times New Roman" w:eastAsiaTheme="minorEastAsia"/>
          <w:b w:val="0"/>
          <w:bCs w:val="0"/>
          <w:color w:val="auto"/>
          <w:kern w:val="0"/>
          <w:sz w:val="24"/>
          <w:szCs w:val="24"/>
          <w:lang w:val="en-US" w:eastAsia="zh-CN" w:bidi="zh-CN"/>
        </w:rPr>
        <w:t>——湿视密度，单位为克每毫升(g/mL)。</w:t>
      </w:r>
    </w:p>
    <w:p w14:paraId="12FF236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2" w:firstLineChars="200"/>
        <w:jc w:val="left"/>
        <w:textAlignment w:val="auto"/>
        <w:outlineLvl w:val="9"/>
        <w:rPr>
          <w:rFonts w:hint="default" w:ascii="Times New Roman" w:hAnsi="Times New Roman" w:cs="Times New Roman" w:eastAsiaTheme="minorEastAsia"/>
          <w:b/>
          <w:bCs/>
          <w:color w:val="auto"/>
          <w:sz w:val="24"/>
          <w:szCs w:val="24"/>
          <w:lang w:val="en-US" w:eastAsia="zh-CN" w:bidi="zh-CN"/>
        </w:rPr>
      </w:pPr>
      <w:r>
        <w:rPr>
          <w:rFonts w:hint="eastAsia" w:ascii="Times New Roman" w:hAnsi="Times New Roman" w:cs="Times New Roman" w:eastAsiaTheme="minorEastAsia"/>
          <w:b/>
          <w:bCs/>
          <w:color w:val="auto"/>
          <w:sz w:val="24"/>
          <w:szCs w:val="24"/>
          <w:lang w:val="en-US" w:eastAsia="zh-CN" w:bidi="zh-CN"/>
        </w:rPr>
        <w:t>2</w:t>
      </w:r>
      <w:r>
        <w:rPr>
          <w:rFonts w:hint="default" w:ascii="Times New Roman" w:hAnsi="Times New Roman" w:cs="Times New Roman" w:eastAsiaTheme="minorEastAsia"/>
          <w:b/>
          <w:bCs/>
          <w:color w:val="auto"/>
          <w:sz w:val="24"/>
          <w:szCs w:val="24"/>
          <w:lang w:val="en-US" w:eastAsia="zh-CN" w:bidi="zh-CN"/>
        </w:rPr>
        <w:t>.</w:t>
      </w:r>
      <w:r>
        <w:rPr>
          <w:rFonts w:hint="eastAsia" w:ascii="Times New Roman" w:hAnsi="Times New Roman" w:cs="Times New Roman" w:eastAsiaTheme="minorEastAsia"/>
          <w:b/>
          <w:bCs/>
          <w:color w:val="auto"/>
          <w:sz w:val="24"/>
          <w:szCs w:val="24"/>
          <w:lang w:val="en-US" w:eastAsia="zh-CN" w:bidi="zh-CN"/>
        </w:rPr>
        <w:t>离子型含量</w:t>
      </w:r>
    </w:p>
    <w:p w14:paraId="7B02E4A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离子型含量指的是离子交换树脂上可交换的离子基团中，特定类型离子（如 H⁺、Na⁺、OH⁻、Cl⁻ 等）所占的比例。简单来说，它描述的是树脂出厂时，其活性基团上“挂载”的是什么离子。</w:t>
      </w:r>
    </w:p>
    <w:p w14:paraId="7E06A58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对于阳离子交换树脂，其活性基团通常是磺酸基（-SO₃⁻）。这个负电基团必须由一个正离子（如 H⁺ 或 Na⁺）来平衡电荷。</w:t>
      </w:r>
    </w:p>
    <w:p w14:paraId="2039A81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如果平衡电荷的是 H⁺，我们就称它为 氢型（H型） 树脂，其H型含量接近100%。</w:t>
      </w:r>
    </w:p>
    <w:p w14:paraId="7DC7B91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如果平衡电荷的是 Na⁺，我们就称它为 钠型（Na型） 树脂，其Na型含量接近100%。</w:t>
      </w:r>
    </w:p>
    <w:p w14:paraId="4DF1B9D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对于阴离子交换树脂，其活性基团通常是季铵基（-N⁺(CH₃)₃）。这个正电基团必须由一个负离子（如 OH⁻ 或 Cl⁻）来平衡电荷。</w:t>
      </w:r>
    </w:p>
    <w:p w14:paraId="2344E6C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如果平衡电荷的是 OH⁻，我们就称它为 氢氧型（OH型） 树脂。</w:t>
      </w:r>
    </w:p>
    <w:p w14:paraId="019E8B2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如果平衡电荷的是 Cl⁻，我们就称它为 氯型（Cl型） 树脂。</w:t>
      </w:r>
    </w:p>
    <w:p w14:paraId="6BC83854">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both"/>
        <w:textAlignment w:val="auto"/>
        <w:rPr>
          <w:rFonts w:hint="default" w:ascii="Times New Roman" w:hAnsi="Times New Roman" w:cs="Times New Roman" w:eastAsiaTheme="minorEastAsia"/>
          <w:b/>
          <w:bCs/>
          <w:color w:val="auto"/>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编制组选定离子型含量作为换流站用离子交换树脂的验收指标，主要原因如下：</w:t>
      </w:r>
    </w:p>
    <w:p w14:paraId="7A9AD0F1">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both"/>
        <w:textAlignment w:val="auto"/>
        <w:rPr>
          <w:rFonts w:hint="eastAsia"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（1） 确保极高的水质纯度，防止设备腐蚀</w:t>
      </w:r>
    </w:p>
    <w:p w14:paraId="5058925E">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both"/>
        <w:textAlignment w:val="auto"/>
        <w:rPr>
          <w:rFonts w:hint="eastAsia"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换流阀的内冷水系统管道通常是由不锈钢制成的，不锈钢对水中的某些离子（如Cl</w:t>
      </w:r>
      <w:r>
        <w:rPr>
          <w:rFonts w:hint="eastAsia" w:ascii="Times New Roman" w:hAnsi="Times New Roman" w:cs="Times New Roman" w:eastAsiaTheme="minorEastAsia"/>
          <w:b w:val="0"/>
          <w:bCs w:val="0"/>
          <w:color w:val="auto"/>
          <w:kern w:val="0"/>
          <w:sz w:val="24"/>
          <w:szCs w:val="24"/>
          <w:vertAlign w:val="superscript"/>
          <w:lang w:val="en-US" w:eastAsia="zh-CN" w:bidi="zh-CN"/>
        </w:rPr>
        <w:t>-</w:t>
      </w:r>
      <w:r>
        <w:rPr>
          <w:rFonts w:hint="eastAsia" w:ascii="Times New Roman" w:hAnsi="Times New Roman" w:cs="Times New Roman" w:eastAsiaTheme="minorEastAsia"/>
          <w:b w:val="0"/>
          <w:bCs w:val="0"/>
          <w:color w:val="auto"/>
          <w:kern w:val="0"/>
          <w:sz w:val="24"/>
          <w:szCs w:val="24"/>
          <w:lang w:val="en-US" w:eastAsia="zh-CN" w:bidi="zh-CN"/>
        </w:rPr>
        <w:t>）极其敏感。 如果使用钠型（Na型） 阳树脂和氯型（Cl型） 阴树脂，在交换过程中会向水中释放出 Na</w:t>
      </w:r>
      <w:r>
        <w:rPr>
          <w:rFonts w:hint="eastAsia" w:ascii="Times New Roman" w:hAnsi="Times New Roman" w:cs="Times New Roman" w:eastAsiaTheme="minorEastAsia"/>
          <w:b w:val="0"/>
          <w:bCs w:val="0"/>
          <w:color w:val="auto"/>
          <w:kern w:val="0"/>
          <w:sz w:val="24"/>
          <w:szCs w:val="24"/>
          <w:vertAlign w:val="superscript"/>
          <w:lang w:val="en-US" w:eastAsia="zh-CN" w:bidi="zh-CN"/>
        </w:rPr>
        <w:t>+</w:t>
      </w:r>
      <w:r>
        <w:rPr>
          <w:rFonts w:hint="eastAsia" w:ascii="Times New Roman" w:hAnsi="Times New Roman" w:cs="Times New Roman" w:eastAsiaTheme="minorEastAsia"/>
          <w:b w:val="0"/>
          <w:bCs w:val="0"/>
          <w:color w:val="auto"/>
          <w:kern w:val="0"/>
          <w:sz w:val="24"/>
          <w:szCs w:val="24"/>
          <w:lang w:val="en-US" w:eastAsia="zh-CN" w:bidi="zh-CN"/>
        </w:rPr>
        <w:t xml:space="preserve"> 和 Cl</w:t>
      </w:r>
      <w:r>
        <w:rPr>
          <w:rFonts w:hint="eastAsia" w:ascii="Times New Roman" w:hAnsi="Times New Roman" w:cs="Times New Roman" w:eastAsiaTheme="minorEastAsia"/>
          <w:b w:val="0"/>
          <w:bCs w:val="0"/>
          <w:color w:val="auto"/>
          <w:kern w:val="0"/>
          <w:sz w:val="24"/>
          <w:szCs w:val="24"/>
          <w:vertAlign w:val="superscript"/>
          <w:lang w:val="en-US" w:eastAsia="zh-CN" w:bidi="zh-CN"/>
        </w:rPr>
        <w:t>-</w:t>
      </w:r>
      <w:r>
        <w:rPr>
          <w:rFonts w:hint="eastAsia" w:ascii="Times New Roman" w:hAnsi="Times New Roman" w:cs="Times New Roman" w:eastAsiaTheme="minorEastAsia"/>
          <w:b w:val="0"/>
          <w:bCs w:val="0"/>
          <w:color w:val="auto"/>
          <w:kern w:val="0"/>
          <w:sz w:val="24"/>
          <w:szCs w:val="24"/>
          <w:lang w:val="en-US" w:eastAsia="zh-CN" w:bidi="zh-CN"/>
        </w:rPr>
        <w:t>。Cl</w:t>
      </w:r>
      <w:r>
        <w:rPr>
          <w:rFonts w:hint="eastAsia" w:ascii="Times New Roman" w:hAnsi="Times New Roman" w:cs="Times New Roman" w:eastAsiaTheme="minorEastAsia"/>
          <w:b w:val="0"/>
          <w:bCs w:val="0"/>
          <w:color w:val="auto"/>
          <w:kern w:val="0"/>
          <w:sz w:val="24"/>
          <w:szCs w:val="24"/>
          <w:vertAlign w:val="superscript"/>
          <w:lang w:val="en-US" w:eastAsia="zh-CN" w:bidi="zh-CN"/>
        </w:rPr>
        <w:t>-</w:t>
      </w:r>
      <w:r>
        <w:rPr>
          <w:rFonts w:hint="eastAsia" w:ascii="Times New Roman" w:hAnsi="Times New Roman" w:cs="Times New Roman" w:eastAsiaTheme="minorEastAsia"/>
          <w:b w:val="0"/>
          <w:bCs w:val="0"/>
          <w:color w:val="auto"/>
          <w:kern w:val="0"/>
          <w:sz w:val="24"/>
          <w:szCs w:val="24"/>
          <w:lang w:val="en-US" w:eastAsia="zh-CN" w:bidi="zh-CN"/>
        </w:rPr>
        <w:t>（氯离子） 是强烈的腐蚀性离子，会严重腐蚀管路，导致设备损坏和泄漏，引发重大安全事故。Na⁺（钠离子） 的存在会显著提高水的电导率，无法满足超纯水要求。因此必须选用 氢型（H型） 阳树脂和 氢氧型（OH型） 阴树脂。当H型阳树脂交换水中的阳离子（如 Ca</w:t>
      </w:r>
      <w:r>
        <w:rPr>
          <w:rFonts w:hint="eastAsia" w:ascii="Times New Roman" w:hAnsi="Times New Roman" w:cs="Times New Roman" w:eastAsiaTheme="minorEastAsia"/>
          <w:b w:val="0"/>
          <w:bCs w:val="0"/>
          <w:color w:val="auto"/>
          <w:kern w:val="0"/>
          <w:sz w:val="24"/>
          <w:szCs w:val="24"/>
          <w:vertAlign w:val="superscript"/>
          <w:lang w:val="en-US" w:eastAsia="zh-CN" w:bidi="zh-CN"/>
        </w:rPr>
        <w:t>2+</w:t>
      </w:r>
      <w:r>
        <w:rPr>
          <w:rFonts w:hint="eastAsia" w:ascii="Times New Roman" w:hAnsi="Times New Roman" w:cs="Times New Roman" w:eastAsiaTheme="minorEastAsia"/>
          <w:b w:val="0"/>
          <w:bCs w:val="0"/>
          <w:color w:val="auto"/>
          <w:kern w:val="0"/>
          <w:sz w:val="24"/>
          <w:szCs w:val="24"/>
          <w:lang w:val="en-US" w:eastAsia="zh-CN" w:bidi="zh-CN"/>
        </w:rPr>
        <w:t>，Mg</w:t>
      </w:r>
      <w:r>
        <w:rPr>
          <w:rFonts w:hint="eastAsia" w:ascii="Times New Roman" w:hAnsi="Times New Roman" w:cs="Times New Roman" w:eastAsiaTheme="minorEastAsia"/>
          <w:b w:val="0"/>
          <w:bCs w:val="0"/>
          <w:color w:val="auto"/>
          <w:kern w:val="0"/>
          <w:sz w:val="24"/>
          <w:szCs w:val="24"/>
          <w:vertAlign w:val="superscript"/>
          <w:lang w:val="en-US" w:eastAsia="zh-CN" w:bidi="zh-CN"/>
        </w:rPr>
        <w:t>2+</w:t>
      </w:r>
      <w:r>
        <w:rPr>
          <w:rFonts w:hint="eastAsia" w:ascii="Times New Roman" w:hAnsi="Times New Roman" w:cs="Times New Roman" w:eastAsiaTheme="minorEastAsia"/>
          <w:b w:val="0"/>
          <w:bCs w:val="0"/>
          <w:color w:val="auto"/>
          <w:kern w:val="0"/>
          <w:sz w:val="24"/>
          <w:szCs w:val="24"/>
          <w:lang w:val="en-US" w:eastAsia="zh-CN" w:bidi="zh-CN"/>
        </w:rPr>
        <w:t>，Na</w:t>
      </w:r>
      <w:r>
        <w:rPr>
          <w:rFonts w:hint="eastAsia" w:ascii="Times New Roman" w:hAnsi="Times New Roman" w:cs="Times New Roman" w:eastAsiaTheme="minorEastAsia"/>
          <w:b w:val="0"/>
          <w:bCs w:val="0"/>
          <w:color w:val="auto"/>
          <w:kern w:val="0"/>
          <w:sz w:val="24"/>
          <w:szCs w:val="24"/>
          <w:vertAlign w:val="superscript"/>
          <w:lang w:val="en-US" w:eastAsia="zh-CN" w:bidi="zh-CN"/>
        </w:rPr>
        <w:t>+</w:t>
      </w:r>
      <w:r>
        <w:rPr>
          <w:rFonts w:hint="eastAsia" w:ascii="Times New Roman" w:hAnsi="Times New Roman" w:cs="Times New Roman" w:eastAsiaTheme="minorEastAsia"/>
          <w:b w:val="0"/>
          <w:bCs w:val="0"/>
          <w:color w:val="auto"/>
          <w:kern w:val="0"/>
          <w:sz w:val="24"/>
          <w:szCs w:val="24"/>
          <w:lang w:val="en-US" w:eastAsia="zh-CN" w:bidi="zh-CN"/>
        </w:rPr>
        <w:t>）时，它会释放出 H</w:t>
      </w:r>
      <w:r>
        <w:rPr>
          <w:rFonts w:hint="eastAsia" w:ascii="Times New Roman" w:hAnsi="Times New Roman" w:cs="Times New Roman" w:eastAsiaTheme="minorEastAsia"/>
          <w:b w:val="0"/>
          <w:bCs w:val="0"/>
          <w:color w:val="auto"/>
          <w:kern w:val="0"/>
          <w:sz w:val="24"/>
          <w:szCs w:val="24"/>
          <w:vertAlign w:val="superscript"/>
          <w:lang w:val="en-US" w:eastAsia="zh-CN" w:bidi="zh-CN"/>
        </w:rPr>
        <w:t>+</w:t>
      </w:r>
      <w:r>
        <w:rPr>
          <w:rFonts w:hint="eastAsia" w:ascii="Times New Roman" w:hAnsi="Times New Roman" w:cs="Times New Roman" w:eastAsiaTheme="minorEastAsia"/>
          <w:b w:val="0"/>
          <w:bCs w:val="0"/>
          <w:color w:val="auto"/>
          <w:kern w:val="0"/>
          <w:sz w:val="24"/>
          <w:szCs w:val="24"/>
          <w:lang w:val="en-US" w:eastAsia="zh-CN" w:bidi="zh-CN"/>
        </w:rPr>
        <w:t>。当OH型阴树脂交换水中的阴离子（如 Cl⁻, SO</w:t>
      </w:r>
      <w:r>
        <w:rPr>
          <w:rFonts w:hint="eastAsia" w:ascii="Times New Roman" w:hAnsi="Times New Roman" w:cs="Times New Roman" w:eastAsiaTheme="minorEastAsia"/>
          <w:b w:val="0"/>
          <w:bCs w:val="0"/>
          <w:color w:val="auto"/>
          <w:kern w:val="0"/>
          <w:sz w:val="24"/>
          <w:szCs w:val="24"/>
          <w:vertAlign w:val="subscript"/>
          <w:lang w:val="en-US" w:eastAsia="zh-CN" w:bidi="zh-CN"/>
        </w:rPr>
        <w:t>4</w:t>
      </w:r>
      <w:r>
        <w:rPr>
          <w:rFonts w:hint="eastAsia" w:ascii="Times New Roman" w:hAnsi="Times New Roman" w:cs="Times New Roman" w:eastAsiaTheme="minorEastAsia"/>
          <w:b w:val="0"/>
          <w:bCs w:val="0"/>
          <w:color w:val="auto"/>
          <w:kern w:val="0"/>
          <w:sz w:val="24"/>
          <w:szCs w:val="24"/>
          <w:vertAlign w:val="superscript"/>
          <w:lang w:val="en-US" w:eastAsia="zh-CN" w:bidi="zh-CN"/>
        </w:rPr>
        <w:t>2-</w:t>
      </w:r>
      <w:r>
        <w:rPr>
          <w:rFonts w:hint="eastAsia" w:ascii="Times New Roman" w:hAnsi="Times New Roman" w:cs="Times New Roman" w:eastAsiaTheme="minorEastAsia"/>
          <w:b w:val="0"/>
          <w:bCs w:val="0"/>
          <w:color w:val="auto"/>
          <w:kern w:val="0"/>
          <w:sz w:val="24"/>
          <w:szCs w:val="24"/>
          <w:lang w:val="en-US" w:eastAsia="zh-CN" w:bidi="zh-CN"/>
        </w:rPr>
        <w:t>）时，它会释放出 OH</w:t>
      </w:r>
      <w:r>
        <w:rPr>
          <w:rFonts w:hint="eastAsia" w:ascii="Times New Roman" w:hAnsi="Times New Roman" w:cs="Times New Roman" w:eastAsiaTheme="minorEastAsia"/>
          <w:b w:val="0"/>
          <w:bCs w:val="0"/>
          <w:color w:val="auto"/>
          <w:kern w:val="0"/>
          <w:sz w:val="24"/>
          <w:szCs w:val="24"/>
          <w:vertAlign w:val="superscript"/>
          <w:lang w:val="en-US" w:eastAsia="zh-CN" w:bidi="zh-CN"/>
        </w:rPr>
        <w:t>-</w:t>
      </w:r>
      <w:r>
        <w:rPr>
          <w:rFonts w:hint="eastAsia" w:ascii="Times New Roman" w:hAnsi="Times New Roman" w:cs="Times New Roman" w:eastAsiaTheme="minorEastAsia"/>
          <w:b w:val="0"/>
          <w:bCs w:val="0"/>
          <w:color w:val="auto"/>
          <w:kern w:val="0"/>
          <w:sz w:val="24"/>
          <w:szCs w:val="24"/>
          <w:lang w:val="en-US" w:eastAsia="zh-CN" w:bidi="zh-CN"/>
        </w:rPr>
        <w:t>。H</w:t>
      </w:r>
      <w:r>
        <w:rPr>
          <w:rFonts w:hint="eastAsia" w:ascii="Times New Roman" w:hAnsi="Times New Roman" w:cs="Times New Roman" w:eastAsiaTheme="minorEastAsia"/>
          <w:b w:val="0"/>
          <w:bCs w:val="0"/>
          <w:color w:val="auto"/>
          <w:kern w:val="0"/>
          <w:sz w:val="24"/>
          <w:szCs w:val="24"/>
          <w:vertAlign w:val="superscript"/>
          <w:lang w:val="en-US" w:eastAsia="zh-CN" w:bidi="zh-CN"/>
        </w:rPr>
        <w:t>+</w:t>
      </w:r>
      <w:r>
        <w:rPr>
          <w:rFonts w:hint="eastAsia" w:ascii="Times New Roman" w:hAnsi="Times New Roman" w:cs="Times New Roman" w:eastAsiaTheme="minorEastAsia"/>
          <w:b w:val="0"/>
          <w:bCs w:val="0"/>
          <w:color w:val="auto"/>
          <w:kern w:val="0"/>
          <w:sz w:val="24"/>
          <w:szCs w:val="24"/>
          <w:lang w:val="en-US" w:eastAsia="zh-CN" w:bidi="zh-CN"/>
        </w:rPr>
        <w:t xml:space="preserve"> 和 OH</w:t>
      </w:r>
      <w:r>
        <w:rPr>
          <w:rFonts w:hint="eastAsia" w:ascii="Times New Roman" w:hAnsi="Times New Roman" w:cs="Times New Roman" w:eastAsiaTheme="minorEastAsia"/>
          <w:b w:val="0"/>
          <w:bCs w:val="0"/>
          <w:color w:val="auto"/>
          <w:kern w:val="0"/>
          <w:sz w:val="24"/>
          <w:szCs w:val="24"/>
          <w:vertAlign w:val="superscript"/>
          <w:lang w:val="en-US" w:eastAsia="zh-CN" w:bidi="zh-CN"/>
        </w:rPr>
        <w:t>-</w:t>
      </w:r>
      <w:r>
        <w:rPr>
          <w:rFonts w:hint="eastAsia" w:ascii="Times New Roman" w:hAnsi="Times New Roman" w:cs="Times New Roman" w:eastAsiaTheme="minorEastAsia"/>
          <w:b w:val="0"/>
          <w:bCs w:val="0"/>
          <w:color w:val="auto"/>
          <w:kern w:val="0"/>
          <w:sz w:val="24"/>
          <w:szCs w:val="24"/>
          <w:lang w:val="en-US" w:eastAsia="zh-CN" w:bidi="zh-CN"/>
        </w:rPr>
        <w:t>结合会生成中性水（H</w:t>
      </w:r>
      <w:r>
        <w:rPr>
          <w:rFonts w:hint="eastAsia" w:ascii="Times New Roman" w:hAnsi="Times New Roman" w:cs="Times New Roman" w:eastAsiaTheme="minorEastAsia"/>
          <w:b w:val="0"/>
          <w:bCs w:val="0"/>
          <w:color w:val="auto"/>
          <w:kern w:val="0"/>
          <w:sz w:val="24"/>
          <w:szCs w:val="24"/>
          <w:vertAlign w:val="subscript"/>
          <w:lang w:val="en-US" w:eastAsia="zh-CN" w:bidi="zh-CN"/>
        </w:rPr>
        <w:t>2</w:t>
      </w:r>
      <w:r>
        <w:rPr>
          <w:rFonts w:hint="eastAsia" w:ascii="Times New Roman" w:hAnsi="Times New Roman" w:cs="Times New Roman" w:eastAsiaTheme="minorEastAsia"/>
          <w:b w:val="0"/>
          <w:bCs w:val="0"/>
          <w:color w:val="auto"/>
          <w:kern w:val="0"/>
          <w:sz w:val="24"/>
          <w:szCs w:val="24"/>
          <w:lang w:val="en-US" w:eastAsia="zh-CN" w:bidi="zh-CN"/>
        </w:rPr>
        <w:t>O）。这样不仅去除了杂质离子，还不会向系统中引入任何新的、有害的离子，从而保证水质的高纯度和低电导率，有效防止腐蚀。</w:t>
      </w:r>
    </w:p>
    <w:p w14:paraId="76B58FC8">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both"/>
        <w:textAlignment w:val="auto"/>
        <w:rPr>
          <w:rFonts w:hint="eastAsia"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（2） 保证树脂的交换效率和动力学性能</w:t>
      </w:r>
    </w:p>
    <w:p w14:paraId="18B20318">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both"/>
        <w:textAlignment w:val="auto"/>
        <w:rPr>
          <w:rFonts w:hint="eastAsia"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离子型含量直接影响树脂的交换能力。若树脂的离子型含量不达标（例如，H型阳树脂中混有较多Na型），其有效交换容量会下降。因为一部分树脂已经“被没用的Na</w:t>
      </w:r>
      <w:r>
        <w:rPr>
          <w:rFonts w:hint="eastAsia" w:ascii="Times New Roman" w:hAnsi="Times New Roman" w:cs="Times New Roman" w:eastAsiaTheme="minorEastAsia"/>
          <w:b w:val="0"/>
          <w:bCs w:val="0"/>
          <w:color w:val="auto"/>
          <w:kern w:val="0"/>
          <w:sz w:val="24"/>
          <w:szCs w:val="24"/>
          <w:vertAlign w:val="superscript"/>
          <w:lang w:val="en-US" w:eastAsia="zh-CN" w:bidi="zh-CN"/>
        </w:rPr>
        <w:t>+</w:t>
      </w:r>
      <w:r>
        <w:rPr>
          <w:rFonts w:hint="eastAsia" w:ascii="Times New Roman" w:hAnsi="Times New Roman" w:cs="Times New Roman" w:eastAsiaTheme="minorEastAsia"/>
          <w:b w:val="0"/>
          <w:bCs w:val="0"/>
          <w:color w:val="auto"/>
          <w:kern w:val="0"/>
          <w:sz w:val="24"/>
          <w:szCs w:val="24"/>
          <w:lang w:val="en-US" w:eastAsia="zh-CN" w:bidi="zh-CN"/>
        </w:rPr>
        <w:t>占住了位置”，无法有效去除水中的 Ca</w:t>
      </w:r>
      <w:r>
        <w:rPr>
          <w:rFonts w:hint="eastAsia" w:ascii="Times New Roman" w:hAnsi="Times New Roman" w:cs="Times New Roman" w:eastAsiaTheme="minorEastAsia"/>
          <w:b w:val="0"/>
          <w:bCs w:val="0"/>
          <w:color w:val="auto"/>
          <w:kern w:val="0"/>
          <w:sz w:val="24"/>
          <w:szCs w:val="24"/>
          <w:vertAlign w:val="superscript"/>
          <w:lang w:val="en-US" w:eastAsia="zh-CN" w:bidi="zh-CN"/>
        </w:rPr>
        <w:t>2+</w:t>
      </w:r>
      <w:r>
        <w:rPr>
          <w:rFonts w:hint="eastAsia" w:ascii="Times New Roman" w:hAnsi="Times New Roman" w:cs="Times New Roman" w:eastAsiaTheme="minorEastAsia"/>
          <w:b w:val="0"/>
          <w:bCs w:val="0"/>
          <w:color w:val="auto"/>
          <w:kern w:val="0"/>
          <w:sz w:val="24"/>
          <w:szCs w:val="24"/>
          <w:lang w:val="en-US" w:eastAsia="zh-CN" w:bidi="zh-CN"/>
        </w:rPr>
        <w:t>，Mg</w:t>
      </w:r>
      <w:r>
        <w:rPr>
          <w:rFonts w:hint="eastAsia" w:ascii="Times New Roman" w:hAnsi="Times New Roman" w:cs="Times New Roman" w:eastAsiaTheme="minorEastAsia"/>
          <w:b w:val="0"/>
          <w:bCs w:val="0"/>
          <w:color w:val="auto"/>
          <w:kern w:val="0"/>
          <w:sz w:val="24"/>
          <w:szCs w:val="24"/>
          <w:vertAlign w:val="superscript"/>
          <w:lang w:val="en-US" w:eastAsia="zh-CN" w:bidi="zh-CN"/>
        </w:rPr>
        <w:t>2+</w:t>
      </w:r>
      <w:r>
        <w:rPr>
          <w:rFonts w:hint="eastAsia" w:ascii="Times New Roman" w:hAnsi="Times New Roman" w:cs="Times New Roman" w:eastAsiaTheme="minorEastAsia"/>
          <w:b w:val="0"/>
          <w:bCs w:val="0"/>
          <w:color w:val="auto"/>
          <w:kern w:val="0"/>
          <w:sz w:val="24"/>
          <w:szCs w:val="24"/>
          <w:lang w:val="en-US" w:eastAsia="zh-CN" w:bidi="zh-CN"/>
        </w:rPr>
        <w:t>等离子。这会导致树脂工作周期缩短，需要更频繁地更换树脂，增加运维成本和工作量。对于需要连续稳定运行的换流站来说，这是不可接受的。</w:t>
      </w:r>
    </w:p>
    <w:p w14:paraId="16F39713">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both"/>
        <w:textAlignment w:val="auto"/>
        <w:rPr>
          <w:rFonts w:hint="eastAsia"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（3） 避免“漏钠”和“漏氯”现象</w:t>
      </w:r>
    </w:p>
    <w:p w14:paraId="5D64EE00">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both"/>
        <w:textAlignment w:val="auto"/>
        <w:rPr>
          <w:rFonts w:hint="eastAsia"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即使使用了H/OH型树脂，如果其离子型含量不是足够高（例如，H型含量达不到99%以上），在运行初期或周期后期，会有少量的Na⁺或Cl</w:t>
      </w:r>
      <w:r>
        <w:rPr>
          <w:rFonts w:hint="eastAsia" w:ascii="Times New Roman" w:hAnsi="Times New Roman" w:cs="Times New Roman" w:eastAsiaTheme="minorEastAsia"/>
          <w:b w:val="0"/>
          <w:bCs w:val="0"/>
          <w:color w:val="auto"/>
          <w:kern w:val="0"/>
          <w:sz w:val="24"/>
          <w:szCs w:val="24"/>
          <w:vertAlign w:val="superscript"/>
          <w:lang w:val="en-US" w:eastAsia="zh-CN" w:bidi="zh-CN"/>
        </w:rPr>
        <w:t>-</w:t>
      </w:r>
      <w:r>
        <w:rPr>
          <w:rFonts w:hint="eastAsia" w:ascii="Times New Roman" w:hAnsi="Times New Roman" w:cs="Times New Roman" w:eastAsiaTheme="minorEastAsia"/>
          <w:b w:val="0"/>
          <w:bCs w:val="0"/>
          <w:color w:val="auto"/>
          <w:kern w:val="0"/>
          <w:sz w:val="24"/>
          <w:szCs w:val="24"/>
          <w:lang w:val="en-US" w:eastAsia="zh-CN" w:bidi="zh-CN"/>
        </w:rPr>
        <w:t>从树脂上泄漏到水中。这种“漏钠”和“漏氯”现象虽然量少，但对于电导率要求极低的换流阀内冷水系统来说，已经是严重超标，会立刻触发监测报警，影响系统稳定运行。。</w:t>
      </w:r>
    </w:p>
    <w:p w14:paraId="7CFE762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目前，换流站常用离子交换树脂以及潜在可用离子交换树脂产品数据表（仅代表该型号树脂出厂的最低性能参数）上离子型含量的数据如下，</w:t>
      </w:r>
      <w:r>
        <w:rPr>
          <w:rFonts w:hint="default" w:ascii="Times New Roman" w:hAnsi="Times New Roman" w:cs="Times New Roman" w:eastAsiaTheme="minorEastAsia"/>
          <w:b w:val="0"/>
          <w:bCs w:val="0"/>
          <w:color w:val="auto"/>
          <w:kern w:val="0"/>
          <w:sz w:val="24"/>
          <w:szCs w:val="24"/>
          <w:lang w:val="en-US" w:eastAsia="zh-CN" w:bidi="zh-CN"/>
        </w:rPr>
        <w:t>结果显示常用的美国陶氏</w:t>
      </w:r>
      <w:r>
        <w:rPr>
          <w:rFonts w:hint="default" w:ascii="Times New Roman" w:hAnsi="Times New Roman" w:cs="Times New Roman" w:eastAsiaTheme="minorEastAsia"/>
          <w:b w:val="0"/>
          <w:bCs w:val="0"/>
          <w:color w:val="auto"/>
          <w:kern w:val="0"/>
          <w:sz w:val="24"/>
          <w:szCs w:val="24"/>
          <w:vertAlign w:val="baseline"/>
          <w:lang w:val="en-US" w:eastAsia="zh-CN" w:bidi="zh-CN"/>
        </w:rPr>
        <w:t>IRN160、 UP6150等品牌，其</w:t>
      </w:r>
      <w:r>
        <w:rPr>
          <w:rFonts w:hint="default" w:ascii="Times New Roman" w:hAnsi="Times New Roman" w:eastAsia="宋体" w:cs="Times New Roman"/>
          <w:i w:val="0"/>
          <w:iCs w:val="0"/>
          <w:color w:val="000000"/>
          <w:kern w:val="0"/>
          <w:sz w:val="24"/>
          <w:szCs w:val="24"/>
          <w:u w:val="none"/>
          <w:lang w:val="en-US" w:eastAsia="zh-CN" w:bidi="ar"/>
        </w:rPr>
        <w:t>阳树脂H型率（%）</w:t>
      </w:r>
      <w:r>
        <w:rPr>
          <w:rFonts w:hint="default" w:ascii="Times New Roman" w:hAnsi="Times New Roman" w:cs="Times New Roman"/>
          <w:i w:val="0"/>
          <w:iCs w:val="0"/>
          <w:color w:val="000000"/>
          <w:kern w:val="0"/>
          <w:sz w:val="24"/>
          <w:szCs w:val="24"/>
          <w:u w:val="none"/>
          <w:lang w:val="en-US" w:eastAsia="zh-CN" w:bidi="ar"/>
        </w:rPr>
        <w:t>通常</w:t>
      </w: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eastAsia" w:ascii="Times New Roman" w:hAnsi="Times New Roman" w:cs="Times New Roman"/>
          <w:i w:val="0"/>
          <w:iCs w:val="0"/>
          <w:color w:val="000000"/>
          <w:kern w:val="0"/>
          <w:sz w:val="24"/>
          <w:szCs w:val="24"/>
          <w:u w:val="none"/>
          <w:lang w:val="en-US" w:eastAsia="zh-CN" w:bidi="ar"/>
        </w:rPr>
        <w:t>99%</w:t>
      </w:r>
      <w:r>
        <w:rPr>
          <w:rFonts w:hint="default" w:ascii="Times New Roman" w:hAnsi="Times New Roman" w:cs="Times New Roman" w:eastAsiaTheme="minorEastAsia"/>
          <w:b w:val="0"/>
          <w:bCs w:val="0"/>
          <w:color w:val="auto"/>
          <w:kern w:val="0"/>
          <w:sz w:val="24"/>
          <w:szCs w:val="24"/>
          <w:lang w:val="en-US" w:eastAsia="zh-CN" w:bidi="zh-CN"/>
        </w:rPr>
        <w:t>，</w:t>
      </w:r>
      <w:r>
        <w:rPr>
          <w:rFonts w:hint="default" w:ascii="Times New Roman" w:hAnsi="Times New Roman" w:cs="Times New Roman"/>
          <w:i w:val="0"/>
          <w:iCs w:val="0"/>
          <w:color w:val="000000"/>
          <w:kern w:val="0"/>
          <w:sz w:val="24"/>
          <w:szCs w:val="24"/>
          <w:u w:val="none"/>
          <w:lang w:val="en-US" w:eastAsia="zh-CN" w:bidi="ar"/>
        </w:rPr>
        <w:t>阴</w:t>
      </w:r>
      <w:r>
        <w:rPr>
          <w:rFonts w:hint="default" w:ascii="Times New Roman" w:hAnsi="Times New Roman" w:eastAsia="宋体" w:cs="Times New Roman"/>
          <w:i w:val="0"/>
          <w:iCs w:val="0"/>
          <w:color w:val="000000"/>
          <w:kern w:val="0"/>
          <w:sz w:val="24"/>
          <w:szCs w:val="24"/>
          <w:u w:val="none"/>
          <w:lang w:val="en-US" w:eastAsia="zh-CN" w:bidi="ar"/>
        </w:rPr>
        <w:t>树脂OH型率（%）</w:t>
      </w:r>
      <w:r>
        <w:rPr>
          <w:rFonts w:hint="default" w:ascii="Times New Roman" w:hAnsi="Times New Roman" w:cs="Times New Roman"/>
          <w:i w:val="0"/>
          <w:iCs w:val="0"/>
          <w:color w:val="000000"/>
          <w:kern w:val="0"/>
          <w:sz w:val="24"/>
          <w:szCs w:val="24"/>
          <w:u w:val="none"/>
          <w:lang w:val="en-US" w:eastAsia="zh-CN" w:bidi="ar"/>
        </w:rPr>
        <w:t>通常</w:t>
      </w: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eastAsia" w:ascii="Times New Roman" w:hAnsi="Times New Roman" w:cs="Times New Roman"/>
          <w:i w:val="0"/>
          <w:iCs w:val="0"/>
          <w:color w:val="000000"/>
          <w:kern w:val="0"/>
          <w:sz w:val="24"/>
          <w:szCs w:val="24"/>
          <w:u w:val="none"/>
          <w:lang w:val="en-US" w:eastAsia="zh-CN" w:bidi="ar"/>
        </w:rPr>
        <w:t>95%</w:t>
      </w:r>
      <w:r>
        <w:rPr>
          <w:rFonts w:hint="default"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CO</w:t>
      </w:r>
      <w:r>
        <w:rPr>
          <w:rStyle w:val="42"/>
          <w:rFonts w:hint="default" w:ascii="Times New Roman" w:hAnsi="Times New Roman" w:cs="Times New Roman"/>
          <w:lang w:val="en-US" w:eastAsia="zh-CN" w:bidi="ar"/>
        </w:rPr>
        <w:t>3</w:t>
      </w:r>
      <w:r>
        <w:rPr>
          <w:rStyle w:val="43"/>
          <w:rFonts w:hint="default" w:ascii="Times New Roman" w:hAnsi="Times New Roman" w:cs="Times New Roman"/>
          <w:lang w:val="en-US" w:eastAsia="zh-CN" w:bidi="ar"/>
        </w:rPr>
        <w:t>2−</w:t>
      </w:r>
      <w:r>
        <w:rPr>
          <w:rStyle w:val="44"/>
          <w:rFonts w:hint="default" w:ascii="Times New Roman" w:hAnsi="Times New Roman" w:cs="Times New Roman"/>
          <w:lang w:val="en-US" w:eastAsia="zh-CN" w:bidi="ar"/>
        </w:rPr>
        <w:t>（%）</w:t>
      </w:r>
      <w:r>
        <w:rPr>
          <w:rFonts w:hint="default" w:ascii="Times New Roman" w:hAnsi="Times New Roman" w:cs="Times New Roman"/>
          <w:i w:val="0"/>
          <w:iCs w:val="0"/>
          <w:color w:val="000000"/>
          <w:kern w:val="0"/>
          <w:sz w:val="24"/>
          <w:szCs w:val="24"/>
          <w:u w:val="none"/>
          <w:lang w:val="en-US" w:eastAsia="zh-CN" w:bidi="ar"/>
        </w:rPr>
        <w:t>通常</w:t>
      </w:r>
      <w:r>
        <w:rPr>
          <w:rFonts w:hint="default" w:ascii="Times New Roman" w:hAnsi="Times New Roman" w:eastAsia="宋体" w:cs="Times New Roman"/>
          <w:i w:val="0"/>
          <w:iCs w:val="0"/>
          <w:color w:val="000000"/>
          <w:kern w:val="0"/>
          <w:sz w:val="24"/>
          <w:szCs w:val="24"/>
          <w:u w:val="none"/>
          <w:lang w:val="en-US" w:eastAsia="zh-CN" w:bidi="ar"/>
        </w:rPr>
        <w:t>≤5</w:t>
      </w:r>
      <w:r>
        <w:rPr>
          <w:rFonts w:hint="default" w:ascii="Times New Roman" w:hAnsi="Times New Roman" w:cs="Times New Roman"/>
          <w:i w:val="0"/>
          <w:iCs w:val="0"/>
          <w:color w:val="000000"/>
          <w:kern w:val="0"/>
          <w:sz w:val="24"/>
          <w:szCs w:val="24"/>
          <w:u w:val="none"/>
          <w:lang w:val="en-US" w:eastAsia="zh-CN" w:bidi="ar"/>
        </w:rPr>
        <w:t>%</w:t>
      </w:r>
      <w:r>
        <w:rPr>
          <w:rStyle w:val="44"/>
          <w:rFonts w:hint="eastAsia" w:ascii="Times New Roman" w:hAnsi="Times New Roman" w:cs="Times New Roman"/>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Cl</w:t>
      </w:r>
      <w:r>
        <w:rPr>
          <w:rStyle w:val="43"/>
          <w:rFonts w:hint="default" w:ascii="Times New Roman" w:hAnsi="Times New Roman" w:cs="Times New Roman"/>
          <w:lang w:val="en-US" w:eastAsia="zh-CN" w:bidi="ar"/>
        </w:rPr>
        <w:t>−</w:t>
      </w:r>
      <w:r>
        <w:rPr>
          <w:rStyle w:val="44"/>
          <w:rFonts w:hint="default" w:ascii="Times New Roman" w:hAnsi="Times New Roman" w:cs="Times New Roman"/>
          <w:lang w:val="en-US" w:eastAsia="zh-CN" w:bidi="ar"/>
        </w:rPr>
        <w:t>（%）</w:t>
      </w:r>
      <w:r>
        <w:rPr>
          <w:rFonts w:hint="default" w:ascii="Times New Roman" w:hAnsi="Times New Roman" w:cs="Times New Roman"/>
          <w:i w:val="0"/>
          <w:iCs w:val="0"/>
          <w:color w:val="000000"/>
          <w:kern w:val="0"/>
          <w:sz w:val="24"/>
          <w:szCs w:val="24"/>
          <w:u w:val="none"/>
          <w:lang w:val="en-US" w:eastAsia="zh-CN" w:bidi="ar"/>
        </w:rPr>
        <w:t>通常</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cs="Times New Roman"/>
          <w:i w:val="0"/>
          <w:iCs w:val="0"/>
          <w:color w:val="000000"/>
          <w:kern w:val="0"/>
          <w:sz w:val="24"/>
          <w:szCs w:val="24"/>
          <w:u w:val="none"/>
          <w:lang w:val="en-US" w:eastAsia="zh-CN" w:bidi="ar"/>
        </w:rPr>
        <w:t>（0.05~0.5）</w:t>
      </w:r>
      <w:r>
        <w:rPr>
          <w:rFonts w:hint="default" w:ascii="Times New Roman" w:hAnsi="Times New Roman" w:cs="Times New Roman"/>
          <w:i w:val="0"/>
          <w:iCs w:val="0"/>
          <w:color w:val="000000"/>
          <w:kern w:val="0"/>
          <w:sz w:val="24"/>
          <w:szCs w:val="24"/>
          <w:u w:val="none"/>
          <w:lang w:val="en-US" w:eastAsia="zh-CN" w:bidi="ar"/>
        </w:rPr>
        <w:t>%</w:t>
      </w:r>
      <w:r>
        <w:rPr>
          <w:rFonts w:hint="default" w:ascii="Times New Roman" w:hAnsi="Times New Roman" w:cs="Times New Roman" w:eastAsiaTheme="minorEastAsia"/>
          <w:b w:val="0"/>
          <w:bCs w:val="0"/>
          <w:color w:val="auto"/>
          <w:kern w:val="0"/>
          <w:sz w:val="24"/>
          <w:szCs w:val="24"/>
          <w:lang w:val="en-US" w:eastAsia="zh-CN" w:bidi="zh-CN"/>
        </w:rPr>
        <w:t>，而潜在可用的</w:t>
      </w:r>
      <w:r>
        <w:rPr>
          <w:rFonts w:hint="default" w:ascii="Times New Roman" w:hAnsi="Times New Roman" w:cs="Times New Roman" w:eastAsiaTheme="minorEastAsia"/>
          <w:b w:val="0"/>
          <w:bCs w:val="0"/>
          <w:color w:val="auto"/>
          <w:kern w:val="0"/>
          <w:sz w:val="24"/>
          <w:szCs w:val="24"/>
          <w:vertAlign w:val="baseline"/>
          <w:lang w:val="en-US" w:eastAsia="zh-CN" w:bidi="zh-CN"/>
        </w:rPr>
        <w:t>江苏苏青SQ-8050UP</w:t>
      </w:r>
      <w:r>
        <w:rPr>
          <w:rFonts w:hint="default" w:ascii="Times New Roman" w:hAnsi="Times New Roman" w:cs="Times New Roman" w:eastAsiaTheme="minorEastAsia"/>
          <w:b w:val="0"/>
          <w:bCs w:val="0"/>
          <w:color w:val="auto"/>
          <w:kern w:val="0"/>
          <w:sz w:val="24"/>
          <w:szCs w:val="24"/>
          <w:lang w:val="en-US" w:eastAsia="zh-CN" w:bidi="zh-CN"/>
        </w:rPr>
        <w:t>、宁波争光ZGNR</w:t>
      </w:r>
      <w:r>
        <w:rPr>
          <w:rFonts w:hint="eastAsia" w:ascii="Times New Roman" w:hAnsi="Times New Roman" w:cs="Times New Roman" w:eastAsiaTheme="minorEastAsia"/>
          <w:b w:val="0"/>
          <w:bCs w:val="0"/>
          <w:color w:val="auto"/>
          <w:kern w:val="0"/>
          <w:sz w:val="24"/>
          <w:szCs w:val="24"/>
          <w:lang w:val="en-US" w:eastAsia="zh-CN" w:bidi="zh-CN"/>
        </w:rPr>
        <w:t>8715</w:t>
      </w:r>
      <w:r>
        <w:rPr>
          <w:rFonts w:hint="default" w:ascii="Times New Roman" w:hAnsi="Times New Roman" w:cs="Times New Roman" w:eastAsiaTheme="minorEastAsia"/>
          <w:b w:val="0"/>
          <w:bCs w:val="0"/>
          <w:color w:val="auto"/>
          <w:kern w:val="0"/>
          <w:sz w:val="24"/>
          <w:szCs w:val="24"/>
          <w:vertAlign w:val="baseline"/>
          <w:lang w:val="en-US" w:eastAsia="zh-CN" w:bidi="zh-CN"/>
        </w:rPr>
        <w:t>等品牌，其</w:t>
      </w:r>
      <w:r>
        <w:rPr>
          <w:rFonts w:hint="default" w:ascii="Times New Roman" w:hAnsi="Times New Roman" w:eastAsia="宋体" w:cs="Times New Roman"/>
          <w:i w:val="0"/>
          <w:iCs w:val="0"/>
          <w:color w:val="000000"/>
          <w:kern w:val="0"/>
          <w:sz w:val="24"/>
          <w:szCs w:val="24"/>
          <w:u w:val="none"/>
          <w:lang w:val="en-US" w:eastAsia="zh-CN" w:bidi="ar"/>
        </w:rPr>
        <w:t>阳树脂H型率（%）</w:t>
      </w:r>
      <w:r>
        <w:rPr>
          <w:rFonts w:hint="default" w:ascii="Times New Roman" w:hAnsi="Times New Roman" w:cs="Times New Roman"/>
          <w:i w:val="0"/>
          <w:iCs w:val="0"/>
          <w:color w:val="000000"/>
          <w:kern w:val="0"/>
          <w:sz w:val="24"/>
          <w:szCs w:val="24"/>
          <w:u w:val="none"/>
          <w:lang w:val="en-US" w:eastAsia="zh-CN" w:bidi="ar"/>
        </w:rPr>
        <w:t>通常</w:t>
      </w: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eastAsia" w:ascii="Times New Roman" w:hAnsi="Times New Roman" w:cs="Times New Roman"/>
          <w:i w:val="0"/>
          <w:iCs w:val="0"/>
          <w:color w:val="000000"/>
          <w:kern w:val="0"/>
          <w:sz w:val="24"/>
          <w:szCs w:val="24"/>
          <w:u w:val="none"/>
          <w:lang w:val="en-US" w:eastAsia="zh-CN" w:bidi="ar"/>
        </w:rPr>
        <w:t>99%</w:t>
      </w:r>
      <w:r>
        <w:rPr>
          <w:rFonts w:hint="default" w:ascii="Times New Roman" w:hAnsi="Times New Roman" w:cs="Times New Roman" w:eastAsiaTheme="minorEastAsia"/>
          <w:b w:val="0"/>
          <w:bCs w:val="0"/>
          <w:color w:val="auto"/>
          <w:kern w:val="0"/>
          <w:sz w:val="24"/>
          <w:szCs w:val="24"/>
          <w:lang w:val="en-US" w:eastAsia="zh-CN" w:bidi="zh-CN"/>
        </w:rPr>
        <w:t>，</w:t>
      </w:r>
      <w:r>
        <w:rPr>
          <w:rFonts w:hint="default" w:ascii="Times New Roman" w:hAnsi="Times New Roman" w:cs="Times New Roman"/>
          <w:i w:val="0"/>
          <w:iCs w:val="0"/>
          <w:color w:val="000000"/>
          <w:kern w:val="0"/>
          <w:sz w:val="24"/>
          <w:szCs w:val="24"/>
          <w:u w:val="none"/>
          <w:lang w:val="en-US" w:eastAsia="zh-CN" w:bidi="ar"/>
        </w:rPr>
        <w:t>阴</w:t>
      </w:r>
      <w:r>
        <w:rPr>
          <w:rFonts w:hint="default" w:ascii="Times New Roman" w:hAnsi="Times New Roman" w:eastAsia="宋体" w:cs="Times New Roman"/>
          <w:i w:val="0"/>
          <w:iCs w:val="0"/>
          <w:color w:val="000000"/>
          <w:kern w:val="0"/>
          <w:sz w:val="24"/>
          <w:szCs w:val="24"/>
          <w:u w:val="none"/>
          <w:lang w:val="en-US" w:eastAsia="zh-CN" w:bidi="ar"/>
        </w:rPr>
        <w:t>树脂OH型率（%）</w:t>
      </w:r>
      <w:r>
        <w:rPr>
          <w:rFonts w:hint="default" w:ascii="Times New Roman" w:hAnsi="Times New Roman" w:cs="Times New Roman"/>
          <w:i w:val="0"/>
          <w:iCs w:val="0"/>
          <w:color w:val="000000"/>
          <w:kern w:val="0"/>
          <w:sz w:val="24"/>
          <w:szCs w:val="24"/>
          <w:u w:val="none"/>
          <w:lang w:val="en-US" w:eastAsia="zh-CN" w:bidi="ar"/>
        </w:rPr>
        <w:t>通常</w:t>
      </w: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eastAsia" w:ascii="Times New Roman" w:hAnsi="Times New Roman" w:cs="Times New Roman"/>
          <w:i w:val="0"/>
          <w:iCs w:val="0"/>
          <w:color w:val="000000"/>
          <w:kern w:val="0"/>
          <w:sz w:val="24"/>
          <w:szCs w:val="24"/>
          <w:u w:val="none"/>
          <w:lang w:val="en-US" w:eastAsia="zh-CN" w:bidi="ar"/>
        </w:rPr>
        <w:t>95%</w:t>
      </w:r>
      <w:r>
        <w:rPr>
          <w:rFonts w:hint="default"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CO</w:t>
      </w:r>
      <w:r>
        <w:rPr>
          <w:rStyle w:val="42"/>
          <w:rFonts w:hint="default" w:ascii="Times New Roman" w:hAnsi="Times New Roman" w:cs="Times New Roman"/>
          <w:lang w:val="en-US" w:eastAsia="zh-CN" w:bidi="ar"/>
        </w:rPr>
        <w:t>3</w:t>
      </w:r>
      <w:r>
        <w:rPr>
          <w:rStyle w:val="43"/>
          <w:rFonts w:hint="default" w:ascii="Times New Roman" w:hAnsi="Times New Roman" w:cs="Times New Roman"/>
          <w:lang w:val="en-US" w:eastAsia="zh-CN" w:bidi="ar"/>
        </w:rPr>
        <w:t>2−</w:t>
      </w:r>
      <w:r>
        <w:rPr>
          <w:rStyle w:val="44"/>
          <w:rFonts w:hint="default" w:ascii="Times New Roman" w:hAnsi="Times New Roman" w:cs="Times New Roman"/>
          <w:lang w:val="en-US" w:eastAsia="zh-CN" w:bidi="ar"/>
        </w:rPr>
        <w:t>（%）</w:t>
      </w:r>
      <w:r>
        <w:rPr>
          <w:rFonts w:hint="default" w:ascii="Times New Roman" w:hAnsi="Times New Roman" w:cs="Times New Roman"/>
          <w:i w:val="0"/>
          <w:iCs w:val="0"/>
          <w:color w:val="000000"/>
          <w:kern w:val="0"/>
          <w:sz w:val="24"/>
          <w:szCs w:val="24"/>
          <w:u w:val="none"/>
          <w:lang w:val="en-US" w:eastAsia="zh-CN" w:bidi="ar"/>
        </w:rPr>
        <w:t>通常</w:t>
      </w:r>
      <w:r>
        <w:rPr>
          <w:rFonts w:hint="default" w:ascii="Times New Roman" w:hAnsi="Times New Roman" w:eastAsia="宋体" w:cs="Times New Roman"/>
          <w:i w:val="0"/>
          <w:iCs w:val="0"/>
          <w:color w:val="000000"/>
          <w:kern w:val="0"/>
          <w:sz w:val="24"/>
          <w:szCs w:val="24"/>
          <w:u w:val="none"/>
          <w:lang w:val="en-US" w:eastAsia="zh-CN" w:bidi="ar"/>
        </w:rPr>
        <w:t>≤5</w:t>
      </w:r>
      <w:r>
        <w:rPr>
          <w:rFonts w:hint="default" w:ascii="Times New Roman" w:hAnsi="Times New Roman" w:cs="Times New Roman"/>
          <w:i w:val="0"/>
          <w:iCs w:val="0"/>
          <w:color w:val="000000"/>
          <w:kern w:val="0"/>
          <w:sz w:val="24"/>
          <w:szCs w:val="24"/>
          <w:u w:val="none"/>
          <w:lang w:val="en-US" w:eastAsia="zh-CN" w:bidi="ar"/>
        </w:rPr>
        <w:t>%</w:t>
      </w:r>
      <w:r>
        <w:rPr>
          <w:rStyle w:val="44"/>
          <w:rFonts w:hint="eastAsia" w:ascii="Times New Roman" w:hAnsi="Times New Roman" w:cs="Times New Roman"/>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Cl</w:t>
      </w:r>
      <w:r>
        <w:rPr>
          <w:rStyle w:val="43"/>
          <w:rFonts w:hint="default" w:ascii="Times New Roman" w:hAnsi="Times New Roman" w:cs="Times New Roman"/>
          <w:lang w:val="en-US" w:eastAsia="zh-CN" w:bidi="ar"/>
        </w:rPr>
        <w:t>−</w:t>
      </w:r>
      <w:r>
        <w:rPr>
          <w:rStyle w:val="44"/>
          <w:rFonts w:hint="default" w:ascii="Times New Roman" w:hAnsi="Times New Roman" w:cs="Times New Roman"/>
          <w:lang w:val="en-US" w:eastAsia="zh-CN" w:bidi="ar"/>
        </w:rPr>
        <w:t>（%）</w:t>
      </w:r>
      <w:r>
        <w:rPr>
          <w:rFonts w:hint="default" w:ascii="Times New Roman" w:hAnsi="Times New Roman" w:cs="Times New Roman"/>
          <w:i w:val="0"/>
          <w:iCs w:val="0"/>
          <w:color w:val="000000"/>
          <w:kern w:val="0"/>
          <w:sz w:val="24"/>
          <w:szCs w:val="24"/>
          <w:u w:val="none"/>
          <w:lang w:val="en-US" w:eastAsia="zh-CN" w:bidi="ar"/>
        </w:rPr>
        <w:t>通常</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cs="Times New Roman"/>
          <w:i w:val="0"/>
          <w:iCs w:val="0"/>
          <w:color w:val="000000"/>
          <w:kern w:val="0"/>
          <w:sz w:val="24"/>
          <w:szCs w:val="24"/>
          <w:u w:val="none"/>
          <w:lang w:val="en-US" w:eastAsia="zh-CN" w:bidi="ar"/>
        </w:rPr>
        <w:t>（0.1</w:t>
      </w:r>
      <w:r>
        <w:rPr>
          <w:rFonts w:hint="default" w:ascii="Times New Roman" w:hAnsi="Times New Roman" w:cs="Times New Roman"/>
          <w:i w:val="0"/>
          <w:iCs w:val="0"/>
          <w:color w:val="000000"/>
          <w:kern w:val="0"/>
          <w:sz w:val="24"/>
          <w:szCs w:val="24"/>
          <w:u w:val="none"/>
          <w:lang w:val="en-US" w:eastAsia="zh-CN" w:bidi="ar"/>
        </w:rPr>
        <w:t>%</w:t>
      </w:r>
      <w:r>
        <w:rPr>
          <w:rFonts w:hint="eastAsia" w:ascii="Times New Roman" w:hAnsi="Times New Roman" w:cs="Times New Roman"/>
          <w:i w:val="0"/>
          <w:iCs w:val="0"/>
          <w:color w:val="000000"/>
          <w:kern w:val="0"/>
          <w:sz w:val="24"/>
          <w:szCs w:val="24"/>
          <w:u w:val="none"/>
          <w:lang w:val="en-US" w:eastAsia="zh-CN" w:bidi="ar"/>
        </w:rPr>
        <w:t>~1%）</w:t>
      </w:r>
      <w:r>
        <w:rPr>
          <w:rFonts w:hint="default" w:ascii="Times New Roman" w:hAnsi="Times New Roman" w:cs="Times New Roman" w:eastAsiaTheme="minorEastAsia"/>
          <w:b w:val="0"/>
          <w:bCs w:val="0"/>
          <w:color w:val="auto"/>
          <w:kern w:val="0"/>
          <w:sz w:val="24"/>
          <w:szCs w:val="24"/>
          <w:vertAlign w:val="baseline"/>
          <w:lang w:val="en-US" w:eastAsia="zh-CN" w:bidi="zh-CN"/>
        </w:rPr>
        <w:t>。</w:t>
      </w:r>
    </w:p>
    <w:p w14:paraId="7E8836CD">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cs="Times New Roman"/>
          <w:i w:val="0"/>
          <w:iCs w:val="0"/>
          <w:color w:val="000000"/>
          <w:kern w:val="0"/>
          <w:sz w:val="24"/>
          <w:szCs w:val="24"/>
          <w:u w:val="none"/>
          <w:vertAlign w:val="baseline"/>
          <w:lang w:val="en-US" w:eastAsia="zh-CN" w:bidi="ar"/>
        </w:rPr>
      </w:pPr>
      <w:r>
        <w:rPr>
          <w:rFonts w:hint="eastAsia" w:ascii="Times New Roman" w:hAnsi="Times New Roman" w:cs="Times New Roman"/>
          <w:i w:val="0"/>
          <w:iCs w:val="0"/>
          <w:color w:val="000000"/>
          <w:kern w:val="0"/>
          <w:sz w:val="24"/>
          <w:szCs w:val="24"/>
          <w:u w:val="none"/>
          <w:lang w:val="en-US" w:eastAsia="zh-CN" w:bidi="ar"/>
        </w:rPr>
        <w:t>树脂中的</w:t>
      </w:r>
      <w:r>
        <w:rPr>
          <w:rFonts w:hint="default" w:ascii="Times New Roman" w:hAnsi="Times New Roman" w:eastAsia="宋体" w:cs="Times New Roman"/>
          <w:i w:val="0"/>
          <w:iCs w:val="0"/>
          <w:color w:val="000000"/>
          <w:kern w:val="0"/>
          <w:sz w:val="24"/>
          <w:szCs w:val="24"/>
          <w:u w:val="none"/>
          <w:lang w:val="en-US" w:eastAsia="zh-CN" w:bidi="ar"/>
        </w:rPr>
        <w:t>CO</w:t>
      </w:r>
      <w:r>
        <w:rPr>
          <w:rFonts w:hint="default" w:ascii="Times New Roman" w:hAnsi="Times New Roman" w:eastAsia="宋体" w:cs="Times New Roman"/>
          <w:i w:val="0"/>
          <w:iCs w:val="0"/>
          <w:color w:val="000000"/>
          <w:kern w:val="0"/>
          <w:sz w:val="24"/>
          <w:szCs w:val="24"/>
          <w:u w:val="none"/>
          <w:vertAlign w:val="subscript"/>
          <w:lang w:val="en-US" w:eastAsia="zh-CN" w:bidi="ar"/>
        </w:rPr>
        <w:t>3</w:t>
      </w:r>
      <w:r>
        <w:rPr>
          <w:rFonts w:hint="default" w:ascii="Times New Roman" w:hAnsi="Times New Roman" w:eastAsia="宋体" w:cs="Times New Roman"/>
          <w:i w:val="0"/>
          <w:iCs w:val="0"/>
          <w:color w:val="000000"/>
          <w:kern w:val="0"/>
          <w:sz w:val="24"/>
          <w:szCs w:val="24"/>
          <w:u w:val="none"/>
          <w:vertAlign w:val="superscript"/>
          <w:lang w:val="en-US" w:eastAsia="zh-CN" w:bidi="ar"/>
        </w:rPr>
        <w:t>2−</w:t>
      </w:r>
      <w:r>
        <w:rPr>
          <w:rFonts w:hint="eastAsia" w:ascii="Times New Roman" w:hAnsi="Times New Roman" w:cs="Times New Roman"/>
          <w:i w:val="0"/>
          <w:iCs w:val="0"/>
          <w:color w:val="000000"/>
          <w:kern w:val="0"/>
          <w:sz w:val="24"/>
          <w:szCs w:val="24"/>
          <w:u w:val="none"/>
          <w:vertAlign w:val="baseline"/>
          <w:lang w:val="en-US" w:eastAsia="zh-CN" w:bidi="ar"/>
        </w:rPr>
        <w:t>过高将</w:t>
      </w:r>
      <w:r>
        <w:rPr>
          <w:rFonts w:hint="default" w:ascii="Times New Roman" w:hAnsi="Times New Roman" w:eastAsia="宋体" w:cs="Times New Roman"/>
          <w:i w:val="0"/>
          <w:iCs w:val="0"/>
          <w:color w:val="000000"/>
          <w:kern w:val="0"/>
          <w:sz w:val="24"/>
          <w:szCs w:val="24"/>
          <w:u w:val="none"/>
          <w:lang w:val="en-US" w:eastAsia="zh-CN" w:bidi="ar"/>
        </w:rPr>
        <w:t>引起出水pH值波动</w:t>
      </w:r>
      <w:r>
        <w:rPr>
          <w:rFonts w:hint="eastAsia" w:ascii="Times New Roman" w:hAnsi="Times New Roman" w:cs="Times New Roman"/>
          <w:i w:val="0"/>
          <w:iCs w:val="0"/>
          <w:color w:val="000000"/>
          <w:kern w:val="0"/>
          <w:sz w:val="24"/>
          <w:szCs w:val="24"/>
          <w:u w:val="none"/>
          <w:lang w:val="en-US" w:eastAsia="zh-CN" w:bidi="ar"/>
        </w:rPr>
        <w:t>，主要体现在：（一）、OH型树脂中的CO</w:t>
      </w:r>
      <w:r>
        <w:rPr>
          <w:rFonts w:hint="eastAsia" w:ascii="Times New Roman" w:hAnsi="Times New Roman" w:cs="Times New Roman"/>
          <w:i w:val="0"/>
          <w:iCs w:val="0"/>
          <w:color w:val="000000"/>
          <w:kern w:val="0"/>
          <w:sz w:val="24"/>
          <w:szCs w:val="24"/>
          <w:u w:val="none"/>
          <w:vertAlign w:val="subscript"/>
          <w:lang w:val="en-US" w:eastAsia="zh-CN" w:bidi="ar"/>
        </w:rPr>
        <w:t>3</w:t>
      </w:r>
      <w:r>
        <w:rPr>
          <w:rFonts w:hint="eastAsia" w:ascii="Times New Roman" w:hAnsi="Times New Roman" w:cs="Times New Roman"/>
          <w:i w:val="0"/>
          <w:iCs w:val="0"/>
          <w:color w:val="000000"/>
          <w:kern w:val="0"/>
          <w:sz w:val="24"/>
          <w:szCs w:val="24"/>
          <w:u w:val="none"/>
          <w:lang w:val="en-US" w:eastAsia="zh-CN" w:bidi="ar"/>
        </w:rPr>
        <w:t>²⁻在水中发生水解反应，</w:t>
      </w:r>
      <w:r>
        <w:rPr>
          <w:rFonts w:hint="default" w:ascii="Times New Roman" w:hAnsi="Times New Roman" w:eastAsia="宋体" w:cs="Times New Roman"/>
          <w:i w:val="0"/>
          <w:iCs w:val="0"/>
          <w:color w:val="000000"/>
          <w:kern w:val="0"/>
          <w:sz w:val="24"/>
          <w:szCs w:val="24"/>
          <w:u w:val="none"/>
          <w:lang w:val="en-US" w:eastAsia="zh-CN" w:bidi="ar"/>
        </w:rPr>
        <w:t>H</w:t>
      </w:r>
      <w:r>
        <w:rPr>
          <w:rFonts w:hint="eastAsia" w:ascii="Times New Roman" w:hAnsi="Times New Roman" w:cs="Times New Roman"/>
          <w:i w:val="0"/>
          <w:iCs w:val="0"/>
          <w:color w:val="000000"/>
          <w:kern w:val="0"/>
          <w:sz w:val="24"/>
          <w:szCs w:val="24"/>
          <w:u w:val="none"/>
          <w:vertAlign w:val="subscript"/>
          <w:lang w:val="en-US" w:eastAsia="zh-CN" w:bidi="ar"/>
        </w:rPr>
        <w:t>2</w:t>
      </w:r>
      <w:r>
        <w:rPr>
          <w:rFonts w:hint="eastAsia" w:ascii="Times New Roman" w:hAnsi="Times New Roman" w:cs="Times New Roman"/>
          <w:i w:val="0"/>
          <w:iCs w:val="0"/>
          <w:color w:val="000000"/>
          <w:kern w:val="0"/>
          <w:sz w:val="24"/>
          <w:szCs w:val="24"/>
          <w:u w:val="none"/>
          <w:lang w:val="en-US" w:eastAsia="zh-CN" w:bidi="ar"/>
        </w:rPr>
        <w:t>O</w:t>
      </w:r>
      <w:r>
        <w:rPr>
          <w:rFonts w:hint="default" w:ascii="Times New Roman" w:hAnsi="Times New Roman" w:eastAsia="宋体" w:cs="Times New Roman"/>
          <w:i w:val="0"/>
          <w:iCs w:val="0"/>
          <w:color w:val="000000"/>
          <w:kern w:val="0"/>
          <w:sz w:val="24"/>
          <w:szCs w:val="24"/>
          <w:u w:val="none"/>
          <w:lang w:val="en-US" w:eastAsia="zh-CN" w:bidi="ar"/>
        </w:rPr>
        <w:t>+CO₃</w:t>
      </w:r>
      <w:r>
        <w:rPr>
          <w:rFonts w:hint="eastAsia" w:ascii="Times New Roman" w:hAnsi="Times New Roman" w:cs="Times New Roman"/>
          <w:i w:val="0"/>
          <w:iCs w:val="0"/>
          <w:color w:val="000000"/>
          <w:kern w:val="0"/>
          <w:sz w:val="24"/>
          <w:szCs w:val="24"/>
          <w:u w:val="none"/>
          <w:vertAlign w:val="superscript"/>
          <w:lang w:val="en-US" w:eastAsia="zh-CN" w:bidi="ar"/>
        </w:rPr>
        <w:t>2</w:t>
      </w:r>
      <w:r>
        <w:rPr>
          <w:rFonts w:hint="default" w:ascii="Times New Roman" w:hAnsi="Times New Roman" w:eastAsia="宋体" w:cs="Times New Roman"/>
          <w:i w:val="0"/>
          <w:iCs w:val="0"/>
          <w:color w:val="000000"/>
          <w:kern w:val="0"/>
          <w:sz w:val="24"/>
          <w:szCs w:val="24"/>
          <w:u w:val="none"/>
          <w:lang w:val="en-US" w:eastAsia="zh-CN" w:bidi="ar"/>
        </w:rPr>
        <w:t>⁻  → HCO₃</w:t>
      </w:r>
      <w:r>
        <w:rPr>
          <w:rFonts w:hint="eastAsia" w:ascii="Times New Roman" w:hAnsi="Times New Roman" w:cs="Times New Roman"/>
          <w:i w:val="0"/>
          <w:iCs w:val="0"/>
          <w:color w:val="000000"/>
          <w:kern w:val="0"/>
          <w:sz w:val="24"/>
          <w:szCs w:val="24"/>
          <w:u w:val="none"/>
          <w:vertAlign w:val="superscript"/>
          <w:lang w:val="en-US" w:eastAsia="zh-CN" w:bidi="ar"/>
        </w:rPr>
        <w:t>-</w:t>
      </w:r>
      <w:r>
        <w:rPr>
          <w:rFonts w:hint="default" w:ascii="Times New Roman" w:hAnsi="Times New Roman" w:eastAsia="宋体" w:cs="Times New Roman"/>
          <w:i w:val="0"/>
          <w:iCs w:val="0"/>
          <w:color w:val="000000"/>
          <w:kern w:val="0"/>
          <w:sz w:val="24"/>
          <w:szCs w:val="24"/>
          <w:u w:val="none"/>
          <w:vertAlign w:val="superscript"/>
          <w:lang w:val="en-US" w:eastAsia="zh-CN" w:bidi="ar"/>
        </w:rPr>
        <w:t xml:space="preserve"> </w:t>
      </w:r>
      <w:r>
        <w:rPr>
          <w:rFonts w:hint="default" w:ascii="Times New Roman" w:hAnsi="Times New Roman" w:eastAsia="宋体" w:cs="Times New Roman"/>
          <w:i w:val="0"/>
          <w:iCs w:val="0"/>
          <w:color w:val="000000"/>
          <w:kern w:val="0"/>
          <w:sz w:val="24"/>
          <w:szCs w:val="24"/>
          <w:u w:val="none"/>
          <w:lang w:val="en-US" w:eastAsia="zh-CN" w:bidi="ar"/>
        </w:rPr>
        <w:t xml:space="preserve">+ OH⁻ </w:t>
      </w:r>
      <w:r>
        <w:rPr>
          <w:rFonts w:hint="eastAsia" w:ascii="Times New Roman" w:hAnsi="Times New Roman" w:cs="Times New Roman"/>
          <w:i w:val="0"/>
          <w:iCs w:val="0"/>
          <w:color w:val="000000"/>
          <w:kern w:val="0"/>
          <w:sz w:val="24"/>
          <w:szCs w:val="24"/>
          <w:u w:val="none"/>
          <w:lang w:val="en-US" w:eastAsia="zh-CN" w:bidi="ar"/>
        </w:rPr>
        <w:t>，会导致出水pH值</w:t>
      </w:r>
      <w:r>
        <w:rPr>
          <w:rFonts w:hint="default" w:ascii="Times New Roman" w:hAnsi="Times New Roman" w:eastAsia="宋体" w:cs="Times New Roman"/>
          <w:i w:val="0"/>
          <w:iCs w:val="0"/>
          <w:color w:val="000000"/>
          <w:kern w:val="0"/>
          <w:sz w:val="24"/>
          <w:szCs w:val="24"/>
          <w:u w:val="none"/>
          <w:lang w:val="en-US" w:eastAsia="zh-CN" w:bidi="ar"/>
        </w:rPr>
        <w:t>短暂升高</w:t>
      </w:r>
      <w:r>
        <w:rPr>
          <w:rFonts w:hint="eastAsia" w:ascii="Times New Roman" w:hAnsi="Times New Roman" w:cs="Times New Roman"/>
          <w:i w:val="0"/>
          <w:iCs w:val="0"/>
          <w:color w:val="000000"/>
          <w:kern w:val="0"/>
          <w:sz w:val="24"/>
          <w:szCs w:val="24"/>
          <w:u w:val="none"/>
          <w:lang w:val="en-US" w:eastAsia="zh-CN" w:bidi="ar"/>
        </w:rPr>
        <w:t>；（二）、OH型树脂中的</w:t>
      </w:r>
      <w:r>
        <w:rPr>
          <w:rFonts w:hint="default" w:ascii="Times New Roman" w:hAnsi="Times New Roman" w:eastAsia="宋体" w:cs="Times New Roman"/>
          <w:i w:val="0"/>
          <w:iCs w:val="0"/>
          <w:color w:val="000000"/>
          <w:kern w:val="0"/>
          <w:sz w:val="24"/>
          <w:szCs w:val="24"/>
          <w:u w:val="none"/>
          <w:lang w:val="en-US" w:eastAsia="zh-CN" w:bidi="ar"/>
        </w:rPr>
        <w:t>CO₃²⁻在水中会与H⁺（来自阳床的H型树脂）形成平衡：2H⁺ + CO₃²⁻ ⇌ H₂O + CO₂↑</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生成的二氧化碳（CO₂） 溶于水会形成碳酸（H₂CO₃）</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导致出水pH值降低，呈现酸性。CO</w:t>
      </w:r>
      <w:r>
        <w:rPr>
          <w:rFonts w:hint="default" w:ascii="Times New Roman" w:hAnsi="Times New Roman" w:eastAsia="宋体" w:cs="Times New Roman"/>
          <w:i w:val="0"/>
          <w:iCs w:val="0"/>
          <w:color w:val="000000"/>
          <w:kern w:val="0"/>
          <w:sz w:val="24"/>
          <w:szCs w:val="24"/>
          <w:u w:val="none"/>
          <w:vertAlign w:val="subscript"/>
          <w:lang w:val="en-US" w:eastAsia="zh-CN" w:bidi="ar"/>
        </w:rPr>
        <w:t>3</w:t>
      </w:r>
      <w:r>
        <w:rPr>
          <w:rFonts w:hint="default" w:ascii="Times New Roman" w:hAnsi="Times New Roman" w:eastAsia="宋体" w:cs="Times New Roman"/>
          <w:i w:val="0"/>
          <w:iCs w:val="0"/>
          <w:color w:val="000000"/>
          <w:kern w:val="0"/>
          <w:sz w:val="24"/>
          <w:szCs w:val="24"/>
          <w:u w:val="none"/>
          <w:vertAlign w:val="superscript"/>
          <w:lang w:val="en-US" w:eastAsia="zh-CN" w:bidi="ar"/>
        </w:rPr>
        <w:t>2−</w:t>
      </w:r>
      <w:r>
        <w:rPr>
          <w:rFonts w:hint="eastAsia" w:ascii="Times New Roman" w:hAnsi="Times New Roman" w:cs="Times New Roman"/>
          <w:i w:val="0"/>
          <w:iCs w:val="0"/>
          <w:color w:val="000000"/>
          <w:kern w:val="0"/>
          <w:sz w:val="24"/>
          <w:szCs w:val="24"/>
          <w:u w:val="none"/>
          <w:vertAlign w:val="baseline"/>
          <w:lang w:val="en-US" w:eastAsia="zh-CN" w:bidi="ar"/>
        </w:rPr>
        <w:t>含量过高，容易导致铝散热器等位置</w:t>
      </w:r>
      <w:r>
        <w:rPr>
          <w:rFonts w:hint="eastAsia" w:ascii="Times New Roman" w:hAnsi="Times New Roman" w:cs="Times New Roman" w:eastAsiaTheme="minorEastAsia"/>
          <w:color w:val="auto"/>
          <w:sz w:val="24"/>
          <w:szCs w:val="24"/>
          <w:lang w:val="en-US" w:eastAsia="zh-CN"/>
        </w:rPr>
        <w:t>局部形成强酸或强碱</w:t>
      </w:r>
      <w:r>
        <w:rPr>
          <w:rFonts w:hint="eastAsia" w:ascii="Times New Roman" w:hAnsi="Times New Roman" w:cs="Times New Roman"/>
          <w:i w:val="0"/>
          <w:iCs w:val="0"/>
          <w:color w:val="000000"/>
          <w:kern w:val="0"/>
          <w:sz w:val="24"/>
          <w:szCs w:val="24"/>
          <w:u w:val="none"/>
          <w:vertAlign w:val="baseline"/>
          <w:lang w:val="en-US" w:eastAsia="zh-CN" w:bidi="ar"/>
        </w:rPr>
        <w:t>小</w:t>
      </w:r>
      <w:r>
        <w:rPr>
          <w:rFonts w:hint="eastAsia" w:ascii="Times New Roman" w:hAnsi="Times New Roman" w:cs="Times New Roman" w:eastAsiaTheme="minorEastAsia"/>
          <w:color w:val="auto"/>
          <w:sz w:val="24"/>
          <w:szCs w:val="24"/>
          <w:lang w:val="en-US" w:eastAsia="zh-CN"/>
        </w:rPr>
        <w:t>环境从而发生</w:t>
      </w:r>
      <w:r>
        <w:rPr>
          <w:rFonts w:hint="eastAsia" w:ascii="Times New Roman" w:hAnsi="Times New Roman" w:cs="Times New Roman"/>
          <w:i w:val="0"/>
          <w:iCs w:val="0"/>
          <w:color w:val="000000"/>
          <w:kern w:val="0"/>
          <w:sz w:val="24"/>
          <w:szCs w:val="24"/>
          <w:u w:val="none"/>
          <w:vertAlign w:val="baseline"/>
          <w:lang w:val="en-US" w:eastAsia="zh-CN" w:bidi="ar"/>
        </w:rPr>
        <w:t>腐蚀。</w:t>
      </w:r>
    </w:p>
    <w:p w14:paraId="2A9BA49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cs="Times New Roman"/>
          <w:i w:val="0"/>
          <w:iCs w:val="0"/>
          <w:color w:val="000000"/>
          <w:kern w:val="0"/>
          <w:sz w:val="24"/>
          <w:szCs w:val="24"/>
          <w:u w:val="none"/>
          <w:vertAlign w:val="baseline"/>
          <w:lang w:val="en-US" w:eastAsia="zh-CN" w:bidi="ar"/>
        </w:rPr>
      </w:pPr>
      <w:r>
        <w:rPr>
          <w:rFonts w:hint="eastAsia" w:ascii="Times New Roman" w:hAnsi="Times New Roman" w:cs="Times New Roman"/>
          <w:i w:val="0"/>
          <w:iCs w:val="0"/>
          <w:color w:val="000000"/>
          <w:kern w:val="0"/>
          <w:sz w:val="24"/>
          <w:szCs w:val="24"/>
          <w:u w:val="none"/>
          <w:vertAlign w:val="baseline"/>
          <w:lang w:val="en-US" w:eastAsia="zh-CN" w:bidi="ar"/>
        </w:rPr>
        <w:t>阀冷系统管路中大量应用不锈钢材质，通常是304或316L奥氏体不锈钢，其耐腐蚀性依赖于其表面一层极薄且坚固的铬氧化物钝化膜，这层膜将金属基体与腐蚀环境隔离。Cl⁻离子对这种钝化膜有极强的破坏作用，</w:t>
      </w:r>
      <w:r>
        <w:rPr>
          <w:rFonts w:hint="eastAsia" w:ascii="Times New Roman" w:hAnsi="Times New Roman" w:cs="Times New Roman"/>
          <w:i w:val="0"/>
          <w:iCs w:val="0"/>
          <w:color w:val="000000"/>
          <w:kern w:val="0"/>
          <w:sz w:val="24"/>
          <w:szCs w:val="24"/>
          <w:u w:val="none"/>
          <w:lang w:val="en-US" w:eastAsia="zh-CN" w:bidi="ar"/>
        </w:rPr>
        <w:t>含量</w:t>
      </w:r>
      <w:r>
        <w:rPr>
          <w:rFonts w:hint="eastAsia" w:ascii="Times New Roman" w:hAnsi="Times New Roman" w:cs="Times New Roman"/>
          <w:i w:val="0"/>
          <w:iCs w:val="0"/>
          <w:color w:val="000000"/>
          <w:kern w:val="0"/>
          <w:sz w:val="24"/>
          <w:szCs w:val="24"/>
          <w:u w:val="none"/>
          <w:vertAlign w:val="baseline"/>
          <w:lang w:val="en-US" w:eastAsia="zh-CN" w:bidi="ar"/>
        </w:rPr>
        <w:t>过高将引发阀冷系统不锈钢管路腐蚀。</w:t>
      </w:r>
    </w:p>
    <w:p w14:paraId="23F69B0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sz w:val="24"/>
          <w:szCs w:val="24"/>
          <w:lang w:val="en-US" w:eastAsia="zh-CN" w:bidi="zh-CN"/>
        </w:rPr>
        <w:t>为充分保障换流站用树脂的交换能力，同时减少引进杂质离子的含量，减少对系统的影响，综合换流站常用离子交换树脂结果来看，本着从严要求树脂的离子型含量，要求验收时其阳树脂H型率（%）≥ 99%，阴树脂OH型率（%）≥ 95%，CO</w:t>
      </w:r>
      <w:r>
        <w:rPr>
          <w:rFonts w:hint="eastAsia" w:ascii="Times New Roman" w:hAnsi="Times New Roman" w:cs="Times New Roman" w:eastAsiaTheme="minorEastAsia"/>
          <w:b w:val="0"/>
          <w:bCs w:val="0"/>
          <w:color w:val="auto"/>
          <w:sz w:val="24"/>
          <w:szCs w:val="24"/>
          <w:vertAlign w:val="subscript"/>
          <w:lang w:val="en-US" w:eastAsia="zh-CN" w:bidi="zh-CN"/>
        </w:rPr>
        <w:t>3</w:t>
      </w:r>
      <w:r>
        <w:rPr>
          <w:rFonts w:hint="eastAsia" w:ascii="Times New Roman" w:hAnsi="Times New Roman" w:cs="Times New Roman" w:eastAsiaTheme="minorEastAsia"/>
          <w:b w:val="0"/>
          <w:bCs w:val="0"/>
          <w:color w:val="auto"/>
          <w:sz w:val="24"/>
          <w:szCs w:val="24"/>
          <w:vertAlign w:val="superscript"/>
          <w:lang w:val="en-US" w:eastAsia="zh-CN" w:bidi="zh-CN"/>
        </w:rPr>
        <w:t>2−</w:t>
      </w:r>
      <w:r>
        <w:rPr>
          <w:rFonts w:hint="eastAsia" w:ascii="Times New Roman" w:hAnsi="Times New Roman" w:cs="Times New Roman" w:eastAsiaTheme="minorEastAsia"/>
          <w:b w:val="0"/>
          <w:bCs w:val="0"/>
          <w:color w:val="auto"/>
          <w:sz w:val="24"/>
          <w:szCs w:val="24"/>
          <w:lang w:val="en-US" w:eastAsia="zh-CN" w:bidi="zh-CN"/>
        </w:rPr>
        <w:t>（%）≤5%，Cl</w:t>
      </w:r>
      <w:r>
        <w:rPr>
          <w:rFonts w:hint="eastAsia" w:ascii="Times New Roman" w:hAnsi="Times New Roman" w:cs="Times New Roman" w:eastAsiaTheme="minorEastAsia"/>
          <w:b w:val="0"/>
          <w:bCs w:val="0"/>
          <w:color w:val="auto"/>
          <w:sz w:val="24"/>
          <w:szCs w:val="24"/>
          <w:vertAlign w:val="superscript"/>
          <w:lang w:val="en-US" w:eastAsia="zh-CN" w:bidi="zh-CN"/>
        </w:rPr>
        <w:t>−</w:t>
      </w:r>
      <w:r>
        <w:rPr>
          <w:rFonts w:hint="eastAsia" w:ascii="Times New Roman" w:hAnsi="Times New Roman" w:cs="Times New Roman" w:eastAsiaTheme="minorEastAsia"/>
          <w:b w:val="0"/>
          <w:bCs w:val="0"/>
          <w:color w:val="auto"/>
          <w:sz w:val="24"/>
          <w:szCs w:val="24"/>
          <w:lang w:val="en-US" w:eastAsia="zh-CN" w:bidi="zh-CN"/>
        </w:rPr>
        <w:t>（%）≤0.1%。</w:t>
      </w:r>
    </w:p>
    <w:p w14:paraId="40977355">
      <w:pPr>
        <w:pStyle w:val="2"/>
        <w:jc w:val="center"/>
        <w:rPr>
          <w:rFonts w:hint="default"/>
          <w:lang w:val="en-US" w:eastAsia="zh-CN"/>
        </w:rPr>
      </w:pPr>
      <w:r>
        <w:rPr>
          <w:rFonts w:hint="eastAsia" w:ascii="Times New Roman" w:hAnsi="Times New Roman" w:cs="Times New Roman" w:eastAsiaTheme="minorEastAsia"/>
          <w:b w:val="0"/>
          <w:bCs w:val="0"/>
          <w:color w:val="auto"/>
          <w:kern w:val="0"/>
          <w:sz w:val="24"/>
          <w:szCs w:val="24"/>
          <w:lang w:val="en-US" w:eastAsia="zh-CN" w:bidi="zh-CN"/>
        </w:rPr>
        <w:t>表3 常用离子交换树脂产品数据表（离子型含量/%）</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3"/>
        <w:gridCol w:w="2463"/>
        <w:gridCol w:w="2463"/>
        <w:gridCol w:w="2464"/>
      </w:tblGrid>
      <w:tr w14:paraId="5702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14:paraId="0877ECF8">
            <w:pPr>
              <w:pStyle w:val="2"/>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树脂类型</w:t>
            </w:r>
          </w:p>
        </w:tc>
        <w:tc>
          <w:tcPr>
            <w:tcW w:w="2463" w:type="dxa"/>
            <w:vAlign w:val="top"/>
          </w:tcPr>
          <w:p w14:paraId="3791203E">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cs="Times New Roman" w:eastAsiaTheme="minorEastAsia"/>
                <w:b w:val="0"/>
                <w:bCs w:val="0"/>
                <w:color w:val="auto"/>
                <w:kern w:val="0"/>
                <w:sz w:val="24"/>
                <w:szCs w:val="24"/>
                <w:lang w:val="en-US" w:eastAsia="zh-CN" w:bidi="zh-CN"/>
              </w:rPr>
              <w:t>离子型</w:t>
            </w:r>
          </w:p>
        </w:tc>
        <w:tc>
          <w:tcPr>
            <w:tcW w:w="2463" w:type="dxa"/>
            <w:vAlign w:val="top"/>
          </w:tcPr>
          <w:p w14:paraId="57B71DDD">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阳树脂</w:t>
            </w:r>
          </w:p>
        </w:tc>
        <w:tc>
          <w:tcPr>
            <w:tcW w:w="2464" w:type="dxa"/>
            <w:vAlign w:val="top"/>
          </w:tcPr>
          <w:p w14:paraId="74F6C77A">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阴树脂</w:t>
            </w:r>
          </w:p>
        </w:tc>
      </w:tr>
      <w:tr w14:paraId="52959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3" w:type="dxa"/>
            <w:vMerge w:val="restart"/>
            <w:vAlign w:val="center"/>
          </w:tcPr>
          <w:p w14:paraId="201C6DC0">
            <w:pPr>
              <w:pStyle w:val="2"/>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美国陶氏 IRN160</w:t>
            </w:r>
          </w:p>
        </w:tc>
        <w:tc>
          <w:tcPr>
            <w:tcW w:w="2463" w:type="dxa"/>
            <w:vAlign w:val="top"/>
          </w:tcPr>
          <w:p w14:paraId="30DAD1E0">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H型率（%）</w:t>
            </w:r>
          </w:p>
        </w:tc>
        <w:tc>
          <w:tcPr>
            <w:tcW w:w="2463" w:type="dxa"/>
            <w:vAlign w:val="top"/>
          </w:tcPr>
          <w:p w14:paraId="45FAA00D">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 99</w:t>
            </w:r>
          </w:p>
        </w:tc>
        <w:tc>
          <w:tcPr>
            <w:tcW w:w="2464" w:type="dxa"/>
            <w:vAlign w:val="top"/>
          </w:tcPr>
          <w:p w14:paraId="65F41B12">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w:t>
            </w:r>
          </w:p>
        </w:tc>
      </w:tr>
      <w:tr w14:paraId="45F5D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3" w:type="dxa"/>
            <w:vMerge w:val="continue"/>
            <w:vAlign w:val="center"/>
          </w:tcPr>
          <w:p w14:paraId="4336F47F">
            <w:pPr>
              <w:pStyle w:val="2"/>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p>
        </w:tc>
        <w:tc>
          <w:tcPr>
            <w:tcW w:w="2463" w:type="dxa"/>
            <w:vAlign w:val="top"/>
          </w:tcPr>
          <w:p w14:paraId="08FAC820">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OH型率（%）</w:t>
            </w:r>
          </w:p>
        </w:tc>
        <w:tc>
          <w:tcPr>
            <w:tcW w:w="2463" w:type="dxa"/>
            <w:vAlign w:val="top"/>
          </w:tcPr>
          <w:p w14:paraId="5EA06348">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w:t>
            </w:r>
          </w:p>
        </w:tc>
        <w:tc>
          <w:tcPr>
            <w:tcW w:w="2464" w:type="dxa"/>
            <w:vAlign w:val="top"/>
          </w:tcPr>
          <w:p w14:paraId="168A7DC4">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95</w:t>
            </w:r>
          </w:p>
        </w:tc>
      </w:tr>
      <w:tr w14:paraId="722CF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3" w:type="dxa"/>
            <w:vMerge w:val="continue"/>
            <w:vAlign w:val="center"/>
          </w:tcPr>
          <w:p w14:paraId="4B2CB0DD">
            <w:pPr>
              <w:pStyle w:val="2"/>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p>
        </w:tc>
        <w:tc>
          <w:tcPr>
            <w:tcW w:w="2463" w:type="dxa"/>
            <w:vAlign w:val="top"/>
          </w:tcPr>
          <w:p w14:paraId="3FEA9DB2">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CO</w:t>
            </w:r>
            <w:r>
              <w:rPr>
                <w:rStyle w:val="42"/>
                <w:rFonts w:hint="default" w:ascii="Times New Roman" w:hAnsi="Times New Roman" w:cs="Times New Roman"/>
                <w:lang w:val="en-US" w:eastAsia="zh-CN" w:bidi="ar"/>
              </w:rPr>
              <w:t>3</w:t>
            </w:r>
            <w:r>
              <w:rPr>
                <w:rStyle w:val="43"/>
                <w:rFonts w:hint="default" w:ascii="Times New Roman" w:hAnsi="Times New Roman" w:cs="Times New Roman"/>
                <w:lang w:val="en-US" w:eastAsia="zh-CN" w:bidi="ar"/>
              </w:rPr>
              <w:t>2−</w:t>
            </w:r>
            <w:r>
              <w:rPr>
                <w:rStyle w:val="44"/>
                <w:rFonts w:hint="default" w:ascii="Times New Roman" w:hAnsi="Times New Roman" w:cs="Times New Roman"/>
                <w:lang w:val="en-US" w:eastAsia="zh-CN" w:bidi="ar"/>
              </w:rPr>
              <w:t>（%）</w:t>
            </w:r>
          </w:p>
        </w:tc>
        <w:tc>
          <w:tcPr>
            <w:tcW w:w="2463" w:type="dxa"/>
            <w:vAlign w:val="top"/>
          </w:tcPr>
          <w:p w14:paraId="790C3CB7">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w:t>
            </w:r>
          </w:p>
        </w:tc>
        <w:tc>
          <w:tcPr>
            <w:tcW w:w="2464" w:type="dxa"/>
            <w:vAlign w:val="top"/>
          </w:tcPr>
          <w:p w14:paraId="10058A46">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w:t>
            </w:r>
          </w:p>
        </w:tc>
      </w:tr>
      <w:tr w14:paraId="5468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3" w:type="dxa"/>
            <w:vMerge w:val="continue"/>
            <w:vAlign w:val="center"/>
          </w:tcPr>
          <w:p w14:paraId="65E384E3">
            <w:pPr>
              <w:pStyle w:val="2"/>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p>
        </w:tc>
        <w:tc>
          <w:tcPr>
            <w:tcW w:w="2463" w:type="dxa"/>
            <w:vAlign w:val="top"/>
          </w:tcPr>
          <w:p w14:paraId="56A3B6E5">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Cl</w:t>
            </w:r>
            <w:r>
              <w:rPr>
                <w:rStyle w:val="43"/>
                <w:rFonts w:hint="default" w:ascii="Times New Roman" w:hAnsi="Times New Roman" w:cs="Times New Roman"/>
                <w:lang w:val="en-US" w:eastAsia="zh-CN" w:bidi="ar"/>
              </w:rPr>
              <w:t>−</w:t>
            </w:r>
            <w:r>
              <w:rPr>
                <w:rStyle w:val="44"/>
                <w:rFonts w:hint="default" w:ascii="Times New Roman" w:hAnsi="Times New Roman" w:cs="Times New Roman"/>
                <w:lang w:val="en-US" w:eastAsia="zh-CN" w:bidi="ar"/>
              </w:rPr>
              <w:t>（%）</w:t>
            </w:r>
          </w:p>
        </w:tc>
        <w:tc>
          <w:tcPr>
            <w:tcW w:w="2463" w:type="dxa"/>
            <w:vAlign w:val="top"/>
          </w:tcPr>
          <w:p w14:paraId="7FE59312">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w:t>
            </w:r>
          </w:p>
        </w:tc>
        <w:tc>
          <w:tcPr>
            <w:tcW w:w="2464" w:type="dxa"/>
            <w:vAlign w:val="top"/>
          </w:tcPr>
          <w:p w14:paraId="163DC987">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≤0.05</w:t>
            </w:r>
          </w:p>
        </w:tc>
      </w:tr>
      <w:tr w14:paraId="134B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3" w:type="dxa"/>
            <w:vMerge w:val="restart"/>
            <w:vAlign w:val="center"/>
          </w:tcPr>
          <w:p w14:paraId="4A2BB9A9">
            <w:pPr>
              <w:pStyle w:val="2"/>
              <w:numPr>
                <w:ilvl w:val="0"/>
                <w:numId w:val="0"/>
              </w:numPr>
              <w:ind w:left="0" w:leftChars="0" w:firstLine="0" w:firstLine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美国陶氏 UP6150</w:t>
            </w:r>
          </w:p>
        </w:tc>
        <w:tc>
          <w:tcPr>
            <w:tcW w:w="2463" w:type="dxa"/>
            <w:vAlign w:val="top"/>
          </w:tcPr>
          <w:p w14:paraId="5483FBCA">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H型率（%）</w:t>
            </w:r>
          </w:p>
        </w:tc>
        <w:tc>
          <w:tcPr>
            <w:tcW w:w="2463" w:type="dxa"/>
            <w:vAlign w:val="top"/>
          </w:tcPr>
          <w:p w14:paraId="1BFD599B">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99</w:t>
            </w:r>
          </w:p>
        </w:tc>
        <w:tc>
          <w:tcPr>
            <w:tcW w:w="2464" w:type="dxa"/>
            <w:vAlign w:val="top"/>
          </w:tcPr>
          <w:p w14:paraId="63358B9E">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w:t>
            </w:r>
          </w:p>
        </w:tc>
      </w:tr>
      <w:tr w14:paraId="13099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3" w:type="dxa"/>
            <w:vMerge w:val="continue"/>
            <w:vAlign w:val="center"/>
          </w:tcPr>
          <w:p w14:paraId="4848E300">
            <w:pPr>
              <w:pStyle w:val="2"/>
              <w:numPr>
                <w:ilvl w:val="0"/>
                <w:numId w:val="0"/>
              </w:numPr>
              <w:ind w:left="0" w:leftChars="0" w:firstLine="0" w:firstLine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p>
        </w:tc>
        <w:tc>
          <w:tcPr>
            <w:tcW w:w="2463" w:type="dxa"/>
            <w:vAlign w:val="top"/>
          </w:tcPr>
          <w:p w14:paraId="03A4A6B3">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OH型率（%）</w:t>
            </w:r>
          </w:p>
        </w:tc>
        <w:tc>
          <w:tcPr>
            <w:tcW w:w="2463" w:type="dxa"/>
            <w:vAlign w:val="top"/>
          </w:tcPr>
          <w:p w14:paraId="5CB51798">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w:t>
            </w:r>
          </w:p>
        </w:tc>
        <w:tc>
          <w:tcPr>
            <w:tcW w:w="2464" w:type="dxa"/>
            <w:vAlign w:val="top"/>
          </w:tcPr>
          <w:p w14:paraId="74180E96">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95</w:t>
            </w:r>
          </w:p>
        </w:tc>
      </w:tr>
      <w:tr w14:paraId="4793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3" w:type="dxa"/>
            <w:vMerge w:val="continue"/>
            <w:vAlign w:val="center"/>
          </w:tcPr>
          <w:p w14:paraId="735B2DF5">
            <w:pPr>
              <w:pStyle w:val="2"/>
              <w:numPr>
                <w:ilvl w:val="0"/>
                <w:numId w:val="0"/>
              </w:numPr>
              <w:ind w:left="0" w:leftChars="0" w:firstLine="0" w:firstLine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p>
        </w:tc>
        <w:tc>
          <w:tcPr>
            <w:tcW w:w="2463" w:type="dxa"/>
            <w:vAlign w:val="top"/>
          </w:tcPr>
          <w:p w14:paraId="43CDE02F">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CO</w:t>
            </w:r>
            <w:r>
              <w:rPr>
                <w:rStyle w:val="42"/>
                <w:rFonts w:hint="default" w:ascii="Times New Roman" w:hAnsi="Times New Roman" w:cs="Times New Roman"/>
                <w:lang w:val="en-US" w:eastAsia="zh-CN" w:bidi="ar"/>
              </w:rPr>
              <w:t>3</w:t>
            </w:r>
            <w:r>
              <w:rPr>
                <w:rStyle w:val="43"/>
                <w:rFonts w:hint="default" w:ascii="Times New Roman" w:hAnsi="Times New Roman" w:cs="Times New Roman"/>
                <w:lang w:val="en-US" w:eastAsia="zh-CN" w:bidi="ar"/>
              </w:rPr>
              <w:t>2−</w:t>
            </w:r>
            <w:r>
              <w:rPr>
                <w:rStyle w:val="44"/>
                <w:rFonts w:hint="default" w:ascii="Times New Roman" w:hAnsi="Times New Roman" w:cs="Times New Roman"/>
                <w:lang w:val="en-US" w:eastAsia="zh-CN" w:bidi="ar"/>
              </w:rPr>
              <w:t>（%）</w:t>
            </w:r>
          </w:p>
        </w:tc>
        <w:tc>
          <w:tcPr>
            <w:tcW w:w="2463" w:type="dxa"/>
            <w:vAlign w:val="top"/>
          </w:tcPr>
          <w:p w14:paraId="2CD14674">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w:t>
            </w:r>
          </w:p>
        </w:tc>
        <w:tc>
          <w:tcPr>
            <w:tcW w:w="2464" w:type="dxa"/>
            <w:vAlign w:val="top"/>
          </w:tcPr>
          <w:p w14:paraId="40D2A0B6">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w:t>
            </w:r>
          </w:p>
        </w:tc>
      </w:tr>
      <w:tr w14:paraId="47F8F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3" w:type="dxa"/>
            <w:vMerge w:val="continue"/>
            <w:vAlign w:val="center"/>
          </w:tcPr>
          <w:p w14:paraId="6837B103">
            <w:pPr>
              <w:pStyle w:val="2"/>
              <w:numPr>
                <w:ilvl w:val="0"/>
                <w:numId w:val="0"/>
              </w:numPr>
              <w:ind w:left="0" w:leftChars="0" w:firstLine="0" w:firstLine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p>
        </w:tc>
        <w:tc>
          <w:tcPr>
            <w:tcW w:w="2463" w:type="dxa"/>
            <w:vAlign w:val="top"/>
          </w:tcPr>
          <w:p w14:paraId="5A289D8A">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Cl</w:t>
            </w:r>
            <w:r>
              <w:rPr>
                <w:rStyle w:val="43"/>
                <w:rFonts w:hint="default" w:ascii="Times New Roman" w:hAnsi="Times New Roman" w:cs="Times New Roman"/>
                <w:lang w:val="en-US" w:eastAsia="zh-CN" w:bidi="ar"/>
              </w:rPr>
              <w:t>−</w:t>
            </w:r>
            <w:r>
              <w:rPr>
                <w:rStyle w:val="44"/>
                <w:rFonts w:hint="default" w:ascii="Times New Roman" w:hAnsi="Times New Roman" w:cs="Times New Roman"/>
                <w:lang w:val="en-US" w:eastAsia="zh-CN" w:bidi="ar"/>
              </w:rPr>
              <w:t>（%）</w:t>
            </w:r>
          </w:p>
        </w:tc>
        <w:tc>
          <w:tcPr>
            <w:tcW w:w="2463" w:type="dxa"/>
            <w:vAlign w:val="top"/>
          </w:tcPr>
          <w:p w14:paraId="6BD6E54B">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w:t>
            </w:r>
          </w:p>
        </w:tc>
        <w:tc>
          <w:tcPr>
            <w:tcW w:w="2464" w:type="dxa"/>
            <w:vAlign w:val="top"/>
          </w:tcPr>
          <w:p w14:paraId="79B88FD7">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≤0.5</w:t>
            </w:r>
          </w:p>
        </w:tc>
      </w:tr>
      <w:tr w14:paraId="6A55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3" w:type="dxa"/>
            <w:vMerge w:val="restart"/>
            <w:vAlign w:val="center"/>
          </w:tcPr>
          <w:p w14:paraId="5DB9CE90">
            <w:pPr>
              <w:pStyle w:val="2"/>
              <w:numPr>
                <w:ilvl w:val="0"/>
                <w:numId w:val="0"/>
              </w:numPr>
              <w:ind w:left="0" w:leftChars="0" w:firstLine="0" w:firstLine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美国陶氏 UP6040</w:t>
            </w:r>
          </w:p>
        </w:tc>
        <w:tc>
          <w:tcPr>
            <w:tcW w:w="2463" w:type="dxa"/>
            <w:vAlign w:val="top"/>
          </w:tcPr>
          <w:p w14:paraId="54E31F17">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H型率（%）</w:t>
            </w:r>
          </w:p>
        </w:tc>
        <w:tc>
          <w:tcPr>
            <w:tcW w:w="2463" w:type="dxa"/>
            <w:vAlign w:val="top"/>
          </w:tcPr>
          <w:p w14:paraId="15C2C5A1">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99</w:t>
            </w:r>
          </w:p>
        </w:tc>
        <w:tc>
          <w:tcPr>
            <w:tcW w:w="2464" w:type="dxa"/>
            <w:vAlign w:val="top"/>
          </w:tcPr>
          <w:p w14:paraId="35AB97B9">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w:t>
            </w:r>
          </w:p>
        </w:tc>
      </w:tr>
      <w:tr w14:paraId="480B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3" w:type="dxa"/>
            <w:vMerge w:val="continue"/>
            <w:vAlign w:val="center"/>
          </w:tcPr>
          <w:p w14:paraId="699071E0">
            <w:pPr>
              <w:pStyle w:val="2"/>
              <w:numPr>
                <w:ilvl w:val="0"/>
                <w:numId w:val="0"/>
              </w:numPr>
              <w:ind w:left="0" w:leftChars="0" w:firstLine="0" w:firstLine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p>
        </w:tc>
        <w:tc>
          <w:tcPr>
            <w:tcW w:w="2463" w:type="dxa"/>
            <w:vAlign w:val="top"/>
          </w:tcPr>
          <w:p w14:paraId="74E7AE8F">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OH型率（%）</w:t>
            </w:r>
          </w:p>
        </w:tc>
        <w:tc>
          <w:tcPr>
            <w:tcW w:w="2463" w:type="dxa"/>
            <w:vAlign w:val="top"/>
          </w:tcPr>
          <w:p w14:paraId="3791B458">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w:t>
            </w:r>
          </w:p>
        </w:tc>
        <w:tc>
          <w:tcPr>
            <w:tcW w:w="2464" w:type="dxa"/>
            <w:vAlign w:val="top"/>
          </w:tcPr>
          <w:p w14:paraId="28C0B364">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95</w:t>
            </w:r>
          </w:p>
        </w:tc>
      </w:tr>
      <w:tr w14:paraId="0CEF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3" w:type="dxa"/>
            <w:vMerge w:val="continue"/>
            <w:vAlign w:val="center"/>
          </w:tcPr>
          <w:p w14:paraId="3FAF6CE0">
            <w:pPr>
              <w:pStyle w:val="2"/>
              <w:numPr>
                <w:ilvl w:val="0"/>
                <w:numId w:val="0"/>
              </w:numPr>
              <w:ind w:left="0" w:leftChars="0" w:firstLine="0" w:firstLine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p>
        </w:tc>
        <w:tc>
          <w:tcPr>
            <w:tcW w:w="2463" w:type="dxa"/>
            <w:vAlign w:val="top"/>
          </w:tcPr>
          <w:p w14:paraId="5BFD994D">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CO</w:t>
            </w:r>
            <w:r>
              <w:rPr>
                <w:rStyle w:val="42"/>
                <w:rFonts w:hint="default" w:ascii="Times New Roman" w:hAnsi="Times New Roman" w:cs="Times New Roman"/>
                <w:lang w:val="en-US" w:eastAsia="zh-CN" w:bidi="ar"/>
              </w:rPr>
              <w:t>3</w:t>
            </w:r>
            <w:r>
              <w:rPr>
                <w:rStyle w:val="43"/>
                <w:rFonts w:hint="default" w:ascii="Times New Roman" w:hAnsi="Times New Roman" w:cs="Times New Roman"/>
                <w:lang w:val="en-US" w:eastAsia="zh-CN" w:bidi="ar"/>
              </w:rPr>
              <w:t>2−</w:t>
            </w:r>
            <w:r>
              <w:rPr>
                <w:rStyle w:val="44"/>
                <w:rFonts w:hint="default" w:ascii="Times New Roman" w:hAnsi="Times New Roman" w:cs="Times New Roman"/>
                <w:lang w:val="en-US" w:eastAsia="zh-CN" w:bidi="ar"/>
              </w:rPr>
              <w:t>（%）</w:t>
            </w:r>
          </w:p>
        </w:tc>
        <w:tc>
          <w:tcPr>
            <w:tcW w:w="2463" w:type="dxa"/>
            <w:vAlign w:val="top"/>
          </w:tcPr>
          <w:p w14:paraId="0FA5ECB0">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w:t>
            </w:r>
          </w:p>
        </w:tc>
        <w:tc>
          <w:tcPr>
            <w:tcW w:w="2464" w:type="dxa"/>
            <w:vAlign w:val="top"/>
          </w:tcPr>
          <w:p w14:paraId="438CBD16">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w:t>
            </w:r>
          </w:p>
        </w:tc>
      </w:tr>
      <w:tr w14:paraId="56839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3" w:type="dxa"/>
            <w:vMerge w:val="continue"/>
            <w:vAlign w:val="center"/>
          </w:tcPr>
          <w:p w14:paraId="296F038A">
            <w:pPr>
              <w:pStyle w:val="2"/>
              <w:numPr>
                <w:ilvl w:val="0"/>
                <w:numId w:val="0"/>
              </w:numPr>
              <w:ind w:left="0" w:leftChars="0" w:firstLine="0" w:firstLine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p>
        </w:tc>
        <w:tc>
          <w:tcPr>
            <w:tcW w:w="2463" w:type="dxa"/>
            <w:vAlign w:val="top"/>
          </w:tcPr>
          <w:p w14:paraId="618FD37C">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Cl</w:t>
            </w:r>
            <w:r>
              <w:rPr>
                <w:rStyle w:val="43"/>
                <w:rFonts w:hint="default" w:ascii="Times New Roman" w:hAnsi="Times New Roman" w:cs="Times New Roman"/>
                <w:lang w:val="en-US" w:eastAsia="zh-CN" w:bidi="ar"/>
              </w:rPr>
              <w:t>−</w:t>
            </w:r>
            <w:r>
              <w:rPr>
                <w:rStyle w:val="44"/>
                <w:rFonts w:hint="default" w:ascii="Times New Roman" w:hAnsi="Times New Roman" w:cs="Times New Roman"/>
                <w:lang w:val="en-US" w:eastAsia="zh-CN" w:bidi="ar"/>
              </w:rPr>
              <w:t>（%）</w:t>
            </w:r>
          </w:p>
        </w:tc>
        <w:tc>
          <w:tcPr>
            <w:tcW w:w="2463" w:type="dxa"/>
            <w:vAlign w:val="top"/>
          </w:tcPr>
          <w:p w14:paraId="38DFDD19">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w:t>
            </w:r>
          </w:p>
        </w:tc>
        <w:tc>
          <w:tcPr>
            <w:tcW w:w="2464" w:type="dxa"/>
            <w:vAlign w:val="top"/>
          </w:tcPr>
          <w:p w14:paraId="4F554FFF">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≤0.5</w:t>
            </w:r>
          </w:p>
        </w:tc>
      </w:tr>
      <w:tr w14:paraId="342A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Merge w:val="restart"/>
            <w:vAlign w:val="center"/>
          </w:tcPr>
          <w:p w14:paraId="4AADCA4B">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美国陶氏 MR-450</w:t>
            </w:r>
          </w:p>
        </w:tc>
        <w:tc>
          <w:tcPr>
            <w:tcW w:w="2463" w:type="dxa"/>
            <w:vAlign w:val="top"/>
          </w:tcPr>
          <w:p w14:paraId="6018C5B2">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H型率（%）</w:t>
            </w:r>
          </w:p>
        </w:tc>
        <w:tc>
          <w:tcPr>
            <w:tcW w:w="2463" w:type="dxa"/>
            <w:vAlign w:val="top"/>
          </w:tcPr>
          <w:p w14:paraId="34220549">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 99</w:t>
            </w:r>
          </w:p>
        </w:tc>
        <w:tc>
          <w:tcPr>
            <w:tcW w:w="2464" w:type="dxa"/>
            <w:vAlign w:val="top"/>
          </w:tcPr>
          <w:p w14:paraId="48E90D10">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w:t>
            </w:r>
          </w:p>
        </w:tc>
      </w:tr>
      <w:tr w14:paraId="44690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Merge w:val="continue"/>
            <w:vAlign w:val="center"/>
          </w:tcPr>
          <w:p w14:paraId="2D08559D">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p>
        </w:tc>
        <w:tc>
          <w:tcPr>
            <w:tcW w:w="2463" w:type="dxa"/>
            <w:vAlign w:val="top"/>
          </w:tcPr>
          <w:p w14:paraId="506FF0B3">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OH型率（%）</w:t>
            </w:r>
          </w:p>
        </w:tc>
        <w:tc>
          <w:tcPr>
            <w:tcW w:w="2463" w:type="dxa"/>
            <w:vAlign w:val="top"/>
          </w:tcPr>
          <w:p w14:paraId="4AAE5989">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w:t>
            </w:r>
          </w:p>
        </w:tc>
        <w:tc>
          <w:tcPr>
            <w:tcW w:w="2464" w:type="dxa"/>
            <w:vAlign w:val="top"/>
          </w:tcPr>
          <w:p w14:paraId="2BFBB989">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 95</w:t>
            </w:r>
          </w:p>
        </w:tc>
      </w:tr>
      <w:tr w14:paraId="4D38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Merge w:val="continue"/>
            <w:vAlign w:val="center"/>
          </w:tcPr>
          <w:p w14:paraId="4752A012">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p>
        </w:tc>
        <w:tc>
          <w:tcPr>
            <w:tcW w:w="2463" w:type="dxa"/>
            <w:vAlign w:val="top"/>
          </w:tcPr>
          <w:p w14:paraId="79A6A41B">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CO</w:t>
            </w:r>
            <w:r>
              <w:rPr>
                <w:rStyle w:val="42"/>
                <w:rFonts w:hint="default" w:ascii="Times New Roman" w:hAnsi="Times New Roman" w:cs="Times New Roman"/>
                <w:lang w:val="en-US" w:eastAsia="zh-CN" w:bidi="ar"/>
              </w:rPr>
              <w:t>3</w:t>
            </w:r>
            <w:r>
              <w:rPr>
                <w:rStyle w:val="43"/>
                <w:rFonts w:hint="default" w:ascii="Times New Roman" w:hAnsi="Times New Roman" w:cs="Times New Roman"/>
                <w:lang w:val="en-US" w:eastAsia="zh-CN" w:bidi="ar"/>
              </w:rPr>
              <w:t>2−</w:t>
            </w:r>
            <w:r>
              <w:rPr>
                <w:rStyle w:val="44"/>
                <w:rFonts w:hint="default" w:ascii="Times New Roman" w:hAnsi="Times New Roman" w:cs="Times New Roman"/>
                <w:lang w:val="en-US" w:eastAsia="zh-CN" w:bidi="ar"/>
              </w:rPr>
              <w:t>（%）</w:t>
            </w:r>
          </w:p>
        </w:tc>
        <w:tc>
          <w:tcPr>
            <w:tcW w:w="2463" w:type="dxa"/>
            <w:vAlign w:val="top"/>
          </w:tcPr>
          <w:p w14:paraId="41A599C0">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w:t>
            </w:r>
          </w:p>
        </w:tc>
        <w:tc>
          <w:tcPr>
            <w:tcW w:w="2464" w:type="dxa"/>
            <w:vAlign w:val="top"/>
          </w:tcPr>
          <w:p w14:paraId="581ED2DD">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≤5</w:t>
            </w:r>
          </w:p>
        </w:tc>
      </w:tr>
      <w:tr w14:paraId="163F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Merge w:val="continue"/>
            <w:vAlign w:val="center"/>
          </w:tcPr>
          <w:p w14:paraId="0F9E204E">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p>
        </w:tc>
        <w:tc>
          <w:tcPr>
            <w:tcW w:w="2463" w:type="dxa"/>
            <w:vAlign w:val="top"/>
          </w:tcPr>
          <w:p w14:paraId="0949DEDD">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Cl</w:t>
            </w:r>
            <w:r>
              <w:rPr>
                <w:rStyle w:val="43"/>
                <w:rFonts w:hint="default" w:ascii="Times New Roman" w:hAnsi="Times New Roman" w:cs="Times New Roman"/>
                <w:lang w:val="en-US" w:eastAsia="zh-CN" w:bidi="ar"/>
              </w:rPr>
              <w:t>−</w:t>
            </w:r>
            <w:r>
              <w:rPr>
                <w:rStyle w:val="44"/>
                <w:rFonts w:hint="default" w:ascii="Times New Roman" w:hAnsi="Times New Roman" w:cs="Times New Roman"/>
                <w:lang w:val="en-US" w:eastAsia="zh-CN" w:bidi="ar"/>
              </w:rPr>
              <w:t>（%）</w:t>
            </w:r>
          </w:p>
        </w:tc>
        <w:tc>
          <w:tcPr>
            <w:tcW w:w="2463" w:type="dxa"/>
            <w:vAlign w:val="top"/>
          </w:tcPr>
          <w:p w14:paraId="6B5E92EE">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w:t>
            </w:r>
          </w:p>
        </w:tc>
        <w:tc>
          <w:tcPr>
            <w:tcW w:w="2464" w:type="dxa"/>
            <w:vAlign w:val="top"/>
          </w:tcPr>
          <w:p w14:paraId="3AA7CED9">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≤0.1</w:t>
            </w:r>
          </w:p>
        </w:tc>
      </w:tr>
      <w:tr w14:paraId="58C9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Merge w:val="restart"/>
            <w:vAlign w:val="center"/>
          </w:tcPr>
          <w:p w14:paraId="20648C24">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美国杜笙MB -106UP</w:t>
            </w:r>
          </w:p>
        </w:tc>
        <w:tc>
          <w:tcPr>
            <w:tcW w:w="2463" w:type="dxa"/>
            <w:vAlign w:val="top"/>
          </w:tcPr>
          <w:p w14:paraId="091EF965">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H型率（%）</w:t>
            </w:r>
          </w:p>
        </w:tc>
        <w:tc>
          <w:tcPr>
            <w:tcW w:w="2463" w:type="dxa"/>
            <w:vAlign w:val="top"/>
          </w:tcPr>
          <w:p w14:paraId="0404BF82">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 99</w:t>
            </w:r>
          </w:p>
        </w:tc>
        <w:tc>
          <w:tcPr>
            <w:tcW w:w="2464" w:type="dxa"/>
            <w:vAlign w:val="top"/>
          </w:tcPr>
          <w:p w14:paraId="47A01998">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w:t>
            </w:r>
          </w:p>
        </w:tc>
      </w:tr>
      <w:tr w14:paraId="23888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Merge w:val="continue"/>
            <w:vAlign w:val="center"/>
          </w:tcPr>
          <w:p w14:paraId="4755062C">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p>
        </w:tc>
        <w:tc>
          <w:tcPr>
            <w:tcW w:w="2463" w:type="dxa"/>
            <w:vAlign w:val="top"/>
          </w:tcPr>
          <w:p w14:paraId="702A25F2">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OH型率（%）</w:t>
            </w:r>
          </w:p>
        </w:tc>
        <w:tc>
          <w:tcPr>
            <w:tcW w:w="2463" w:type="dxa"/>
            <w:vAlign w:val="top"/>
          </w:tcPr>
          <w:p w14:paraId="5F45A167">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w:t>
            </w:r>
          </w:p>
        </w:tc>
        <w:tc>
          <w:tcPr>
            <w:tcW w:w="2464" w:type="dxa"/>
            <w:vAlign w:val="top"/>
          </w:tcPr>
          <w:p w14:paraId="3B8D9C5E">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 90</w:t>
            </w:r>
          </w:p>
        </w:tc>
      </w:tr>
      <w:tr w14:paraId="3C29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Merge w:val="continue"/>
            <w:vAlign w:val="center"/>
          </w:tcPr>
          <w:p w14:paraId="116FAC20">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p>
        </w:tc>
        <w:tc>
          <w:tcPr>
            <w:tcW w:w="2463" w:type="dxa"/>
            <w:vAlign w:val="top"/>
          </w:tcPr>
          <w:p w14:paraId="6C8907F1">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CO</w:t>
            </w:r>
            <w:r>
              <w:rPr>
                <w:rStyle w:val="42"/>
                <w:rFonts w:hint="default" w:ascii="Times New Roman" w:hAnsi="Times New Roman" w:cs="Times New Roman"/>
                <w:lang w:val="en-US" w:eastAsia="zh-CN" w:bidi="ar"/>
              </w:rPr>
              <w:t>3</w:t>
            </w:r>
            <w:r>
              <w:rPr>
                <w:rStyle w:val="43"/>
                <w:rFonts w:hint="default" w:ascii="Times New Roman" w:hAnsi="Times New Roman" w:cs="Times New Roman"/>
                <w:lang w:val="en-US" w:eastAsia="zh-CN" w:bidi="ar"/>
              </w:rPr>
              <w:t>2−</w:t>
            </w:r>
            <w:r>
              <w:rPr>
                <w:rStyle w:val="44"/>
                <w:rFonts w:hint="default" w:ascii="Times New Roman" w:hAnsi="Times New Roman" w:cs="Times New Roman"/>
                <w:lang w:val="en-US" w:eastAsia="zh-CN" w:bidi="ar"/>
              </w:rPr>
              <w:t>（%）</w:t>
            </w:r>
          </w:p>
        </w:tc>
        <w:tc>
          <w:tcPr>
            <w:tcW w:w="2463" w:type="dxa"/>
            <w:vAlign w:val="top"/>
          </w:tcPr>
          <w:p w14:paraId="7D62A349">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w:t>
            </w:r>
          </w:p>
        </w:tc>
        <w:tc>
          <w:tcPr>
            <w:tcW w:w="2464" w:type="dxa"/>
            <w:vAlign w:val="top"/>
          </w:tcPr>
          <w:p w14:paraId="7ADC898B">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w:t>
            </w:r>
          </w:p>
        </w:tc>
      </w:tr>
      <w:tr w14:paraId="6591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Merge w:val="continue"/>
            <w:vAlign w:val="center"/>
          </w:tcPr>
          <w:p w14:paraId="7A66AA77">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p>
        </w:tc>
        <w:tc>
          <w:tcPr>
            <w:tcW w:w="2463" w:type="dxa"/>
            <w:vAlign w:val="top"/>
          </w:tcPr>
          <w:p w14:paraId="010311C6">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Cl</w:t>
            </w:r>
            <w:r>
              <w:rPr>
                <w:rStyle w:val="43"/>
                <w:rFonts w:hint="default" w:ascii="Times New Roman" w:hAnsi="Times New Roman" w:cs="Times New Roman"/>
                <w:lang w:val="en-US" w:eastAsia="zh-CN" w:bidi="ar"/>
              </w:rPr>
              <w:t>−</w:t>
            </w:r>
            <w:r>
              <w:rPr>
                <w:rStyle w:val="44"/>
                <w:rFonts w:hint="default" w:ascii="Times New Roman" w:hAnsi="Times New Roman" w:cs="Times New Roman"/>
                <w:lang w:val="en-US" w:eastAsia="zh-CN" w:bidi="ar"/>
              </w:rPr>
              <w:t>（%）</w:t>
            </w:r>
          </w:p>
        </w:tc>
        <w:tc>
          <w:tcPr>
            <w:tcW w:w="2463" w:type="dxa"/>
            <w:vAlign w:val="top"/>
          </w:tcPr>
          <w:p w14:paraId="1A1A1639">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w:t>
            </w:r>
          </w:p>
        </w:tc>
        <w:tc>
          <w:tcPr>
            <w:tcW w:w="2464" w:type="dxa"/>
            <w:vAlign w:val="top"/>
          </w:tcPr>
          <w:p w14:paraId="1FF3B0A0">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30E6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Merge w:val="restart"/>
            <w:vAlign w:val="center"/>
          </w:tcPr>
          <w:p w14:paraId="68602191">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韩国三养UPRM200U</w:t>
            </w:r>
          </w:p>
        </w:tc>
        <w:tc>
          <w:tcPr>
            <w:tcW w:w="2463" w:type="dxa"/>
            <w:vAlign w:val="top"/>
          </w:tcPr>
          <w:p w14:paraId="578EC2F2">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H型率（%）</w:t>
            </w:r>
          </w:p>
        </w:tc>
        <w:tc>
          <w:tcPr>
            <w:tcW w:w="2463" w:type="dxa"/>
            <w:vAlign w:val="top"/>
          </w:tcPr>
          <w:p w14:paraId="67A500F6">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99</w:t>
            </w:r>
          </w:p>
        </w:tc>
        <w:tc>
          <w:tcPr>
            <w:tcW w:w="2464" w:type="dxa"/>
            <w:vAlign w:val="top"/>
          </w:tcPr>
          <w:p w14:paraId="4E0D3F2B">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w:t>
            </w:r>
          </w:p>
        </w:tc>
      </w:tr>
      <w:tr w14:paraId="0463C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Merge w:val="continue"/>
            <w:vAlign w:val="center"/>
          </w:tcPr>
          <w:p w14:paraId="6A7DA48A">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p>
        </w:tc>
        <w:tc>
          <w:tcPr>
            <w:tcW w:w="2463" w:type="dxa"/>
            <w:vAlign w:val="top"/>
          </w:tcPr>
          <w:p w14:paraId="0A472863">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OH型率（%）</w:t>
            </w:r>
          </w:p>
        </w:tc>
        <w:tc>
          <w:tcPr>
            <w:tcW w:w="2463" w:type="dxa"/>
            <w:vAlign w:val="top"/>
          </w:tcPr>
          <w:p w14:paraId="46A4B0E1">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w:t>
            </w:r>
          </w:p>
        </w:tc>
        <w:tc>
          <w:tcPr>
            <w:tcW w:w="2464" w:type="dxa"/>
            <w:vAlign w:val="top"/>
          </w:tcPr>
          <w:p w14:paraId="6717AD5A">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95</w:t>
            </w:r>
          </w:p>
        </w:tc>
      </w:tr>
      <w:tr w14:paraId="0B9A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Merge w:val="continue"/>
            <w:vAlign w:val="center"/>
          </w:tcPr>
          <w:p w14:paraId="671EC748">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p>
        </w:tc>
        <w:tc>
          <w:tcPr>
            <w:tcW w:w="2463" w:type="dxa"/>
            <w:vAlign w:val="top"/>
          </w:tcPr>
          <w:p w14:paraId="018E792D">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CO</w:t>
            </w:r>
            <w:r>
              <w:rPr>
                <w:rStyle w:val="42"/>
                <w:rFonts w:hint="default" w:ascii="Times New Roman" w:hAnsi="Times New Roman" w:cs="Times New Roman"/>
                <w:lang w:val="en-US" w:eastAsia="zh-CN" w:bidi="ar"/>
              </w:rPr>
              <w:t>3</w:t>
            </w:r>
            <w:r>
              <w:rPr>
                <w:rStyle w:val="43"/>
                <w:rFonts w:hint="default" w:ascii="Times New Roman" w:hAnsi="Times New Roman" w:cs="Times New Roman"/>
                <w:lang w:val="en-US" w:eastAsia="zh-CN" w:bidi="ar"/>
              </w:rPr>
              <w:t>2−</w:t>
            </w:r>
            <w:r>
              <w:rPr>
                <w:rStyle w:val="44"/>
                <w:rFonts w:hint="default" w:ascii="Times New Roman" w:hAnsi="Times New Roman" w:cs="Times New Roman"/>
                <w:lang w:val="en-US" w:eastAsia="zh-CN" w:bidi="ar"/>
              </w:rPr>
              <w:t>（%）</w:t>
            </w:r>
          </w:p>
        </w:tc>
        <w:tc>
          <w:tcPr>
            <w:tcW w:w="2463" w:type="dxa"/>
            <w:vAlign w:val="top"/>
          </w:tcPr>
          <w:p w14:paraId="4C46EF5C">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w:t>
            </w:r>
          </w:p>
        </w:tc>
        <w:tc>
          <w:tcPr>
            <w:tcW w:w="2464" w:type="dxa"/>
            <w:vAlign w:val="top"/>
          </w:tcPr>
          <w:p w14:paraId="6D83E65A">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w:t>
            </w:r>
          </w:p>
        </w:tc>
      </w:tr>
      <w:tr w14:paraId="68A36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Merge w:val="continue"/>
            <w:vAlign w:val="center"/>
          </w:tcPr>
          <w:p w14:paraId="5A8C0B6F">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p>
        </w:tc>
        <w:tc>
          <w:tcPr>
            <w:tcW w:w="2463" w:type="dxa"/>
            <w:vAlign w:val="top"/>
          </w:tcPr>
          <w:p w14:paraId="14D55646">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Cl</w:t>
            </w:r>
            <w:r>
              <w:rPr>
                <w:rStyle w:val="43"/>
                <w:rFonts w:hint="default" w:ascii="Times New Roman" w:hAnsi="Times New Roman" w:cs="Times New Roman"/>
                <w:lang w:val="en-US" w:eastAsia="zh-CN" w:bidi="ar"/>
              </w:rPr>
              <w:t>−</w:t>
            </w:r>
            <w:r>
              <w:rPr>
                <w:rStyle w:val="44"/>
                <w:rFonts w:hint="default" w:ascii="Times New Roman" w:hAnsi="Times New Roman" w:cs="Times New Roman"/>
                <w:lang w:val="en-US" w:eastAsia="zh-CN" w:bidi="ar"/>
              </w:rPr>
              <w:t>（%）</w:t>
            </w:r>
          </w:p>
        </w:tc>
        <w:tc>
          <w:tcPr>
            <w:tcW w:w="2463" w:type="dxa"/>
            <w:vAlign w:val="top"/>
          </w:tcPr>
          <w:p w14:paraId="0FE7695B">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w:t>
            </w:r>
          </w:p>
        </w:tc>
        <w:tc>
          <w:tcPr>
            <w:tcW w:w="2464" w:type="dxa"/>
            <w:vAlign w:val="top"/>
          </w:tcPr>
          <w:p w14:paraId="7889174F">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452A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Merge w:val="restart"/>
            <w:vAlign w:val="center"/>
          </w:tcPr>
          <w:p w14:paraId="496FEBD7">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江苏苏青SQ-8050UP</w:t>
            </w:r>
          </w:p>
        </w:tc>
        <w:tc>
          <w:tcPr>
            <w:tcW w:w="2463" w:type="dxa"/>
            <w:vAlign w:val="top"/>
          </w:tcPr>
          <w:p w14:paraId="7A3B3ED1">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H型率（%）</w:t>
            </w:r>
          </w:p>
        </w:tc>
        <w:tc>
          <w:tcPr>
            <w:tcW w:w="2463" w:type="dxa"/>
            <w:vAlign w:val="top"/>
          </w:tcPr>
          <w:p w14:paraId="4F0D2F6B">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≧99</w:t>
            </w:r>
          </w:p>
        </w:tc>
        <w:tc>
          <w:tcPr>
            <w:tcW w:w="2464" w:type="dxa"/>
            <w:vAlign w:val="top"/>
          </w:tcPr>
          <w:p w14:paraId="31150F8C">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p>
        </w:tc>
      </w:tr>
      <w:tr w14:paraId="7F34B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Merge w:val="continue"/>
            <w:vAlign w:val="center"/>
          </w:tcPr>
          <w:p w14:paraId="421018E0">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p>
        </w:tc>
        <w:tc>
          <w:tcPr>
            <w:tcW w:w="2463" w:type="dxa"/>
            <w:vAlign w:val="top"/>
          </w:tcPr>
          <w:p w14:paraId="48F1E0E7">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OH型率（%）</w:t>
            </w:r>
          </w:p>
        </w:tc>
        <w:tc>
          <w:tcPr>
            <w:tcW w:w="2463" w:type="dxa"/>
            <w:vAlign w:val="top"/>
          </w:tcPr>
          <w:p w14:paraId="5D63446A">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w:t>
            </w:r>
          </w:p>
        </w:tc>
        <w:tc>
          <w:tcPr>
            <w:tcW w:w="2464" w:type="dxa"/>
            <w:vAlign w:val="top"/>
          </w:tcPr>
          <w:p w14:paraId="11FE4849">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 95</w:t>
            </w:r>
          </w:p>
        </w:tc>
      </w:tr>
      <w:tr w14:paraId="32952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463" w:type="dxa"/>
            <w:vMerge w:val="continue"/>
            <w:vAlign w:val="center"/>
          </w:tcPr>
          <w:p w14:paraId="5D8CFCBB">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p>
        </w:tc>
        <w:tc>
          <w:tcPr>
            <w:tcW w:w="2463" w:type="dxa"/>
            <w:vAlign w:val="top"/>
          </w:tcPr>
          <w:p w14:paraId="7DCF2A53">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CO</w:t>
            </w:r>
            <w:r>
              <w:rPr>
                <w:rStyle w:val="42"/>
                <w:rFonts w:hint="default" w:ascii="Times New Roman" w:hAnsi="Times New Roman" w:cs="Times New Roman"/>
                <w:lang w:val="en-US" w:eastAsia="zh-CN" w:bidi="ar"/>
              </w:rPr>
              <w:t>3</w:t>
            </w:r>
            <w:r>
              <w:rPr>
                <w:rStyle w:val="43"/>
                <w:rFonts w:hint="default" w:ascii="Times New Roman" w:hAnsi="Times New Roman" w:cs="Times New Roman"/>
                <w:lang w:val="en-US" w:eastAsia="zh-CN" w:bidi="ar"/>
              </w:rPr>
              <w:t>2−</w:t>
            </w:r>
            <w:r>
              <w:rPr>
                <w:rStyle w:val="44"/>
                <w:rFonts w:hint="default" w:ascii="Times New Roman" w:hAnsi="Times New Roman" w:cs="Times New Roman"/>
                <w:lang w:val="en-US" w:eastAsia="zh-CN" w:bidi="ar"/>
              </w:rPr>
              <w:t>（%）</w:t>
            </w:r>
          </w:p>
        </w:tc>
        <w:tc>
          <w:tcPr>
            <w:tcW w:w="2463" w:type="dxa"/>
            <w:vAlign w:val="top"/>
          </w:tcPr>
          <w:p w14:paraId="32F9DA75">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w:t>
            </w:r>
          </w:p>
        </w:tc>
        <w:tc>
          <w:tcPr>
            <w:tcW w:w="2464" w:type="dxa"/>
            <w:vAlign w:val="top"/>
          </w:tcPr>
          <w:p w14:paraId="0C199629">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≤5</w:t>
            </w:r>
          </w:p>
        </w:tc>
      </w:tr>
      <w:tr w14:paraId="5530C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Merge w:val="continue"/>
            <w:vAlign w:val="center"/>
          </w:tcPr>
          <w:p w14:paraId="6D52E01B">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p>
        </w:tc>
        <w:tc>
          <w:tcPr>
            <w:tcW w:w="2463" w:type="dxa"/>
            <w:vAlign w:val="top"/>
          </w:tcPr>
          <w:p w14:paraId="5A08E7DC">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Cl</w:t>
            </w:r>
            <w:r>
              <w:rPr>
                <w:rStyle w:val="43"/>
                <w:rFonts w:hint="default" w:ascii="Times New Roman" w:hAnsi="Times New Roman" w:cs="Times New Roman"/>
                <w:lang w:val="en-US" w:eastAsia="zh-CN" w:bidi="ar"/>
              </w:rPr>
              <w:t>−</w:t>
            </w:r>
            <w:r>
              <w:rPr>
                <w:rStyle w:val="44"/>
                <w:rFonts w:hint="default" w:ascii="Times New Roman" w:hAnsi="Times New Roman" w:cs="Times New Roman"/>
                <w:lang w:val="en-US" w:eastAsia="zh-CN" w:bidi="ar"/>
              </w:rPr>
              <w:t>（%）</w:t>
            </w:r>
          </w:p>
        </w:tc>
        <w:tc>
          <w:tcPr>
            <w:tcW w:w="2463" w:type="dxa"/>
            <w:vAlign w:val="top"/>
          </w:tcPr>
          <w:p w14:paraId="38F8D2C6">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w:t>
            </w:r>
          </w:p>
        </w:tc>
        <w:tc>
          <w:tcPr>
            <w:tcW w:w="2464" w:type="dxa"/>
            <w:vAlign w:val="top"/>
          </w:tcPr>
          <w:p w14:paraId="12B1B2E8">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cs="Times New Roman"/>
                <w:i w:val="0"/>
                <w:iCs w:val="0"/>
                <w:color w:val="000000"/>
                <w:kern w:val="0"/>
                <w:sz w:val="24"/>
                <w:szCs w:val="24"/>
                <w:u w:val="none"/>
                <w:lang w:val="en-US" w:eastAsia="zh-CN" w:bidi="ar"/>
              </w:rPr>
              <w:t>0.1</w:t>
            </w:r>
          </w:p>
        </w:tc>
      </w:tr>
      <w:tr w14:paraId="7A2B4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63" w:type="dxa"/>
            <w:vMerge w:val="restart"/>
            <w:vAlign w:val="center"/>
          </w:tcPr>
          <w:p w14:paraId="7773DFE8">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宁波争光ZGNR8420</w:t>
            </w:r>
          </w:p>
        </w:tc>
        <w:tc>
          <w:tcPr>
            <w:tcW w:w="2463" w:type="dxa"/>
            <w:vAlign w:val="top"/>
          </w:tcPr>
          <w:p w14:paraId="58AC6B6B">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H型率（%）</w:t>
            </w:r>
          </w:p>
        </w:tc>
        <w:tc>
          <w:tcPr>
            <w:tcW w:w="2463" w:type="dxa"/>
            <w:vAlign w:val="top"/>
          </w:tcPr>
          <w:p w14:paraId="5540B4C7">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 99</w:t>
            </w:r>
          </w:p>
        </w:tc>
        <w:tc>
          <w:tcPr>
            <w:tcW w:w="2464" w:type="dxa"/>
            <w:vAlign w:val="top"/>
          </w:tcPr>
          <w:p w14:paraId="181787FD">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w:t>
            </w:r>
          </w:p>
        </w:tc>
      </w:tr>
      <w:tr w14:paraId="3EDE8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Merge w:val="continue"/>
            <w:vAlign w:val="center"/>
          </w:tcPr>
          <w:p w14:paraId="3C972A9C">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p>
        </w:tc>
        <w:tc>
          <w:tcPr>
            <w:tcW w:w="2463" w:type="dxa"/>
            <w:vAlign w:val="top"/>
          </w:tcPr>
          <w:p w14:paraId="1DD0BCDD">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OH型率（%）</w:t>
            </w:r>
          </w:p>
        </w:tc>
        <w:tc>
          <w:tcPr>
            <w:tcW w:w="2463" w:type="dxa"/>
            <w:vAlign w:val="top"/>
          </w:tcPr>
          <w:p w14:paraId="64B64683">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w:t>
            </w:r>
          </w:p>
        </w:tc>
        <w:tc>
          <w:tcPr>
            <w:tcW w:w="2464" w:type="dxa"/>
            <w:vAlign w:val="top"/>
          </w:tcPr>
          <w:p w14:paraId="7FEBF519">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95</w:t>
            </w:r>
          </w:p>
        </w:tc>
      </w:tr>
      <w:tr w14:paraId="6C239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Merge w:val="continue"/>
            <w:vAlign w:val="center"/>
          </w:tcPr>
          <w:p w14:paraId="29A3B888">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p>
        </w:tc>
        <w:tc>
          <w:tcPr>
            <w:tcW w:w="2463" w:type="dxa"/>
            <w:vAlign w:val="top"/>
          </w:tcPr>
          <w:p w14:paraId="486E7E12">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CO</w:t>
            </w:r>
            <w:r>
              <w:rPr>
                <w:rStyle w:val="42"/>
                <w:rFonts w:hint="default" w:ascii="Times New Roman" w:hAnsi="Times New Roman" w:cs="Times New Roman"/>
                <w:lang w:val="en-US" w:eastAsia="zh-CN" w:bidi="ar"/>
              </w:rPr>
              <w:t>3</w:t>
            </w:r>
            <w:r>
              <w:rPr>
                <w:rStyle w:val="43"/>
                <w:rFonts w:hint="default" w:ascii="Times New Roman" w:hAnsi="Times New Roman" w:cs="Times New Roman"/>
                <w:lang w:val="en-US" w:eastAsia="zh-CN" w:bidi="ar"/>
              </w:rPr>
              <w:t>2−</w:t>
            </w:r>
            <w:r>
              <w:rPr>
                <w:rStyle w:val="44"/>
                <w:rFonts w:hint="default" w:ascii="Times New Roman" w:hAnsi="Times New Roman" w:cs="Times New Roman"/>
                <w:lang w:val="en-US" w:eastAsia="zh-CN" w:bidi="ar"/>
              </w:rPr>
              <w:t>（%）</w:t>
            </w:r>
          </w:p>
        </w:tc>
        <w:tc>
          <w:tcPr>
            <w:tcW w:w="2463" w:type="dxa"/>
            <w:vAlign w:val="top"/>
          </w:tcPr>
          <w:p w14:paraId="224DD2D8">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w:t>
            </w:r>
          </w:p>
        </w:tc>
        <w:tc>
          <w:tcPr>
            <w:tcW w:w="2464" w:type="dxa"/>
            <w:vAlign w:val="top"/>
          </w:tcPr>
          <w:p w14:paraId="1FC93D70">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w:t>
            </w:r>
          </w:p>
        </w:tc>
      </w:tr>
      <w:tr w14:paraId="30257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Merge w:val="continue"/>
            <w:vAlign w:val="center"/>
          </w:tcPr>
          <w:p w14:paraId="0BCE6F93">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p>
        </w:tc>
        <w:tc>
          <w:tcPr>
            <w:tcW w:w="2463" w:type="dxa"/>
            <w:vAlign w:val="top"/>
          </w:tcPr>
          <w:p w14:paraId="58740DF3">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Cl</w:t>
            </w:r>
            <w:r>
              <w:rPr>
                <w:rStyle w:val="43"/>
                <w:rFonts w:hint="default" w:ascii="Times New Roman" w:hAnsi="Times New Roman" w:cs="Times New Roman"/>
                <w:lang w:val="en-US" w:eastAsia="zh-CN" w:bidi="ar"/>
              </w:rPr>
              <w:t>−</w:t>
            </w:r>
            <w:r>
              <w:rPr>
                <w:rStyle w:val="44"/>
                <w:rFonts w:hint="default" w:ascii="Times New Roman" w:hAnsi="Times New Roman" w:cs="Times New Roman"/>
                <w:lang w:val="en-US" w:eastAsia="zh-CN" w:bidi="ar"/>
              </w:rPr>
              <w:t>（%）</w:t>
            </w:r>
          </w:p>
        </w:tc>
        <w:tc>
          <w:tcPr>
            <w:tcW w:w="2463" w:type="dxa"/>
            <w:vAlign w:val="top"/>
          </w:tcPr>
          <w:p w14:paraId="55CC4503">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w:t>
            </w:r>
          </w:p>
        </w:tc>
        <w:tc>
          <w:tcPr>
            <w:tcW w:w="2464" w:type="dxa"/>
            <w:vAlign w:val="top"/>
          </w:tcPr>
          <w:p w14:paraId="547A2D6F">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≤0.1</w:t>
            </w:r>
          </w:p>
        </w:tc>
      </w:tr>
      <w:tr w14:paraId="1357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Merge w:val="restart"/>
            <w:vAlign w:val="center"/>
          </w:tcPr>
          <w:p w14:paraId="214B1FDF">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宁波争</w:t>
            </w:r>
            <w:r>
              <w:rPr>
                <w:rFonts w:hint="eastAsia" w:ascii="Times New Roman" w:hAnsi="Times New Roman" w:cs="Times New Roman" w:eastAsiaTheme="minorEastAsia"/>
                <w:b w:val="0"/>
                <w:bCs w:val="0"/>
                <w:color w:val="auto"/>
                <w:kern w:val="0"/>
                <w:sz w:val="24"/>
                <w:szCs w:val="24"/>
                <w:vertAlign w:val="baseline"/>
                <w:lang w:val="en-US" w:eastAsia="zh-CN" w:bidi="zh-CN"/>
              </w:rPr>
              <w:t>光</w:t>
            </w:r>
            <w:r>
              <w:rPr>
                <w:rFonts w:hint="default" w:ascii="Times New Roman" w:hAnsi="Times New Roman" w:cs="Times New Roman" w:eastAsiaTheme="minorEastAsia"/>
                <w:b w:val="0"/>
                <w:bCs w:val="0"/>
                <w:color w:val="auto"/>
                <w:kern w:val="0"/>
                <w:sz w:val="24"/>
                <w:szCs w:val="24"/>
                <w:vertAlign w:val="baseline"/>
                <w:lang w:val="en-US" w:eastAsia="zh-CN" w:bidi="zh-CN"/>
              </w:rPr>
              <w:t>ZGNR</w:t>
            </w:r>
            <w:r>
              <w:rPr>
                <w:rFonts w:hint="eastAsia" w:ascii="Times New Roman" w:hAnsi="Times New Roman" w:cs="Times New Roman" w:eastAsiaTheme="minorEastAsia"/>
                <w:b w:val="0"/>
                <w:bCs w:val="0"/>
                <w:color w:val="auto"/>
                <w:kern w:val="0"/>
                <w:sz w:val="24"/>
                <w:szCs w:val="24"/>
                <w:vertAlign w:val="baseline"/>
                <w:lang w:val="en-US" w:eastAsia="zh-CN" w:bidi="zh-CN"/>
              </w:rPr>
              <w:t>8715</w:t>
            </w:r>
          </w:p>
        </w:tc>
        <w:tc>
          <w:tcPr>
            <w:tcW w:w="2463" w:type="dxa"/>
            <w:vAlign w:val="top"/>
          </w:tcPr>
          <w:p w14:paraId="3AB3B3D3">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H型率（%）</w:t>
            </w:r>
          </w:p>
        </w:tc>
        <w:tc>
          <w:tcPr>
            <w:tcW w:w="2463" w:type="dxa"/>
            <w:vAlign w:val="top"/>
          </w:tcPr>
          <w:p w14:paraId="34B1DC5A">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99</w:t>
            </w:r>
          </w:p>
        </w:tc>
        <w:tc>
          <w:tcPr>
            <w:tcW w:w="2464" w:type="dxa"/>
            <w:vAlign w:val="top"/>
          </w:tcPr>
          <w:p w14:paraId="5C55E1D3">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w:t>
            </w:r>
          </w:p>
        </w:tc>
      </w:tr>
      <w:tr w14:paraId="19DD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Merge w:val="continue"/>
          </w:tcPr>
          <w:p w14:paraId="423D3B18">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p>
        </w:tc>
        <w:tc>
          <w:tcPr>
            <w:tcW w:w="2463" w:type="dxa"/>
            <w:vAlign w:val="top"/>
          </w:tcPr>
          <w:p w14:paraId="1C00E8B4">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OH型率（%）</w:t>
            </w:r>
          </w:p>
        </w:tc>
        <w:tc>
          <w:tcPr>
            <w:tcW w:w="2463" w:type="dxa"/>
            <w:vAlign w:val="top"/>
          </w:tcPr>
          <w:p w14:paraId="5B97EA53">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w:t>
            </w:r>
          </w:p>
        </w:tc>
        <w:tc>
          <w:tcPr>
            <w:tcW w:w="2464" w:type="dxa"/>
            <w:vAlign w:val="top"/>
          </w:tcPr>
          <w:p w14:paraId="3B7EF210">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95</w:t>
            </w:r>
          </w:p>
        </w:tc>
      </w:tr>
      <w:tr w14:paraId="54937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Merge w:val="continue"/>
          </w:tcPr>
          <w:p w14:paraId="14F7DC75">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p>
        </w:tc>
        <w:tc>
          <w:tcPr>
            <w:tcW w:w="2463" w:type="dxa"/>
            <w:vAlign w:val="top"/>
          </w:tcPr>
          <w:p w14:paraId="4A7CE261">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CO</w:t>
            </w:r>
            <w:r>
              <w:rPr>
                <w:rStyle w:val="42"/>
                <w:rFonts w:hint="default" w:ascii="Times New Roman" w:hAnsi="Times New Roman" w:cs="Times New Roman"/>
                <w:lang w:val="en-US" w:eastAsia="zh-CN" w:bidi="ar"/>
              </w:rPr>
              <w:t>3</w:t>
            </w:r>
            <w:r>
              <w:rPr>
                <w:rStyle w:val="43"/>
                <w:rFonts w:hint="default" w:ascii="Times New Roman" w:hAnsi="Times New Roman" w:cs="Times New Roman"/>
                <w:lang w:val="en-US" w:eastAsia="zh-CN" w:bidi="ar"/>
              </w:rPr>
              <w:t>2−</w:t>
            </w:r>
            <w:r>
              <w:rPr>
                <w:rStyle w:val="44"/>
                <w:rFonts w:hint="default" w:ascii="Times New Roman" w:hAnsi="Times New Roman" w:cs="Times New Roman"/>
                <w:lang w:val="en-US" w:eastAsia="zh-CN" w:bidi="ar"/>
              </w:rPr>
              <w:t>（%）</w:t>
            </w:r>
          </w:p>
        </w:tc>
        <w:tc>
          <w:tcPr>
            <w:tcW w:w="2463" w:type="dxa"/>
            <w:vAlign w:val="top"/>
          </w:tcPr>
          <w:p w14:paraId="04E4F5BC">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w:t>
            </w:r>
          </w:p>
        </w:tc>
        <w:tc>
          <w:tcPr>
            <w:tcW w:w="2464" w:type="dxa"/>
            <w:vAlign w:val="top"/>
          </w:tcPr>
          <w:p w14:paraId="36F66E47">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w:t>
            </w:r>
          </w:p>
        </w:tc>
      </w:tr>
      <w:tr w14:paraId="454A1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vMerge w:val="continue"/>
          </w:tcPr>
          <w:p w14:paraId="6BEDFBCF">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p>
        </w:tc>
        <w:tc>
          <w:tcPr>
            <w:tcW w:w="2463" w:type="dxa"/>
            <w:vAlign w:val="top"/>
          </w:tcPr>
          <w:p w14:paraId="5AD6FAAC">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Cl</w:t>
            </w:r>
            <w:r>
              <w:rPr>
                <w:rStyle w:val="43"/>
                <w:rFonts w:hint="default" w:ascii="Times New Roman" w:hAnsi="Times New Roman" w:cs="Times New Roman"/>
                <w:lang w:val="en-US" w:eastAsia="zh-CN" w:bidi="ar"/>
              </w:rPr>
              <w:t>−</w:t>
            </w:r>
            <w:r>
              <w:rPr>
                <w:rStyle w:val="44"/>
                <w:rFonts w:hint="default" w:ascii="Times New Roman" w:hAnsi="Times New Roman" w:cs="Times New Roman"/>
                <w:lang w:val="en-US" w:eastAsia="zh-CN" w:bidi="ar"/>
              </w:rPr>
              <w:t>（%）</w:t>
            </w:r>
          </w:p>
        </w:tc>
        <w:tc>
          <w:tcPr>
            <w:tcW w:w="2463" w:type="dxa"/>
            <w:vAlign w:val="top"/>
          </w:tcPr>
          <w:p w14:paraId="452970AC">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w:t>
            </w:r>
          </w:p>
        </w:tc>
        <w:tc>
          <w:tcPr>
            <w:tcW w:w="2464" w:type="dxa"/>
            <w:vAlign w:val="top"/>
          </w:tcPr>
          <w:p w14:paraId="17E9346E">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≤0.1</w:t>
            </w:r>
          </w:p>
        </w:tc>
      </w:tr>
    </w:tbl>
    <w:p w14:paraId="3D4D326E">
      <w:pPr>
        <w:keepNext w:val="0"/>
        <w:keepLines w:val="0"/>
        <w:pageBreakBefore w:val="0"/>
        <w:widowControl w:val="0"/>
        <w:kinsoku/>
        <w:wordWrap/>
        <w:overflowPunct/>
        <w:topLinePunct w:val="0"/>
        <w:autoSpaceDE w:val="0"/>
        <w:autoSpaceDN w:val="0"/>
        <w:bidi w:val="0"/>
        <w:adjustRightInd/>
        <w:snapToGrid/>
        <w:spacing w:line="360" w:lineRule="auto"/>
        <w:ind w:firstLine="420"/>
        <w:textAlignment w:val="auto"/>
        <w:rPr>
          <w:rFonts w:hint="default" w:ascii="Times New Roman" w:hAnsi="Times New Roman" w:cs="Times New Roman" w:eastAsiaTheme="minorEastAsia"/>
          <w:b/>
          <w:bCs/>
          <w:color w:val="auto"/>
          <w:sz w:val="24"/>
          <w:szCs w:val="24"/>
          <w:lang w:val="en-US" w:eastAsia="zh-CN" w:bidi="zh-CN"/>
        </w:rPr>
      </w:pPr>
    </w:p>
    <w:p w14:paraId="70435B5A">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hint="default" w:ascii="Times New Roman" w:hAnsi="Times New Roman" w:cs="Times New Roman" w:eastAsiaTheme="minorEastAsia"/>
          <w:b/>
          <w:bCs/>
          <w:color w:val="auto"/>
          <w:sz w:val="24"/>
          <w:szCs w:val="24"/>
          <w:lang w:val="en-US" w:eastAsia="zh-CN" w:bidi="zh-CN"/>
        </w:rPr>
      </w:pPr>
      <w:r>
        <w:rPr>
          <w:rFonts w:hint="eastAsia" w:ascii="Times New Roman" w:hAnsi="Times New Roman" w:cs="Times New Roman" w:eastAsiaTheme="minorEastAsia"/>
          <w:color w:val="auto"/>
          <w:sz w:val="24"/>
          <w:szCs w:val="24"/>
          <w:lang w:val="en-US" w:eastAsia="zh-CN"/>
        </w:rPr>
        <w:t>离子型含量</w:t>
      </w:r>
      <w:r>
        <w:rPr>
          <w:rFonts w:hint="default" w:ascii="Times New Roman" w:hAnsi="Times New Roman" w:cs="Times New Roman" w:eastAsiaTheme="minorEastAsia"/>
          <w:color w:val="auto"/>
          <w:sz w:val="24"/>
          <w:szCs w:val="24"/>
          <w:lang w:val="en-US" w:eastAsia="zh-CN"/>
        </w:rPr>
        <w:t>的测定</w:t>
      </w:r>
      <w:r>
        <w:rPr>
          <w:rFonts w:hint="eastAsia" w:ascii="Times New Roman" w:hAnsi="Times New Roman" w:cs="Times New Roman" w:eastAsiaTheme="minorEastAsia"/>
          <w:color w:val="auto"/>
          <w:sz w:val="24"/>
          <w:szCs w:val="24"/>
          <w:lang w:val="en-US" w:eastAsia="zh-CN"/>
        </w:rPr>
        <w:t>由供需双方协商确定。</w:t>
      </w:r>
    </w:p>
    <w:p w14:paraId="4C5DDEB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2" w:firstLineChars="200"/>
        <w:jc w:val="left"/>
        <w:textAlignment w:val="auto"/>
        <w:outlineLvl w:val="9"/>
        <w:rPr>
          <w:rFonts w:hint="default" w:ascii="Times New Roman" w:hAnsi="Times New Roman" w:cs="Times New Roman" w:eastAsiaTheme="minorEastAsia"/>
          <w:b/>
          <w:bCs/>
          <w:color w:val="auto"/>
          <w:sz w:val="24"/>
          <w:szCs w:val="24"/>
          <w:lang w:val="en-US" w:eastAsia="zh-CN" w:bidi="zh-CN"/>
        </w:rPr>
      </w:pPr>
      <w:r>
        <w:rPr>
          <w:rFonts w:hint="default" w:ascii="Times New Roman" w:hAnsi="Times New Roman" w:cs="Times New Roman" w:eastAsiaTheme="minorEastAsia"/>
          <w:b/>
          <w:bCs/>
          <w:color w:val="auto"/>
          <w:sz w:val="24"/>
          <w:szCs w:val="24"/>
          <w:lang w:val="en-US" w:eastAsia="zh-CN" w:bidi="zh-CN"/>
        </w:rPr>
        <w:t>3.均一系数</w:t>
      </w:r>
    </w:p>
    <w:p w14:paraId="0ACECE92">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both"/>
        <w:textAlignment w:val="auto"/>
        <w:rPr>
          <w:rFonts w:hint="default" w:ascii="Times New Roman" w:hAnsi="Times New Roman" w:cs="Times New Roman" w:eastAsiaTheme="minorEastAsia"/>
          <w:b w:val="0"/>
          <w:bCs w:val="0"/>
          <w:color w:val="auto"/>
          <w:sz w:val="24"/>
          <w:szCs w:val="24"/>
          <w:lang w:val="en-US" w:eastAsia="zh-CN" w:bidi="zh-CN"/>
        </w:rPr>
      </w:pPr>
      <w:bookmarkStart w:id="55" w:name="_Toc9480"/>
      <w:r>
        <w:rPr>
          <w:rFonts w:hint="default" w:ascii="Times New Roman" w:hAnsi="Times New Roman" w:cs="Times New Roman" w:eastAsiaTheme="minorEastAsia"/>
          <w:b w:val="0"/>
          <w:bCs w:val="0"/>
          <w:color w:val="auto"/>
          <w:sz w:val="24"/>
          <w:szCs w:val="24"/>
          <w:lang w:val="en-US" w:eastAsia="zh-CN" w:bidi="zh-CN"/>
        </w:rPr>
        <w:t>均一系数（Uniformity Coefficient） 是衡量离子交换树脂颗粒大小均匀程度的一个关键指标。它表示树脂床层粒度分布的集中情况</w:t>
      </w:r>
      <w:r>
        <w:rPr>
          <w:rFonts w:hint="eastAsia" w:ascii="Times New Roman" w:hAnsi="Times New Roman" w:cs="Times New Roman" w:eastAsiaTheme="minorEastAsia"/>
          <w:b w:val="0"/>
          <w:bCs w:val="0"/>
          <w:color w:val="auto"/>
          <w:sz w:val="24"/>
          <w:szCs w:val="24"/>
          <w:lang w:val="en-US" w:eastAsia="zh-CN" w:bidi="zh-CN"/>
        </w:rPr>
        <w:t>，理想状态下 如果所有树脂颗粒大小完全一样，</w:t>
      </w:r>
      <w:r>
        <w:rPr>
          <w:rFonts w:hint="default" w:ascii="Times New Roman" w:hAnsi="Times New Roman" w:cs="Times New Roman" w:eastAsiaTheme="minorEastAsia"/>
          <w:b w:val="0"/>
          <w:bCs w:val="0"/>
          <w:color w:val="auto"/>
          <w:sz w:val="24"/>
          <w:szCs w:val="24"/>
          <w:lang w:val="en-US" w:eastAsia="zh-CN" w:bidi="zh-CN"/>
        </w:rPr>
        <w:t>均一系数</w:t>
      </w:r>
      <w:r>
        <w:rPr>
          <w:rFonts w:hint="eastAsia" w:ascii="Times New Roman" w:hAnsi="Times New Roman" w:cs="Times New Roman" w:eastAsiaTheme="minorEastAsia"/>
          <w:b w:val="0"/>
          <w:bCs w:val="0"/>
          <w:color w:val="auto"/>
          <w:sz w:val="24"/>
          <w:szCs w:val="24"/>
          <w:lang w:val="en-US" w:eastAsia="zh-CN" w:bidi="zh-CN"/>
        </w:rPr>
        <w:t>等于 1.0，而实际生产的树脂颗粒总存在一定的大小分布，</w:t>
      </w:r>
      <w:r>
        <w:rPr>
          <w:rFonts w:hint="default" w:ascii="Times New Roman" w:hAnsi="Times New Roman" w:cs="Times New Roman" w:eastAsiaTheme="minorEastAsia"/>
          <w:b w:val="0"/>
          <w:bCs w:val="0"/>
          <w:color w:val="auto"/>
          <w:sz w:val="24"/>
          <w:szCs w:val="24"/>
          <w:lang w:val="en-US" w:eastAsia="zh-CN" w:bidi="zh-CN"/>
        </w:rPr>
        <w:t>均一系数</w:t>
      </w:r>
      <w:r>
        <w:rPr>
          <w:rFonts w:hint="eastAsia" w:ascii="Times New Roman" w:hAnsi="Times New Roman" w:cs="Times New Roman" w:eastAsiaTheme="minorEastAsia"/>
          <w:b w:val="0"/>
          <w:bCs w:val="0"/>
          <w:color w:val="auto"/>
          <w:sz w:val="24"/>
          <w:szCs w:val="24"/>
          <w:lang w:val="en-US" w:eastAsia="zh-CN" w:bidi="zh-CN"/>
        </w:rPr>
        <w:t>值越接近 1，说明树脂颗粒的粒度分布越集中、越均匀</w:t>
      </w:r>
      <w:r>
        <w:rPr>
          <w:rFonts w:hint="default" w:ascii="Times New Roman" w:hAnsi="Times New Roman" w:cs="Times New Roman" w:eastAsiaTheme="minorEastAsia"/>
          <w:b w:val="0"/>
          <w:bCs w:val="0"/>
          <w:color w:val="auto"/>
          <w:sz w:val="24"/>
          <w:szCs w:val="24"/>
          <w:lang w:val="en-US" w:eastAsia="zh-CN" w:bidi="zh-CN"/>
        </w:rPr>
        <w:t>。</w:t>
      </w:r>
      <w:bookmarkEnd w:id="55"/>
      <w:r>
        <w:rPr>
          <w:rFonts w:hint="default" w:ascii="Times New Roman" w:hAnsi="Times New Roman" w:cs="Times New Roman" w:eastAsiaTheme="minorEastAsia"/>
          <w:b w:val="0"/>
          <w:bCs w:val="0"/>
          <w:color w:val="auto"/>
          <w:sz w:val="24"/>
          <w:szCs w:val="24"/>
          <w:lang w:val="en-US" w:eastAsia="zh-CN" w:bidi="zh-CN"/>
        </w:rPr>
        <w:t>编制组选定均一系数作为换流站用离子交换树脂验收指标，主要原因如下：</w:t>
      </w:r>
    </w:p>
    <w:p w14:paraId="693F4F2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（1）</w:t>
      </w:r>
      <w:r>
        <w:rPr>
          <w:rFonts w:hint="default" w:ascii="Times New Roman" w:hAnsi="Times New Roman" w:cs="Times New Roman" w:eastAsiaTheme="minorEastAsia"/>
          <w:b w:val="0"/>
          <w:bCs w:val="0"/>
          <w:color w:val="auto"/>
          <w:kern w:val="0"/>
          <w:sz w:val="24"/>
          <w:szCs w:val="24"/>
          <w:lang w:val="en-US" w:eastAsia="zh-CN" w:bidi="zh-CN"/>
        </w:rPr>
        <w:t>降低床层压降</w:t>
      </w:r>
      <w:r>
        <w:rPr>
          <w:rFonts w:hint="eastAsia" w:ascii="Times New Roman" w:hAnsi="Times New Roman" w:cs="Times New Roman" w:eastAsiaTheme="minorEastAsia"/>
          <w:b w:val="0"/>
          <w:bCs w:val="0"/>
          <w:color w:val="auto"/>
          <w:kern w:val="0"/>
          <w:sz w:val="24"/>
          <w:szCs w:val="24"/>
          <w:lang w:val="en-US" w:eastAsia="zh-CN" w:bidi="zh-CN"/>
        </w:rPr>
        <w:t>，节约能耗</w:t>
      </w:r>
    </w:p>
    <w:p w14:paraId="62F02C4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原理： 如果树脂颗粒大小不均，小颗粒会填充在大颗粒之间的空隙中，导致树脂床层的空隙率降低，水流通道变得狭窄曲折。</w:t>
      </w:r>
    </w:p>
    <w:p w14:paraId="565C4E8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后果： 主泵需要更大的功率才能将水推过树脂床，导致系统压降增高。这不仅增加了能耗，在高压下还可能造成树脂颗粒的破碎，产生更多碎屑，进一步恶化水质和增加压降。换流站冷却系统对压降非常敏感，高压降可能触发系统保护。</w:t>
      </w:r>
    </w:p>
    <w:p w14:paraId="71C91C4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eastAsiaTheme="minorEastAsia"/>
          <w:color w:val="auto"/>
          <w:sz w:val="24"/>
          <w:szCs w:val="24"/>
          <w:lang w:val="en-US" w:eastAsia="zh-CN"/>
        </w:rPr>
        <w:t>（2）防止“偏流”和“沟流”，保证处理效果</w:t>
      </w:r>
    </w:p>
    <w:p w14:paraId="54C495F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原理： 不均匀的颗粒填充会使树脂床层内部形成松紧不一的区域。水流会自然倾向于选择阻力最小的路径（即更松散的区域）通过，这种现象称为“偏流”或“沟流”。</w:t>
      </w:r>
    </w:p>
    <w:p w14:paraId="4F21515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后果： 一旦发生沟流，大部分水流只会与部分树脂接触，而其他区域的树脂则无法充分参与离子交换。结果是出水水质下降，树脂的交换容量无法被充分利用，可能导致超标离子进入换流阀冷却系统，</w:t>
      </w:r>
      <w:r>
        <w:rPr>
          <w:rFonts w:hint="eastAsia" w:ascii="Times New Roman" w:hAnsi="Times New Roman" w:cs="Times New Roman" w:eastAsiaTheme="minorEastAsia"/>
          <w:color w:val="auto"/>
          <w:sz w:val="24"/>
          <w:szCs w:val="24"/>
          <w:lang w:val="en-US" w:eastAsia="zh-CN"/>
        </w:rPr>
        <w:t>易</w:t>
      </w:r>
      <w:r>
        <w:rPr>
          <w:rFonts w:hint="default" w:ascii="Times New Roman" w:hAnsi="Times New Roman" w:cs="Times New Roman" w:eastAsiaTheme="minorEastAsia"/>
          <w:color w:val="auto"/>
          <w:sz w:val="24"/>
          <w:szCs w:val="24"/>
          <w:lang w:val="en-US" w:eastAsia="zh-CN"/>
        </w:rPr>
        <w:t>造成腐蚀，威胁核心设备安全。</w:t>
      </w:r>
    </w:p>
    <w:p w14:paraId="3817C20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eastAsiaTheme="minorEastAsia"/>
          <w:color w:val="auto"/>
          <w:sz w:val="24"/>
          <w:szCs w:val="24"/>
          <w:lang w:val="en-US" w:eastAsia="zh-CN"/>
        </w:rPr>
        <w:t>（3）减少树脂碎屑和微粒析出，保障水质纯净</w:t>
      </w:r>
    </w:p>
    <w:p w14:paraId="34FD96F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原理： 颗粒均匀的树脂床层结构稳定，在运行过程中摩擦较小。</w:t>
      </w:r>
    </w:p>
    <w:p w14:paraId="35FCAF9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后果： 不均匀的床层中，大小颗粒之间容易相互摩擦、挤压，产生更多的树脂碎屑。这些有机碎屑会被水流带入换流阀冷却系统中，</w:t>
      </w:r>
      <w:r>
        <w:rPr>
          <w:rFonts w:hint="eastAsia" w:ascii="Times New Roman" w:hAnsi="Times New Roman" w:cs="Times New Roman" w:eastAsiaTheme="minorEastAsia"/>
          <w:color w:val="auto"/>
          <w:sz w:val="24"/>
          <w:szCs w:val="24"/>
          <w:lang w:val="en-US" w:eastAsia="zh-CN"/>
        </w:rPr>
        <w:t xml:space="preserve"> 破碎的离子交换树脂粉末虽不会导致内冷水电导率明显变化，但由于可形成局部的强酸或强碱环境，使铝制散热器表面的致密氧化膜遭到破坏，从而造成铝制散热器的化学腐蚀， 腐蚀产物在水流和电场环境下沉积在均压电极表面造成结垢</w:t>
      </w:r>
      <w:r>
        <w:rPr>
          <w:rFonts w:hint="default" w:ascii="Times New Roman" w:hAnsi="Times New Roman" w:cs="Times New Roman" w:eastAsiaTheme="minorEastAsia"/>
          <w:color w:val="auto"/>
          <w:sz w:val="24"/>
          <w:szCs w:val="24"/>
          <w:lang w:val="en-US" w:eastAsia="zh-CN"/>
        </w:rPr>
        <w:t>，</w:t>
      </w:r>
      <w:r>
        <w:rPr>
          <w:rFonts w:hint="eastAsia" w:ascii="Times New Roman" w:hAnsi="Times New Roman" w:cs="Times New Roman" w:eastAsiaTheme="minorEastAsia"/>
          <w:color w:val="auto"/>
          <w:sz w:val="24"/>
          <w:szCs w:val="24"/>
          <w:lang w:val="en-US" w:eastAsia="zh-CN"/>
        </w:rPr>
        <w:t>易</w:t>
      </w:r>
      <w:r>
        <w:rPr>
          <w:rFonts w:hint="default" w:ascii="Times New Roman" w:hAnsi="Times New Roman" w:cs="Times New Roman" w:eastAsiaTheme="minorEastAsia"/>
          <w:color w:val="auto"/>
          <w:sz w:val="24"/>
          <w:szCs w:val="24"/>
          <w:lang w:val="en-US" w:eastAsia="zh-CN"/>
        </w:rPr>
        <w:t>造成</w:t>
      </w:r>
      <w:r>
        <w:rPr>
          <w:rFonts w:hint="eastAsia" w:ascii="Times New Roman" w:hAnsi="Times New Roman" w:cs="Times New Roman" w:eastAsiaTheme="minorEastAsia"/>
          <w:color w:val="auto"/>
          <w:sz w:val="24"/>
          <w:szCs w:val="24"/>
          <w:lang w:val="en-US" w:eastAsia="zh-CN"/>
        </w:rPr>
        <w:t>管路</w:t>
      </w:r>
      <w:r>
        <w:rPr>
          <w:rFonts w:hint="default" w:ascii="Times New Roman" w:hAnsi="Times New Roman" w:cs="Times New Roman" w:eastAsiaTheme="minorEastAsia"/>
          <w:color w:val="auto"/>
          <w:sz w:val="24"/>
          <w:szCs w:val="24"/>
          <w:lang w:val="en-US" w:eastAsia="zh-CN"/>
        </w:rPr>
        <w:t>堵塞或局部过热</w:t>
      </w:r>
      <w:r>
        <w:rPr>
          <w:rFonts w:hint="eastAsia" w:ascii="Times New Roman" w:hAnsi="Times New Roman" w:cs="Times New Roman" w:eastAsiaTheme="minorEastAsia"/>
          <w:color w:val="auto"/>
          <w:sz w:val="24"/>
          <w:szCs w:val="24"/>
          <w:lang w:val="en-US" w:eastAsia="zh-CN"/>
        </w:rPr>
        <w:t>，进而影响系统安全</w:t>
      </w:r>
      <w:r>
        <w:rPr>
          <w:rFonts w:hint="default" w:ascii="Times New Roman" w:hAnsi="Times New Roman" w:cs="Times New Roman" w:eastAsiaTheme="minorEastAsia"/>
          <w:color w:val="auto"/>
          <w:sz w:val="24"/>
          <w:szCs w:val="24"/>
          <w:lang w:val="en-US" w:eastAsia="zh-CN"/>
        </w:rPr>
        <w:t>。</w:t>
      </w:r>
    </w:p>
    <w:p w14:paraId="5FDCAB3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imes New Roman" w:hAnsi="Times New Roman" w:cs="Times New Roman" w:eastAsiaTheme="minorEastAsia"/>
          <w:b w:val="0"/>
          <w:bCs w:val="0"/>
          <w:color w:val="auto"/>
          <w:kern w:val="0"/>
          <w:sz w:val="24"/>
          <w:szCs w:val="24"/>
          <w:vertAlign w:val="baseline"/>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目前，换流站常用离子交换树脂以及潜在可用离子交换树脂产品数据表（仅代表该型号树脂出厂的最低性能参数）上的</w:t>
      </w:r>
      <w:r>
        <w:rPr>
          <w:rFonts w:hint="default" w:ascii="Times New Roman" w:hAnsi="Times New Roman" w:cs="Times New Roman" w:eastAsiaTheme="minorEastAsia"/>
          <w:b w:val="0"/>
          <w:bCs w:val="0"/>
          <w:color w:val="auto"/>
          <w:kern w:val="0"/>
          <w:sz w:val="24"/>
          <w:szCs w:val="24"/>
          <w:lang w:val="en-US" w:eastAsia="zh-CN" w:bidi="zh-CN"/>
        </w:rPr>
        <w:t>均一系数</w:t>
      </w:r>
      <w:r>
        <w:rPr>
          <w:rFonts w:hint="eastAsia" w:ascii="Times New Roman" w:hAnsi="Times New Roman" w:cs="Times New Roman" w:eastAsiaTheme="minorEastAsia"/>
          <w:b w:val="0"/>
          <w:bCs w:val="0"/>
          <w:color w:val="auto"/>
          <w:kern w:val="0"/>
          <w:sz w:val="24"/>
          <w:szCs w:val="24"/>
          <w:lang w:val="en-US" w:eastAsia="zh-CN" w:bidi="zh-CN"/>
        </w:rPr>
        <w:t>数据如下，结果显示常用的美国陶氏</w:t>
      </w:r>
      <w:r>
        <w:rPr>
          <w:rFonts w:hint="eastAsia" w:ascii="Times New Roman" w:hAnsi="Times New Roman" w:cs="Times New Roman" w:eastAsiaTheme="minorEastAsia"/>
          <w:b w:val="0"/>
          <w:bCs w:val="0"/>
          <w:color w:val="auto"/>
          <w:kern w:val="0"/>
          <w:sz w:val="24"/>
          <w:szCs w:val="24"/>
          <w:vertAlign w:val="baseline"/>
          <w:lang w:val="en-US" w:eastAsia="zh-CN" w:bidi="zh-CN"/>
        </w:rPr>
        <w:t xml:space="preserve"> </w:t>
      </w:r>
      <w:r>
        <w:rPr>
          <w:rFonts w:hint="default" w:ascii="Times New Roman" w:hAnsi="Times New Roman" w:cs="Times New Roman" w:eastAsiaTheme="minorEastAsia"/>
          <w:b w:val="0"/>
          <w:bCs w:val="0"/>
          <w:color w:val="auto"/>
          <w:kern w:val="0"/>
          <w:sz w:val="24"/>
          <w:szCs w:val="24"/>
          <w:vertAlign w:val="baseline"/>
          <w:lang w:val="en-US" w:eastAsia="zh-CN" w:bidi="zh-CN"/>
        </w:rPr>
        <w:t>IRN160</w:t>
      </w:r>
      <w:r>
        <w:rPr>
          <w:rFonts w:hint="eastAsia" w:ascii="Times New Roman" w:hAnsi="Times New Roman" w:cs="Times New Roman" w:eastAsiaTheme="minorEastAsia"/>
          <w:b w:val="0"/>
          <w:bCs w:val="0"/>
          <w:color w:val="auto"/>
          <w:kern w:val="0"/>
          <w:sz w:val="24"/>
          <w:szCs w:val="24"/>
          <w:vertAlign w:val="baseline"/>
          <w:lang w:val="en-US" w:eastAsia="zh-CN" w:bidi="zh-CN"/>
        </w:rPr>
        <w:t xml:space="preserve">、 </w:t>
      </w:r>
      <w:r>
        <w:rPr>
          <w:rFonts w:hint="default" w:ascii="Times New Roman" w:hAnsi="Times New Roman" w:cs="Times New Roman" w:eastAsiaTheme="minorEastAsia"/>
          <w:b w:val="0"/>
          <w:bCs w:val="0"/>
          <w:color w:val="auto"/>
          <w:kern w:val="0"/>
          <w:sz w:val="24"/>
          <w:szCs w:val="24"/>
          <w:vertAlign w:val="baseline"/>
          <w:lang w:val="en-US" w:eastAsia="zh-CN" w:bidi="zh-CN"/>
        </w:rPr>
        <w:t>UP6150</w:t>
      </w:r>
      <w:r>
        <w:rPr>
          <w:rFonts w:hint="eastAsia" w:ascii="Times New Roman" w:hAnsi="Times New Roman" w:cs="Times New Roman" w:eastAsiaTheme="minorEastAsia"/>
          <w:b w:val="0"/>
          <w:bCs w:val="0"/>
          <w:color w:val="auto"/>
          <w:kern w:val="0"/>
          <w:sz w:val="24"/>
          <w:szCs w:val="24"/>
          <w:vertAlign w:val="baseline"/>
          <w:lang w:val="en-US" w:eastAsia="zh-CN" w:bidi="zh-CN"/>
        </w:rPr>
        <w:t>等品牌，其</w:t>
      </w:r>
      <w:r>
        <w:rPr>
          <w:rFonts w:hint="eastAsia" w:ascii="宋体" w:hAnsi="宋体" w:eastAsia="宋体" w:cs="宋体"/>
          <w:i w:val="0"/>
          <w:iCs w:val="0"/>
          <w:color w:val="000000"/>
          <w:kern w:val="0"/>
          <w:sz w:val="24"/>
          <w:szCs w:val="24"/>
          <w:u w:val="none"/>
          <w:lang w:val="en-US" w:eastAsia="zh-CN" w:bidi="ar"/>
        </w:rPr>
        <w:t>阳树脂</w:t>
      </w:r>
      <w:r>
        <w:rPr>
          <w:rFonts w:hint="default" w:ascii="Times New Roman" w:hAnsi="Times New Roman" w:cs="Times New Roman" w:eastAsiaTheme="minorEastAsia"/>
          <w:b w:val="0"/>
          <w:bCs w:val="0"/>
          <w:color w:val="auto"/>
          <w:kern w:val="0"/>
          <w:sz w:val="24"/>
          <w:szCs w:val="24"/>
          <w:lang w:val="en-US" w:eastAsia="zh-CN" w:bidi="zh-CN"/>
        </w:rPr>
        <w:t>均一系数</w:t>
      </w:r>
      <w:r>
        <w:rPr>
          <w:rFonts w:hint="default" w:ascii="Times New Roman" w:hAnsi="Times New Roman" w:cs="Times New Roman"/>
          <w:i w:val="0"/>
          <w:iCs w:val="0"/>
          <w:color w:val="000000"/>
          <w:kern w:val="0"/>
          <w:sz w:val="24"/>
          <w:szCs w:val="24"/>
          <w:u w:val="none"/>
          <w:lang w:val="en-US" w:eastAsia="zh-CN" w:bidi="ar"/>
        </w:rPr>
        <w:t>通常</w:t>
      </w:r>
      <w:r>
        <w:rPr>
          <w:rFonts w:hint="default" w:ascii="Times New Roman" w:hAnsi="Times New Roman" w:eastAsia="宋体" w:cs="Times New Roman"/>
          <w:i w:val="0"/>
          <w:iCs w:val="0"/>
          <w:color w:val="000000"/>
          <w:kern w:val="0"/>
          <w:sz w:val="24"/>
          <w:szCs w:val="24"/>
          <w:u w:val="none"/>
          <w:lang w:val="en-US" w:eastAsia="zh-CN" w:bidi="ar"/>
        </w:rPr>
        <w:t>≤ 1.20</w:t>
      </w:r>
      <w:r>
        <w:rPr>
          <w:rFonts w:hint="eastAsia" w:ascii="Times New Roman" w:hAnsi="Times New Roman" w:cs="Times New Roman" w:eastAsiaTheme="minorEastAsia"/>
          <w:b w:val="0"/>
          <w:bCs w:val="0"/>
          <w:color w:val="auto"/>
          <w:kern w:val="0"/>
          <w:sz w:val="24"/>
          <w:szCs w:val="24"/>
          <w:lang w:val="en-US" w:eastAsia="zh-CN" w:bidi="zh-CN"/>
        </w:rPr>
        <w:t>，</w:t>
      </w:r>
      <w:r>
        <w:rPr>
          <w:rFonts w:hint="eastAsia" w:cs="宋体"/>
          <w:i w:val="0"/>
          <w:iCs w:val="0"/>
          <w:color w:val="000000"/>
          <w:kern w:val="0"/>
          <w:sz w:val="24"/>
          <w:szCs w:val="24"/>
          <w:u w:val="none"/>
          <w:lang w:val="en-US" w:eastAsia="zh-CN" w:bidi="ar"/>
        </w:rPr>
        <w:t>阴</w:t>
      </w:r>
      <w:r>
        <w:rPr>
          <w:rFonts w:hint="eastAsia" w:ascii="宋体" w:hAnsi="宋体" w:eastAsia="宋体" w:cs="宋体"/>
          <w:i w:val="0"/>
          <w:iCs w:val="0"/>
          <w:color w:val="000000"/>
          <w:kern w:val="0"/>
          <w:sz w:val="24"/>
          <w:szCs w:val="24"/>
          <w:u w:val="none"/>
          <w:lang w:val="en-US" w:eastAsia="zh-CN" w:bidi="ar"/>
        </w:rPr>
        <w:t>树脂</w:t>
      </w:r>
      <w:r>
        <w:rPr>
          <w:rFonts w:hint="default" w:ascii="Times New Roman" w:hAnsi="Times New Roman" w:cs="Times New Roman" w:eastAsiaTheme="minorEastAsia"/>
          <w:b w:val="0"/>
          <w:bCs w:val="0"/>
          <w:color w:val="auto"/>
          <w:kern w:val="0"/>
          <w:sz w:val="24"/>
          <w:szCs w:val="24"/>
          <w:lang w:val="en-US" w:eastAsia="zh-CN" w:bidi="zh-CN"/>
        </w:rPr>
        <w:t>均一系数</w:t>
      </w:r>
      <w:r>
        <w:rPr>
          <w:rFonts w:hint="eastAsia" w:cs="宋体"/>
          <w:i w:val="0"/>
          <w:iCs w:val="0"/>
          <w:color w:val="000000"/>
          <w:kern w:val="0"/>
          <w:sz w:val="24"/>
          <w:szCs w:val="24"/>
          <w:u w:val="none"/>
          <w:lang w:val="en-US" w:eastAsia="zh-CN" w:bidi="ar"/>
        </w:rPr>
        <w:t>通常</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1.10</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1.25</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eastAsia" w:ascii="Times New Roman" w:hAnsi="Times New Roman" w:cs="Times New Roman" w:eastAsiaTheme="minorEastAsia"/>
          <w:b w:val="0"/>
          <w:bCs w:val="0"/>
          <w:color w:val="auto"/>
          <w:kern w:val="0"/>
          <w:sz w:val="24"/>
          <w:szCs w:val="24"/>
          <w:lang w:val="en-US" w:eastAsia="zh-CN" w:bidi="zh-CN"/>
        </w:rPr>
        <w:t>，而潜在可用的德国朗盛UP1296MD、宁波争光ZGNR8715</w:t>
      </w:r>
      <w:r>
        <w:rPr>
          <w:rFonts w:hint="eastAsia" w:ascii="Times New Roman" w:hAnsi="Times New Roman" w:cs="Times New Roman" w:eastAsiaTheme="minorEastAsia"/>
          <w:b w:val="0"/>
          <w:bCs w:val="0"/>
          <w:color w:val="auto"/>
          <w:kern w:val="0"/>
          <w:sz w:val="24"/>
          <w:szCs w:val="24"/>
          <w:vertAlign w:val="baseline"/>
          <w:lang w:val="en-US" w:eastAsia="zh-CN" w:bidi="zh-CN"/>
        </w:rPr>
        <w:t>等品牌，其</w:t>
      </w:r>
      <w:r>
        <w:rPr>
          <w:rFonts w:hint="eastAsia" w:ascii="宋体" w:hAnsi="宋体" w:eastAsia="宋体" w:cs="宋体"/>
          <w:i w:val="0"/>
          <w:iCs w:val="0"/>
          <w:color w:val="000000"/>
          <w:kern w:val="0"/>
          <w:sz w:val="24"/>
          <w:szCs w:val="24"/>
          <w:u w:val="none"/>
          <w:lang w:val="en-US" w:eastAsia="zh-CN" w:bidi="ar"/>
        </w:rPr>
        <w:t>阳树脂</w:t>
      </w:r>
      <w:r>
        <w:rPr>
          <w:rFonts w:hint="default" w:ascii="Times New Roman" w:hAnsi="Times New Roman" w:cs="Times New Roman" w:eastAsiaTheme="minorEastAsia"/>
          <w:b w:val="0"/>
          <w:bCs w:val="0"/>
          <w:color w:val="auto"/>
          <w:kern w:val="0"/>
          <w:sz w:val="24"/>
          <w:szCs w:val="24"/>
          <w:lang w:val="en-US" w:eastAsia="zh-CN" w:bidi="zh-CN"/>
        </w:rPr>
        <w:t>均一系数</w:t>
      </w:r>
      <w:r>
        <w:rPr>
          <w:rFonts w:hint="eastAsia" w:cs="宋体"/>
          <w:i w:val="0"/>
          <w:iCs w:val="0"/>
          <w:color w:val="000000"/>
          <w:kern w:val="0"/>
          <w:sz w:val="24"/>
          <w:szCs w:val="24"/>
          <w:u w:val="none"/>
          <w:lang w:val="en-US" w:eastAsia="zh-CN" w:bidi="ar"/>
        </w:rPr>
        <w:t>通</w:t>
      </w:r>
      <w:r>
        <w:rPr>
          <w:rFonts w:hint="eastAsia" w:ascii="Times New Roman" w:hAnsi="Times New Roman" w:cs="Times New Roman" w:eastAsiaTheme="minorEastAsia"/>
          <w:b w:val="0"/>
          <w:bCs w:val="0"/>
          <w:color w:val="auto"/>
          <w:kern w:val="0"/>
          <w:sz w:val="24"/>
          <w:szCs w:val="24"/>
          <w:lang w:val="en-US" w:eastAsia="zh-CN" w:bidi="zh-CN"/>
        </w:rPr>
        <w:t>常≤（1.10~1.25），阴</w:t>
      </w:r>
      <w:r>
        <w:rPr>
          <w:rFonts w:hint="eastAsia" w:ascii="宋体" w:hAnsi="宋体" w:eastAsia="宋体" w:cs="宋体"/>
          <w:i w:val="0"/>
          <w:iCs w:val="0"/>
          <w:color w:val="000000"/>
          <w:kern w:val="0"/>
          <w:sz w:val="24"/>
          <w:szCs w:val="24"/>
          <w:u w:val="none"/>
          <w:lang w:val="en-US" w:eastAsia="zh-CN" w:bidi="ar"/>
        </w:rPr>
        <w:t>树脂</w:t>
      </w:r>
      <w:r>
        <w:rPr>
          <w:rFonts w:hint="default" w:ascii="Times New Roman" w:hAnsi="Times New Roman" w:cs="Times New Roman" w:eastAsiaTheme="minorEastAsia"/>
          <w:b w:val="0"/>
          <w:bCs w:val="0"/>
          <w:color w:val="auto"/>
          <w:kern w:val="0"/>
          <w:sz w:val="24"/>
          <w:szCs w:val="24"/>
          <w:lang w:val="en-US" w:eastAsia="zh-CN" w:bidi="zh-CN"/>
        </w:rPr>
        <w:t>均一系数</w:t>
      </w:r>
      <w:r>
        <w:rPr>
          <w:rFonts w:hint="eastAsia" w:cs="宋体"/>
          <w:i w:val="0"/>
          <w:iCs w:val="0"/>
          <w:color w:val="000000"/>
          <w:kern w:val="0"/>
          <w:sz w:val="24"/>
          <w:szCs w:val="24"/>
          <w:u w:val="none"/>
          <w:lang w:val="en-US" w:eastAsia="zh-CN" w:bidi="ar"/>
        </w:rPr>
        <w:t>通常</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cs="Times New Roman" w:eastAsiaTheme="minorEastAsia"/>
          <w:b w:val="0"/>
          <w:bCs w:val="0"/>
          <w:color w:val="auto"/>
          <w:kern w:val="0"/>
          <w:sz w:val="24"/>
          <w:szCs w:val="24"/>
          <w:lang w:val="en-US" w:eastAsia="zh-CN" w:bidi="zh-CN"/>
        </w:rPr>
        <w:t>（1.10~1.25）</w:t>
      </w:r>
      <w:r>
        <w:rPr>
          <w:rFonts w:hint="eastAsia" w:ascii="Times New Roman" w:hAnsi="Times New Roman" w:cs="Times New Roman" w:eastAsiaTheme="minorEastAsia"/>
          <w:b w:val="0"/>
          <w:bCs w:val="0"/>
          <w:color w:val="auto"/>
          <w:kern w:val="0"/>
          <w:sz w:val="24"/>
          <w:szCs w:val="24"/>
          <w:vertAlign w:val="baseline"/>
          <w:lang w:val="en-US" w:eastAsia="zh-CN" w:bidi="zh-CN"/>
        </w:rPr>
        <w:t>。</w:t>
      </w:r>
    </w:p>
    <w:p w14:paraId="2C62130E">
      <w:pPr>
        <w:pStyle w:val="2"/>
        <w:rPr>
          <w:rFonts w:hint="default"/>
          <w:lang w:val="en-US" w:eastAsia="zh-CN"/>
        </w:rPr>
      </w:pPr>
    </w:p>
    <w:p w14:paraId="1F9E51E8">
      <w:pPr>
        <w:pStyle w:val="2"/>
        <w:jc w:val="center"/>
        <w:rPr>
          <w:rFonts w:hint="default"/>
          <w:lang w:val="en-US" w:eastAsia="zh-CN"/>
        </w:rPr>
      </w:pPr>
      <w:r>
        <w:rPr>
          <w:rFonts w:hint="eastAsia" w:ascii="Times New Roman" w:hAnsi="Times New Roman" w:cs="Times New Roman" w:eastAsiaTheme="minorEastAsia"/>
          <w:b w:val="0"/>
          <w:bCs w:val="0"/>
          <w:color w:val="auto"/>
          <w:kern w:val="0"/>
          <w:sz w:val="24"/>
          <w:szCs w:val="24"/>
          <w:lang w:val="en-US" w:eastAsia="zh-CN" w:bidi="zh-CN"/>
        </w:rPr>
        <w:t>表4 常用离子交换树脂产品数据表（</w:t>
      </w:r>
      <w:r>
        <w:rPr>
          <w:rFonts w:hint="default" w:ascii="Times New Roman" w:hAnsi="Times New Roman" w:cs="Times New Roman" w:eastAsiaTheme="minorEastAsia"/>
          <w:b w:val="0"/>
          <w:bCs w:val="0"/>
          <w:color w:val="auto"/>
          <w:kern w:val="0"/>
          <w:sz w:val="24"/>
          <w:szCs w:val="24"/>
          <w:lang w:val="en-US" w:eastAsia="zh-CN" w:bidi="zh-CN"/>
        </w:rPr>
        <w:t>均一系数</w:t>
      </w:r>
      <w:r>
        <w:rPr>
          <w:rFonts w:hint="eastAsia" w:ascii="Times New Roman" w:hAnsi="Times New Roman" w:cs="Times New Roman" w:eastAsiaTheme="minorEastAsia"/>
          <w:b w:val="0"/>
          <w:bCs w:val="0"/>
          <w:color w:val="auto"/>
          <w:kern w:val="0"/>
          <w:sz w:val="24"/>
          <w:szCs w:val="24"/>
          <w:lang w:val="en-US" w:eastAsia="zh-CN" w:bidi="zh-CN"/>
        </w:rPr>
        <w:t>）</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5"/>
        <w:gridCol w:w="3285"/>
        <w:gridCol w:w="3286"/>
      </w:tblGrid>
      <w:tr w14:paraId="71B9F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14:paraId="42A0D3E8">
            <w:pPr>
              <w:pStyle w:val="2"/>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eastAsia" w:ascii="Times New Roman" w:hAnsi="Times New Roman" w:cs="Times New Roman" w:eastAsiaTheme="minorEastAsia"/>
                <w:b w:val="0"/>
                <w:bCs w:val="0"/>
                <w:color w:val="auto"/>
                <w:kern w:val="0"/>
                <w:sz w:val="24"/>
                <w:szCs w:val="24"/>
                <w:vertAlign w:val="baseline"/>
                <w:lang w:val="en-US" w:eastAsia="zh-CN" w:bidi="zh-CN"/>
              </w:rPr>
              <w:t>树脂类型</w:t>
            </w:r>
          </w:p>
        </w:tc>
        <w:tc>
          <w:tcPr>
            <w:tcW w:w="3285" w:type="dxa"/>
            <w:vAlign w:val="top"/>
          </w:tcPr>
          <w:p w14:paraId="619681A0">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eastAsia" w:ascii="宋体" w:hAnsi="宋体" w:eastAsia="宋体" w:cs="宋体"/>
                <w:i w:val="0"/>
                <w:iCs w:val="0"/>
                <w:color w:val="000000"/>
                <w:kern w:val="0"/>
                <w:sz w:val="24"/>
                <w:szCs w:val="24"/>
                <w:u w:val="none"/>
                <w:lang w:val="en-US" w:eastAsia="zh-CN" w:bidi="ar"/>
              </w:rPr>
              <w:t>阳树脂</w:t>
            </w:r>
          </w:p>
        </w:tc>
        <w:tc>
          <w:tcPr>
            <w:tcW w:w="3286" w:type="dxa"/>
            <w:vAlign w:val="top"/>
          </w:tcPr>
          <w:p w14:paraId="6859497D">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eastAsia" w:ascii="宋体" w:hAnsi="宋体" w:eastAsia="宋体" w:cs="宋体"/>
                <w:i w:val="0"/>
                <w:iCs w:val="0"/>
                <w:color w:val="000000"/>
                <w:kern w:val="0"/>
                <w:sz w:val="24"/>
                <w:szCs w:val="24"/>
                <w:u w:val="none"/>
                <w:lang w:val="en-US" w:eastAsia="zh-CN" w:bidi="ar"/>
              </w:rPr>
              <w:t>阴树脂</w:t>
            </w:r>
          </w:p>
        </w:tc>
      </w:tr>
      <w:tr w14:paraId="6E91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14:paraId="24C44CAC">
            <w:pPr>
              <w:pStyle w:val="2"/>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美国陶氏</w:t>
            </w:r>
            <w:r>
              <w:rPr>
                <w:rFonts w:hint="eastAsia" w:ascii="Times New Roman" w:hAnsi="Times New Roman" w:cs="Times New Roman" w:eastAsiaTheme="minorEastAsia"/>
                <w:b w:val="0"/>
                <w:bCs w:val="0"/>
                <w:color w:val="auto"/>
                <w:kern w:val="0"/>
                <w:sz w:val="24"/>
                <w:szCs w:val="24"/>
                <w:vertAlign w:val="baseline"/>
                <w:lang w:val="en-US" w:eastAsia="zh-CN" w:bidi="zh-CN"/>
              </w:rPr>
              <w:t xml:space="preserve"> </w:t>
            </w:r>
            <w:r>
              <w:rPr>
                <w:rFonts w:hint="default" w:ascii="Times New Roman" w:hAnsi="Times New Roman" w:cs="Times New Roman" w:eastAsiaTheme="minorEastAsia"/>
                <w:b w:val="0"/>
                <w:bCs w:val="0"/>
                <w:color w:val="auto"/>
                <w:kern w:val="0"/>
                <w:sz w:val="24"/>
                <w:szCs w:val="24"/>
                <w:vertAlign w:val="baseline"/>
                <w:lang w:val="en-US" w:eastAsia="zh-CN" w:bidi="zh-CN"/>
              </w:rPr>
              <w:t>IRN160</w:t>
            </w:r>
          </w:p>
        </w:tc>
        <w:tc>
          <w:tcPr>
            <w:tcW w:w="3285" w:type="dxa"/>
            <w:vAlign w:val="top"/>
          </w:tcPr>
          <w:p w14:paraId="689F855B">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 1.20</w:t>
            </w:r>
          </w:p>
        </w:tc>
        <w:tc>
          <w:tcPr>
            <w:tcW w:w="3286" w:type="dxa"/>
            <w:vAlign w:val="top"/>
          </w:tcPr>
          <w:p w14:paraId="1EAC9803">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 1.10</w:t>
            </w:r>
          </w:p>
        </w:tc>
      </w:tr>
      <w:tr w14:paraId="0E354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14:paraId="0BB4BD51">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美国陶氏</w:t>
            </w:r>
            <w:r>
              <w:rPr>
                <w:rFonts w:hint="eastAsia" w:ascii="Times New Roman" w:hAnsi="Times New Roman" w:cs="Times New Roman" w:eastAsiaTheme="minorEastAsia"/>
                <w:b w:val="0"/>
                <w:bCs w:val="0"/>
                <w:color w:val="auto"/>
                <w:kern w:val="0"/>
                <w:sz w:val="24"/>
                <w:szCs w:val="24"/>
                <w:vertAlign w:val="baseline"/>
                <w:lang w:val="en-US" w:eastAsia="zh-CN" w:bidi="zh-CN"/>
              </w:rPr>
              <w:t xml:space="preserve"> </w:t>
            </w:r>
            <w:r>
              <w:rPr>
                <w:rFonts w:hint="default" w:ascii="Times New Roman" w:hAnsi="Times New Roman" w:cs="Times New Roman" w:eastAsiaTheme="minorEastAsia"/>
                <w:b w:val="0"/>
                <w:bCs w:val="0"/>
                <w:color w:val="auto"/>
                <w:kern w:val="0"/>
                <w:sz w:val="24"/>
                <w:szCs w:val="24"/>
                <w:vertAlign w:val="baseline"/>
                <w:lang w:val="en-US" w:eastAsia="zh-CN" w:bidi="zh-CN"/>
              </w:rPr>
              <w:t>UP6150</w:t>
            </w:r>
          </w:p>
        </w:tc>
        <w:tc>
          <w:tcPr>
            <w:tcW w:w="3285" w:type="dxa"/>
            <w:vAlign w:val="top"/>
          </w:tcPr>
          <w:p w14:paraId="6A3127A6">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 1.20</w:t>
            </w:r>
          </w:p>
        </w:tc>
        <w:tc>
          <w:tcPr>
            <w:tcW w:w="3286" w:type="dxa"/>
            <w:vAlign w:val="top"/>
          </w:tcPr>
          <w:p w14:paraId="09D27CF0">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 1.25</w:t>
            </w:r>
          </w:p>
        </w:tc>
      </w:tr>
      <w:tr w14:paraId="77CF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14:paraId="7D82482D">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美国陶氏</w:t>
            </w:r>
            <w:r>
              <w:rPr>
                <w:rFonts w:hint="eastAsia" w:ascii="Times New Roman" w:hAnsi="Times New Roman" w:cs="Times New Roman" w:eastAsiaTheme="minorEastAsia"/>
                <w:b w:val="0"/>
                <w:bCs w:val="0"/>
                <w:color w:val="auto"/>
                <w:kern w:val="0"/>
                <w:sz w:val="24"/>
                <w:szCs w:val="24"/>
                <w:vertAlign w:val="baseline"/>
                <w:lang w:val="en-US" w:eastAsia="zh-CN" w:bidi="zh-CN"/>
              </w:rPr>
              <w:t xml:space="preserve"> </w:t>
            </w:r>
            <w:r>
              <w:rPr>
                <w:rFonts w:hint="default" w:ascii="Times New Roman" w:hAnsi="Times New Roman" w:cs="Times New Roman" w:eastAsiaTheme="minorEastAsia"/>
                <w:b w:val="0"/>
                <w:bCs w:val="0"/>
                <w:color w:val="auto"/>
                <w:kern w:val="0"/>
                <w:sz w:val="24"/>
                <w:szCs w:val="24"/>
                <w:vertAlign w:val="baseline"/>
                <w:lang w:val="en-US" w:eastAsia="zh-CN" w:bidi="zh-CN"/>
              </w:rPr>
              <w:t>UP6040</w:t>
            </w:r>
          </w:p>
        </w:tc>
        <w:tc>
          <w:tcPr>
            <w:tcW w:w="3285" w:type="dxa"/>
            <w:vAlign w:val="top"/>
          </w:tcPr>
          <w:p w14:paraId="55CAB97E">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 1.20</w:t>
            </w:r>
          </w:p>
        </w:tc>
        <w:tc>
          <w:tcPr>
            <w:tcW w:w="3286" w:type="dxa"/>
            <w:vAlign w:val="top"/>
          </w:tcPr>
          <w:p w14:paraId="7ABE0B69">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 1.20</w:t>
            </w:r>
          </w:p>
        </w:tc>
      </w:tr>
      <w:tr w14:paraId="556D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14:paraId="304FA872">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美国陶氏</w:t>
            </w:r>
            <w:r>
              <w:rPr>
                <w:rFonts w:hint="eastAsia" w:ascii="Times New Roman" w:hAnsi="Times New Roman" w:cs="Times New Roman" w:eastAsiaTheme="minorEastAsia"/>
                <w:b w:val="0"/>
                <w:bCs w:val="0"/>
                <w:color w:val="auto"/>
                <w:kern w:val="0"/>
                <w:sz w:val="24"/>
                <w:szCs w:val="24"/>
                <w:vertAlign w:val="baseline"/>
                <w:lang w:val="en-US" w:eastAsia="zh-CN" w:bidi="zh-CN"/>
              </w:rPr>
              <w:t xml:space="preserve"> MR-450</w:t>
            </w:r>
          </w:p>
        </w:tc>
        <w:tc>
          <w:tcPr>
            <w:tcW w:w="3285" w:type="dxa"/>
            <w:vAlign w:val="top"/>
          </w:tcPr>
          <w:p w14:paraId="70554687">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 1.10</w:t>
            </w:r>
          </w:p>
        </w:tc>
        <w:tc>
          <w:tcPr>
            <w:tcW w:w="3286" w:type="dxa"/>
            <w:vAlign w:val="top"/>
          </w:tcPr>
          <w:p w14:paraId="7F25F56D">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 1.10</w:t>
            </w:r>
          </w:p>
        </w:tc>
      </w:tr>
      <w:tr w14:paraId="39974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14:paraId="119679E0">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德国朗盛UP1296MD</w:t>
            </w:r>
          </w:p>
        </w:tc>
        <w:tc>
          <w:tcPr>
            <w:tcW w:w="3285" w:type="dxa"/>
            <w:vAlign w:val="top"/>
          </w:tcPr>
          <w:p w14:paraId="4B1FEE69">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1.10</w:t>
            </w:r>
          </w:p>
        </w:tc>
        <w:tc>
          <w:tcPr>
            <w:tcW w:w="3286" w:type="dxa"/>
            <w:vAlign w:val="top"/>
          </w:tcPr>
          <w:p w14:paraId="2FF1902E">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1.10</w:t>
            </w:r>
          </w:p>
        </w:tc>
      </w:tr>
      <w:tr w14:paraId="6336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14:paraId="18C0C522">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韩国三养UPRM200U</w:t>
            </w:r>
          </w:p>
        </w:tc>
        <w:tc>
          <w:tcPr>
            <w:tcW w:w="3285" w:type="dxa"/>
            <w:vAlign w:val="top"/>
          </w:tcPr>
          <w:p w14:paraId="16B07F42">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1.10</w:t>
            </w:r>
          </w:p>
        </w:tc>
        <w:tc>
          <w:tcPr>
            <w:tcW w:w="3286" w:type="dxa"/>
            <w:vAlign w:val="top"/>
          </w:tcPr>
          <w:p w14:paraId="25661634">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1.10</w:t>
            </w:r>
          </w:p>
        </w:tc>
      </w:tr>
      <w:tr w14:paraId="71FA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14:paraId="762B5544">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江苏苏青SQ-8050UP</w:t>
            </w:r>
          </w:p>
        </w:tc>
        <w:tc>
          <w:tcPr>
            <w:tcW w:w="3285" w:type="dxa"/>
            <w:vAlign w:val="center"/>
          </w:tcPr>
          <w:p w14:paraId="5793B540">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cs="Times New Roman"/>
                <w:i w:val="0"/>
                <w:iCs w:val="0"/>
                <w:color w:val="000000"/>
                <w:kern w:val="0"/>
                <w:sz w:val="24"/>
                <w:szCs w:val="24"/>
                <w:u w:val="none"/>
                <w:lang w:val="en-US" w:eastAsia="zh-CN" w:bidi="ar"/>
              </w:rPr>
              <w:t xml:space="preserve"> </w:t>
            </w:r>
            <w:r>
              <w:rPr>
                <w:rFonts w:hint="default" w:ascii="Times New Roman" w:hAnsi="Times New Roman" w:eastAsia="宋体" w:cs="Times New Roman"/>
                <w:i w:val="0"/>
                <w:iCs w:val="0"/>
                <w:color w:val="000000"/>
                <w:kern w:val="0"/>
                <w:sz w:val="24"/>
                <w:szCs w:val="24"/>
                <w:u w:val="none"/>
                <w:lang w:val="en-US" w:eastAsia="zh-CN" w:bidi="ar"/>
              </w:rPr>
              <w:t>1.1</w:t>
            </w:r>
            <w:r>
              <w:rPr>
                <w:rFonts w:hint="default" w:ascii="Times New Roman" w:hAnsi="Times New Roman" w:cs="Times New Roman"/>
                <w:i w:val="0"/>
                <w:iCs w:val="0"/>
                <w:color w:val="000000"/>
                <w:kern w:val="0"/>
                <w:sz w:val="24"/>
                <w:szCs w:val="24"/>
                <w:u w:val="none"/>
                <w:lang w:val="en-US" w:eastAsia="zh-CN" w:bidi="ar"/>
              </w:rPr>
              <w:t>0</w:t>
            </w:r>
          </w:p>
        </w:tc>
        <w:tc>
          <w:tcPr>
            <w:tcW w:w="3286" w:type="dxa"/>
            <w:vAlign w:val="center"/>
          </w:tcPr>
          <w:p w14:paraId="1F77E2EA">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cs="Times New Roman"/>
                <w:i w:val="0"/>
                <w:iCs w:val="0"/>
                <w:color w:val="000000"/>
                <w:kern w:val="0"/>
                <w:sz w:val="24"/>
                <w:szCs w:val="24"/>
                <w:u w:val="none"/>
                <w:lang w:val="en-US" w:eastAsia="zh-CN" w:bidi="ar"/>
              </w:rPr>
              <w:t xml:space="preserve"> </w:t>
            </w:r>
            <w:r>
              <w:rPr>
                <w:rFonts w:hint="default" w:ascii="Times New Roman" w:hAnsi="Times New Roman" w:eastAsia="宋体" w:cs="Times New Roman"/>
                <w:i w:val="0"/>
                <w:iCs w:val="0"/>
                <w:color w:val="000000"/>
                <w:kern w:val="0"/>
                <w:sz w:val="24"/>
                <w:szCs w:val="24"/>
                <w:u w:val="none"/>
                <w:lang w:val="en-US" w:eastAsia="zh-CN" w:bidi="ar"/>
              </w:rPr>
              <w:t>1.1</w:t>
            </w:r>
            <w:r>
              <w:rPr>
                <w:rFonts w:hint="default" w:ascii="Times New Roman" w:hAnsi="Times New Roman" w:cs="Times New Roman"/>
                <w:i w:val="0"/>
                <w:iCs w:val="0"/>
                <w:color w:val="000000"/>
                <w:kern w:val="0"/>
                <w:sz w:val="24"/>
                <w:szCs w:val="24"/>
                <w:u w:val="none"/>
                <w:lang w:val="en-US" w:eastAsia="zh-CN" w:bidi="ar"/>
              </w:rPr>
              <w:t>0</w:t>
            </w:r>
          </w:p>
        </w:tc>
      </w:tr>
      <w:tr w14:paraId="5E93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14:paraId="71EAA111">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宁波争光ZGNR8420</w:t>
            </w:r>
          </w:p>
        </w:tc>
        <w:tc>
          <w:tcPr>
            <w:tcW w:w="3285" w:type="dxa"/>
            <w:vAlign w:val="center"/>
          </w:tcPr>
          <w:p w14:paraId="0B0846B2">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1.</w:t>
            </w:r>
            <w:r>
              <w:rPr>
                <w:rFonts w:hint="eastAsia" w:ascii="Times New Roman" w:hAnsi="Times New Roman" w:cs="Times New Roman"/>
                <w:i w:val="0"/>
                <w:iCs w:val="0"/>
                <w:color w:val="000000"/>
                <w:kern w:val="0"/>
                <w:sz w:val="24"/>
                <w:szCs w:val="24"/>
                <w:u w:val="none"/>
                <w:lang w:val="en-US" w:eastAsia="zh-CN" w:bidi="ar"/>
              </w:rPr>
              <w:t>25</w:t>
            </w:r>
          </w:p>
        </w:tc>
        <w:tc>
          <w:tcPr>
            <w:tcW w:w="3286" w:type="dxa"/>
            <w:vAlign w:val="top"/>
          </w:tcPr>
          <w:p w14:paraId="752EC3C5">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1.</w:t>
            </w:r>
            <w:r>
              <w:rPr>
                <w:rFonts w:hint="eastAsia" w:ascii="Times New Roman" w:hAnsi="Times New Roman" w:cs="Times New Roman"/>
                <w:i w:val="0"/>
                <w:iCs w:val="0"/>
                <w:color w:val="000000"/>
                <w:kern w:val="0"/>
                <w:sz w:val="24"/>
                <w:szCs w:val="24"/>
                <w:u w:val="none"/>
                <w:lang w:val="en-US" w:eastAsia="zh-CN" w:bidi="ar"/>
              </w:rPr>
              <w:t>25</w:t>
            </w:r>
          </w:p>
        </w:tc>
      </w:tr>
      <w:tr w14:paraId="72E00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14:paraId="67ADAF85">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宁波争光ZGNR</w:t>
            </w:r>
            <w:r>
              <w:rPr>
                <w:rFonts w:hint="eastAsia" w:ascii="Times New Roman" w:hAnsi="Times New Roman" w:cs="Times New Roman" w:eastAsiaTheme="minorEastAsia"/>
                <w:b w:val="0"/>
                <w:bCs w:val="0"/>
                <w:color w:val="auto"/>
                <w:kern w:val="0"/>
                <w:sz w:val="24"/>
                <w:szCs w:val="24"/>
                <w:vertAlign w:val="baseline"/>
                <w:lang w:val="en-US" w:eastAsia="zh-CN" w:bidi="zh-CN"/>
              </w:rPr>
              <w:t>8715</w:t>
            </w:r>
          </w:p>
        </w:tc>
        <w:tc>
          <w:tcPr>
            <w:tcW w:w="3285" w:type="dxa"/>
            <w:vAlign w:val="center"/>
          </w:tcPr>
          <w:p w14:paraId="70064BD5">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1.20</w:t>
            </w:r>
          </w:p>
        </w:tc>
        <w:tc>
          <w:tcPr>
            <w:tcW w:w="3286" w:type="dxa"/>
            <w:vAlign w:val="top"/>
          </w:tcPr>
          <w:p w14:paraId="49B00F40">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1.20</w:t>
            </w:r>
          </w:p>
        </w:tc>
      </w:tr>
    </w:tbl>
    <w:p w14:paraId="46173023">
      <w:pPr>
        <w:pStyle w:val="2"/>
        <w:rPr>
          <w:rFonts w:hint="default" w:ascii="Times New Roman" w:hAnsi="Times New Roman" w:cs="Times New Roman" w:eastAsiaTheme="minorEastAsia"/>
          <w:b w:val="0"/>
          <w:bCs w:val="0"/>
          <w:color w:val="auto"/>
          <w:kern w:val="0"/>
          <w:sz w:val="24"/>
          <w:szCs w:val="24"/>
          <w:lang w:val="en-US" w:eastAsia="zh-CN" w:bidi="zh-CN"/>
        </w:rPr>
      </w:pPr>
    </w:p>
    <w:p w14:paraId="1018596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lang w:val="en-US" w:eastAsia="zh-CN"/>
        </w:rPr>
      </w:pPr>
      <w:r>
        <w:rPr>
          <w:rFonts w:hint="default" w:ascii="Times New Roman" w:hAnsi="Times New Roman" w:cs="Times New Roman" w:eastAsiaTheme="minorEastAsia"/>
          <w:b w:val="0"/>
          <w:bCs w:val="0"/>
          <w:color w:val="auto"/>
          <w:kern w:val="0"/>
          <w:sz w:val="24"/>
          <w:szCs w:val="24"/>
          <w:highlight w:val="none"/>
          <w:vertAlign w:val="baseline"/>
          <w:lang w:val="en-US" w:eastAsia="zh-CN" w:bidi="zh-CN"/>
        </w:rPr>
        <w:t>表</w:t>
      </w:r>
      <w:r>
        <w:rPr>
          <w:rFonts w:hint="eastAsia" w:ascii="Times New Roman" w:hAnsi="Times New Roman" w:cs="Times New Roman" w:eastAsiaTheme="minorEastAsia"/>
          <w:b w:val="0"/>
          <w:bCs w:val="0"/>
          <w:color w:val="auto"/>
          <w:kern w:val="0"/>
          <w:sz w:val="24"/>
          <w:szCs w:val="24"/>
          <w:highlight w:val="none"/>
          <w:vertAlign w:val="baseline"/>
          <w:lang w:val="en-US" w:eastAsia="zh-CN" w:bidi="zh-CN"/>
        </w:rPr>
        <w:t>5</w:t>
      </w:r>
      <w:r>
        <w:rPr>
          <w:rFonts w:hint="default" w:ascii="Times New Roman" w:hAnsi="Times New Roman" w:cs="Times New Roman" w:eastAsiaTheme="minorEastAsia"/>
          <w:b w:val="0"/>
          <w:bCs w:val="0"/>
          <w:color w:val="auto"/>
          <w:kern w:val="0"/>
          <w:sz w:val="24"/>
          <w:szCs w:val="24"/>
          <w:highlight w:val="none"/>
          <w:vertAlign w:val="baseline"/>
          <w:lang w:val="en-US" w:eastAsia="zh-CN" w:bidi="zh-CN"/>
        </w:rPr>
        <w:t>为部分换流站离子交换树脂均一系数检测结果表，针对A-E换流站不同来源的新离子交换树脂进行了分析，所有被测树脂均为未投入运行的新品或备品树脂。检测结果表明，被检树脂的均一系数性能指标存在显著差异</w:t>
      </w:r>
      <w:r>
        <w:rPr>
          <w:rFonts w:hint="eastAsia" w:ascii="Times New Roman" w:hAnsi="Times New Roman" w:cs="Times New Roman" w:eastAsiaTheme="minorEastAsia"/>
          <w:b w:val="0"/>
          <w:bCs w:val="0"/>
          <w:color w:val="auto"/>
          <w:kern w:val="0"/>
          <w:sz w:val="24"/>
          <w:szCs w:val="24"/>
          <w:highlight w:val="none"/>
          <w:vertAlign w:val="baseline"/>
          <w:lang w:val="en-US" w:eastAsia="zh-CN" w:bidi="zh-CN"/>
        </w:rPr>
        <w:t>，</w:t>
      </w:r>
      <w:r>
        <w:rPr>
          <w:rFonts w:hint="default" w:ascii="Times New Roman" w:hAnsi="Times New Roman" w:cs="Times New Roman" w:eastAsiaTheme="minorEastAsia"/>
          <w:b w:val="0"/>
          <w:bCs w:val="0"/>
          <w:color w:val="auto"/>
          <w:kern w:val="0"/>
          <w:sz w:val="24"/>
          <w:szCs w:val="24"/>
          <w:highlight w:val="none"/>
          <w:vertAlign w:val="baseline"/>
          <w:lang w:val="en-US" w:eastAsia="zh-CN" w:bidi="zh-CN"/>
        </w:rPr>
        <w:t>阳树脂的检测结果分布于1.03至1.37的区间，而阴树脂的检测结果则介于1.07至1.27之间。通过分析可知：不同来源、不同批次换流站用树脂的质量一致性存在较大差异。其次，个别批次树脂（D站极Ⅰ）的初始性能值异常，如阳树脂样本中的最大值1.37（D站极Ⅰ）和阴树脂样本中的最大值1.27。具体而言，阳树脂均一系数最优值为1.03（A站备品树脂），最差值为1.37（D站极Ⅰ）；阴树脂最优值为1.07（D站极Ⅱ），最差值为1.27（D站极Ⅰ）。部分站点内部也存在明显波动，例如A站阳树脂检测结果介于1.03–1.30之间，极Ⅱ低端混床阳树脂均一系数高达1.30，显著高于同站其他单元；D站极Ⅰ与极Ⅱ的树脂性能差异尤为突出。</w:t>
      </w:r>
    </w:p>
    <w:p w14:paraId="4280B7CF">
      <w:pPr>
        <w:pStyle w:val="2"/>
        <w:jc w:val="center"/>
        <w:rPr>
          <w:rFonts w:hint="default"/>
          <w:highlight w:val="none"/>
          <w:lang w:val="en-US" w:eastAsia="zh-CN"/>
        </w:rPr>
      </w:pPr>
      <w:r>
        <w:rPr>
          <w:rFonts w:hint="eastAsia" w:ascii="Times New Roman" w:hAnsi="Times New Roman" w:cs="Times New Roman" w:eastAsiaTheme="minorEastAsia"/>
          <w:b w:val="0"/>
          <w:bCs w:val="0"/>
          <w:color w:val="auto"/>
          <w:kern w:val="0"/>
          <w:sz w:val="24"/>
          <w:szCs w:val="24"/>
          <w:highlight w:val="none"/>
          <w:lang w:val="en-US" w:eastAsia="zh-CN" w:bidi="zh-CN"/>
        </w:rPr>
        <w:t>表5 部分换流站离子交换树脂检测结果表（</w:t>
      </w:r>
      <w:r>
        <w:rPr>
          <w:rFonts w:hint="default" w:ascii="Times New Roman" w:hAnsi="Times New Roman" w:cs="Times New Roman" w:eastAsiaTheme="minorEastAsia"/>
          <w:b w:val="0"/>
          <w:bCs w:val="0"/>
          <w:color w:val="auto"/>
          <w:kern w:val="0"/>
          <w:sz w:val="24"/>
          <w:szCs w:val="24"/>
          <w:highlight w:val="none"/>
          <w:lang w:val="en-US" w:eastAsia="zh-CN" w:bidi="zh-CN"/>
        </w:rPr>
        <w:t>均一系数</w:t>
      </w:r>
      <w:r>
        <w:rPr>
          <w:rFonts w:hint="eastAsia" w:ascii="Times New Roman" w:hAnsi="Times New Roman" w:cs="Times New Roman" w:eastAsiaTheme="minorEastAsia"/>
          <w:b w:val="0"/>
          <w:bCs w:val="0"/>
          <w:color w:val="auto"/>
          <w:kern w:val="0"/>
          <w:sz w:val="24"/>
          <w:szCs w:val="24"/>
          <w:highlight w:val="none"/>
          <w:lang w:val="en-US" w:eastAsia="zh-CN" w:bidi="zh-CN"/>
        </w:rPr>
        <w:t>）</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0"/>
        <w:gridCol w:w="1970"/>
        <w:gridCol w:w="1971"/>
        <w:gridCol w:w="1972"/>
      </w:tblGrid>
      <w:tr w14:paraId="45C17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restart"/>
            <w:vAlign w:val="center"/>
          </w:tcPr>
          <w:p w14:paraId="21DBC879">
            <w:pPr>
              <w:keepNext w:val="0"/>
              <w:keepLines w:val="0"/>
              <w:widowControl/>
              <w:numPr>
                <w:ilvl w:val="0"/>
                <w:numId w:val="0"/>
              </w:numPr>
              <w:suppressLineNumbers w:val="0"/>
              <w:ind w:leftChars="0"/>
              <w:jc w:val="center"/>
              <w:textAlignment w:val="top"/>
              <w:rPr>
                <w:rFonts w:hint="eastAsia" w:ascii="Times New Roman" w:hAnsi="Times New Roman" w:cs="Times New Roman" w:eastAsiaTheme="minorEastAsia"/>
                <w:b w:val="0"/>
                <w:bCs w:val="0"/>
                <w:color w:val="auto"/>
                <w:kern w:val="0"/>
                <w:sz w:val="24"/>
                <w:szCs w:val="24"/>
                <w:highlight w:val="none"/>
                <w:vertAlign w:val="baseline"/>
                <w:lang w:val="en-US" w:eastAsia="zh-CN" w:bidi="zh-CN"/>
              </w:rPr>
            </w:pPr>
            <w:r>
              <w:rPr>
                <w:rFonts w:hint="eastAsia" w:ascii="Times New Roman" w:hAnsi="Times New Roman" w:cs="Times New Roman" w:eastAsiaTheme="minorEastAsia"/>
                <w:b w:val="0"/>
                <w:bCs w:val="0"/>
                <w:color w:val="auto"/>
                <w:kern w:val="0"/>
                <w:sz w:val="24"/>
                <w:szCs w:val="24"/>
                <w:highlight w:val="none"/>
                <w:vertAlign w:val="baseline"/>
                <w:lang w:val="en-US" w:eastAsia="zh-CN" w:bidi="zh-CN"/>
              </w:rPr>
              <w:t>换流站</w:t>
            </w:r>
          </w:p>
        </w:tc>
        <w:tc>
          <w:tcPr>
            <w:tcW w:w="1970" w:type="dxa"/>
            <w:vMerge w:val="restart"/>
            <w:vAlign w:val="center"/>
          </w:tcPr>
          <w:p w14:paraId="67DDCB53">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highlight w:val="none"/>
                <w:vertAlign w:val="baseline"/>
                <w:lang w:val="en-US" w:eastAsia="zh-CN" w:bidi="zh-CN"/>
              </w:rPr>
            </w:pPr>
            <w:r>
              <w:rPr>
                <w:rFonts w:hint="eastAsia" w:ascii="Times New Roman" w:hAnsi="Times New Roman" w:cs="Times New Roman" w:eastAsiaTheme="minorEastAsia"/>
                <w:b w:val="0"/>
                <w:bCs w:val="0"/>
                <w:color w:val="auto"/>
                <w:kern w:val="0"/>
                <w:sz w:val="24"/>
                <w:szCs w:val="24"/>
                <w:highlight w:val="none"/>
                <w:vertAlign w:val="baseline"/>
                <w:lang w:val="en-US" w:eastAsia="zh-CN" w:bidi="zh-CN"/>
              </w:rPr>
              <w:t>树脂来源</w:t>
            </w:r>
          </w:p>
        </w:tc>
        <w:tc>
          <w:tcPr>
            <w:tcW w:w="3943" w:type="dxa"/>
            <w:gridSpan w:val="2"/>
            <w:vAlign w:val="center"/>
          </w:tcPr>
          <w:p w14:paraId="140587F9">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highlight w:val="none"/>
                <w:vertAlign w:val="baseline"/>
                <w:lang w:val="en-US" w:eastAsia="zh-CN" w:bidi="zh-CN"/>
              </w:rPr>
            </w:pPr>
            <w:r>
              <w:rPr>
                <w:rFonts w:hint="eastAsia" w:ascii="Times New Roman" w:hAnsi="Times New Roman" w:cs="Times New Roman" w:eastAsiaTheme="minorEastAsia"/>
                <w:b w:val="0"/>
                <w:bCs w:val="0"/>
                <w:color w:val="auto"/>
                <w:kern w:val="0"/>
                <w:sz w:val="24"/>
                <w:szCs w:val="24"/>
                <w:highlight w:val="none"/>
                <w:vertAlign w:val="baseline"/>
                <w:lang w:val="en-US" w:eastAsia="zh-CN" w:bidi="zh-CN"/>
              </w:rPr>
              <w:t>检测结果</w:t>
            </w:r>
          </w:p>
        </w:tc>
      </w:tr>
      <w:tr w14:paraId="0036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14:paraId="3D95EAE1">
            <w:pPr>
              <w:keepNext w:val="0"/>
              <w:keepLines w:val="0"/>
              <w:widowControl/>
              <w:numPr>
                <w:ilvl w:val="0"/>
                <w:numId w:val="0"/>
              </w:numPr>
              <w:suppressLineNumbers w:val="0"/>
              <w:ind w:leftChars="0"/>
              <w:jc w:val="center"/>
              <w:textAlignment w:val="center"/>
              <w:rPr>
                <w:rFonts w:hint="default" w:ascii="Times New Roman" w:hAnsi="Times New Roman" w:cs="Times New Roman" w:eastAsiaTheme="minorEastAsia"/>
                <w:b w:val="0"/>
                <w:bCs w:val="0"/>
                <w:color w:val="auto"/>
                <w:kern w:val="0"/>
                <w:sz w:val="24"/>
                <w:szCs w:val="24"/>
                <w:highlight w:val="none"/>
                <w:vertAlign w:val="baseline"/>
                <w:lang w:val="en-US" w:eastAsia="zh-CN" w:bidi="zh-CN"/>
              </w:rPr>
            </w:pPr>
          </w:p>
        </w:tc>
        <w:tc>
          <w:tcPr>
            <w:tcW w:w="1970" w:type="dxa"/>
            <w:vMerge w:val="continue"/>
            <w:vAlign w:val="center"/>
          </w:tcPr>
          <w:p w14:paraId="2524C65B">
            <w:pPr>
              <w:keepNext w:val="0"/>
              <w:keepLines w:val="0"/>
              <w:widowControl/>
              <w:numPr>
                <w:ilvl w:val="0"/>
                <w:numId w:val="0"/>
              </w:numPr>
              <w:suppressLineNumbers w:val="0"/>
              <w:ind w:leftChars="0"/>
              <w:jc w:val="center"/>
              <w:textAlignment w:val="center"/>
              <w:rPr>
                <w:rFonts w:hint="default" w:ascii="Times New Roman" w:hAnsi="Times New Roman" w:cs="Times New Roman" w:eastAsiaTheme="minorEastAsia"/>
                <w:b w:val="0"/>
                <w:bCs w:val="0"/>
                <w:color w:val="auto"/>
                <w:kern w:val="0"/>
                <w:sz w:val="24"/>
                <w:szCs w:val="24"/>
                <w:highlight w:val="none"/>
                <w:vertAlign w:val="baseline"/>
                <w:lang w:val="en-US" w:eastAsia="zh-CN" w:bidi="zh-CN"/>
              </w:rPr>
            </w:pPr>
          </w:p>
        </w:tc>
        <w:tc>
          <w:tcPr>
            <w:tcW w:w="1971" w:type="dxa"/>
            <w:vAlign w:val="center"/>
          </w:tcPr>
          <w:p w14:paraId="00907999">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highlight w:val="none"/>
                <w:vertAlign w:val="baseline"/>
                <w:lang w:val="en-US" w:eastAsia="zh-CN" w:bidi="zh-CN"/>
              </w:rPr>
            </w:pPr>
            <w:r>
              <w:rPr>
                <w:rFonts w:hint="eastAsia" w:ascii="宋体" w:hAnsi="宋体" w:eastAsia="宋体" w:cs="宋体"/>
                <w:i w:val="0"/>
                <w:iCs w:val="0"/>
                <w:color w:val="000000"/>
                <w:kern w:val="0"/>
                <w:sz w:val="24"/>
                <w:szCs w:val="24"/>
                <w:highlight w:val="none"/>
                <w:u w:val="none"/>
                <w:lang w:val="en-US" w:eastAsia="zh-CN" w:bidi="ar"/>
              </w:rPr>
              <w:t>阳树脂</w:t>
            </w:r>
          </w:p>
        </w:tc>
        <w:tc>
          <w:tcPr>
            <w:tcW w:w="1972" w:type="dxa"/>
            <w:vAlign w:val="center"/>
          </w:tcPr>
          <w:p w14:paraId="1F2592B2">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highlight w:val="none"/>
                <w:vertAlign w:val="baseline"/>
                <w:lang w:val="en-US" w:eastAsia="zh-CN" w:bidi="zh-CN"/>
              </w:rPr>
            </w:pPr>
            <w:r>
              <w:rPr>
                <w:rFonts w:hint="eastAsia" w:ascii="宋体" w:hAnsi="宋体" w:eastAsia="宋体" w:cs="宋体"/>
                <w:i w:val="0"/>
                <w:iCs w:val="0"/>
                <w:color w:val="000000"/>
                <w:kern w:val="0"/>
                <w:sz w:val="24"/>
                <w:szCs w:val="24"/>
                <w:highlight w:val="none"/>
                <w:u w:val="none"/>
                <w:lang w:val="en-US" w:eastAsia="zh-CN" w:bidi="ar"/>
              </w:rPr>
              <w:t>阴树脂</w:t>
            </w:r>
          </w:p>
        </w:tc>
      </w:tr>
      <w:tr w14:paraId="5B7E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restart"/>
            <w:vAlign w:val="center"/>
          </w:tcPr>
          <w:p w14:paraId="352F2405">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cs="Times New Roman" w:eastAsiaTheme="minorEastAsia"/>
                <w:b w:val="0"/>
                <w:bCs w:val="0"/>
                <w:color w:val="auto"/>
                <w:kern w:val="0"/>
                <w:sz w:val="24"/>
                <w:szCs w:val="24"/>
                <w:highlight w:val="none"/>
                <w:vertAlign w:val="baseline"/>
                <w:lang w:val="en-US" w:eastAsia="zh-CN" w:bidi="zh-CN"/>
              </w:rPr>
              <w:t>A</w:t>
            </w:r>
          </w:p>
        </w:tc>
        <w:tc>
          <w:tcPr>
            <w:tcW w:w="1970" w:type="dxa"/>
            <w:vAlign w:val="center"/>
          </w:tcPr>
          <w:p w14:paraId="5F20C526">
            <w:pPr>
              <w:keepNext w:val="0"/>
              <w:keepLines w:val="0"/>
              <w:widowControl/>
              <w:numPr>
                <w:ilvl w:val="0"/>
                <w:numId w:val="0"/>
              </w:numPr>
              <w:suppressLineNumbers w:val="0"/>
              <w:ind w:leftChars="0"/>
              <w:jc w:val="center"/>
              <w:textAlignment w:val="center"/>
              <w:rPr>
                <w:rFonts w:hint="default" w:ascii="Times New Roman" w:hAnsi="Times New Roman" w:cs="Times New Roman" w:eastAsiaTheme="minorEastAsia"/>
                <w:b w:val="0"/>
                <w:bCs w:val="0"/>
                <w:color w:val="auto"/>
                <w:kern w:val="0"/>
                <w:sz w:val="24"/>
                <w:szCs w:val="24"/>
                <w:highlight w:val="none"/>
                <w:vertAlign w:val="baseline"/>
                <w:lang w:val="en-US" w:eastAsia="zh-CN" w:bidi="zh-CN"/>
              </w:rPr>
            </w:pPr>
            <w:r>
              <w:rPr>
                <w:rFonts w:hint="default" w:ascii="Times New Roman" w:hAnsi="Times New Roman" w:eastAsia="宋体" w:cs="Times New Roman"/>
                <w:i w:val="0"/>
                <w:iCs w:val="0"/>
                <w:color w:val="000000"/>
                <w:kern w:val="0"/>
                <w:sz w:val="24"/>
                <w:szCs w:val="24"/>
                <w:highlight w:val="none"/>
                <w:u w:val="none"/>
                <w:lang w:val="en-US" w:eastAsia="zh-CN" w:bidi="ar"/>
              </w:rPr>
              <w:t>极Ⅰ高端混床</w:t>
            </w:r>
          </w:p>
        </w:tc>
        <w:tc>
          <w:tcPr>
            <w:tcW w:w="1971"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798E324E">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b w:val="0"/>
                <w:i w:val="0"/>
                <w:iCs w:val="0"/>
                <w:color w:val="000000"/>
                <w:kern w:val="0"/>
                <w:sz w:val="24"/>
                <w:szCs w:val="24"/>
                <w:highlight w:val="none"/>
                <w:u w:val="none"/>
                <w:lang w:val="en-US" w:eastAsia="zh-CN" w:bidi="ar"/>
              </w:rPr>
            </w:pPr>
            <w:r>
              <w:rPr>
                <w:rFonts w:hint="default" w:ascii="Times New Roman" w:hAnsi="Times New Roman" w:eastAsia="宋体" w:cs="Times New Roman"/>
                <w:b w:val="0"/>
                <w:i w:val="0"/>
                <w:iCs w:val="0"/>
                <w:color w:val="000000"/>
                <w:kern w:val="0"/>
                <w:sz w:val="24"/>
                <w:szCs w:val="24"/>
                <w:highlight w:val="none"/>
                <w:u w:val="none"/>
                <w:lang w:val="en-US" w:eastAsia="zh-CN" w:bidi="ar"/>
              </w:rPr>
              <w:t>1.14</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F81C">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b w:val="0"/>
                <w:i w:val="0"/>
                <w:iCs w:val="0"/>
                <w:color w:val="000000"/>
                <w:kern w:val="0"/>
                <w:sz w:val="24"/>
                <w:szCs w:val="24"/>
                <w:highlight w:val="none"/>
                <w:u w:val="none"/>
                <w:lang w:val="en-US" w:eastAsia="zh-CN" w:bidi="ar"/>
              </w:rPr>
            </w:pPr>
            <w:r>
              <w:rPr>
                <w:rFonts w:hint="default" w:ascii="Times New Roman" w:hAnsi="Times New Roman" w:eastAsia="宋体" w:cs="Times New Roman"/>
                <w:b w:val="0"/>
                <w:i w:val="0"/>
                <w:iCs w:val="0"/>
                <w:color w:val="000000"/>
                <w:kern w:val="0"/>
                <w:sz w:val="24"/>
                <w:szCs w:val="24"/>
                <w:highlight w:val="none"/>
                <w:u w:val="none"/>
                <w:lang w:val="en-US" w:eastAsia="zh-CN" w:bidi="ar"/>
              </w:rPr>
              <w:t>1.11</w:t>
            </w:r>
          </w:p>
        </w:tc>
      </w:tr>
      <w:tr w14:paraId="3AC1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14:paraId="21BA248C">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p>
        </w:tc>
        <w:tc>
          <w:tcPr>
            <w:tcW w:w="1970" w:type="dxa"/>
            <w:vAlign w:val="center"/>
          </w:tcPr>
          <w:p w14:paraId="2D9F8696">
            <w:pPr>
              <w:keepNext w:val="0"/>
              <w:keepLines w:val="0"/>
              <w:widowControl/>
              <w:numPr>
                <w:ilvl w:val="0"/>
                <w:numId w:val="0"/>
              </w:numPr>
              <w:suppressLineNumbers w:val="0"/>
              <w:ind w:leftChars="0"/>
              <w:jc w:val="center"/>
              <w:textAlignment w:val="center"/>
              <w:rPr>
                <w:rFonts w:hint="default" w:ascii="Times New Roman" w:hAnsi="Times New Roman" w:cs="Times New Roman" w:eastAsiaTheme="minorEastAsia"/>
                <w:b w:val="0"/>
                <w:bCs w:val="0"/>
                <w:color w:val="auto"/>
                <w:kern w:val="0"/>
                <w:sz w:val="24"/>
                <w:szCs w:val="24"/>
                <w:highlight w:val="none"/>
                <w:vertAlign w:val="baseline"/>
                <w:lang w:val="en-US" w:eastAsia="zh-CN" w:bidi="zh-CN"/>
              </w:rPr>
            </w:pPr>
            <w:r>
              <w:rPr>
                <w:rFonts w:hint="default" w:ascii="Times New Roman" w:hAnsi="Times New Roman" w:eastAsia="宋体" w:cs="Times New Roman"/>
                <w:i w:val="0"/>
                <w:iCs w:val="0"/>
                <w:color w:val="000000"/>
                <w:kern w:val="0"/>
                <w:sz w:val="24"/>
                <w:szCs w:val="24"/>
                <w:highlight w:val="none"/>
                <w:u w:val="none"/>
                <w:lang w:val="en-US" w:eastAsia="zh-CN" w:bidi="ar"/>
              </w:rPr>
              <w:t>极Ⅰ低端混床</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46AC">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b w:val="0"/>
                <w:i w:val="0"/>
                <w:iCs w:val="0"/>
                <w:color w:val="000000"/>
                <w:kern w:val="0"/>
                <w:sz w:val="24"/>
                <w:szCs w:val="24"/>
                <w:highlight w:val="none"/>
                <w:u w:val="none"/>
                <w:lang w:val="en-US" w:eastAsia="zh-CN" w:bidi="ar"/>
              </w:rPr>
            </w:pPr>
            <w:r>
              <w:rPr>
                <w:rFonts w:hint="default" w:ascii="Times New Roman" w:hAnsi="Times New Roman" w:eastAsia="宋体" w:cs="Times New Roman"/>
                <w:b w:val="0"/>
                <w:i w:val="0"/>
                <w:iCs w:val="0"/>
                <w:color w:val="000000"/>
                <w:kern w:val="0"/>
                <w:sz w:val="24"/>
                <w:szCs w:val="24"/>
                <w:highlight w:val="none"/>
                <w:u w:val="none"/>
                <w:lang w:val="en-US" w:eastAsia="zh-CN" w:bidi="ar"/>
              </w:rPr>
              <w:t>1.11</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C3B7">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b w:val="0"/>
                <w:i w:val="0"/>
                <w:iCs w:val="0"/>
                <w:color w:val="000000"/>
                <w:kern w:val="0"/>
                <w:sz w:val="24"/>
                <w:szCs w:val="24"/>
                <w:highlight w:val="none"/>
                <w:u w:val="none"/>
                <w:lang w:val="en-US" w:eastAsia="zh-CN" w:bidi="ar"/>
              </w:rPr>
            </w:pPr>
            <w:r>
              <w:rPr>
                <w:rFonts w:hint="default" w:ascii="Times New Roman" w:hAnsi="Times New Roman" w:eastAsia="宋体" w:cs="Times New Roman"/>
                <w:b w:val="0"/>
                <w:i w:val="0"/>
                <w:iCs w:val="0"/>
                <w:color w:val="000000"/>
                <w:kern w:val="0"/>
                <w:sz w:val="24"/>
                <w:szCs w:val="24"/>
                <w:highlight w:val="none"/>
                <w:u w:val="none"/>
                <w:lang w:val="en-US" w:eastAsia="zh-CN" w:bidi="ar"/>
              </w:rPr>
              <w:t>1.12</w:t>
            </w:r>
          </w:p>
        </w:tc>
      </w:tr>
      <w:tr w14:paraId="6F3C0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14:paraId="7793D82F">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p>
        </w:tc>
        <w:tc>
          <w:tcPr>
            <w:tcW w:w="1970" w:type="dxa"/>
            <w:vAlign w:val="center"/>
          </w:tcPr>
          <w:p w14:paraId="3872F894">
            <w:pPr>
              <w:keepNext w:val="0"/>
              <w:keepLines w:val="0"/>
              <w:widowControl/>
              <w:numPr>
                <w:ilvl w:val="0"/>
                <w:numId w:val="0"/>
              </w:numPr>
              <w:suppressLineNumbers w:val="0"/>
              <w:ind w:leftChars="0"/>
              <w:jc w:val="center"/>
              <w:textAlignment w:val="center"/>
              <w:rPr>
                <w:rFonts w:hint="default" w:ascii="Times New Roman" w:hAnsi="Times New Roman" w:cs="Times New Roman" w:eastAsiaTheme="minorEastAsia"/>
                <w:b w:val="0"/>
                <w:bCs w:val="0"/>
                <w:color w:val="auto"/>
                <w:kern w:val="0"/>
                <w:sz w:val="24"/>
                <w:szCs w:val="24"/>
                <w:highlight w:val="none"/>
                <w:vertAlign w:val="baseline"/>
                <w:lang w:val="en-US" w:eastAsia="zh-CN" w:bidi="zh-CN"/>
              </w:rPr>
            </w:pPr>
            <w:r>
              <w:rPr>
                <w:rFonts w:hint="default" w:ascii="Times New Roman" w:hAnsi="Times New Roman" w:eastAsia="宋体" w:cs="Times New Roman"/>
                <w:i w:val="0"/>
                <w:iCs w:val="0"/>
                <w:color w:val="000000"/>
                <w:kern w:val="0"/>
                <w:sz w:val="24"/>
                <w:szCs w:val="24"/>
                <w:highlight w:val="none"/>
                <w:u w:val="none"/>
                <w:lang w:val="en-US" w:eastAsia="zh-CN" w:bidi="ar"/>
              </w:rPr>
              <w:t>极Ⅱ高端混床</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49AC">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b w:val="0"/>
                <w:i w:val="0"/>
                <w:iCs w:val="0"/>
                <w:color w:val="000000"/>
                <w:kern w:val="0"/>
                <w:sz w:val="24"/>
                <w:szCs w:val="24"/>
                <w:highlight w:val="none"/>
                <w:u w:val="none"/>
                <w:lang w:val="en-US" w:eastAsia="zh-CN" w:bidi="ar"/>
              </w:rPr>
            </w:pPr>
            <w:r>
              <w:rPr>
                <w:rFonts w:hint="default" w:ascii="Times New Roman" w:hAnsi="Times New Roman" w:eastAsia="宋体" w:cs="Times New Roman"/>
                <w:b w:val="0"/>
                <w:i w:val="0"/>
                <w:iCs w:val="0"/>
                <w:color w:val="000000"/>
                <w:kern w:val="0"/>
                <w:sz w:val="24"/>
                <w:szCs w:val="24"/>
                <w:highlight w:val="none"/>
                <w:u w:val="none"/>
                <w:lang w:val="en-US" w:eastAsia="zh-CN" w:bidi="ar"/>
              </w:rPr>
              <w:t>1.05</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DEB9">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b w:val="0"/>
                <w:i w:val="0"/>
                <w:iCs w:val="0"/>
                <w:color w:val="000000"/>
                <w:kern w:val="0"/>
                <w:sz w:val="24"/>
                <w:szCs w:val="24"/>
                <w:highlight w:val="none"/>
                <w:u w:val="none"/>
                <w:lang w:val="en-US" w:eastAsia="zh-CN" w:bidi="ar"/>
              </w:rPr>
            </w:pPr>
            <w:r>
              <w:rPr>
                <w:rFonts w:hint="default" w:ascii="Times New Roman" w:hAnsi="Times New Roman" w:eastAsia="宋体" w:cs="Times New Roman"/>
                <w:b w:val="0"/>
                <w:i w:val="0"/>
                <w:iCs w:val="0"/>
                <w:color w:val="000000"/>
                <w:kern w:val="0"/>
                <w:sz w:val="24"/>
                <w:szCs w:val="24"/>
                <w:highlight w:val="none"/>
                <w:u w:val="none"/>
                <w:lang w:val="en-US" w:eastAsia="zh-CN" w:bidi="ar"/>
              </w:rPr>
              <w:t>1.12</w:t>
            </w:r>
          </w:p>
        </w:tc>
      </w:tr>
      <w:tr w14:paraId="50BA7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14:paraId="09F60C6D">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p>
        </w:tc>
        <w:tc>
          <w:tcPr>
            <w:tcW w:w="1970" w:type="dxa"/>
            <w:vAlign w:val="center"/>
          </w:tcPr>
          <w:p w14:paraId="2FFAAB71">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极Ⅱ低端混床</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E597">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sz w:val="24"/>
                <w:szCs w:val="24"/>
                <w:u w:val="no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1.3</w:t>
            </w:r>
            <w:r>
              <w:rPr>
                <w:rFonts w:hint="eastAsia" w:ascii="Times New Roman" w:hAnsi="Times New Roman" w:cs="Times New Roman"/>
                <w:i w:val="0"/>
                <w:iCs w:val="0"/>
                <w:color w:val="000000"/>
                <w:kern w:val="0"/>
                <w:sz w:val="24"/>
                <w:szCs w:val="24"/>
                <w:u w:val="none"/>
                <w:lang w:val="en-US" w:eastAsia="zh-CN" w:bidi="ar"/>
              </w:rPr>
              <w:t>0</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E759">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sz w:val="24"/>
                <w:szCs w:val="24"/>
                <w:u w:val="no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1.12</w:t>
            </w:r>
          </w:p>
        </w:tc>
      </w:tr>
      <w:tr w14:paraId="14FC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14:paraId="7B2ADF5E">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p>
        </w:tc>
        <w:tc>
          <w:tcPr>
            <w:tcW w:w="1970" w:type="dxa"/>
            <w:vAlign w:val="center"/>
          </w:tcPr>
          <w:p w14:paraId="378D9CCB">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cs="Times New Roman"/>
                <w:i w:val="0"/>
                <w:iCs w:val="0"/>
                <w:color w:val="000000"/>
                <w:kern w:val="0"/>
                <w:sz w:val="24"/>
                <w:szCs w:val="24"/>
                <w:highlight w:val="none"/>
                <w:u w:val="none"/>
                <w:lang w:val="en-US" w:eastAsia="zh-CN" w:bidi="ar"/>
              </w:rPr>
              <w:t>备品</w:t>
            </w:r>
            <w:r>
              <w:rPr>
                <w:rFonts w:hint="default" w:ascii="Times New Roman" w:hAnsi="Times New Roman" w:eastAsia="宋体" w:cs="Times New Roman"/>
                <w:i w:val="0"/>
                <w:iCs w:val="0"/>
                <w:color w:val="000000"/>
                <w:kern w:val="0"/>
                <w:sz w:val="24"/>
                <w:szCs w:val="24"/>
                <w:highlight w:val="none"/>
                <w:u w:val="none"/>
                <w:lang w:val="en-US" w:eastAsia="zh-CN" w:bidi="ar"/>
              </w:rPr>
              <w:t>树脂</w:t>
            </w:r>
          </w:p>
        </w:tc>
        <w:tc>
          <w:tcPr>
            <w:tcW w:w="1971" w:type="dxa"/>
            <w:shd w:val="clear" w:color="auto" w:fill="auto"/>
            <w:vAlign w:val="center"/>
          </w:tcPr>
          <w:p w14:paraId="6EF92948">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1.03</w:t>
            </w:r>
          </w:p>
        </w:tc>
        <w:tc>
          <w:tcPr>
            <w:tcW w:w="1972" w:type="dxa"/>
            <w:shd w:val="clear" w:color="auto" w:fill="auto"/>
            <w:vAlign w:val="center"/>
          </w:tcPr>
          <w:p w14:paraId="4010F9AB">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1.26</w:t>
            </w:r>
          </w:p>
        </w:tc>
      </w:tr>
      <w:tr w14:paraId="1CD7E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restart"/>
            <w:vAlign w:val="center"/>
          </w:tcPr>
          <w:p w14:paraId="29C40BF3">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cs="Times New Roman"/>
                <w:i w:val="0"/>
                <w:iCs w:val="0"/>
                <w:color w:val="000000"/>
                <w:kern w:val="0"/>
                <w:sz w:val="24"/>
                <w:szCs w:val="24"/>
                <w:highlight w:val="none"/>
                <w:u w:val="none"/>
                <w:lang w:val="en-US" w:eastAsia="zh-CN" w:bidi="ar"/>
              </w:rPr>
              <w:t>B</w:t>
            </w:r>
          </w:p>
        </w:tc>
        <w:tc>
          <w:tcPr>
            <w:tcW w:w="1970" w:type="dxa"/>
            <w:vAlign w:val="center"/>
          </w:tcPr>
          <w:p w14:paraId="1A6BC0D5">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cs="Times New Roman"/>
                <w:i w:val="0"/>
                <w:iCs w:val="0"/>
                <w:color w:val="000000"/>
                <w:kern w:val="0"/>
                <w:sz w:val="24"/>
                <w:szCs w:val="24"/>
                <w:highlight w:val="none"/>
                <w:u w:val="none"/>
                <w:lang w:val="en-US" w:eastAsia="zh-CN" w:bidi="ar"/>
              </w:rPr>
              <w:t>新树脂</w:t>
            </w:r>
            <w:r>
              <w:rPr>
                <w:rFonts w:hint="eastAsia" w:ascii="Times New Roman" w:hAnsi="Times New Roman" w:cs="Times New Roman"/>
                <w:i w:val="0"/>
                <w:iCs w:val="0"/>
                <w:color w:val="000000"/>
                <w:kern w:val="0"/>
                <w:sz w:val="24"/>
                <w:szCs w:val="24"/>
                <w:highlight w:val="none"/>
                <w:u w:val="none"/>
                <w:lang w:val="en-US" w:eastAsia="zh-CN" w:bidi="ar"/>
              </w:rPr>
              <w:t>1</w:t>
            </w:r>
          </w:p>
        </w:tc>
        <w:tc>
          <w:tcPr>
            <w:tcW w:w="1971" w:type="dxa"/>
            <w:shd w:val="clear" w:color="auto" w:fill="auto"/>
            <w:vAlign w:val="center"/>
          </w:tcPr>
          <w:p w14:paraId="6E54D184">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sz w:val="24"/>
                <w:szCs w:val="24"/>
                <w:u w:val="no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1.06</w:t>
            </w:r>
          </w:p>
        </w:tc>
        <w:tc>
          <w:tcPr>
            <w:tcW w:w="1972" w:type="dxa"/>
            <w:shd w:val="clear" w:color="auto" w:fill="auto"/>
            <w:vAlign w:val="center"/>
          </w:tcPr>
          <w:p w14:paraId="379D4B6D">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sz w:val="24"/>
                <w:szCs w:val="24"/>
                <w:u w:val="no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1.19</w:t>
            </w:r>
          </w:p>
        </w:tc>
      </w:tr>
      <w:tr w14:paraId="58C0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14:paraId="15356122">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highlight w:val="none"/>
                <w:u w:val="none"/>
                <w:lang w:val="en-US" w:eastAsia="zh-CN" w:bidi="ar"/>
              </w:rPr>
            </w:pPr>
          </w:p>
        </w:tc>
        <w:tc>
          <w:tcPr>
            <w:tcW w:w="1970" w:type="dxa"/>
            <w:vAlign w:val="center"/>
          </w:tcPr>
          <w:p w14:paraId="1E2E138A">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cs="Times New Roman"/>
                <w:i w:val="0"/>
                <w:iCs w:val="0"/>
                <w:color w:val="000000"/>
                <w:kern w:val="0"/>
                <w:sz w:val="24"/>
                <w:szCs w:val="24"/>
                <w:highlight w:val="none"/>
                <w:u w:val="none"/>
                <w:lang w:val="en-US" w:eastAsia="zh-CN" w:bidi="ar"/>
              </w:rPr>
              <w:t>新树脂</w:t>
            </w:r>
            <w:r>
              <w:rPr>
                <w:rFonts w:hint="eastAsia" w:ascii="Times New Roman" w:hAnsi="Times New Roman" w:cs="Times New Roman"/>
                <w:i w:val="0"/>
                <w:iCs w:val="0"/>
                <w:color w:val="000000"/>
                <w:kern w:val="0"/>
                <w:sz w:val="24"/>
                <w:szCs w:val="24"/>
                <w:highlight w:val="none"/>
                <w:u w:val="none"/>
                <w:lang w:val="en-US" w:eastAsia="zh-CN" w:bidi="ar"/>
              </w:rPr>
              <w:t>2</w:t>
            </w:r>
          </w:p>
        </w:tc>
        <w:tc>
          <w:tcPr>
            <w:tcW w:w="1971" w:type="dxa"/>
            <w:shd w:val="clear" w:color="auto" w:fill="auto"/>
            <w:vAlign w:val="center"/>
          </w:tcPr>
          <w:p w14:paraId="3A8A766E">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sz w:val="24"/>
                <w:szCs w:val="24"/>
                <w:u w:val="no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1.07</w:t>
            </w:r>
          </w:p>
        </w:tc>
        <w:tc>
          <w:tcPr>
            <w:tcW w:w="1972" w:type="dxa"/>
            <w:shd w:val="clear" w:color="auto" w:fill="auto"/>
            <w:vAlign w:val="center"/>
          </w:tcPr>
          <w:p w14:paraId="5B83EE59">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sz w:val="24"/>
                <w:szCs w:val="24"/>
                <w:u w:val="no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1.12</w:t>
            </w:r>
          </w:p>
        </w:tc>
      </w:tr>
      <w:tr w14:paraId="33572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0" w:type="dxa"/>
            <w:vMerge w:val="restart"/>
            <w:vAlign w:val="center"/>
          </w:tcPr>
          <w:p w14:paraId="212C8DF1">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cs="Times New Roman"/>
                <w:i w:val="0"/>
                <w:iCs w:val="0"/>
                <w:color w:val="000000"/>
                <w:kern w:val="0"/>
                <w:sz w:val="24"/>
                <w:szCs w:val="24"/>
                <w:highlight w:val="none"/>
                <w:u w:val="none"/>
                <w:lang w:val="en-US" w:eastAsia="zh-CN" w:bidi="ar"/>
              </w:rPr>
              <w:t>C</w:t>
            </w:r>
          </w:p>
        </w:tc>
        <w:tc>
          <w:tcPr>
            <w:tcW w:w="1970" w:type="dxa"/>
            <w:vAlign w:val="center"/>
          </w:tcPr>
          <w:p w14:paraId="5CAEBEC1">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cs="Times New Roman"/>
                <w:i w:val="0"/>
                <w:iCs w:val="0"/>
                <w:color w:val="000000"/>
                <w:kern w:val="0"/>
                <w:sz w:val="24"/>
                <w:szCs w:val="24"/>
                <w:highlight w:val="none"/>
                <w:u w:val="none"/>
                <w:lang w:val="en-US" w:eastAsia="zh-CN" w:bidi="ar"/>
              </w:rPr>
              <w:t>混床1</w:t>
            </w:r>
          </w:p>
        </w:tc>
        <w:tc>
          <w:tcPr>
            <w:tcW w:w="1971" w:type="dxa"/>
            <w:shd w:val="clear" w:color="auto" w:fill="auto"/>
            <w:vAlign w:val="center"/>
          </w:tcPr>
          <w:p w14:paraId="5CB0BA7C">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sz w:val="24"/>
                <w:szCs w:val="24"/>
                <w:u w:val="no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1.09</w:t>
            </w:r>
          </w:p>
        </w:tc>
        <w:tc>
          <w:tcPr>
            <w:tcW w:w="1972" w:type="dxa"/>
            <w:shd w:val="clear" w:color="auto" w:fill="auto"/>
            <w:vAlign w:val="center"/>
          </w:tcPr>
          <w:p w14:paraId="399CBA76">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sz w:val="24"/>
                <w:szCs w:val="24"/>
                <w:u w:val="no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1.08</w:t>
            </w:r>
          </w:p>
        </w:tc>
      </w:tr>
      <w:tr w14:paraId="2F3C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14:paraId="62EF0BD8">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highlight w:val="none"/>
                <w:u w:val="none"/>
                <w:lang w:val="en-US" w:eastAsia="zh-CN" w:bidi="ar"/>
              </w:rPr>
            </w:pPr>
          </w:p>
        </w:tc>
        <w:tc>
          <w:tcPr>
            <w:tcW w:w="1970" w:type="dxa"/>
            <w:vAlign w:val="center"/>
          </w:tcPr>
          <w:p w14:paraId="2C6A0B5C">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cs="Times New Roman"/>
                <w:i w:val="0"/>
                <w:iCs w:val="0"/>
                <w:color w:val="000000"/>
                <w:kern w:val="0"/>
                <w:sz w:val="24"/>
                <w:szCs w:val="24"/>
                <w:highlight w:val="none"/>
                <w:u w:val="none"/>
                <w:lang w:val="en-US" w:eastAsia="zh-CN" w:bidi="ar"/>
              </w:rPr>
              <w:t>混床2</w:t>
            </w:r>
          </w:p>
        </w:tc>
        <w:tc>
          <w:tcPr>
            <w:tcW w:w="1971" w:type="dxa"/>
            <w:shd w:val="clear" w:color="auto" w:fill="auto"/>
            <w:vAlign w:val="center"/>
          </w:tcPr>
          <w:p w14:paraId="3467484D">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1.13</w:t>
            </w:r>
          </w:p>
        </w:tc>
        <w:tc>
          <w:tcPr>
            <w:tcW w:w="1972" w:type="dxa"/>
            <w:shd w:val="clear" w:color="auto" w:fill="auto"/>
            <w:vAlign w:val="center"/>
          </w:tcPr>
          <w:p w14:paraId="5BA9A3DA">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sz w:val="24"/>
                <w:szCs w:val="24"/>
                <w:u w:val="no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1.14</w:t>
            </w:r>
          </w:p>
        </w:tc>
      </w:tr>
      <w:tr w14:paraId="2D75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14:paraId="2F9E0457">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highlight w:val="none"/>
                <w:u w:val="none"/>
                <w:lang w:val="en-US" w:eastAsia="zh-CN" w:bidi="ar"/>
              </w:rPr>
            </w:pPr>
          </w:p>
        </w:tc>
        <w:tc>
          <w:tcPr>
            <w:tcW w:w="1970" w:type="dxa"/>
            <w:vAlign w:val="center"/>
          </w:tcPr>
          <w:p w14:paraId="073225EB">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cs="Times New Roman"/>
                <w:i w:val="0"/>
                <w:iCs w:val="0"/>
                <w:color w:val="000000"/>
                <w:kern w:val="0"/>
                <w:sz w:val="24"/>
                <w:szCs w:val="24"/>
                <w:highlight w:val="none"/>
                <w:u w:val="none"/>
                <w:lang w:val="en-US" w:eastAsia="zh-CN" w:bidi="ar"/>
              </w:rPr>
              <w:t>混床3</w:t>
            </w:r>
          </w:p>
        </w:tc>
        <w:tc>
          <w:tcPr>
            <w:tcW w:w="1971" w:type="dxa"/>
            <w:shd w:val="clear" w:color="auto" w:fill="auto"/>
            <w:vAlign w:val="center"/>
          </w:tcPr>
          <w:p w14:paraId="0DED66C3">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sz w:val="24"/>
                <w:szCs w:val="24"/>
                <w:u w:val="no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1.13</w:t>
            </w:r>
          </w:p>
        </w:tc>
        <w:tc>
          <w:tcPr>
            <w:tcW w:w="1972" w:type="dxa"/>
            <w:shd w:val="clear" w:color="auto" w:fill="auto"/>
            <w:vAlign w:val="center"/>
          </w:tcPr>
          <w:p w14:paraId="4A115C3D">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1.11</w:t>
            </w:r>
          </w:p>
        </w:tc>
      </w:tr>
      <w:tr w14:paraId="7818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970" w:type="dxa"/>
            <w:vMerge w:val="restart"/>
            <w:vAlign w:val="center"/>
          </w:tcPr>
          <w:p w14:paraId="3AA30221">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cs="Times New Roman"/>
                <w:i w:val="0"/>
                <w:iCs w:val="0"/>
                <w:color w:val="000000"/>
                <w:kern w:val="0"/>
                <w:sz w:val="24"/>
                <w:szCs w:val="24"/>
                <w:highlight w:val="none"/>
                <w:u w:val="none"/>
                <w:lang w:val="en-US" w:eastAsia="zh-CN" w:bidi="ar"/>
              </w:rPr>
              <w:t>D</w:t>
            </w:r>
          </w:p>
        </w:tc>
        <w:tc>
          <w:tcPr>
            <w:tcW w:w="1970" w:type="dxa"/>
            <w:vAlign w:val="center"/>
          </w:tcPr>
          <w:p w14:paraId="55E903B7">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cs="Times New Roman"/>
                <w:i w:val="0"/>
                <w:iCs w:val="0"/>
                <w:color w:val="000000"/>
                <w:kern w:val="0"/>
                <w:sz w:val="24"/>
                <w:szCs w:val="24"/>
                <w:highlight w:val="none"/>
                <w:u w:val="none"/>
                <w:lang w:val="en-US" w:eastAsia="zh-CN" w:bidi="ar"/>
              </w:rPr>
              <w:t>极 I</w:t>
            </w:r>
          </w:p>
        </w:tc>
        <w:tc>
          <w:tcPr>
            <w:tcW w:w="1971" w:type="dxa"/>
            <w:shd w:val="clear" w:color="auto" w:fill="auto"/>
            <w:vAlign w:val="center"/>
          </w:tcPr>
          <w:p w14:paraId="2A49D35A">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sz w:val="24"/>
                <w:szCs w:val="24"/>
                <w:u w:val="no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1.37</w:t>
            </w:r>
          </w:p>
        </w:tc>
        <w:tc>
          <w:tcPr>
            <w:tcW w:w="1972" w:type="dxa"/>
            <w:shd w:val="clear" w:color="auto" w:fill="auto"/>
            <w:vAlign w:val="center"/>
          </w:tcPr>
          <w:p w14:paraId="24F64D52">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sz w:val="24"/>
                <w:szCs w:val="24"/>
                <w:u w:val="no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1.27</w:t>
            </w:r>
          </w:p>
        </w:tc>
      </w:tr>
      <w:tr w14:paraId="222DE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14:paraId="199FE17B">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highlight w:val="none"/>
                <w:u w:val="none"/>
                <w:lang w:val="en-US" w:eastAsia="zh-CN" w:bidi="ar"/>
              </w:rPr>
            </w:pPr>
          </w:p>
        </w:tc>
        <w:tc>
          <w:tcPr>
            <w:tcW w:w="1970" w:type="dxa"/>
            <w:vAlign w:val="center"/>
          </w:tcPr>
          <w:p w14:paraId="6238B9E6">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cs="Times New Roman"/>
                <w:i w:val="0"/>
                <w:iCs w:val="0"/>
                <w:color w:val="000000"/>
                <w:kern w:val="0"/>
                <w:sz w:val="24"/>
                <w:szCs w:val="24"/>
                <w:highlight w:val="none"/>
                <w:u w:val="none"/>
                <w:lang w:val="en-US" w:eastAsia="zh-CN" w:bidi="ar"/>
              </w:rPr>
              <w:t>极 II</w:t>
            </w:r>
          </w:p>
        </w:tc>
        <w:tc>
          <w:tcPr>
            <w:tcW w:w="1971" w:type="dxa"/>
            <w:shd w:val="clear" w:color="auto" w:fill="auto"/>
            <w:vAlign w:val="center"/>
          </w:tcPr>
          <w:p w14:paraId="0F2518A5">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cs="Times New Roman"/>
                <w:i w:val="0"/>
                <w:iCs w:val="0"/>
                <w:color w:val="000000"/>
                <w:kern w:val="0"/>
                <w:sz w:val="24"/>
                <w:szCs w:val="24"/>
                <w:u w:val="none"/>
                <w:lang w:val="en-US" w:eastAsia="zh-CN" w:bidi="ar"/>
              </w:rPr>
              <w:t>09</w:t>
            </w:r>
          </w:p>
        </w:tc>
        <w:tc>
          <w:tcPr>
            <w:tcW w:w="1972" w:type="dxa"/>
            <w:shd w:val="clear" w:color="auto" w:fill="auto"/>
            <w:vAlign w:val="center"/>
          </w:tcPr>
          <w:p w14:paraId="636EE1DE">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cs="Times New Roman"/>
                <w:i w:val="0"/>
                <w:iCs w:val="0"/>
                <w:color w:val="000000"/>
                <w:kern w:val="0"/>
                <w:sz w:val="24"/>
                <w:szCs w:val="24"/>
                <w:u w:val="none"/>
                <w:lang w:val="en-US" w:eastAsia="zh-CN" w:bidi="ar"/>
              </w:rPr>
              <w:t>07</w:t>
            </w:r>
          </w:p>
        </w:tc>
      </w:tr>
      <w:tr w14:paraId="10146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restart"/>
            <w:vAlign w:val="center"/>
          </w:tcPr>
          <w:p w14:paraId="420D70C7">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cs="Times New Roman"/>
                <w:i w:val="0"/>
                <w:iCs w:val="0"/>
                <w:color w:val="000000"/>
                <w:kern w:val="0"/>
                <w:sz w:val="24"/>
                <w:szCs w:val="24"/>
                <w:highlight w:val="none"/>
                <w:u w:val="none"/>
                <w:lang w:val="en-US" w:eastAsia="zh-CN" w:bidi="ar"/>
              </w:rPr>
              <w:t>E</w:t>
            </w:r>
          </w:p>
        </w:tc>
        <w:tc>
          <w:tcPr>
            <w:tcW w:w="1970" w:type="dxa"/>
            <w:vAlign w:val="center"/>
          </w:tcPr>
          <w:p w14:paraId="070563D3">
            <w:pPr>
              <w:keepNext w:val="0"/>
              <w:keepLines w:val="0"/>
              <w:widowControl/>
              <w:numPr>
                <w:ilvl w:val="0"/>
                <w:numId w:val="0"/>
              </w:numPr>
              <w:suppressLineNumbers w:val="0"/>
              <w:ind w:left="0" w:leftChars="0" w:firstLine="0" w:firstLineChars="0"/>
              <w:jc w:val="center"/>
              <w:textAlignment w:val="top"/>
              <w:rPr>
                <w:rFonts w:hint="default"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cs="Times New Roman"/>
                <w:i w:val="0"/>
                <w:iCs w:val="0"/>
                <w:color w:val="000000"/>
                <w:kern w:val="0"/>
                <w:sz w:val="24"/>
                <w:szCs w:val="24"/>
                <w:highlight w:val="none"/>
                <w:u w:val="none"/>
                <w:lang w:val="en-US" w:eastAsia="zh-CN" w:bidi="ar"/>
              </w:rPr>
              <w:t>混床1</w:t>
            </w:r>
          </w:p>
        </w:tc>
        <w:tc>
          <w:tcPr>
            <w:tcW w:w="1971" w:type="dxa"/>
            <w:shd w:val="clear" w:color="auto" w:fill="auto"/>
            <w:vAlign w:val="center"/>
          </w:tcPr>
          <w:p w14:paraId="76CCC635">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cs="Times New Roman"/>
                <w:i w:val="0"/>
                <w:iCs w:val="0"/>
                <w:color w:val="000000"/>
                <w:kern w:val="0"/>
                <w:sz w:val="24"/>
                <w:szCs w:val="24"/>
                <w:u w:val="none"/>
                <w:lang w:val="en-US" w:eastAsia="zh-CN" w:bidi="ar"/>
              </w:rPr>
              <w:t>12</w:t>
            </w:r>
          </w:p>
        </w:tc>
        <w:tc>
          <w:tcPr>
            <w:tcW w:w="1972" w:type="dxa"/>
            <w:shd w:val="clear" w:color="auto" w:fill="auto"/>
            <w:vAlign w:val="center"/>
          </w:tcPr>
          <w:p w14:paraId="3B6142B0">
            <w:pPr>
              <w:keepNext w:val="0"/>
              <w:keepLines w:val="0"/>
              <w:widowControl/>
              <w:numPr>
                <w:ilvl w:val="0"/>
                <w:numId w:val="0"/>
              </w:numPr>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1.1</w:t>
            </w:r>
            <w:r>
              <w:rPr>
                <w:rFonts w:hint="eastAsia" w:ascii="Times New Roman" w:hAnsi="Times New Roman" w:cs="Times New Roman"/>
                <w:i w:val="0"/>
                <w:iCs w:val="0"/>
                <w:color w:val="000000"/>
                <w:kern w:val="0"/>
                <w:sz w:val="24"/>
                <w:szCs w:val="24"/>
                <w:highlight w:val="none"/>
                <w:u w:val="none"/>
                <w:lang w:val="en-US" w:eastAsia="zh-CN" w:bidi="ar"/>
              </w:rPr>
              <w:t>7</w:t>
            </w:r>
          </w:p>
        </w:tc>
      </w:tr>
      <w:tr w14:paraId="3593D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970" w:type="dxa"/>
            <w:vMerge w:val="continue"/>
            <w:vAlign w:val="center"/>
          </w:tcPr>
          <w:p w14:paraId="36022BA0">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highlight w:val="none"/>
                <w:u w:val="none"/>
                <w:lang w:val="en-US" w:eastAsia="zh-CN" w:bidi="ar"/>
              </w:rPr>
            </w:pPr>
          </w:p>
        </w:tc>
        <w:tc>
          <w:tcPr>
            <w:tcW w:w="1970" w:type="dxa"/>
            <w:vAlign w:val="center"/>
          </w:tcPr>
          <w:p w14:paraId="68CE45C1">
            <w:pPr>
              <w:keepNext w:val="0"/>
              <w:keepLines w:val="0"/>
              <w:widowControl/>
              <w:numPr>
                <w:ilvl w:val="0"/>
                <w:numId w:val="0"/>
              </w:numPr>
              <w:suppressLineNumbers w:val="0"/>
              <w:ind w:left="0" w:leftChars="0" w:firstLine="0" w:firstLineChars="0"/>
              <w:jc w:val="center"/>
              <w:textAlignment w:val="top"/>
              <w:rPr>
                <w:rFonts w:hint="default"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cs="Times New Roman"/>
                <w:i w:val="0"/>
                <w:iCs w:val="0"/>
                <w:color w:val="000000"/>
                <w:kern w:val="0"/>
                <w:sz w:val="24"/>
                <w:szCs w:val="24"/>
                <w:highlight w:val="none"/>
                <w:u w:val="none"/>
                <w:lang w:val="en-US" w:eastAsia="zh-CN" w:bidi="ar"/>
              </w:rPr>
              <w:t>混床2</w:t>
            </w:r>
          </w:p>
        </w:tc>
        <w:tc>
          <w:tcPr>
            <w:tcW w:w="1971" w:type="dxa"/>
            <w:shd w:val="clear" w:color="auto" w:fill="auto"/>
            <w:vAlign w:val="center"/>
          </w:tcPr>
          <w:p w14:paraId="0A01312D">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cs="Times New Roman"/>
                <w:i w:val="0"/>
                <w:iCs w:val="0"/>
                <w:color w:val="000000"/>
                <w:kern w:val="0"/>
                <w:sz w:val="24"/>
                <w:szCs w:val="24"/>
                <w:u w:val="none"/>
                <w:lang w:val="en-US" w:eastAsia="zh-CN" w:bidi="ar"/>
              </w:rPr>
              <w:t>06</w:t>
            </w:r>
          </w:p>
        </w:tc>
        <w:tc>
          <w:tcPr>
            <w:tcW w:w="1972" w:type="dxa"/>
            <w:shd w:val="clear" w:color="auto" w:fill="auto"/>
            <w:vAlign w:val="center"/>
          </w:tcPr>
          <w:p w14:paraId="6B797AA2">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Times New Roman" w:hAnsi="Times New Roman" w:cs="Times New Roman"/>
                <w:i w:val="0"/>
                <w:iCs w:val="0"/>
                <w:color w:val="000000"/>
                <w:kern w:val="0"/>
                <w:sz w:val="24"/>
                <w:szCs w:val="24"/>
                <w:u w:val="none"/>
                <w:lang w:val="en-US" w:eastAsia="zh-CN" w:bidi="ar"/>
              </w:rPr>
              <w:t>4</w:t>
            </w:r>
          </w:p>
        </w:tc>
      </w:tr>
      <w:tr w14:paraId="7B53F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14:paraId="40EB21FA">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highlight w:val="none"/>
                <w:u w:val="none"/>
                <w:lang w:val="en-US" w:eastAsia="zh-CN" w:bidi="ar"/>
              </w:rPr>
            </w:pPr>
          </w:p>
        </w:tc>
        <w:tc>
          <w:tcPr>
            <w:tcW w:w="1970" w:type="dxa"/>
            <w:vAlign w:val="center"/>
          </w:tcPr>
          <w:p w14:paraId="1250C5A0">
            <w:pPr>
              <w:keepNext w:val="0"/>
              <w:keepLines w:val="0"/>
              <w:widowControl/>
              <w:numPr>
                <w:ilvl w:val="0"/>
                <w:numId w:val="0"/>
              </w:numPr>
              <w:suppressLineNumbers w:val="0"/>
              <w:ind w:left="0" w:leftChars="0" w:firstLine="0" w:firstLineChars="0"/>
              <w:jc w:val="center"/>
              <w:textAlignment w:val="top"/>
              <w:rPr>
                <w:rFonts w:hint="default"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cs="Times New Roman"/>
                <w:i w:val="0"/>
                <w:iCs w:val="0"/>
                <w:color w:val="000000"/>
                <w:kern w:val="0"/>
                <w:sz w:val="24"/>
                <w:szCs w:val="24"/>
                <w:highlight w:val="none"/>
                <w:u w:val="none"/>
                <w:lang w:val="en-US" w:eastAsia="zh-CN" w:bidi="ar"/>
              </w:rPr>
              <w:t>混床3</w:t>
            </w:r>
          </w:p>
        </w:tc>
        <w:tc>
          <w:tcPr>
            <w:tcW w:w="1971" w:type="dxa"/>
            <w:shd w:val="clear" w:color="auto" w:fill="auto"/>
            <w:vAlign w:val="center"/>
          </w:tcPr>
          <w:p w14:paraId="609A4D3B">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cs="Times New Roman"/>
                <w:i w:val="0"/>
                <w:iCs w:val="0"/>
                <w:color w:val="000000"/>
                <w:kern w:val="0"/>
                <w:sz w:val="24"/>
                <w:szCs w:val="24"/>
                <w:u w:val="none"/>
                <w:lang w:val="en-US" w:eastAsia="zh-CN" w:bidi="ar"/>
              </w:rPr>
              <w:t>09</w:t>
            </w:r>
          </w:p>
        </w:tc>
        <w:tc>
          <w:tcPr>
            <w:tcW w:w="1972" w:type="dxa"/>
            <w:shd w:val="clear" w:color="auto" w:fill="auto"/>
            <w:vAlign w:val="center"/>
          </w:tcPr>
          <w:p w14:paraId="50A7726E">
            <w:pPr>
              <w:keepNext w:val="0"/>
              <w:keepLines w:val="0"/>
              <w:widowControl/>
              <w:numPr>
                <w:ilvl w:val="0"/>
                <w:numId w:val="0"/>
              </w:numPr>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1.1</w:t>
            </w:r>
            <w:r>
              <w:rPr>
                <w:rFonts w:hint="eastAsia" w:ascii="Times New Roman" w:hAnsi="Times New Roman" w:cs="Times New Roman"/>
                <w:i w:val="0"/>
                <w:iCs w:val="0"/>
                <w:color w:val="000000"/>
                <w:kern w:val="0"/>
                <w:sz w:val="24"/>
                <w:szCs w:val="24"/>
                <w:highlight w:val="none"/>
                <w:u w:val="none"/>
                <w:lang w:val="en-US" w:eastAsia="zh-CN" w:bidi="ar"/>
              </w:rPr>
              <w:t>3</w:t>
            </w:r>
          </w:p>
        </w:tc>
      </w:tr>
      <w:tr w14:paraId="6E581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14:paraId="1ABDDC11">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highlight w:val="none"/>
                <w:u w:val="none"/>
                <w:lang w:val="en-US" w:eastAsia="zh-CN" w:bidi="ar"/>
              </w:rPr>
            </w:pPr>
          </w:p>
        </w:tc>
        <w:tc>
          <w:tcPr>
            <w:tcW w:w="1970" w:type="dxa"/>
            <w:vAlign w:val="center"/>
          </w:tcPr>
          <w:p w14:paraId="2DEB502D">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cs="Times New Roman"/>
                <w:i w:val="0"/>
                <w:iCs w:val="0"/>
                <w:color w:val="000000"/>
                <w:kern w:val="0"/>
                <w:sz w:val="24"/>
                <w:szCs w:val="24"/>
                <w:highlight w:val="none"/>
                <w:u w:val="none"/>
                <w:lang w:val="en-US" w:eastAsia="zh-CN" w:bidi="ar"/>
              </w:rPr>
              <w:t>混床4</w:t>
            </w:r>
          </w:p>
        </w:tc>
        <w:tc>
          <w:tcPr>
            <w:tcW w:w="1971" w:type="dxa"/>
            <w:shd w:val="clear" w:color="auto" w:fill="auto"/>
            <w:vAlign w:val="center"/>
          </w:tcPr>
          <w:p w14:paraId="37FFB8C3">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1.1</w:t>
            </w:r>
            <w:r>
              <w:rPr>
                <w:rFonts w:hint="eastAsia" w:ascii="Times New Roman" w:hAnsi="Times New Roman" w:cs="Times New Roman"/>
                <w:i w:val="0"/>
                <w:iCs w:val="0"/>
                <w:color w:val="000000"/>
                <w:kern w:val="0"/>
                <w:sz w:val="24"/>
                <w:szCs w:val="24"/>
                <w:u w:val="none"/>
                <w:lang w:val="en-US" w:eastAsia="zh-CN" w:bidi="ar"/>
              </w:rPr>
              <w:t>4</w:t>
            </w:r>
          </w:p>
        </w:tc>
        <w:tc>
          <w:tcPr>
            <w:tcW w:w="1972" w:type="dxa"/>
            <w:shd w:val="clear" w:color="auto" w:fill="auto"/>
            <w:vAlign w:val="center"/>
          </w:tcPr>
          <w:p w14:paraId="24773697">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cs="Times New Roman"/>
                <w:i w:val="0"/>
                <w:iCs w:val="0"/>
                <w:color w:val="000000"/>
                <w:kern w:val="0"/>
                <w:sz w:val="24"/>
                <w:szCs w:val="24"/>
                <w:u w:val="none"/>
                <w:lang w:val="en-US" w:eastAsia="zh-CN" w:bidi="ar"/>
              </w:rPr>
              <w:t>08</w:t>
            </w:r>
          </w:p>
        </w:tc>
      </w:tr>
    </w:tbl>
    <w:p w14:paraId="1FD94A2D">
      <w:pPr>
        <w:pStyle w:val="2"/>
        <w:rPr>
          <w:rFonts w:hint="default"/>
          <w:lang w:val="en-US" w:eastAsia="zh-CN"/>
        </w:rPr>
      </w:pPr>
    </w:p>
    <w:p w14:paraId="34CFC351">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美国陶氏 IRN160是换流站最常用的离子交换树脂之一，其阳树脂均一系数通常≤ 1.20，阴树脂均一系数通常≤1.10，同时部分换流站离子交换树脂检测结果表显示：被检树脂的均一系数性能指标存在显著差异，阳树脂的检测结果分布于1.03至1.37的区间，而阴树脂的检测结果则介于1.07至1.27之间。综合</w:t>
      </w:r>
      <w:r>
        <w:rPr>
          <w:rFonts w:hint="default" w:ascii="Times New Roman" w:hAnsi="Times New Roman" w:cs="Times New Roman" w:eastAsiaTheme="minorEastAsia"/>
          <w:b w:val="0"/>
          <w:bCs w:val="0"/>
          <w:color w:val="auto"/>
          <w:kern w:val="0"/>
          <w:sz w:val="24"/>
          <w:szCs w:val="24"/>
          <w:lang w:val="en-US" w:eastAsia="zh-CN" w:bidi="zh-CN"/>
        </w:rPr>
        <w:t>换流站常用离子交换树脂</w:t>
      </w:r>
      <w:r>
        <w:rPr>
          <w:rFonts w:hint="eastAsia" w:ascii="Times New Roman" w:hAnsi="Times New Roman" w:cs="Times New Roman" w:eastAsiaTheme="minorEastAsia"/>
          <w:b w:val="0"/>
          <w:bCs w:val="0"/>
          <w:color w:val="auto"/>
          <w:kern w:val="0"/>
          <w:sz w:val="24"/>
          <w:szCs w:val="24"/>
          <w:lang w:val="en-US" w:eastAsia="zh-CN" w:bidi="zh-CN"/>
        </w:rPr>
        <w:t>、</w:t>
      </w:r>
      <w:r>
        <w:rPr>
          <w:rFonts w:hint="default" w:ascii="Times New Roman" w:hAnsi="Times New Roman" w:cs="Times New Roman" w:eastAsiaTheme="minorEastAsia"/>
          <w:b w:val="0"/>
          <w:bCs w:val="0"/>
          <w:color w:val="auto"/>
          <w:kern w:val="0"/>
          <w:sz w:val="24"/>
          <w:szCs w:val="24"/>
          <w:lang w:val="en-US" w:eastAsia="zh-CN" w:bidi="zh-CN"/>
        </w:rPr>
        <w:t>潜在可用离子交换树脂产品数据</w:t>
      </w:r>
      <w:r>
        <w:rPr>
          <w:rFonts w:hint="eastAsia" w:ascii="Times New Roman" w:hAnsi="Times New Roman" w:cs="Times New Roman" w:eastAsiaTheme="minorEastAsia"/>
          <w:b w:val="0"/>
          <w:bCs w:val="0"/>
          <w:color w:val="auto"/>
          <w:kern w:val="0"/>
          <w:sz w:val="24"/>
          <w:szCs w:val="24"/>
          <w:lang w:val="en-US" w:eastAsia="zh-CN" w:bidi="zh-CN"/>
        </w:rPr>
        <w:t>以及换流站离子交换树脂实测结果来看</w:t>
      </w:r>
      <w:r>
        <w:rPr>
          <w:rFonts w:hint="default" w:ascii="Times New Roman" w:hAnsi="Times New Roman" w:cs="Times New Roman" w:eastAsiaTheme="minorEastAsia"/>
          <w:b w:val="0"/>
          <w:bCs w:val="0"/>
          <w:color w:val="auto"/>
          <w:kern w:val="0"/>
          <w:sz w:val="24"/>
          <w:szCs w:val="24"/>
          <w:lang w:val="en-US" w:eastAsia="zh-CN" w:bidi="zh-CN"/>
        </w:rPr>
        <w:t>，</w:t>
      </w:r>
      <w:r>
        <w:rPr>
          <w:rFonts w:hint="eastAsia" w:ascii="Times New Roman" w:hAnsi="Times New Roman" w:cs="Times New Roman" w:eastAsiaTheme="minorEastAsia"/>
          <w:b w:val="0"/>
          <w:bCs w:val="0"/>
          <w:color w:val="auto"/>
          <w:kern w:val="0"/>
          <w:sz w:val="24"/>
          <w:szCs w:val="24"/>
          <w:lang w:val="en-US" w:eastAsia="zh-CN" w:bidi="zh-CN"/>
        </w:rPr>
        <w:t>要求验收时阳树脂均一系数≤ 1.20，阴树脂均一系数≤1.20</w:t>
      </w:r>
      <w:r>
        <w:rPr>
          <w:rFonts w:hint="default" w:ascii="Times New Roman" w:hAnsi="Times New Roman" w:cs="Times New Roman" w:eastAsiaTheme="minorEastAsia"/>
          <w:b w:val="0"/>
          <w:bCs w:val="0"/>
          <w:color w:val="auto"/>
          <w:kern w:val="0"/>
          <w:sz w:val="24"/>
          <w:szCs w:val="24"/>
          <w:lang w:val="en-US" w:eastAsia="zh-CN" w:bidi="zh-CN"/>
        </w:rPr>
        <w:t>。</w:t>
      </w:r>
    </w:p>
    <w:p w14:paraId="6F907CC1">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left"/>
        <w:textAlignment w:val="auto"/>
        <w:outlineLvl w:val="9"/>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eastAsiaTheme="minorEastAsia"/>
          <w:b w:val="0"/>
          <w:bCs w:val="0"/>
          <w:color w:val="auto"/>
          <w:kern w:val="0"/>
          <w:sz w:val="24"/>
          <w:szCs w:val="24"/>
          <w:lang w:val="en-US" w:eastAsia="zh-CN" w:bidi="zh-CN"/>
        </w:rPr>
        <w:t>均一系数的测定按GB/T 5758的规定进行。</w:t>
      </w:r>
    </w:p>
    <w:p w14:paraId="3AE0AA8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2" w:firstLineChars="200"/>
        <w:jc w:val="left"/>
        <w:textAlignment w:val="auto"/>
        <w:outlineLvl w:val="9"/>
        <w:rPr>
          <w:rFonts w:hint="default" w:ascii="Times New Roman" w:hAnsi="Times New Roman" w:cs="Times New Roman" w:eastAsiaTheme="minorEastAsia"/>
          <w:b/>
          <w:bCs/>
          <w:color w:val="auto"/>
          <w:sz w:val="24"/>
          <w:szCs w:val="24"/>
          <w:lang w:val="en-US" w:eastAsia="zh-CN" w:bidi="zh-CN"/>
        </w:rPr>
      </w:pPr>
      <w:r>
        <w:rPr>
          <w:rFonts w:hint="default" w:ascii="Times New Roman" w:hAnsi="Times New Roman" w:cs="Times New Roman" w:eastAsiaTheme="minorEastAsia"/>
          <w:b/>
          <w:bCs/>
          <w:color w:val="auto"/>
          <w:sz w:val="24"/>
          <w:szCs w:val="24"/>
          <w:lang w:val="en-US" w:eastAsia="zh-CN" w:bidi="zh-CN"/>
        </w:rPr>
        <w:t>4.﹤0.300mm的颗粒</w:t>
      </w:r>
    </w:p>
    <w:p w14:paraId="060A2791">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both"/>
        <w:textAlignment w:val="auto"/>
        <w:rPr>
          <w:rFonts w:hint="eastAsia" w:ascii="Times New Roman" w:hAnsi="Times New Roman" w:cs="Times New Roman" w:eastAsiaTheme="minorEastAsia"/>
          <w:b w:val="0"/>
          <w:bCs w:val="0"/>
          <w:color w:val="auto"/>
          <w:sz w:val="24"/>
          <w:szCs w:val="24"/>
          <w:lang w:val="en-US" w:eastAsia="zh-CN" w:bidi="zh-CN"/>
        </w:rPr>
      </w:pPr>
      <w:r>
        <w:rPr>
          <w:rFonts w:hint="default" w:ascii="Times New Roman" w:hAnsi="Times New Roman" w:cs="Times New Roman" w:eastAsiaTheme="minorEastAsia"/>
          <w:b w:val="0"/>
          <w:bCs w:val="0"/>
          <w:color w:val="auto"/>
          <w:sz w:val="24"/>
          <w:szCs w:val="24"/>
          <w:lang w:val="en-US" w:eastAsia="zh-CN" w:bidi="zh-CN"/>
        </w:rPr>
        <w:t>﹤0.300mm的颗粒</w:t>
      </w:r>
      <w:r>
        <w:rPr>
          <w:rFonts w:hint="eastAsia" w:ascii="Times New Roman" w:hAnsi="Times New Roman" w:cs="Times New Roman" w:eastAsiaTheme="minorEastAsia"/>
          <w:b w:val="0"/>
          <w:bCs w:val="0"/>
          <w:color w:val="auto"/>
          <w:sz w:val="24"/>
          <w:szCs w:val="24"/>
          <w:lang w:val="en-US" w:eastAsia="zh-CN" w:bidi="zh-CN"/>
        </w:rPr>
        <w:t>指的是在一批离子交换树脂样品中，粒径小于0.300毫米（300微米）的细小颗粒所占的重量百分比，它主要来源于在树脂的合成、筛分和包装过程中，不可避免会产生的一些极细小破碎颗粒和粉末。这是一个衡量树脂机械强度、完整性和洁净度的关键指标。这个值越低，说明树脂的机械强度越好，破碎率越低，产品质量越高。编制组选定﹤0.300mm的颗粒作为换流站用离子交换树脂的验收指标，主要原因如下：</w:t>
      </w:r>
    </w:p>
    <w:p w14:paraId="620CE579">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both"/>
        <w:textAlignment w:val="auto"/>
        <w:rPr>
          <w:rFonts w:hint="eastAsia" w:ascii="Times New Roman" w:hAnsi="Times New Roman" w:cs="Times New Roman" w:eastAsiaTheme="minorEastAsia"/>
          <w:b w:val="0"/>
          <w:bCs w:val="0"/>
          <w:color w:val="auto"/>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（1）</w:t>
      </w:r>
      <w:r>
        <w:rPr>
          <w:rFonts w:hint="eastAsia" w:ascii="Times New Roman" w:hAnsi="Times New Roman" w:cs="Times New Roman" w:eastAsiaTheme="minorEastAsia"/>
          <w:b w:val="0"/>
          <w:bCs w:val="0"/>
          <w:color w:val="auto"/>
          <w:sz w:val="24"/>
          <w:szCs w:val="24"/>
          <w:lang w:val="en-US" w:eastAsia="zh-CN" w:bidi="zh-CN"/>
        </w:rPr>
        <w:t>防止树脂细粉泄漏，污染超纯水系统</w:t>
      </w:r>
    </w:p>
    <w:p w14:paraId="4CF6DC01">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both"/>
        <w:textAlignment w:val="auto"/>
        <w:rPr>
          <w:rFonts w:hint="eastAsia" w:ascii="Times New Roman" w:hAnsi="Times New Roman" w:cs="Times New Roman" w:eastAsiaTheme="minorEastAsia"/>
          <w:b w:val="0"/>
          <w:bCs w:val="0"/>
          <w:color w:val="auto"/>
          <w:sz w:val="24"/>
          <w:szCs w:val="24"/>
          <w:lang w:val="en-US" w:eastAsia="zh-CN" w:bidi="zh-CN"/>
        </w:rPr>
      </w:pPr>
      <w:r>
        <w:rPr>
          <w:rFonts w:hint="eastAsia" w:ascii="Times New Roman" w:hAnsi="Times New Roman" w:cs="Times New Roman" w:eastAsiaTheme="minorEastAsia"/>
          <w:b w:val="0"/>
          <w:bCs w:val="0"/>
          <w:color w:val="auto"/>
          <w:sz w:val="24"/>
          <w:szCs w:val="24"/>
          <w:lang w:val="en-US" w:eastAsia="zh-CN" w:bidi="zh-CN"/>
        </w:rPr>
        <w:t>核心风险： 粒径&lt;0.300mm的颗粒非常细小，很容易穿透树脂床底部的精密过滤器，并随水流进入主循环冷却系统。</w:t>
      </w:r>
    </w:p>
    <w:p w14:paraId="54A0BDE2">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both"/>
        <w:textAlignment w:val="auto"/>
        <w:rPr>
          <w:rFonts w:hint="eastAsia" w:ascii="Times New Roman" w:hAnsi="Times New Roman" w:cs="Times New Roman" w:eastAsiaTheme="minorEastAsia"/>
          <w:b w:val="0"/>
          <w:bCs w:val="0"/>
          <w:color w:val="auto"/>
          <w:sz w:val="24"/>
          <w:szCs w:val="24"/>
          <w:lang w:val="en-US" w:eastAsia="zh-CN" w:bidi="zh-CN"/>
        </w:rPr>
      </w:pPr>
      <w:r>
        <w:rPr>
          <w:rFonts w:hint="eastAsia" w:ascii="Times New Roman" w:hAnsi="Times New Roman" w:cs="Times New Roman" w:eastAsiaTheme="minorEastAsia"/>
          <w:b w:val="0"/>
          <w:bCs w:val="0"/>
          <w:color w:val="auto"/>
          <w:sz w:val="24"/>
          <w:szCs w:val="24"/>
          <w:lang w:val="en-US" w:eastAsia="zh-CN" w:bidi="zh-CN"/>
        </w:rPr>
        <w:t>后果： 这些有机树脂碎屑本身就是一种污染物，会直接导致超纯水的电阻率急剧下降。</w:t>
      </w:r>
    </w:p>
    <w:p w14:paraId="0C1B027F">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both"/>
        <w:textAlignment w:val="auto"/>
        <w:rPr>
          <w:rFonts w:hint="eastAsia" w:ascii="Times New Roman" w:hAnsi="Times New Roman" w:cs="Times New Roman" w:eastAsiaTheme="minorEastAsia"/>
          <w:b w:val="0"/>
          <w:bCs w:val="0"/>
          <w:color w:val="auto"/>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（2）</w:t>
      </w:r>
      <w:r>
        <w:rPr>
          <w:rFonts w:hint="eastAsia" w:ascii="Times New Roman" w:hAnsi="Times New Roman" w:cs="Times New Roman" w:eastAsiaTheme="minorEastAsia"/>
          <w:b w:val="0"/>
          <w:bCs w:val="0"/>
          <w:color w:val="auto"/>
          <w:sz w:val="24"/>
          <w:szCs w:val="24"/>
          <w:lang w:val="en-US" w:eastAsia="zh-CN" w:bidi="zh-CN"/>
        </w:rPr>
        <w:t>避免堵塞系统精密部件，引发过热故障</w:t>
      </w:r>
    </w:p>
    <w:p w14:paraId="2017F014">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both"/>
        <w:textAlignment w:val="auto"/>
        <w:rPr>
          <w:rFonts w:hint="eastAsia" w:ascii="Times New Roman" w:hAnsi="Times New Roman" w:cs="Times New Roman" w:eastAsiaTheme="minorEastAsia"/>
          <w:b w:val="0"/>
          <w:bCs w:val="0"/>
          <w:color w:val="auto"/>
          <w:sz w:val="24"/>
          <w:szCs w:val="24"/>
          <w:lang w:val="en-US" w:eastAsia="zh-CN" w:bidi="zh-CN"/>
        </w:rPr>
      </w:pPr>
      <w:r>
        <w:rPr>
          <w:rFonts w:hint="eastAsia" w:ascii="Times New Roman" w:hAnsi="Times New Roman" w:cs="Times New Roman" w:eastAsiaTheme="minorEastAsia"/>
          <w:b w:val="0"/>
          <w:bCs w:val="0"/>
          <w:color w:val="auto"/>
          <w:sz w:val="24"/>
          <w:szCs w:val="24"/>
          <w:lang w:val="en-US" w:eastAsia="zh-CN" w:bidi="zh-CN"/>
        </w:rPr>
        <w:t>核心风险： 换流阀的冷却系统内有板式热交换器、过滤器以及非常狭窄的冷却流道（特别是在阀组件内部）。</w:t>
      </w:r>
    </w:p>
    <w:p w14:paraId="62D080B9">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both"/>
        <w:textAlignment w:val="auto"/>
        <w:rPr>
          <w:rFonts w:hint="eastAsia" w:ascii="Times New Roman" w:hAnsi="Times New Roman" w:cs="Times New Roman" w:eastAsiaTheme="minorEastAsia"/>
          <w:b w:val="0"/>
          <w:bCs w:val="0"/>
          <w:color w:val="auto"/>
          <w:sz w:val="24"/>
          <w:szCs w:val="24"/>
          <w:lang w:val="en-US" w:eastAsia="zh-CN" w:bidi="zh-CN"/>
        </w:rPr>
      </w:pPr>
      <w:r>
        <w:rPr>
          <w:rFonts w:hint="eastAsia" w:ascii="Times New Roman" w:hAnsi="Times New Roman" w:cs="Times New Roman" w:eastAsiaTheme="minorEastAsia"/>
          <w:b w:val="0"/>
          <w:bCs w:val="0"/>
          <w:color w:val="auto"/>
          <w:sz w:val="24"/>
          <w:szCs w:val="24"/>
          <w:lang w:val="en-US" w:eastAsia="zh-CN" w:bidi="zh-CN"/>
        </w:rPr>
        <w:t>后果： 微米级的树脂细粉很容易在这些狭窄部位积聚并造成堵塞。一旦冷却流道堵塞，会严重影响换热效率，导致换流阀核心部件（如晶闸管）局部过热，最终可能引发设备跳闸甚至损坏的重大事故。</w:t>
      </w:r>
    </w:p>
    <w:p w14:paraId="7E3C8031">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both"/>
        <w:textAlignment w:val="auto"/>
        <w:rPr>
          <w:rFonts w:hint="eastAsia" w:ascii="Times New Roman" w:hAnsi="Times New Roman" w:cs="Times New Roman" w:eastAsiaTheme="minorEastAsia"/>
          <w:b w:val="0"/>
          <w:bCs w:val="0"/>
          <w:color w:val="auto"/>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（3）</w:t>
      </w:r>
      <w:r>
        <w:rPr>
          <w:rFonts w:hint="eastAsia" w:ascii="Times New Roman" w:hAnsi="Times New Roman" w:cs="Times New Roman" w:eastAsiaTheme="minorEastAsia"/>
          <w:b w:val="0"/>
          <w:bCs w:val="0"/>
          <w:color w:val="auto"/>
          <w:sz w:val="24"/>
          <w:szCs w:val="24"/>
          <w:lang w:val="en-US" w:eastAsia="zh-CN" w:bidi="zh-CN"/>
        </w:rPr>
        <w:t>减少树脂床层运行压降，保证系统稳定</w:t>
      </w:r>
    </w:p>
    <w:p w14:paraId="17B7B1D8">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both"/>
        <w:textAlignment w:val="auto"/>
        <w:rPr>
          <w:rFonts w:hint="eastAsia" w:ascii="Times New Roman" w:hAnsi="Times New Roman" w:cs="Times New Roman" w:eastAsiaTheme="minorEastAsia"/>
          <w:b w:val="0"/>
          <w:bCs w:val="0"/>
          <w:color w:val="auto"/>
          <w:sz w:val="24"/>
          <w:szCs w:val="24"/>
          <w:lang w:val="en-US" w:eastAsia="zh-CN" w:bidi="zh-CN"/>
        </w:rPr>
      </w:pPr>
      <w:r>
        <w:rPr>
          <w:rFonts w:hint="eastAsia" w:ascii="Times New Roman" w:hAnsi="Times New Roman" w:cs="Times New Roman" w:eastAsiaTheme="minorEastAsia"/>
          <w:b w:val="0"/>
          <w:bCs w:val="0"/>
          <w:color w:val="auto"/>
          <w:sz w:val="24"/>
          <w:szCs w:val="24"/>
          <w:lang w:val="en-US" w:eastAsia="zh-CN" w:bidi="zh-CN"/>
        </w:rPr>
        <w:t>核心风险： 大量的细粉会堵塞树脂颗粒之间的空隙。</w:t>
      </w:r>
    </w:p>
    <w:p w14:paraId="72A1FB11">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both"/>
        <w:textAlignment w:val="auto"/>
        <w:rPr>
          <w:rFonts w:hint="eastAsia" w:ascii="Times New Roman" w:hAnsi="Times New Roman" w:cs="Times New Roman" w:eastAsiaTheme="minorEastAsia"/>
          <w:b w:val="0"/>
          <w:bCs w:val="0"/>
          <w:color w:val="auto"/>
          <w:sz w:val="24"/>
          <w:szCs w:val="24"/>
          <w:lang w:val="en-US" w:eastAsia="zh-CN" w:bidi="zh-CN"/>
        </w:rPr>
      </w:pPr>
      <w:r>
        <w:rPr>
          <w:rFonts w:hint="eastAsia" w:ascii="Times New Roman" w:hAnsi="Times New Roman" w:cs="Times New Roman" w:eastAsiaTheme="minorEastAsia"/>
          <w:b w:val="0"/>
          <w:bCs w:val="0"/>
          <w:color w:val="auto"/>
          <w:sz w:val="24"/>
          <w:szCs w:val="24"/>
          <w:lang w:val="en-US" w:eastAsia="zh-CN" w:bidi="zh-CN"/>
        </w:rPr>
        <w:t>后果： 这会使水流通过树脂床的阻力显著增加（压降升高）。高压降意味着需要水泵提供更高功率，增加能耗。严重时，高压降会触发冷却系统的保护性停机，影响直流输电系统的可靠性。</w:t>
      </w:r>
    </w:p>
    <w:p w14:paraId="56517DC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lang w:val="en-US" w:eastAsia="zh-CN"/>
        </w:rPr>
      </w:pPr>
      <w:r>
        <w:rPr>
          <w:rFonts w:hint="eastAsia" w:ascii="Times New Roman" w:hAnsi="Times New Roman" w:cs="Times New Roman" w:eastAsiaTheme="minorEastAsia"/>
          <w:b w:val="0"/>
          <w:bCs w:val="0"/>
          <w:color w:val="auto"/>
          <w:kern w:val="0"/>
          <w:sz w:val="24"/>
          <w:szCs w:val="24"/>
          <w:lang w:val="en-US" w:eastAsia="zh-CN" w:bidi="zh-CN"/>
        </w:rPr>
        <w:t>目前，换流站常用离子交换树脂以及潜在可用离子交换树脂产品数据表（仅代表该型号树脂出厂的最低性能参数）上</w:t>
      </w:r>
      <w:r>
        <w:rPr>
          <w:rFonts w:hint="default" w:ascii="Times New Roman" w:hAnsi="Times New Roman" w:cs="Times New Roman" w:eastAsiaTheme="minorEastAsia"/>
          <w:b w:val="0"/>
          <w:bCs w:val="0"/>
          <w:color w:val="auto"/>
          <w:kern w:val="0"/>
          <w:sz w:val="24"/>
          <w:szCs w:val="24"/>
          <w:lang w:val="en-US" w:eastAsia="zh-CN" w:bidi="zh-CN"/>
        </w:rPr>
        <w:t>﹤0.300mm的颗粒</w:t>
      </w:r>
      <w:r>
        <w:rPr>
          <w:rFonts w:hint="eastAsia" w:ascii="Times New Roman" w:hAnsi="Times New Roman" w:cs="Times New Roman" w:eastAsiaTheme="minorEastAsia"/>
          <w:b w:val="0"/>
          <w:bCs w:val="0"/>
          <w:color w:val="auto"/>
          <w:kern w:val="0"/>
          <w:sz w:val="24"/>
          <w:szCs w:val="24"/>
          <w:lang w:val="en-US" w:eastAsia="zh-CN" w:bidi="zh-CN"/>
        </w:rPr>
        <w:t>数据如下，结果显示常用的美国陶氏</w:t>
      </w:r>
      <w:r>
        <w:rPr>
          <w:rFonts w:hint="default" w:ascii="Times New Roman" w:hAnsi="Times New Roman" w:cs="Times New Roman" w:eastAsiaTheme="minorEastAsia"/>
          <w:b w:val="0"/>
          <w:bCs w:val="0"/>
          <w:color w:val="auto"/>
          <w:kern w:val="0"/>
          <w:sz w:val="24"/>
          <w:szCs w:val="24"/>
          <w:vertAlign w:val="baseline"/>
          <w:lang w:val="en-US" w:eastAsia="zh-CN" w:bidi="zh-CN"/>
        </w:rPr>
        <w:t>IRN160</w:t>
      </w:r>
      <w:r>
        <w:rPr>
          <w:rFonts w:hint="eastAsia" w:ascii="Times New Roman" w:hAnsi="Times New Roman" w:cs="Times New Roman" w:eastAsiaTheme="minorEastAsia"/>
          <w:b w:val="0"/>
          <w:bCs w:val="0"/>
          <w:color w:val="auto"/>
          <w:kern w:val="0"/>
          <w:sz w:val="24"/>
          <w:szCs w:val="24"/>
          <w:vertAlign w:val="baseline"/>
          <w:lang w:val="en-US" w:eastAsia="zh-CN" w:bidi="zh-CN"/>
        </w:rPr>
        <w:t xml:space="preserve">、 </w:t>
      </w:r>
      <w:r>
        <w:rPr>
          <w:rFonts w:hint="default" w:ascii="Times New Roman" w:hAnsi="Times New Roman" w:cs="Times New Roman" w:eastAsiaTheme="minorEastAsia"/>
          <w:b w:val="0"/>
          <w:bCs w:val="0"/>
          <w:color w:val="auto"/>
          <w:kern w:val="0"/>
          <w:sz w:val="24"/>
          <w:szCs w:val="24"/>
          <w:vertAlign w:val="baseline"/>
          <w:lang w:val="en-US" w:eastAsia="zh-CN" w:bidi="zh-CN"/>
        </w:rPr>
        <w:t>UP6150</w:t>
      </w:r>
      <w:r>
        <w:rPr>
          <w:rFonts w:hint="eastAsia" w:ascii="Times New Roman" w:hAnsi="Times New Roman" w:cs="Times New Roman" w:eastAsiaTheme="minorEastAsia"/>
          <w:b w:val="0"/>
          <w:bCs w:val="0"/>
          <w:color w:val="auto"/>
          <w:kern w:val="0"/>
          <w:sz w:val="24"/>
          <w:szCs w:val="24"/>
          <w:vertAlign w:val="baseline"/>
          <w:lang w:val="en-US" w:eastAsia="zh-CN" w:bidi="zh-CN"/>
        </w:rPr>
        <w:t>等品牌，其</w:t>
      </w:r>
      <w:r>
        <w:rPr>
          <w:rFonts w:hint="eastAsia" w:ascii="宋体" w:hAnsi="宋体" w:eastAsia="宋体" w:cs="宋体"/>
          <w:i w:val="0"/>
          <w:iCs w:val="0"/>
          <w:color w:val="000000"/>
          <w:kern w:val="0"/>
          <w:sz w:val="24"/>
          <w:szCs w:val="24"/>
          <w:u w:val="none"/>
          <w:lang w:val="en-US" w:eastAsia="zh-CN" w:bidi="ar"/>
        </w:rPr>
        <w:t>阳树脂</w:t>
      </w:r>
      <w:r>
        <w:rPr>
          <w:rFonts w:hint="default" w:ascii="Times New Roman" w:hAnsi="Times New Roman" w:cs="Times New Roman" w:eastAsiaTheme="minorEastAsia"/>
          <w:b w:val="0"/>
          <w:bCs w:val="0"/>
          <w:color w:val="auto"/>
          <w:kern w:val="0"/>
          <w:sz w:val="24"/>
          <w:szCs w:val="24"/>
          <w:lang w:val="en-US" w:eastAsia="zh-CN" w:bidi="zh-CN"/>
        </w:rPr>
        <w:t>﹤0.300mm的颗粒</w:t>
      </w:r>
      <w:r>
        <w:rPr>
          <w:rFonts w:hint="default" w:ascii="Times New Roman" w:hAnsi="Times New Roman" w:cs="Times New Roman"/>
          <w:i w:val="0"/>
          <w:iCs w:val="0"/>
          <w:color w:val="000000"/>
          <w:kern w:val="0"/>
          <w:sz w:val="24"/>
          <w:szCs w:val="24"/>
          <w:u w:val="none"/>
          <w:lang w:val="en-US" w:eastAsia="zh-CN" w:bidi="ar"/>
        </w:rPr>
        <w:t>通常</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 xml:space="preserve"> 0.1</w:t>
      </w:r>
      <w:r>
        <w:rPr>
          <w:rFonts w:hint="eastAsia" w:ascii="Times New Roman" w:hAnsi="Times New Roman" w:cs="Times New Roman"/>
          <w:i w:val="0"/>
          <w:iCs w:val="0"/>
          <w:color w:val="000000"/>
          <w:kern w:val="0"/>
          <w:sz w:val="24"/>
          <w:szCs w:val="24"/>
          <w:u w:val="none"/>
          <w:lang w:val="en-US" w:eastAsia="zh-CN" w:bidi="ar"/>
        </w:rPr>
        <w:t>~0.2）</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cs="Times New Roman" w:eastAsiaTheme="minorEastAsia"/>
          <w:b w:val="0"/>
          <w:bCs w:val="0"/>
          <w:color w:val="auto"/>
          <w:kern w:val="0"/>
          <w:sz w:val="24"/>
          <w:szCs w:val="24"/>
          <w:lang w:val="en-US" w:eastAsia="zh-CN" w:bidi="zh-CN"/>
        </w:rPr>
        <w:t>，</w:t>
      </w:r>
      <w:r>
        <w:rPr>
          <w:rFonts w:hint="eastAsia" w:cs="宋体"/>
          <w:i w:val="0"/>
          <w:iCs w:val="0"/>
          <w:color w:val="000000"/>
          <w:kern w:val="0"/>
          <w:sz w:val="24"/>
          <w:szCs w:val="24"/>
          <w:u w:val="none"/>
          <w:lang w:val="en-US" w:eastAsia="zh-CN" w:bidi="ar"/>
        </w:rPr>
        <w:t>阴</w:t>
      </w:r>
      <w:r>
        <w:rPr>
          <w:rFonts w:hint="eastAsia" w:ascii="宋体" w:hAnsi="宋体" w:eastAsia="宋体" w:cs="宋体"/>
          <w:i w:val="0"/>
          <w:iCs w:val="0"/>
          <w:color w:val="000000"/>
          <w:kern w:val="0"/>
          <w:sz w:val="24"/>
          <w:szCs w:val="24"/>
          <w:u w:val="none"/>
          <w:lang w:val="en-US" w:eastAsia="zh-CN" w:bidi="ar"/>
        </w:rPr>
        <w:t>树脂</w:t>
      </w:r>
      <w:r>
        <w:rPr>
          <w:rFonts w:hint="default" w:ascii="Times New Roman" w:hAnsi="Times New Roman" w:cs="Times New Roman" w:eastAsiaTheme="minorEastAsia"/>
          <w:b w:val="0"/>
          <w:bCs w:val="0"/>
          <w:color w:val="auto"/>
          <w:kern w:val="0"/>
          <w:sz w:val="24"/>
          <w:szCs w:val="24"/>
          <w:lang w:val="en-US" w:eastAsia="zh-CN" w:bidi="zh-CN"/>
        </w:rPr>
        <w:t>﹤0.300mm的颗粒</w:t>
      </w:r>
      <w:r>
        <w:rPr>
          <w:rFonts w:hint="default" w:ascii="Times New Roman" w:hAnsi="Times New Roman" w:cs="Times New Roman"/>
          <w:i w:val="0"/>
          <w:iCs w:val="0"/>
          <w:color w:val="000000"/>
          <w:kern w:val="0"/>
          <w:sz w:val="24"/>
          <w:szCs w:val="24"/>
          <w:u w:val="none"/>
          <w:lang w:val="en-US" w:eastAsia="zh-CN" w:bidi="ar"/>
        </w:rPr>
        <w:t>通常</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 xml:space="preserve"> 0.</w:t>
      </w:r>
      <w:r>
        <w:rPr>
          <w:rFonts w:hint="eastAsia" w:ascii="Times New Roman" w:hAnsi="Times New Roman" w:cs="Times New Roman"/>
          <w:i w:val="0"/>
          <w:iCs w:val="0"/>
          <w:color w:val="000000"/>
          <w:kern w:val="0"/>
          <w:sz w:val="24"/>
          <w:szCs w:val="24"/>
          <w:u w:val="none"/>
          <w:lang w:val="en-US" w:eastAsia="zh-CN" w:bidi="ar"/>
        </w:rPr>
        <w:t>2~0.5）</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cs="Times New Roman" w:eastAsiaTheme="minorEastAsia"/>
          <w:b w:val="0"/>
          <w:bCs w:val="0"/>
          <w:color w:val="auto"/>
          <w:kern w:val="0"/>
          <w:sz w:val="24"/>
          <w:szCs w:val="24"/>
          <w:lang w:val="en-US" w:eastAsia="zh-CN" w:bidi="zh-CN"/>
        </w:rPr>
        <w:t>，而潜在可用的</w:t>
      </w:r>
      <w:r>
        <w:rPr>
          <w:rFonts w:hint="default" w:ascii="Times New Roman" w:hAnsi="Times New Roman" w:cs="Times New Roman" w:eastAsiaTheme="minorEastAsia"/>
          <w:b w:val="0"/>
          <w:bCs w:val="0"/>
          <w:color w:val="auto"/>
          <w:kern w:val="0"/>
          <w:sz w:val="24"/>
          <w:szCs w:val="24"/>
          <w:vertAlign w:val="baseline"/>
          <w:lang w:val="en-US" w:eastAsia="zh-CN" w:bidi="zh-CN"/>
        </w:rPr>
        <w:t>江苏苏青SQ-8050UP</w:t>
      </w:r>
      <w:r>
        <w:rPr>
          <w:rFonts w:hint="eastAsia" w:ascii="Times New Roman" w:hAnsi="Times New Roman" w:cs="Times New Roman" w:eastAsiaTheme="minorEastAsia"/>
          <w:b w:val="0"/>
          <w:bCs w:val="0"/>
          <w:color w:val="auto"/>
          <w:kern w:val="0"/>
          <w:sz w:val="24"/>
          <w:szCs w:val="24"/>
          <w:lang w:val="en-US" w:eastAsia="zh-CN" w:bidi="zh-CN"/>
        </w:rPr>
        <w:t>、宁波争光ZGNR8715</w:t>
      </w:r>
      <w:r>
        <w:rPr>
          <w:rFonts w:hint="eastAsia" w:ascii="Times New Roman" w:hAnsi="Times New Roman" w:cs="Times New Roman" w:eastAsiaTheme="minorEastAsia"/>
          <w:b w:val="0"/>
          <w:bCs w:val="0"/>
          <w:color w:val="auto"/>
          <w:kern w:val="0"/>
          <w:sz w:val="24"/>
          <w:szCs w:val="24"/>
          <w:vertAlign w:val="baseline"/>
          <w:lang w:val="en-US" w:eastAsia="zh-CN" w:bidi="zh-CN"/>
        </w:rPr>
        <w:t>等品牌，其</w:t>
      </w:r>
      <w:r>
        <w:rPr>
          <w:rFonts w:hint="eastAsia" w:ascii="宋体" w:hAnsi="宋体" w:eastAsia="宋体" w:cs="宋体"/>
          <w:i w:val="0"/>
          <w:iCs w:val="0"/>
          <w:color w:val="000000"/>
          <w:kern w:val="0"/>
          <w:sz w:val="24"/>
          <w:szCs w:val="24"/>
          <w:u w:val="none"/>
          <w:lang w:val="en-US" w:eastAsia="zh-CN" w:bidi="ar"/>
        </w:rPr>
        <w:t>阳树脂</w:t>
      </w:r>
      <w:r>
        <w:rPr>
          <w:rFonts w:hint="default" w:ascii="Times New Roman" w:hAnsi="Times New Roman" w:cs="Times New Roman" w:eastAsiaTheme="minorEastAsia"/>
          <w:b w:val="0"/>
          <w:bCs w:val="0"/>
          <w:color w:val="auto"/>
          <w:kern w:val="0"/>
          <w:sz w:val="24"/>
          <w:szCs w:val="24"/>
          <w:lang w:val="en-US" w:eastAsia="zh-CN" w:bidi="zh-CN"/>
        </w:rPr>
        <w:t>﹤0.300mm的颗粒</w:t>
      </w:r>
      <w:r>
        <w:rPr>
          <w:rFonts w:hint="default" w:ascii="Times New Roman" w:hAnsi="Times New Roman" w:cs="Times New Roman"/>
          <w:i w:val="0"/>
          <w:iCs w:val="0"/>
          <w:color w:val="000000"/>
          <w:kern w:val="0"/>
          <w:sz w:val="24"/>
          <w:szCs w:val="24"/>
          <w:u w:val="none"/>
          <w:lang w:val="en-US" w:eastAsia="zh-CN" w:bidi="ar"/>
        </w:rPr>
        <w:t>通常</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 xml:space="preserve"> 0.</w:t>
      </w:r>
      <w:r>
        <w:rPr>
          <w:rFonts w:hint="eastAsia" w:ascii="Times New Roman" w:hAnsi="Times New Roman" w:cs="Times New Roman"/>
          <w:i w:val="0"/>
          <w:iCs w:val="0"/>
          <w:color w:val="000000"/>
          <w:kern w:val="0"/>
          <w:sz w:val="24"/>
          <w:szCs w:val="24"/>
          <w:u w:val="none"/>
          <w:lang w:val="en-US" w:eastAsia="zh-CN" w:bidi="ar"/>
        </w:rPr>
        <w:t>2~1）</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cs="Times New Roman" w:eastAsiaTheme="minorEastAsia"/>
          <w:b w:val="0"/>
          <w:bCs w:val="0"/>
          <w:color w:val="auto"/>
          <w:kern w:val="0"/>
          <w:sz w:val="24"/>
          <w:szCs w:val="24"/>
          <w:lang w:val="en-US" w:eastAsia="zh-CN" w:bidi="zh-CN"/>
        </w:rPr>
        <w:t>，</w:t>
      </w:r>
      <w:r>
        <w:rPr>
          <w:rFonts w:hint="eastAsia" w:cs="宋体"/>
          <w:i w:val="0"/>
          <w:iCs w:val="0"/>
          <w:color w:val="000000"/>
          <w:kern w:val="0"/>
          <w:sz w:val="24"/>
          <w:szCs w:val="24"/>
          <w:u w:val="none"/>
          <w:lang w:val="en-US" w:eastAsia="zh-CN" w:bidi="ar"/>
        </w:rPr>
        <w:t>阴</w:t>
      </w:r>
      <w:r>
        <w:rPr>
          <w:rFonts w:hint="eastAsia" w:ascii="宋体" w:hAnsi="宋体" w:eastAsia="宋体" w:cs="宋体"/>
          <w:i w:val="0"/>
          <w:iCs w:val="0"/>
          <w:color w:val="000000"/>
          <w:kern w:val="0"/>
          <w:sz w:val="24"/>
          <w:szCs w:val="24"/>
          <w:u w:val="none"/>
          <w:lang w:val="en-US" w:eastAsia="zh-CN" w:bidi="ar"/>
        </w:rPr>
        <w:t>树脂</w:t>
      </w:r>
      <w:r>
        <w:rPr>
          <w:rFonts w:hint="default" w:ascii="Times New Roman" w:hAnsi="Times New Roman" w:cs="Times New Roman" w:eastAsiaTheme="minorEastAsia"/>
          <w:b w:val="0"/>
          <w:bCs w:val="0"/>
          <w:color w:val="auto"/>
          <w:kern w:val="0"/>
          <w:sz w:val="24"/>
          <w:szCs w:val="24"/>
          <w:lang w:val="en-US" w:eastAsia="zh-CN" w:bidi="zh-CN"/>
        </w:rPr>
        <w:t>﹤0.300mm的颗粒</w:t>
      </w:r>
      <w:r>
        <w:rPr>
          <w:rFonts w:hint="default" w:ascii="Times New Roman" w:hAnsi="Times New Roman" w:cs="Times New Roman"/>
          <w:i w:val="0"/>
          <w:iCs w:val="0"/>
          <w:color w:val="000000"/>
          <w:kern w:val="0"/>
          <w:sz w:val="24"/>
          <w:szCs w:val="24"/>
          <w:u w:val="none"/>
          <w:lang w:val="en-US" w:eastAsia="zh-CN" w:bidi="ar"/>
        </w:rPr>
        <w:t>通常</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 xml:space="preserve"> 0.</w:t>
      </w:r>
      <w:r>
        <w:rPr>
          <w:rFonts w:hint="eastAsia" w:ascii="Times New Roman" w:hAnsi="Times New Roman" w:cs="Times New Roman"/>
          <w:i w:val="0"/>
          <w:iCs w:val="0"/>
          <w:color w:val="000000"/>
          <w:kern w:val="0"/>
          <w:sz w:val="24"/>
          <w:szCs w:val="24"/>
          <w:u w:val="none"/>
          <w:lang w:val="en-US" w:eastAsia="zh-CN" w:bidi="ar"/>
        </w:rPr>
        <w:t>5~1）</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cs="Times New Roman" w:eastAsiaTheme="minorEastAsia"/>
          <w:b w:val="0"/>
          <w:bCs w:val="0"/>
          <w:color w:val="auto"/>
          <w:kern w:val="0"/>
          <w:sz w:val="24"/>
          <w:szCs w:val="24"/>
          <w:vertAlign w:val="baseline"/>
          <w:lang w:val="en-US" w:eastAsia="zh-CN" w:bidi="zh-CN"/>
        </w:rPr>
        <w:t>。</w:t>
      </w:r>
    </w:p>
    <w:p w14:paraId="05FA0DB6">
      <w:pPr>
        <w:pStyle w:val="2"/>
        <w:jc w:val="center"/>
        <w:rPr>
          <w:rFonts w:hint="default"/>
          <w:lang w:val="en-US" w:eastAsia="zh-CN"/>
        </w:rPr>
      </w:pPr>
      <w:r>
        <w:rPr>
          <w:rFonts w:hint="eastAsia" w:ascii="Times New Roman" w:hAnsi="Times New Roman" w:cs="Times New Roman" w:eastAsiaTheme="minorEastAsia"/>
          <w:b w:val="0"/>
          <w:bCs w:val="0"/>
          <w:color w:val="auto"/>
          <w:kern w:val="0"/>
          <w:sz w:val="24"/>
          <w:szCs w:val="24"/>
          <w:lang w:val="en-US" w:eastAsia="zh-CN" w:bidi="zh-CN"/>
        </w:rPr>
        <w:t>表6  常用离子交换树脂产品数据表（</w:t>
      </w:r>
      <w:r>
        <w:rPr>
          <w:rFonts w:hint="default" w:ascii="Times New Roman" w:hAnsi="Times New Roman" w:cs="Times New Roman" w:eastAsiaTheme="minorEastAsia"/>
          <w:b w:val="0"/>
          <w:bCs w:val="0"/>
          <w:color w:val="auto"/>
          <w:kern w:val="0"/>
          <w:sz w:val="24"/>
          <w:szCs w:val="24"/>
          <w:lang w:val="en-US" w:eastAsia="zh-CN" w:bidi="zh-CN"/>
        </w:rPr>
        <w:t>﹤0.300mm的颗粒</w:t>
      </w:r>
      <w:r>
        <w:rPr>
          <w:rFonts w:hint="eastAsia" w:ascii="Times New Roman" w:hAnsi="Times New Roman" w:cs="Times New Roman" w:eastAsiaTheme="minorEastAsia"/>
          <w:b w:val="0"/>
          <w:bCs w:val="0"/>
          <w:color w:val="auto"/>
          <w:kern w:val="0"/>
          <w:sz w:val="24"/>
          <w:szCs w:val="24"/>
          <w:lang w:val="en-US" w:eastAsia="zh-CN" w:bidi="zh-CN"/>
        </w:rPr>
        <w:t>）</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5"/>
        <w:gridCol w:w="3285"/>
        <w:gridCol w:w="3286"/>
      </w:tblGrid>
      <w:tr w14:paraId="4670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14:paraId="2046540C">
            <w:pPr>
              <w:pStyle w:val="2"/>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eastAsia" w:ascii="Times New Roman" w:hAnsi="Times New Roman" w:cs="Times New Roman" w:eastAsiaTheme="minorEastAsia"/>
                <w:b w:val="0"/>
                <w:bCs w:val="0"/>
                <w:color w:val="auto"/>
                <w:kern w:val="0"/>
                <w:sz w:val="24"/>
                <w:szCs w:val="24"/>
                <w:vertAlign w:val="baseline"/>
                <w:lang w:val="en-US" w:eastAsia="zh-CN" w:bidi="zh-CN"/>
              </w:rPr>
              <w:t>树脂类型</w:t>
            </w:r>
          </w:p>
        </w:tc>
        <w:tc>
          <w:tcPr>
            <w:tcW w:w="3285" w:type="dxa"/>
            <w:vAlign w:val="top"/>
          </w:tcPr>
          <w:p w14:paraId="59B457B5">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eastAsia" w:ascii="宋体" w:hAnsi="宋体" w:eastAsia="宋体" w:cs="宋体"/>
                <w:i w:val="0"/>
                <w:iCs w:val="0"/>
                <w:color w:val="000000"/>
                <w:kern w:val="0"/>
                <w:sz w:val="24"/>
                <w:szCs w:val="24"/>
                <w:u w:val="none"/>
                <w:lang w:val="en-US" w:eastAsia="zh-CN" w:bidi="ar"/>
              </w:rPr>
              <w:t>阳树脂</w:t>
            </w:r>
          </w:p>
        </w:tc>
        <w:tc>
          <w:tcPr>
            <w:tcW w:w="3286" w:type="dxa"/>
            <w:vAlign w:val="top"/>
          </w:tcPr>
          <w:p w14:paraId="47F38191">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eastAsia" w:ascii="宋体" w:hAnsi="宋体" w:eastAsia="宋体" w:cs="宋体"/>
                <w:i w:val="0"/>
                <w:iCs w:val="0"/>
                <w:color w:val="000000"/>
                <w:kern w:val="0"/>
                <w:sz w:val="24"/>
                <w:szCs w:val="24"/>
                <w:u w:val="none"/>
                <w:lang w:val="en-US" w:eastAsia="zh-CN" w:bidi="ar"/>
              </w:rPr>
              <w:t>阴树脂</w:t>
            </w:r>
          </w:p>
        </w:tc>
      </w:tr>
      <w:tr w14:paraId="3F3D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14:paraId="0009F81F">
            <w:pPr>
              <w:pStyle w:val="2"/>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美国陶氏</w:t>
            </w:r>
            <w:r>
              <w:rPr>
                <w:rFonts w:hint="eastAsia" w:ascii="Times New Roman" w:hAnsi="Times New Roman" w:cs="Times New Roman" w:eastAsiaTheme="minorEastAsia"/>
                <w:b w:val="0"/>
                <w:bCs w:val="0"/>
                <w:color w:val="auto"/>
                <w:kern w:val="0"/>
                <w:sz w:val="24"/>
                <w:szCs w:val="24"/>
                <w:vertAlign w:val="baseline"/>
                <w:lang w:val="en-US" w:eastAsia="zh-CN" w:bidi="zh-CN"/>
              </w:rPr>
              <w:t xml:space="preserve"> </w:t>
            </w:r>
            <w:r>
              <w:rPr>
                <w:rFonts w:hint="default" w:ascii="Times New Roman" w:hAnsi="Times New Roman" w:cs="Times New Roman" w:eastAsiaTheme="minorEastAsia"/>
                <w:b w:val="0"/>
                <w:bCs w:val="0"/>
                <w:color w:val="auto"/>
                <w:kern w:val="0"/>
                <w:sz w:val="24"/>
                <w:szCs w:val="24"/>
                <w:vertAlign w:val="baseline"/>
                <w:lang w:val="en-US" w:eastAsia="zh-CN" w:bidi="zh-CN"/>
              </w:rPr>
              <w:t>IRN160</w:t>
            </w:r>
          </w:p>
        </w:tc>
        <w:tc>
          <w:tcPr>
            <w:tcW w:w="3285" w:type="dxa"/>
            <w:vAlign w:val="top"/>
          </w:tcPr>
          <w:p w14:paraId="65BF6E37">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 0.2%</w:t>
            </w:r>
          </w:p>
        </w:tc>
        <w:tc>
          <w:tcPr>
            <w:tcW w:w="3286" w:type="dxa"/>
            <w:vAlign w:val="top"/>
          </w:tcPr>
          <w:p w14:paraId="4E7189F6">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 0.2%</w:t>
            </w:r>
          </w:p>
        </w:tc>
      </w:tr>
      <w:tr w14:paraId="7B92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14:paraId="148B8455">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美国陶氏</w:t>
            </w:r>
            <w:r>
              <w:rPr>
                <w:rFonts w:hint="eastAsia" w:ascii="Times New Roman" w:hAnsi="Times New Roman" w:cs="Times New Roman" w:eastAsiaTheme="minorEastAsia"/>
                <w:b w:val="0"/>
                <w:bCs w:val="0"/>
                <w:color w:val="auto"/>
                <w:kern w:val="0"/>
                <w:sz w:val="24"/>
                <w:szCs w:val="24"/>
                <w:vertAlign w:val="baseline"/>
                <w:lang w:val="en-US" w:eastAsia="zh-CN" w:bidi="zh-CN"/>
              </w:rPr>
              <w:t xml:space="preserve"> </w:t>
            </w:r>
            <w:r>
              <w:rPr>
                <w:rFonts w:hint="default" w:ascii="Times New Roman" w:hAnsi="Times New Roman" w:cs="Times New Roman" w:eastAsiaTheme="minorEastAsia"/>
                <w:b w:val="0"/>
                <w:bCs w:val="0"/>
                <w:color w:val="auto"/>
                <w:kern w:val="0"/>
                <w:sz w:val="24"/>
                <w:szCs w:val="24"/>
                <w:vertAlign w:val="baseline"/>
                <w:lang w:val="en-US" w:eastAsia="zh-CN" w:bidi="zh-CN"/>
              </w:rPr>
              <w:t>UP6150</w:t>
            </w:r>
          </w:p>
        </w:tc>
        <w:tc>
          <w:tcPr>
            <w:tcW w:w="3285" w:type="dxa"/>
            <w:vAlign w:val="top"/>
          </w:tcPr>
          <w:p w14:paraId="6D4FD9D2">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 0.1%</w:t>
            </w:r>
          </w:p>
        </w:tc>
        <w:tc>
          <w:tcPr>
            <w:tcW w:w="3286" w:type="dxa"/>
            <w:vAlign w:val="top"/>
          </w:tcPr>
          <w:p w14:paraId="70C4A55E">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 0.</w:t>
            </w:r>
            <w:r>
              <w:rPr>
                <w:rFonts w:hint="default" w:ascii="Times New Roman" w:hAnsi="Times New Roman" w:cs="Times New Roman"/>
                <w:i w:val="0"/>
                <w:iCs w:val="0"/>
                <w:color w:val="000000"/>
                <w:kern w:val="0"/>
                <w:sz w:val="24"/>
                <w:szCs w:val="24"/>
                <w:u w:val="none"/>
                <w:lang w:val="en-US" w:eastAsia="zh-CN" w:bidi="ar"/>
              </w:rPr>
              <w:t>5</w:t>
            </w:r>
            <w:r>
              <w:rPr>
                <w:rFonts w:hint="default" w:ascii="Times New Roman" w:hAnsi="Times New Roman" w:eastAsia="宋体" w:cs="Times New Roman"/>
                <w:i w:val="0"/>
                <w:iCs w:val="0"/>
                <w:color w:val="000000"/>
                <w:kern w:val="0"/>
                <w:sz w:val="24"/>
                <w:szCs w:val="24"/>
                <w:u w:val="none"/>
                <w:lang w:val="en-US" w:eastAsia="zh-CN" w:bidi="ar"/>
              </w:rPr>
              <w:t>%</w:t>
            </w:r>
          </w:p>
        </w:tc>
      </w:tr>
      <w:tr w14:paraId="19A2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285" w:type="dxa"/>
          </w:tcPr>
          <w:p w14:paraId="725B62D8">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美国陶氏</w:t>
            </w:r>
            <w:r>
              <w:rPr>
                <w:rFonts w:hint="eastAsia" w:ascii="Times New Roman" w:hAnsi="Times New Roman" w:cs="Times New Roman" w:eastAsiaTheme="minorEastAsia"/>
                <w:b w:val="0"/>
                <w:bCs w:val="0"/>
                <w:color w:val="auto"/>
                <w:kern w:val="0"/>
                <w:sz w:val="24"/>
                <w:szCs w:val="24"/>
                <w:vertAlign w:val="baseline"/>
                <w:lang w:val="en-US" w:eastAsia="zh-CN" w:bidi="zh-CN"/>
              </w:rPr>
              <w:t xml:space="preserve"> MR-450</w:t>
            </w:r>
          </w:p>
        </w:tc>
        <w:tc>
          <w:tcPr>
            <w:tcW w:w="3285" w:type="dxa"/>
            <w:vAlign w:val="top"/>
          </w:tcPr>
          <w:p w14:paraId="2FD5937C">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 0.2%</w:t>
            </w:r>
          </w:p>
        </w:tc>
        <w:tc>
          <w:tcPr>
            <w:tcW w:w="3286" w:type="dxa"/>
            <w:vAlign w:val="top"/>
          </w:tcPr>
          <w:p w14:paraId="0692C11D">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 0.2%</w:t>
            </w:r>
          </w:p>
        </w:tc>
      </w:tr>
      <w:tr w14:paraId="6686D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14:paraId="4E774FF3">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江苏苏青SQ-8050UP</w:t>
            </w:r>
          </w:p>
        </w:tc>
        <w:tc>
          <w:tcPr>
            <w:tcW w:w="3285" w:type="dxa"/>
            <w:vAlign w:val="top"/>
          </w:tcPr>
          <w:p w14:paraId="0B3F573D">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0.</w:t>
            </w:r>
            <w:r>
              <w:rPr>
                <w:rFonts w:hint="eastAsia" w:ascii="Times New Roman" w:hAnsi="Times New Roman" w:cs="Times New Roman"/>
                <w:i w:val="0"/>
                <w:iCs w:val="0"/>
                <w:color w:val="000000"/>
                <w:kern w:val="0"/>
                <w:sz w:val="24"/>
                <w:szCs w:val="24"/>
                <w:u w:val="none"/>
                <w:lang w:val="en-US" w:eastAsia="zh-CN" w:bidi="ar"/>
              </w:rPr>
              <w:t>2</w:t>
            </w:r>
            <w:r>
              <w:rPr>
                <w:rFonts w:hint="default" w:ascii="Times New Roman" w:hAnsi="Times New Roman" w:eastAsia="宋体" w:cs="Times New Roman"/>
                <w:i w:val="0"/>
                <w:iCs w:val="0"/>
                <w:color w:val="000000"/>
                <w:kern w:val="0"/>
                <w:sz w:val="24"/>
                <w:szCs w:val="24"/>
                <w:u w:val="none"/>
                <w:lang w:val="en-US" w:eastAsia="zh-CN" w:bidi="ar"/>
              </w:rPr>
              <w:t>%</w:t>
            </w:r>
          </w:p>
        </w:tc>
        <w:tc>
          <w:tcPr>
            <w:tcW w:w="3286" w:type="dxa"/>
            <w:vAlign w:val="top"/>
          </w:tcPr>
          <w:p w14:paraId="26C39451">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0.</w:t>
            </w:r>
            <w:r>
              <w:rPr>
                <w:rFonts w:hint="default" w:ascii="Times New Roman" w:hAnsi="Times New Roman" w:cs="Times New Roman"/>
                <w:i w:val="0"/>
                <w:iCs w:val="0"/>
                <w:color w:val="000000"/>
                <w:kern w:val="0"/>
                <w:sz w:val="24"/>
                <w:szCs w:val="24"/>
                <w:u w:val="none"/>
                <w:lang w:val="en-US" w:eastAsia="zh-CN" w:bidi="ar"/>
              </w:rPr>
              <w:t>5</w:t>
            </w:r>
            <w:r>
              <w:rPr>
                <w:rFonts w:hint="default" w:ascii="Times New Roman" w:hAnsi="Times New Roman" w:eastAsia="宋体" w:cs="Times New Roman"/>
                <w:i w:val="0"/>
                <w:iCs w:val="0"/>
                <w:color w:val="000000"/>
                <w:kern w:val="0"/>
                <w:sz w:val="24"/>
                <w:szCs w:val="24"/>
                <w:u w:val="none"/>
                <w:lang w:val="en-US" w:eastAsia="zh-CN" w:bidi="ar"/>
              </w:rPr>
              <w:t>%</w:t>
            </w:r>
          </w:p>
        </w:tc>
      </w:tr>
      <w:tr w14:paraId="782F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14:paraId="24929B4C">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宁波争光ZGNR8420</w:t>
            </w:r>
          </w:p>
        </w:tc>
        <w:tc>
          <w:tcPr>
            <w:tcW w:w="3285" w:type="dxa"/>
            <w:vAlign w:val="top"/>
          </w:tcPr>
          <w:p w14:paraId="6EB45CDE">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w:t>
            </w:r>
            <w:r>
              <w:rPr>
                <w:rFonts w:hint="default" w:ascii="Times New Roman" w:hAnsi="Times New Roman" w:cs="Times New Roman"/>
                <w:i w:val="0"/>
                <w:iCs w:val="0"/>
                <w:color w:val="000000"/>
                <w:kern w:val="0"/>
                <w:sz w:val="24"/>
                <w:szCs w:val="24"/>
                <w:u w:val="none"/>
                <w:lang w:val="en-US" w:eastAsia="zh-CN" w:bidi="ar"/>
              </w:rPr>
              <w:t>.0</w:t>
            </w:r>
            <w:r>
              <w:rPr>
                <w:rFonts w:hint="default" w:ascii="Times New Roman" w:hAnsi="Times New Roman" w:eastAsia="宋体" w:cs="Times New Roman"/>
                <w:i w:val="0"/>
                <w:iCs w:val="0"/>
                <w:color w:val="000000"/>
                <w:kern w:val="0"/>
                <w:sz w:val="24"/>
                <w:szCs w:val="24"/>
                <w:u w:val="none"/>
                <w:lang w:val="en-US" w:eastAsia="zh-CN" w:bidi="ar"/>
              </w:rPr>
              <w:t>%</w:t>
            </w:r>
          </w:p>
        </w:tc>
        <w:tc>
          <w:tcPr>
            <w:tcW w:w="3286" w:type="dxa"/>
            <w:vAlign w:val="top"/>
          </w:tcPr>
          <w:p w14:paraId="0EB7B272">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w:t>
            </w:r>
            <w:r>
              <w:rPr>
                <w:rFonts w:hint="default" w:ascii="Times New Roman" w:hAnsi="Times New Roman" w:cs="Times New Roman"/>
                <w:i w:val="0"/>
                <w:iCs w:val="0"/>
                <w:color w:val="000000"/>
                <w:kern w:val="0"/>
                <w:sz w:val="24"/>
                <w:szCs w:val="24"/>
                <w:u w:val="none"/>
                <w:lang w:val="en-US" w:eastAsia="zh-CN" w:bidi="ar"/>
              </w:rPr>
              <w:t>.0</w:t>
            </w:r>
            <w:r>
              <w:rPr>
                <w:rFonts w:hint="default" w:ascii="Times New Roman" w:hAnsi="Times New Roman" w:eastAsia="宋体" w:cs="Times New Roman"/>
                <w:i w:val="0"/>
                <w:iCs w:val="0"/>
                <w:color w:val="000000"/>
                <w:kern w:val="0"/>
                <w:sz w:val="24"/>
                <w:szCs w:val="24"/>
                <w:u w:val="none"/>
                <w:lang w:val="en-US" w:eastAsia="zh-CN" w:bidi="ar"/>
              </w:rPr>
              <w:t>%</w:t>
            </w:r>
          </w:p>
        </w:tc>
      </w:tr>
      <w:tr w14:paraId="082E8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5" w:type="dxa"/>
          </w:tcPr>
          <w:p w14:paraId="135FDCD0">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宁波争光ZGNR</w:t>
            </w:r>
            <w:r>
              <w:rPr>
                <w:rFonts w:hint="eastAsia" w:ascii="Times New Roman" w:hAnsi="Times New Roman" w:cs="Times New Roman" w:eastAsiaTheme="minorEastAsia"/>
                <w:b w:val="0"/>
                <w:bCs w:val="0"/>
                <w:color w:val="auto"/>
                <w:kern w:val="0"/>
                <w:sz w:val="24"/>
                <w:szCs w:val="24"/>
                <w:vertAlign w:val="baseline"/>
                <w:lang w:val="en-US" w:eastAsia="zh-CN" w:bidi="zh-CN"/>
              </w:rPr>
              <w:t>8715</w:t>
            </w:r>
          </w:p>
        </w:tc>
        <w:tc>
          <w:tcPr>
            <w:tcW w:w="3285" w:type="dxa"/>
            <w:vAlign w:val="top"/>
          </w:tcPr>
          <w:p w14:paraId="63D29509">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w:t>
            </w:r>
            <w:r>
              <w:rPr>
                <w:rFonts w:hint="default" w:ascii="Times New Roman" w:hAnsi="Times New Roman" w:cs="Times New Roman"/>
                <w:i w:val="0"/>
                <w:iCs w:val="0"/>
                <w:color w:val="000000"/>
                <w:kern w:val="0"/>
                <w:sz w:val="24"/>
                <w:szCs w:val="24"/>
                <w:u w:val="none"/>
                <w:lang w:val="en-US" w:eastAsia="zh-CN" w:bidi="ar"/>
              </w:rPr>
              <w:t>.0</w:t>
            </w:r>
            <w:r>
              <w:rPr>
                <w:rFonts w:hint="default" w:ascii="Times New Roman" w:hAnsi="Times New Roman" w:eastAsia="宋体" w:cs="Times New Roman"/>
                <w:i w:val="0"/>
                <w:iCs w:val="0"/>
                <w:color w:val="000000"/>
                <w:kern w:val="0"/>
                <w:sz w:val="24"/>
                <w:szCs w:val="24"/>
                <w:u w:val="none"/>
                <w:lang w:val="en-US" w:eastAsia="zh-CN" w:bidi="ar"/>
              </w:rPr>
              <w:t>%</w:t>
            </w:r>
          </w:p>
        </w:tc>
        <w:tc>
          <w:tcPr>
            <w:tcW w:w="3286" w:type="dxa"/>
            <w:vAlign w:val="top"/>
          </w:tcPr>
          <w:p w14:paraId="0472C429">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w:t>
            </w:r>
            <w:r>
              <w:rPr>
                <w:rFonts w:hint="default" w:ascii="Times New Roman" w:hAnsi="Times New Roman" w:cs="Times New Roman"/>
                <w:i w:val="0"/>
                <w:iCs w:val="0"/>
                <w:color w:val="000000"/>
                <w:kern w:val="0"/>
                <w:sz w:val="24"/>
                <w:szCs w:val="24"/>
                <w:u w:val="none"/>
                <w:lang w:val="en-US" w:eastAsia="zh-CN" w:bidi="ar"/>
              </w:rPr>
              <w:t>.0</w:t>
            </w:r>
            <w:r>
              <w:rPr>
                <w:rFonts w:hint="default" w:ascii="Times New Roman" w:hAnsi="Times New Roman" w:eastAsia="宋体" w:cs="Times New Roman"/>
                <w:i w:val="0"/>
                <w:iCs w:val="0"/>
                <w:color w:val="000000"/>
                <w:kern w:val="0"/>
                <w:sz w:val="24"/>
                <w:szCs w:val="24"/>
                <w:u w:val="none"/>
                <w:lang w:val="en-US" w:eastAsia="zh-CN" w:bidi="ar"/>
              </w:rPr>
              <w:t>%</w:t>
            </w:r>
          </w:p>
        </w:tc>
      </w:tr>
    </w:tbl>
    <w:p w14:paraId="4A35ACB8">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both"/>
        <w:textAlignment w:val="auto"/>
        <w:rPr>
          <w:rFonts w:hint="eastAsia" w:ascii="Times New Roman" w:hAnsi="Times New Roman" w:cs="Times New Roman" w:eastAsiaTheme="minorEastAsia"/>
          <w:b w:val="0"/>
          <w:bCs w:val="0"/>
          <w:color w:val="auto"/>
          <w:sz w:val="24"/>
          <w:szCs w:val="24"/>
          <w:lang w:val="en-US" w:eastAsia="zh-CN" w:bidi="zh-CN"/>
        </w:rPr>
      </w:pPr>
    </w:p>
    <w:p w14:paraId="0D273DFE">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both"/>
        <w:textAlignment w:val="auto"/>
        <w:rPr>
          <w:rFonts w:hint="eastAsia"/>
          <w:lang w:val="en-US" w:eastAsia="zh-CN"/>
        </w:rPr>
      </w:pPr>
      <w:r>
        <w:rPr>
          <w:rFonts w:hint="eastAsia" w:ascii="Times New Roman" w:hAnsi="Times New Roman" w:cs="Times New Roman" w:eastAsiaTheme="minorEastAsia"/>
          <w:b w:val="0"/>
          <w:bCs w:val="0"/>
          <w:color w:val="auto"/>
          <w:sz w:val="24"/>
          <w:szCs w:val="24"/>
          <w:lang w:val="en-US" w:eastAsia="zh-CN" w:bidi="zh-CN"/>
        </w:rPr>
        <w:t>有研究</w:t>
      </w:r>
      <w:r>
        <w:rPr>
          <w:rFonts w:hint="eastAsia" w:ascii="Times New Roman" w:hAnsi="Times New Roman" w:cs="Times New Roman" w:eastAsiaTheme="minorEastAsia"/>
          <w:b w:val="0"/>
          <w:bCs w:val="0"/>
          <w:color w:val="auto"/>
          <w:sz w:val="24"/>
          <w:szCs w:val="24"/>
          <w:vertAlign w:val="superscript"/>
          <w:lang w:val="en-US" w:eastAsia="zh-CN" w:bidi="zh-CN"/>
        </w:rPr>
        <w:t>[1-5]</w:t>
      </w:r>
      <w:r>
        <w:rPr>
          <w:rFonts w:hint="eastAsia" w:ascii="Times New Roman" w:hAnsi="Times New Roman" w:cs="Times New Roman" w:eastAsiaTheme="minorEastAsia"/>
          <w:b w:val="0"/>
          <w:bCs w:val="0"/>
          <w:color w:val="auto"/>
          <w:sz w:val="24"/>
          <w:szCs w:val="24"/>
          <w:lang w:val="en-US" w:eastAsia="zh-CN" w:bidi="zh-CN"/>
        </w:rPr>
        <w:t xml:space="preserve"> 表明：由于离子交换树脂使用不当，导致离子交换树脂破裂或降解，破裂粉末或降解产物进入内冷水主冷却回路，浸泡在水中的阴、阳离子交换树脂会溶出有机物和离子，在局部范围内破坏了铝的钝化条件， 引起铝制散热器表面的化学腐蚀，因此要严格控制﹤0.300mm的颗粒含量。综合换流站常用离子交换树脂结果与小颗粒树脂的影响来看，要求验收时：阳树脂﹤0.300mm的颗粒≤0.2%，阴树脂﹤0.300mm的颗粒≤0.2%。</w:t>
      </w:r>
    </w:p>
    <w:p w14:paraId="3673C19F">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left"/>
        <w:textAlignment w:val="auto"/>
        <w:outlineLvl w:val="9"/>
        <w:rPr>
          <w:rFonts w:hint="eastAsia" w:ascii="Times New Roman" w:hAnsi="Times New Roman" w:cs="Times New Roman" w:eastAsiaTheme="minorEastAsia"/>
          <w:b w:val="0"/>
          <w:bCs w:val="0"/>
          <w:color w:val="auto"/>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﹤0.300mm的颗粒的测定按GB/T 5758的规定进行。</w:t>
      </w:r>
    </w:p>
    <w:p w14:paraId="107EE7EE">
      <w:pPr>
        <w:rPr>
          <w:rFonts w:hint="default"/>
          <w:lang w:val="en-US" w:eastAsia="zh-CN"/>
        </w:rPr>
      </w:pPr>
      <w:r>
        <w:rPr>
          <w:rFonts w:hint="eastAsia" w:ascii="Times New Roman" w:hAnsi="Times New Roman" w:cs="Times New Roman" w:eastAsiaTheme="minorEastAsia"/>
          <w:b w:val="0"/>
          <w:bCs w:val="0"/>
          <w:color w:val="auto"/>
          <w:sz w:val="24"/>
          <w:szCs w:val="24"/>
          <w:lang w:val="en-US" w:eastAsia="zh-CN" w:bidi="zh-CN"/>
        </w:rPr>
        <w:t>参考文献</w:t>
      </w:r>
    </w:p>
    <w:p w14:paraId="5537203F">
      <w:pPr>
        <w:pStyle w:val="12"/>
        <w:keepNext w:val="0"/>
        <w:keepLines w:val="0"/>
        <w:pageBreakBefore w:val="0"/>
        <w:widowControl w:val="0"/>
        <w:kinsoku/>
        <w:wordWrap/>
        <w:overflowPunct/>
        <w:topLinePunct w:val="0"/>
        <w:autoSpaceDE w:val="0"/>
        <w:autoSpaceDN w:val="0"/>
        <w:bidi w:val="0"/>
        <w:adjustRightInd/>
        <w:snapToGrid/>
        <w:spacing w:before="0" w:after="0" w:line="360" w:lineRule="auto"/>
        <w:jc w:val="both"/>
        <w:textAlignment w:val="auto"/>
        <w:rPr>
          <w:rFonts w:hint="eastAsia" w:ascii="Times New Roman" w:hAnsi="Times New Roman" w:cs="Times New Roman" w:eastAsiaTheme="minorEastAsia"/>
          <w:b w:val="0"/>
          <w:bCs w:val="0"/>
          <w:color w:val="auto"/>
          <w:sz w:val="24"/>
          <w:szCs w:val="24"/>
          <w:lang w:val="en-US" w:eastAsia="zh-CN" w:bidi="zh-CN"/>
        </w:rPr>
      </w:pPr>
      <w:r>
        <w:rPr>
          <w:rFonts w:hint="eastAsia" w:ascii="Times New Roman" w:hAnsi="Times New Roman" w:cs="Times New Roman" w:eastAsiaTheme="minorEastAsia"/>
          <w:b w:val="0"/>
          <w:bCs w:val="0"/>
          <w:color w:val="auto"/>
          <w:sz w:val="24"/>
          <w:szCs w:val="24"/>
          <w:lang w:val="en-US" w:eastAsia="zh-CN" w:bidi="zh-CN"/>
        </w:rPr>
        <w:t>[1] 杨磊,宋小宁,朱志平,等.阴树脂粉末对换流站阀冷系统6063铝合金腐蚀的影响[J].材料保护,2019,52(01):27-33.</w:t>
      </w:r>
    </w:p>
    <w:p w14:paraId="76B566B1">
      <w:pPr>
        <w:pStyle w:val="12"/>
        <w:keepNext w:val="0"/>
        <w:keepLines w:val="0"/>
        <w:pageBreakBefore w:val="0"/>
        <w:widowControl w:val="0"/>
        <w:kinsoku/>
        <w:wordWrap/>
        <w:overflowPunct/>
        <w:topLinePunct w:val="0"/>
        <w:autoSpaceDE w:val="0"/>
        <w:autoSpaceDN w:val="0"/>
        <w:bidi w:val="0"/>
        <w:adjustRightInd/>
        <w:snapToGrid/>
        <w:spacing w:before="0" w:after="0" w:line="360" w:lineRule="auto"/>
        <w:jc w:val="both"/>
        <w:textAlignment w:val="auto"/>
        <w:rPr>
          <w:rFonts w:hint="eastAsia" w:ascii="Times New Roman" w:hAnsi="Times New Roman" w:cs="Times New Roman" w:eastAsiaTheme="minorEastAsia"/>
          <w:b w:val="0"/>
          <w:bCs w:val="0"/>
          <w:color w:val="auto"/>
          <w:sz w:val="24"/>
          <w:szCs w:val="24"/>
          <w:lang w:val="en-US" w:eastAsia="zh-CN" w:bidi="zh-CN"/>
        </w:rPr>
      </w:pPr>
      <w:r>
        <w:rPr>
          <w:rFonts w:hint="eastAsia" w:ascii="Times New Roman" w:hAnsi="Times New Roman" w:cs="Times New Roman" w:eastAsiaTheme="minorEastAsia"/>
          <w:b w:val="0"/>
          <w:bCs w:val="0"/>
          <w:color w:val="auto"/>
          <w:sz w:val="24"/>
          <w:szCs w:val="24"/>
          <w:lang w:val="en-US" w:eastAsia="zh-CN" w:bidi="zh-CN"/>
        </w:rPr>
        <w:t>[2]钱洲亥,程一杰,宋小宁,等.阳树脂粉末对阀冷系统6063铝合金的腐蚀影响研究[J].腐蚀科学与防护技术,2019,31(02):197-204.</w:t>
      </w:r>
    </w:p>
    <w:p w14:paraId="12067A2F">
      <w:pPr>
        <w:pStyle w:val="12"/>
        <w:keepNext w:val="0"/>
        <w:keepLines w:val="0"/>
        <w:pageBreakBefore w:val="0"/>
        <w:widowControl w:val="0"/>
        <w:kinsoku/>
        <w:wordWrap/>
        <w:overflowPunct/>
        <w:topLinePunct w:val="0"/>
        <w:autoSpaceDE w:val="0"/>
        <w:autoSpaceDN w:val="0"/>
        <w:bidi w:val="0"/>
        <w:adjustRightInd/>
        <w:snapToGrid/>
        <w:spacing w:before="0" w:after="0" w:line="360" w:lineRule="auto"/>
        <w:jc w:val="both"/>
        <w:textAlignment w:val="auto"/>
        <w:rPr>
          <w:rFonts w:hint="eastAsia" w:ascii="Times New Roman" w:hAnsi="Times New Roman" w:cs="Times New Roman" w:eastAsiaTheme="minorEastAsia"/>
          <w:b w:val="0"/>
          <w:bCs w:val="0"/>
          <w:color w:val="auto"/>
          <w:sz w:val="24"/>
          <w:szCs w:val="24"/>
          <w:lang w:val="en-US" w:eastAsia="zh-CN" w:bidi="zh-CN"/>
        </w:rPr>
      </w:pPr>
      <w:r>
        <w:rPr>
          <w:rFonts w:hint="eastAsia" w:ascii="Times New Roman" w:hAnsi="Times New Roman" w:cs="Times New Roman" w:eastAsiaTheme="minorEastAsia"/>
          <w:b w:val="0"/>
          <w:bCs w:val="0"/>
          <w:color w:val="auto"/>
          <w:sz w:val="24"/>
          <w:szCs w:val="24"/>
          <w:lang w:val="en-US" w:eastAsia="zh-CN" w:bidi="zh-CN"/>
        </w:rPr>
        <w:t>[3]宋小宁,程一杰,杨磊,等.混合树脂粉末对换流站阀冷系统6063铝合金腐蚀的影响[J].腐蚀与防护,2020,41(02):39-44.</w:t>
      </w:r>
    </w:p>
    <w:p w14:paraId="350E315C">
      <w:pPr>
        <w:pStyle w:val="12"/>
        <w:keepNext w:val="0"/>
        <w:keepLines w:val="0"/>
        <w:pageBreakBefore w:val="0"/>
        <w:widowControl w:val="0"/>
        <w:kinsoku/>
        <w:wordWrap/>
        <w:overflowPunct/>
        <w:topLinePunct w:val="0"/>
        <w:autoSpaceDE w:val="0"/>
        <w:autoSpaceDN w:val="0"/>
        <w:bidi w:val="0"/>
        <w:adjustRightInd/>
        <w:snapToGrid/>
        <w:spacing w:before="0" w:after="0" w:line="360" w:lineRule="auto"/>
        <w:jc w:val="both"/>
        <w:textAlignment w:val="auto"/>
        <w:rPr>
          <w:rFonts w:hint="eastAsia" w:ascii="Times New Roman" w:hAnsi="Times New Roman" w:cs="Times New Roman" w:eastAsiaTheme="minorEastAsia"/>
          <w:b w:val="0"/>
          <w:bCs w:val="0"/>
          <w:color w:val="auto"/>
          <w:sz w:val="24"/>
          <w:szCs w:val="24"/>
          <w:lang w:val="en-US" w:eastAsia="zh-CN" w:bidi="zh-CN"/>
        </w:rPr>
      </w:pPr>
      <w:r>
        <w:rPr>
          <w:rFonts w:hint="eastAsia" w:ascii="Times New Roman" w:hAnsi="Times New Roman" w:cs="Times New Roman" w:eastAsiaTheme="minorEastAsia"/>
          <w:b w:val="0"/>
          <w:bCs w:val="0"/>
          <w:color w:val="auto"/>
          <w:sz w:val="24"/>
          <w:szCs w:val="24"/>
          <w:lang w:val="en-US" w:eastAsia="zh-CN" w:bidi="zh-CN"/>
        </w:rPr>
        <w:t>[4]荆玲玲,朱志平,熊书华,等.凝结水精处理阳树脂硫酸根溶出特性研究[J].离子交换与吸附,2011,27(05):435-443.</w:t>
      </w:r>
    </w:p>
    <w:p w14:paraId="5291DA9B">
      <w:pPr>
        <w:pStyle w:val="12"/>
        <w:keepNext w:val="0"/>
        <w:keepLines w:val="0"/>
        <w:pageBreakBefore w:val="0"/>
        <w:widowControl w:val="0"/>
        <w:kinsoku/>
        <w:wordWrap/>
        <w:overflowPunct/>
        <w:topLinePunct w:val="0"/>
        <w:autoSpaceDE w:val="0"/>
        <w:autoSpaceDN w:val="0"/>
        <w:bidi w:val="0"/>
        <w:adjustRightInd/>
        <w:snapToGrid/>
        <w:spacing w:before="0" w:after="0" w:line="360" w:lineRule="auto"/>
        <w:jc w:val="both"/>
        <w:textAlignment w:val="auto"/>
        <w:rPr>
          <w:rFonts w:hint="default"/>
          <w:lang w:val="en-US" w:eastAsia="zh-CN"/>
        </w:rPr>
      </w:pPr>
      <w:r>
        <w:rPr>
          <w:rFonts w:hint="eastAsia" w:ascii="Times New Roman" w:hAnsi="Times New Roman" w:cs="Times New Roman" w:eastAsiaTheme="minorEastAsia"/>
          <w:b w:val="0"/>
          <w:bCs w:val="0"/>
          <w:color w:val="auto"/>
          <w:sz w:val="24"/>
          <w:szCs w:val="24"/>
          <w:lang w:val="en-US" w:eastAsia="zh-CN" w:bidi="zh-CN"/>
        </w:rPr>
        <w:t>[5]耿植,苏长华,张永领,等.超特高压换流阀内冷水系统腐蚀类型及防治措施研究[J].腐蚀科学与防护技术,2019,31(02):165-168.</w:t>
      </w:r>
    </w:p>
    <w:p w14:paraId="230BE13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2" w:firstLineChars="200"/>
        <w:jc w:val="left"/>
        <w:textAlignment w:val="auto"/>
        <w:outlineLvl w:val="9"/>
        <w:rPr>
          <w:rFonts w:hint="default" w:ascii="Times New Roman" w:hAnsi="Times New Roman" w:cs="Times New Roman" w:eastAsiaTheme="minorEastAsia"/>
          <w:b/>
          <w:bCs/>
          <w:color w:val="auto"/>
          <w:sz w:val="24"/>
          <w:szCs w:val="24"/>
          <w:lang w:val="en-US" w:eastAsia="zh-CN" w:bidi="zh-CN"/>
        </w:rPr>
      </w:pPr>
      <w:r>
        <w:rPr>
          <w:rFonts w:hint="default" w:ascii="Times New Roman" w:hAnsi="Times New Roman" w:cs="Times New Roman" w:eastAsiaTheme="minorEastAsia"/>
          <w:b/>
          <w:bCs/>
          <w:color w:val="auto"/>
          <w:sz w:val="24"/>
          <w:szCs w:val="24"/>
          <w:lang w:val="en-US" w:eastAsia="zh-CN" w:bidi="zh-CN"/>
        </w:rPr>
        <w:t>5.</w:t>
      </w:r>
      <w:r>
        <w:rPr>
          <w:rFonts w:hint="eastAsia" w:ascii="Times New Roman" w:hAnsi="Times New Roman" w:cs="Times New Roman" w:eastAsiaTheme="minorEastAsia"/>
          <w:b/>
          <w:bCs/>
          <w:color w:val="auto"/>
          <w:sz w:val="24"/>
          <w:szCs w:val="24"/>
          <w:lang w:val="en-US" w:eastAsia="zh-CN" w:bidi="zh-CN"/>
        </w:rPr>
        <w:t>压碎强度</w:t>
      </w:r>
    </w:p>
    <w:p w14:paraId="5CC392AE">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both"/>
        <w:textAlignment w:val="auto"/>
        <w:rPr>
          <w:rFonts w:hint="eastAsia" w:ascii="Times New Roman" w:hAnsi="Times New Roman" w:cs="Times New Roman" w:eastAsiaTheme="minorEastAsia"/>
          <w:b w:val="0"/>
          <w:bCs w:val="0"/>
          <w:color w:val="auto"/>
          <w:kern w:val="0"/>
          <w:sz w:val="24"/>
          <w:szCs w:val="24"/>
          <w:lang w:val="en-US" w:eastAsia="zh-CN" w:bidi="zh-CN"/>
        </w:rPr>
      </w:pPr>
      <w:bookmarkStart w:id="56" w:name="_Toc15769"/>
      <w:r>
        <w:rPr>
          <w:rFonts w:hint="default" w:ascii="Times New Roman" w:hAnsi="Times New Roman" w:cs="Times New Roman" w:eastAsiaTheme="minorEastAsia"/>
          <w:b w:val="0"/>
          <w:bCs w:val="0"/>
          <w:color w:val="auto"/>
          <w:kern w:val="0"/>
          <w:sz w:val="24"/>
          <w:szCs w:val="24"/>
          <w:lang w:val="en-US" w:eastAsia="zh-CN" w:bidi="zh-CN"/>
        </w:rPr>
        <w:t>压碎强度（Crush Strength）也称为机械强度，是指单个树脂颗粒在受到逐渐增大的压力时，所能承受而不发生破碎的最大力。它直接反映了树脂颗粒的坚固性和抗物理磨损能力。</w:t>
      </w:r>
      <w:bookmarkEnd w:id="56"/>
      <w:r>
        <w:rPr>
          <w:rFonts w:hint="eastAsia" w:ascii="Times New Roman" w:hAnsi="Times New Roman" w:cs="Times New Roman" w:eastAsiaTheme="minorEastAsia"/>
          <w:b w:val="0"/>
          <w:bCs w:val="0"/>
          <w:color w:val="auto"/>
          <w:kern w:val="0"/>
          <w:sz w:val="24"/>
          <w:szCs w:val="24"/>
          <w:lang w:val="en-US" w:eastAsia="zh-CN" w:bidi="zh-CN"/>
        </w:rPr>
        <w:t>编制组选定压碎强度平均值（g/粒）和＞200g的颗粒（%）作为换流站用离子交换树脂压碎强度的验收指标，主要原因如下：</w:t>
      </w:r>
    </w:p>
    <w:p w14:paraId="54815525">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both"/>
        <w:textAlignment w:val="auto"/>
        <w:rPr>
          <w:rFonts w:hint="eastAsia"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（1） 极端的工作环境：高流速与高压力</w:t>
      </w:r>
    </w:p>
    <w:p w14:paraId="57D5A0CA">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both"/>
        <w:textAlignment w:val="auto"/>
        <w:rPr>
          <w:rFonts w:hint="eastAsia"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换流阀冷却系统（内冷水系统）的水循环流速非常快，压力也很高，目的是为了高效地带走换流阀元件产生的巨大热量。树脂需要被填充在离子交换器中，承受这种持续且剧烈的水流冲击。低强度的树脂在这种环境中会迅速磨损、破碎。</w:t>
      </w:r>
    </w:p>
    <w:p w14:paraId="00B888D4">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both"/>
        <w:textAlignment w:val="auto"/>
        <w:rPr>
          <w:rFonts w:hint="eastAsia"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（2） 防止粉末堵塞精密系统，保障安全</w:t>
      </w:r>
    </w:p>
    <w:p w14:paraId="21A8C3B5">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both"/>
        <w:textAlignment w:val="auto"/>
        <w:rPr>
          <w:rFonts w:hint="eastAsia"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换流阀内部的水路极其精密和狭窄。树脂一旦破碎，其产生的细小粉末会随水流进入系统。首先是容易造成堵塞：这些粉末会逐渐堵塞换流阀内部的微小冷却通道，导致局部过热。</w:t>
      </w:r>
    </w:p>
    <w:p w14:paraId="3F4C1F47">
      <w:pPr>
        <w:pStyle w:val="12"/>
        <w:keepNext w:val="0"/>
        <w:keepLines w:val="0"/>
        <w:pageBreakBefore w:val="0"/>
        <w:widowControl w:val="0"/>
        <w:kinsoku/>
        <w:wordWrap/>
        <w:overflowPunct/>
        <w:topLinePunct w:val="0"/>
        <w:autoSpaceDE w:val="0"/>
        <w:autoSpaceDN w:val="0"/>
        <w:bidi w:val="0"/>
        <w:adjustRightInd/>
        <w:snapToGrid/>
        <w:spacing w:before="0" w:after="0" w:line="360" w:lineRule="auto"/>
        <w:jc w:val="both"/>
        <w:textAlignment w:val="auto"/>
        <w:rPr>
          <w:rFonts w:hint="eastAsia"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局部过热是换流阀元件（如晶闸管）损坏的主要原因之一，可能导致整个高压直流输电系统停运，造成巨大的经济损失和电网稳定性问题。因此，选用高机械强度的树脂，从源头上最大限度地减少粉末的产生，是保障换流站安全稳定运行的生命线。</w:t>
      </w:r>
    </w:p>
    <w:p w14:paraId="6CB98A89">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both"/>
        <w:textAlignment w:val="auto"/>
        <w:rPr>
          <w:rFonts w:hint="eastAsia"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（3） 系统运行压降的要求</w:t>
      </w:r>
    </w:p>
    <w:p w14:paraId="32C07D05">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both"/>
        <w:textAlignment w:val="auto"/>
        <w:rPr>
          <w:rFonts w:hint="eastAsia"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树脂破碎后产生的粉末会堵塞树脂床层上下的过滤器，导致水流通过交换器的阻力（压降）显著增大。为了保证冷却系统的设计流速和换热效率，水泵必须更努力地工作，增加了能耗，甚至可能无法达到设计流量，影响冷却效果。高强度的树脂能维持较低的运行压降。</w:t>
      </w:r>
    </w:p>
    <w:p w14:paraId="69BE1930">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both"/>
        <w:textAlignment w:val="auto"/>
        <w:rPr>
          <w:rFonts w:hint="eastAsia"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（4） 延长运行周期，减少维护</w:t>
      </w:r>
    </w:p>
    <w:p w14:paraId="172EBC2D">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both"/>
        <w:textAlignment w:val="auto"/>
        <w:rPr>
          <w:rFonts w:hint="eastAsia"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高强度的树脂使用寿命更长，不需要频繁更换。对于换流站这种需要极高可靠性的设施，减少非计划内的维护停机次数至关重要。</w:t>
      </w:r>
    </w:p>
    <w:p w14:paraId="6817AA8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lang w:val="en-US" w:eastAsia="zh-CN"/>
        </w:rPr>
      </w:pPr>
      <w:r>
        <w:rPr>
          <w:rFonts w:hint="eastAsia" w:ascii="Times New Roman" w:hAnsi="Times New Roman" w:cs="Times New Roman" w:eastAsiaTheme="minorEastAsia"/>
          <w:b w:val="0"/>
          <w:bCs w:val="0"/>
          <w:color w:val="auto"/>
          <w:kern w:val="0"/>
          <w:sz w:val="24"/>
          <w:szCs w:val="24"/>
          <w:lang w:val="en-US" w:eastAsia="zh-CN" w:bidi="zh-CN"/>
        </w:rPr>
        <w:t>目前，换流站常用离子交换树脂以及潜在可用离子交换树脂产品数据表（仅代表该型号树脂出厂的最低性能参数）上</w:t>
      </w:r>
      <w:r>
        <w:rPr>
          <w:rFonts w:hint="default" w:ascii="Times New Roman" w:hAnsi="Times New Roman" w:cs="Times New Roman" w:eastAsiaTheme="minorEastAsia"/>
          <w:b w:val="0"/>
          <w:bCs w:val="0"/>
          <w:color w:val="auto"/>
          <w:kern w:val="0"/>
          <w:sz w:val="24"/>
          <w:szCs w:val="24"/>
          <w:lang w:val="en-US" w:eastAsia="zh-CN" w:bidi="zh-CN"/>
        </w:rPr>
        <w:t>压碎强度平均值（g/粒）和＞200g的颗粒（%）</w:t>
      </w:r>
      <w:r>
        <w:rPr>
          <w:rFonts w:hint="eastAsia" w:ascii="Times New Roman" w:hAnsi="Times New Roman" w:cs="Times New Roman" w:eastAsiaTheme="minorEastAsia"/>
          <w:b w:val="0"/>
          <w:bCs w:val="0"/>
          <w:color w:val="auto"/>
          <w:kern w:val="0"/>
          <w:sz w:val="24"/>
          <w:szCs w:val="24"/>
          <w:lang w:val="en-US" w:eastAsia="zh-CN" w:bidi="zh-CN"/>
        </w:rPr>
        <w:t>的数据如下，</w:t>
      </w:r>
      <w:r>
        <w:rPr>
          <w:rFonts w:hint="default" w:ascii="Times New Roman" w:hAnsi="Times New Roman" w:cs="Times New Roman" w:eastAsiaTheme="minorEastAsia"/>
          <w:b w:val="0"/>
          <w:bCs w:val="0"/>
          <w:color w:val="auto"/>
          <w:kern w:val="0"/>
          <w:sz w:val="24"/>
          <w:szCs w:val="24"/>
          <w:lang w:val="en-US" w:eastAsia="zh-CN" w:bidi="zh-CN"/>
        </w:rPr>
        <w:t>结果显示常用的美国陶氏</w:t>
      </w:r>
      <w:r>
        <w:rPr>
          <w:rFonts w:hint="default" w:ascii="Times New Roman" w:hAnsi="Times New Roman" w:cs="Times New Roman" w:eastAsiaTheme="minorEastAsia"/>
          <w:b w:val="0"/>
          <w:bCs w:val="0"/>
          <w:color w:val="auto"/>
          <w:kern w:val="0"/>
          <w:sz w:val="24"/>
          <w:szCs w:val="24"/>
          <w:vertAlign w:val="baseline"/>
          <w:lang w:val="en-US" w:eastAsia="zh-CN" w:bidi="zh-CN"/>
        </w:rPr>
        <w:t>IRN160、MR-450等品牌，其</w:t>
      </w:r>
      <w:r>
        <w:rPr>
          <w:rFonts w:hint="default" w:ascii="Times New Roman" w:hAnsi="Times New Roman" w:eastAsia="宋体" w:cs="Times New Roman"/>
          <w:i w:val="0"/>
          <w:iCs w:val="0"/>
          <w:color w:val="000000"/>
          <w:kern w:val="0"/>
          <w:sz w:val="24"/>
          <w:szCs w:val="24"/>
          <w:u w:val="none"/>
          <w:lang w:val="en-US" w:eastAsia="zh-CN" w:bidi="ar"/>
        </w:rPr>
        <w:t>阳树脂压碎强度平均值（g/粒）</w:t>
      </w:r>
      <w:r>
        <w:rPr>
          <w:rFonts w:hint="default" w:ascii="Times New Roman" w:hAnsi="Times New Roman" w:cs="Times New Roman"/>
          <w:i w:val="0"/>
          <w:iCs w:val="0"/>
          <w:color w:val="000000"/>
          <w:kern w:val="0"/>
          <w:sz w:val="24"/>
          <w:szCs w:val="24"/>
          <w:u w:val="none"/>
          <w:lang w:val="en-US" w:eastAsia="zh-CN" w:bidi="ar"/>
        </w:rPr>
        <w:t>通常</w:t>
      </w: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default"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350</w:t>
      </w:r>
      <w:r>
        <w:rPr>
          <w:rFonts w:hint="default" w:ascii="Times New Roman" w:hAnsi="Times New Roman" w:cs="Times New Roman"/>
          <w:i w:val="0"/>
          <w:iCs w:val="0"/>
          <w:color w:val="000000"/>
          <w:kern w:val="0"/>
          <w:sz w:val="24"/>
          <w:szCs w:val="24"/>
          <w:u w:val="none"/>
          <w:lang w:val="en-US" w:eastAsia="zh-CN" w:bidi="ar"/>
        </w:rPr>
        <w:t>~400）</w:t>
      </w:r>
      <w:r>
        <w:rPr>
          <w:rFonts w:hint="default" w:ascii="Times New Roman" w:hAnsi="Times New Roman" w:cs="Times New Roman" w:eastAsiaTheme="minorEastAsia"/>
          <w:b w:val="0"/>
          <w:bCs w:val="0"/>
          <w:color w:val="auto"/>
          <w:kern w:val="0"/>
          <w:sz w:val="24"/>
          <w:szCs w:val="24"/>
          <w:lang w:val="en-US" w:eastAsia="zh-CN" w:bidi="zh-CN"/>
        </w:rPr>
        <w:t>，</w:t>
      </w:r>
      <w:r>
        <w:rPr>
          <w:rFonts w:hint="default" w:ascii="Times New Roman" w:hAnsi="Times New Roman" w:cs="Times New Roman"/>
          <w:i w:val="0"/>
          <w:iCs w:val="0"/>
          <w:color w:val="000000"/>
          <w:kern w:val="0"/>
          <w:sz w:val="24"/>
          <w:szCs w:val="24"/>
          <w:u w:val="none"/>
          <w:lang w:val="en-US" w:eastAsia="zh-CN" w:bidi="ar"/>
        </w:rPr>
        <w:t>阴</w:t>
      </w:r>
      <w:r>
        <w:rPr>
          <w:rFonts w:hint="default" w:ascii="Times New Roman" w:hAnsi="Times New Roman" w:eastAsia="宋体" w:cs="Times New Roman"/>
          <w:i w:val="0"/>
          <w:iCs w:val="0"/>
          <w:color w:val="000000"/>
          <w:kern w:val="0"/>
          <w:sz w:val="24"/>
          <w:szCs w:val="24"/>
          <w:u w:val="none"/>
          <w:lang w:val="en-US" w:eastAsia="zh-CN" w:bidi="ar"/>
        </w:rPr>
        <w:t>树脂压碎强度平均值（g/粒）</w:t>
      </w:r>
      <w:r>
        <w:rPr>
          <w:rFonts w:hint="default" w:ascii="Times New Roman" w:hAnsi="Times New Roman" w:cs="Times New Roman"/>
          <w:i w:val="0"/>
          <w:iCs w:val="0"/>
          <w:color w:val="000000"/>
          <w:kern w:val="0"/>
          <w:sz w:val="24"/>
          <w:szCs w:val="24"/>
          <w:u w:val="none"/>
          <w:lang w:val="en-US" w:eastAsia="zh-CN" w:bidi="ar"/>
        </w:rPr>
        <w:t>通常</w:t>
      </w: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default"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350</w:t>
      </w:r>
      <w:r>
        <w:rPr>
          <w:rFonts w:hint="default" w:ascii="Times New Roman" w:hAnsi="Times New Roman" w:cs="Times New Roman"/>
          <w:i w:val="0"/>
          <w:iCs w:val="0"/>
          <w:color w:val="000000"/>
          <w:kern w:val="0"/>
          <w:sz w:val="24"/>
          <w:szCs w:val="24"/>
          <w:u w:val="none"/>
          <w:lang w:val="en-US" w:eastAsia="zh-CN" w:bidi="ar"/>
        </w:rPr>
        <w:t>~600），其中</w:t>
      </w:r>
      <w:r>
        <w:rPr>
          <w:rFonts w:hint="default" w:ascii="Times New Roman" w:hAnsi="Times New Roman" w:cs="Times New Roman" w:eastAsiaTheme="minorEastAsia"/>
          <w:b w:val="0"/>
          <w:bCs w:val="0"/>
          <w:color w:val="auto"/>
          <w:kern w:val="0"/>
          <w:sz w:val="24"/>
          <w:szCs w:val="24"/>
          <w:lang w:val="en-US" w:eastAsia="zh-CN" w:bidi="zh-CN"/>
        </w:rPr>
        <w:t>＞200g的颗粒（%）</w:t>
      </w:r>
      <w:r>
        <w:rPr>
          <w:rFonts w:hint="default" w:ascii="Times New Roman" w:hAnsi="Times New Roman" w:cs="Times New Roman"/>
          <w:i w:val="0"/>
          <w:iCs w:val="0"/>
          <w:color w:val="000000"/>
          <w:kern w:val="0"/>
          <w:sz w:val="24"/>
          <w:szCs w:val="24"/>
          <w:u w:val="none"/>
          <w:lang w:val="en-US" w:eastAsia="zh-CN" w:bidi="ar"/>
        </w:rPr>
        <w:t>通常</w:t>
      </w:r>
      <w:r>
        <w:rPr>
          <w:rFonts w:hint="default" w:ascii="Times New Roman" w:hAnsi="Times New Roman" w:eastAsia="宋体" w:cs="Times New Roman"/>
          <w:i w:val="0"/>
          <w:iCs w:val="0"/>
          <w:color w:val="000000"/>
          <w:kern w:val="0"/>
          <w:sz w:val="24"/>
          <w:szCs w:val="24"/>
          <w:u w:val="none"/>
          <w:lang w:val="en-US" w:eastAsia="zh-CN" w:bidi="ar"/>
        </w:rPr>
        <w:t>≥95</w:t>
      </w:r>
      <w:r>
        <w:rPr>
          <w:rFonts w:hint="default" w:ascii="Times New Roman" w:hAnsi="Times New Roman" w:cs="Times New Roman"/>
          <w:i w:val="0"/>
          <w:iCs w:val="0"/>
          <w:color w:val="000000"/>
          <w:kern w:val="0"/>
          <w:sz w:val="24"/>
          <w:szCs w:val="24"/>
          <w:u w:val="none"/>
          <w:lang w:val="en-US" w:eastAsia="zh-CN" w:bidi="ar"/>
        </w:rPr>
        <w:t>%</w:t>
      </w:r>
      <w:r>
        <w:rPr>
          <w:rFonts w:hint="default" w:ascii="Times New Roman" w:hAnsi="Times New Roman" w:cs="Times New Roman" w:eastAsiaTheme="minorEastAsia"/>
          <w:b w:val="0"/>
          <w:bCs w:val="0"/>
          <w:color w:val="auto"/>
          <w:kern w:val="0"/>
          <w:sz w:val="24"/>
          <w:szCs w:val="24"/>
          <w:lang w:val="en-US" w:eastAsia="zh-CN" w:bidi="zh-CN"/>
        </w:rPr>
        <w:t>，而潜在可用的</w:t>
      </w:r>
      <w:r>
        <w:rPr>
          <w:rFonts w:hint="default" w:ascii="Times New Roman" w:hAnsi="Times New Roman" w:cs="Times New Roman" w:eastAsiaTheme="minorEastAsia"/>
          <w:b w:val="0"/>
          <w:bCs w:val="0"/>
          <w:color w:val="auto"/>
          <w:kern w:val="0"/>
          <w:sz w:val="24"/>
          <w:szCs w:val="24"/>
          <w:vertAlign w:val="baseline"/>
          <w:lang w:val="en-US" w:eastAsia="zh-CN" w:bidi="zh-CN"/>
        </w:rPr>
        <w:t>江苏苏青SQ-8050UP</w:t>
      </w:r>
      <w:r>
        <w:rPr>
          <w:rFonts w:hint="default" w:ascii="Times New Roman" w:hAnsi="Times New Roman" w:cs="Times New Roman" w:eastAsiaTheme="minorEastAsia"/>
          <w:b w:val="0"/>
          <w:bCs w:val="0"/>
          <w:color w:val="auto"/>
          <w:kern w:val="0"/>
          <w:sz w:val="24"/>
          <w:szCs w:val="24"/>
          <w:lang w:val="en-US" w:eastAsia="zh-CN" w:bidi="zh-CN"/>
        </w:rPr>
        <w:t>、宁波争光ZGNR</w:t>
      </w:r>
      <w:r>
        <w:rPr>
          <w:rFonts w:hint="eastAsia" w:ascii="Times New Roman" w:hAnsi="Times New Roman" w:cs="Times New Roman" w:eastAsiaTheme="minorEastAsia"/>
          <w:b w:val="0"/>
          <w:bCs w:val="0"/>
          <w:color w:val="auto"/>
          <w:kern w:val="0"/>
          <w:sz w:val="24"/>
          <w:szCs w:val="24"/>
          <w:lang w:val="en-US" w:eastAsia="zh-CN" w:bidi="zh-CN"/>
        </w:rPr>
        <w:t>8715</w:t>
      </w:r>
      <w:r>
        <w:rPr>
          <w:rFonts w:hint="default" w:ascii="Times New Roman" w:hAnsi="Times New Roman" w:cs="Times New Roman" w:eastAsiaTheme="minorEastAsia"/>
          <w:b w:val="0"/>
          <w:bCs w:val="0"/>
          <w:color w:val="auto"/>
          <w:kern w:val="0"/>
          <w:sz w:val="24"/>
          <w:szCs w:val="24"/>
          <w:vertAlign w:val="baseline"/>
          <w:lang w:val="en-US" w:eastAsia="zh-CN" w:bidi="zh-CN"/>
        </w:rPr>
        <w:t>等品牌，其阳树脂压碎强度平均值（g/粒）通常≥ （350~</w:t>
      </w:r>
      <w:r>
        <w:rPr>
          <w:rFonts w:hint="eastAsia" w:ascii="Times New Roman" w:hAnsi="Times New Roman" w:cs="Times New Roman" w:eastAsiaTheme="minorEastAsia"/>
          <w:b w:val="0"/>
          <w:bCs w:val="0"/>
          <w:color w:val="auto"/>
          <w:kern w:val="0"/>
          <w:sz w:val="24"/>
          <w:szCs w:val="24"/>
          <w:vertAlign w:val="baseline"/>
          <w:lang w:val="en-US" w:eastAsia="zh-CN" w:bidi="zh-CN"/>
        </w:rPr>
        <w:t>500</w:t>
      </w:r>
      <w:r>
        <w:rPr>
          <w:rFonts w:hint="default" w:ascii="Times New Roman" w:hAnsi="Times New Roman" w:cs="Times New Roman" w:eastAsiaTheme="minorEastAsia"/>
          <w:b w:val="0"/>
          <w:bCs w:val="0"/>
          <w:color w:val="auto"/>
          <w:kern w:val="0"/>
          <w:sz w:val="24"/>
          <w:szCs w:val="24"/>
          <w:vertAlign w:val="baseline"/>
          <w:lang w:val="en-US" w:eastAsia="zh-CN" w:bidi="zh-CN"/>
        </w:rPr>
        <w:t>），阴树脂压碎强度平均值（g/粒）通常≥ （</w:t>
      </w:r>
      <w:r>
        <w:rPr>
          <w:rFonts w:hint="eastAsia" w:ascii="Times New Roman" w:hAnsi="Times New Roman" w:cs="Times New Roman" w:eastAsiaTheme="minorEastAsia"/>
          <w:b w:val="0"/>
          <w:bCs w:val="0"/>
          <w:color w:val="auto"/>
          <w:kern w:val="0"/>
          <w:sz w:val="24"/>
          <w:szCs w:val="24"/>
          <w:vertAlign w:val="baseline"/>
          <w:lang w:val="en-US" w:eastAsia="zh-CN" w:bidi="zh-CN"/>
        </w:rPr>
        <w:t>350</w:t>
      </w:r>
      <w:r>
        <w:rPr>
          <w:rFonts w:hint="default" w:ascii="Times New Roman" w:hAnsi="Times New Roman" w:cs="Times New Roman" w:eastAsiaTheme="minorEastAsia"/>
          <w:b w:val="0"/>
          <w:bCs w:val="0"/>
          <w:color w:val="auto"/>
          <w:kern w:val="0"/>
          <w:sz w:val="24"/>
          <w:szCs w:val="24"/>
          <w:vertAlign w:val="baseline"/>
          <w:lang w:val="en-US" w:eastAsia="zh-CN" w:bidi="zh-CN"/>
        </w:rPr>
        <w:t>~</w:t>
      </w:r>
      <w:r>
        <w:rPr>
          <w:rFonts w:hint="eastAsia" w:ascii="Times New Roman" w:hAnsi="Times New Roman" w:cs="Times New Roman" w:eastAsiaTheme="minorEastAsia"/>
          <w:b w:val="0"/>
          <w:bCs w:val="0"/>
          <w:color w:val="auto"/>
          <w:kern w:val="0"/>
          <w:sz w:val="24"/>
          <w:szCs w:val="24"/>
          <w:vertAlign w:val="baseline"/>
          <w:lang w:val="en-US" w:eastAsia="zh-CN" w:bidi="zh-CN"/>
        </w:rPr>
        <w:t>400</w:t>
      </w:r>
      <w:r>
        <w:rPr>
          <w:rFonts w:hint="default" w:ascii="Times New Roman" w:hAnsi="Times New Roman" w:cs="Times New Roman" w:eastAsiaTheme="minorEastAsia"/>
          <w:b w:val="0"/>
          <w:bCs w:val="0"/>
          <w:color w:val="auto"/>
          <w:kern w:val="0"/>
          <w:sz w:val="24"/>
          <w:szCs w:val="24"/>
          <w:vertAlign w:val="baseline"/>
          <w:lang w:val="en-US" w:eastAsia="zh-CN" w:bidi="zh-CN"/>
        </w:rPr>
        <w:t>），其中＞200g的颗粒（%）通常≥95%。</w:t>
      </w:r>
      <w:r>
        <w:rPr>
          <w:rFonts w:hint="eastAsia" w:ascii="Times New Roman" w:hAnsi="Times New Roman" w:cs="Times New Roman" w:eastAsiaTheme="minorEastAsia"/>
          <w:b w:val="0"/>
          <w:bCs w:val="0"/>
          <w:color w:val="auto"/>
          <w:sz w:val="24"/>
          <w:szCs w:val="24"/>
          <w:lang w:val="en-US" w:eastAsia="zh-CN" w:bidi="zh-CN"/>
        </w:rPr>
        <w:t>为充分保障换流站用树脂的机械强度，综合换流站常用离子交换树脂结果与小颗粒树脂的不利影响来看，应从严要求树脂的压碎强度，要求验收时：阳树脂压碎强度平均值（g/粒）≥ 400，阴树脂压碎强度平均值（g/粒）≥ 400，其中＞200g的颗粒（%）通常≥95%。</w:t>
      </w:r>
    </w:p>
    <w:p w14:paraId="3D78C17F">
      <w:pPr>
        <w:pStyle w:val="2"/>
        <w:jc w:val="center"/>
        <w:rPr>
          <w:rFonts w:hint="default"/>
          <w:lang w:val="en-US" w:eastAsia="zh-CN"/>
        </w:rPr>
      </w:pPr>
      <w:r>
        <w:rPr>
          <w:rFonts w:hint="eastAsia" w:ascii="Times New Roman" w:hAnsi="Times New Roman" w:cs="Times New Roman" w:eastAsiaTheme="minorEastAsia"/>
          <w:b w:val="0"/>
          <w:bCs w:val="0"/>
          <w:color w:val="auto"/>
          <w:kern w:val="0"/>
          <w:sz w:val="24"/>
          <w:szCs w:val="24"/>
          <w:lang w:val="en-US" w:eastAsia="zh-CN" w:bidi="zh-CN"/>
        </w:rPr>
        <w:t>表7  常用离子交换树脂产品数据表（</w:t>
      </w:r>
      <w:r>
        <w:rPr>
          <w:rFonts w:hint="default" w:ascii="Times New Roman" w:hAnsi="Times New Roman" w:cs="Times New Roman" w:eastAsiaTheme="minorEastAsia"/>
          <w:b w:val="0"/>
          <w:bCs w:val="0"/>
          <w:color w:val="auto"/>
          <w:kern w:val="0"/>
          <w:sz w:val="24"/>
          <w:szCs w:val="24"/>
          <w:lang w:val="en-US" w:eastAsia="zh-CN" w:bidi="zh-CN"/>
        </w:rPr>
        <w:t>压碎强度平均值（g/粒）和＞200g的颗粒（%）</w:t>
      </w:r>
      <w:r>
        <w:rPr>
          <w:rFonts w:hint="eastAsia" w:ascii="Times New Roman" w:hAnsi="Times New Roman" w:cs="Times New Roman" w:eastAsiaTheme="minorEastAsia"/>
          <w:b w:val="0"/>
          <w:bCs w:val="0"/>
          <w:color w:val="auto"/>
          <w:kern w:val="0"/>
          <w:sz w:val="24"/>
          <w:szCs w:val="24"/>
          <w:lang w:val="en-US" w:eastAsia="zh-CN" w:bidi="zh-CN"/>
        </w:rPr>
        <w:t>）</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3"/>
        <w:gridCol w:w="2463"/>
        <w:gridCol w:w="2464"/>
        <w:gridCol w:w="2464"/>
      </w:tblGrid>
      <w:tr w14:paraId="156B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14:paraId="313CAC18">
            <w:pPr>
              <w:pStyle w:val="2"/>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树脂类型</w:t>
            </w:r>
          </w:p>
        </w:tc>
        <w:tc>
          <w:tcPr>
            <w:tcW w:w="2463" w:type="dxa"/>
            <w:vAlign w:val="top"/>
          </w:tcPr>
          <w:p w14:paraId="12AD27E9">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阳树脂</w:t>
            </w:r>
          </w:p>
        </w:tc>
        <w:tc>
          <w:tcPr>
            <w:tcW w:w="2464" w:type="dxa"/>
            <w:vAlign w:val="top"/>
          </w:tcPr>
          <w:p w14:paraId="23765E68">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阴树脂</w:t>
            </w:r>
          </w:p>
        </w:tc>
        <w:tc>
          <w:tcPr>
            <w:tcW w:w="2464" w:type="dxa"/>
            <w:vAlign w:val="top"/>
          </w:tcPr>
          <w:p w14:paraId="29704405">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cs="Times New Roman" w:eastAsiaTheme="minorEastAsia"/>
                <w:b w:val="0"/>
                <w:bCs w:val="0"/>
                <w:color w:val="auto"/>
                <w:kern w:val="0"/>
                <w:sz w:val="24"/>
                <w:szCs w:val="24"/>
                <w:lang w:val="en-US" w:eastAsia="zh-CN" w:bidi="zh-CN"/>
              </w:rPr>
              <w:t>＞200g的颗粒</w:t>
            </w:r>
          </w:p>
        </w:tc>
      </w:tr>
      <w:tr w14:paraId="6AB7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14:paraId="4D5B7F20">
            <w:pPr>
              <w:pStyle w:val="2"/>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美国陶氏 IRN160</w:t>
            </w:r>
          </w:p>
        </w:tc>
        <w:tc>
          <w:tcPr>
            <w:tcW w:w="2463" w:type="dxa"/>
            <w:vAlign w:val="center"/>
          </w:tcPr>
          <w:p w14:paraId="4E716E64">
            <w:pPr>
              <w:keepNext w:val="0"/>
              <w:keepLines w:val="0"/>
              <w:widowControl/>
              <w:numPr>
                <w:ilvl w:val="0"/>
                <w:numId w:val="0"/>
              </w:numPr>
              <w:suppressLineNumbers w:val="0"/>
              <w:ind w:leftChars="0"/>
              <w:jc w:val="center"/>
              <w:textAlignment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 400</w:t>
            </w:r>
          </w:p>
        </w:tc>
        <w:tc>
          <w:tcPr>
            <w:tcW w:w="2464" w:type="dxa"/>
            <w:vAlign w:val="center"/>
          </w:tcPr>
          <w:p w14:paraId="1D09E12B">
            <w:pPr>
              <w:keepNext w:val="0"/>
              <w:keepLines w:val="0"/>
              <w:widowControl/>
              <w:numPr>
                <w:ilvl w:val="0"/>
                <w:numId w:val="0"/>
              </w:numPr>
              <w:suppressLineNumbers w:val="0"/>
              <w:ind w:leftChars="0"/>
              <w:jc w:val="center"/>
              <w:textAlignment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 600</w:t>
            </w:r>
          </w:p>
        </w:tc>
        <w:tc>
          <w:tcPr>
            <w:tcW w:w="2464" w:type="dxa"/>
            <w:vAlign w:val="center"/>
          </w:tcPr>
          <w:p w14:paraId="6C2A3584">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95</w:t>
            </w:r>
          </w:p>
        </w:tc>
      </w:tr>
      <w:tr w14:paraId="74DA2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14:paraId="4E1A4B1B">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美国陶氏 UP6150</w:t>
            </w:r>
          </w:p>
        </w:tc>
        <w:tc>
          <w:tcPr>
            <w:tcW w:w="2463" w:type="dxa"/>
            <w:vAlign w:val="top"/>
          </w:tcPr>
          <w:p w14:paraId="6A8D31A0">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w:t>
            </w:r>
          </w:p>
        </w:tc>
        <w:tc>
          <w:tcPr>
            <w:tcW w:w="2464" w:type="dxa"/>
            <w:vAlign w:val="top"/>
          </w:tcPr>
          <w:p w14:paraId="4F29BCB4">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w:t>
            </w:r>
          </w:p>
        </w:tc>
        <w:tc>
          <w:tcPr>
            <w:tcW w:w="2464" w:type="dxa"/>
            <w:vAlign w:val="top"/>
          </w:tcPr>
          <w:p w14:paraId="594B524B">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95</w:t>
            </w:r>
          </w:p>
        </w:tc>
      </w:tr>
      <w:tr w14:paraId="0633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63" w:type="dxa"/>
          </w:tcPr>
          <w:p w14:paraId="1B61CDE4">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美国陶氏 MR-450</w:t>
            </w:r>
          </w:p>
        </w:tc>
        <w:tc>
          <w:tcPr>
            <w:tcW w:w="2463" w:type="dxa"/>
            <w:vAlign w:val="top"/>
          </w:tcPr>
          <w:p w14:paraId="7BB06018">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 350</w:t>
            </w:r>
          </w:p>
        </w:tc>
        <w:tc>
          <w:tcPr>
            <w:tcW w:w="2464" w:type="dxa"/>
            <w:vAlign w:val="top"/>
          </w:tcPr>
          <w:p w14:paraId="42F660F8">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 350</w:t>
            </w:r>
          </w:p>
        </w:tc>
        <w:tc>
          <w:tcPr>
            <w:tcW w:w="2464" w:type="dxa"/>
            <w:vAlign w:val="top"/>
          </w:tcPr>
          <w:p w14:paraId="0B342A09">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95</w:t>
            </w:r>
          </w:p>
        </w:tc>
      </w:tr>
      <w:tr w14:paraId="2187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14:paraId="5BCDD8CA">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美国杜笙MB -106UP</w:t>
            </w:r>
          </w:p>
        </w:tc>
        <w:tc>
          <w:tcPr>
            <w:tcW w:w="2463" w:type="dxa"/>
            <w:vAlign w:val="top"/>
          </w:tcPr>
          <w:p w14:paraId="2C6888D6">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500</w:t>
            </w:r>
          </w:p>
        </w:tc>
        <w:tc>
          <w:tcPr>
            <w:tcW w:w="2464" w:type="dxa"/>
            <w:vAlign w:val="top"/>
          </w:tcPr>
          <w:p w14:paraId="7B08B4B0">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300</w:t>
            </w:r>
          </w:p>
        </w:tc>
        <w:tc>
          <w:tcPr>
            <w:tcW w:w="2464" w:type="dxa"/>
            <w:vAlign w:val="top"/>
          </w:tcPr>
          <w:p w14:paraId="3996FF76">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95</w:t>
            </w:r>
          </w:p>
        </w:tc>
      </w:tr>
      <w:tr w14:paraId="553C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14:paraId="292891B8">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江苏苏青SQ-8050UP</w:t>
            </w:r>
          </w:p>
        </w:tc>
        <w:tc>
          <w:tcPr>
            <w:tcW w:w="2463" w:type="dxa"/>
            <w:vAlign w:val="top"/>
          </w:tcPr>
          <w:p w14:paraId="4AB58953">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350</w:t>
            </w:r>
          </w:p>
        </w:tc>
        <w:tc>
          <w:tcPr>
            <w:tcW w:w="2464" w:type="dxa"/>
            <w:vAlign w:val="top"/>
          </w:tcPr>
          <w:p w14:paraId="736663F4">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350</w:t>
            </w:r>
          </w:p>
        </w:tc>
        <w:tc>
          <w:tcPr>
            <w:tcW w:w="2464" w:type="dxa"/>
            <w:vAlign w:val="top"/>
          </w:tcPr>
          <w:p w14:paraId="2D0ADFDE">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95</w:t>
            </w:r>
          </w:p>
        </w:tc>
      </w:tr>
      <w:tr w14:paraId="3C9C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14:paraId="0B7F0EC9">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宁波争光ZGNR8420</w:t>
            </w:r>
          </w:p>
        </w:tc>
        <w:tc>
          <w:tcPr>
            <w:tcW w:w="2463" w:type="dxa"/>
            <w:vAlign w:val="top"/>
          </w:tcPr>
          <w:p w14:paraId="3617E166">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350</w:t>
            </w:r>
          </w:p>
        </w:tc>
        <w:tc>
          <w:tcPr>
            <w:tcW w:w="2464" w:type="dxa"/>
            <w:vAlign w:val="top"/>
          </w:tcPr>
          <w:p w14:paraId="132AE961">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cs="Times New Roman"/>
                <w:i w:val="0"/>
                <w:iCs w:val="0"/>
                <w:color w:val="000000"/>
                <w:kern w:val="0"/>
                <w:sz w:val="24"/>
                <w:szCs w:val="24"/>
                <w:u w:val="none"/>
                <w:lang w:val="en-US" w:eastAsia="zh-CN" w:bidi="ar"/>
              </w:rPr>
              <w:t>350</w:t>
            </w:r>
          </w:p>
        </w:tc>
        <w:tc>
          <w:tcPr>
            <w:tcW w:w="2464" w:type="dxa"/>
            <w:vAlign w:val="top"/>
          </w:tcPr>
          <w:p w14:paraId="4B65373A">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95</w:t>
            </w:r>
          </w:p>
        </w:tc>
      </w:tr>
      <w:tr w14:paraId="17B2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14:paraId="44C9EC05">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宁波争ZGNR</w:t>
            </w:r>
            <w:r>
              <w:rPr>
                <w:rFonts w:hint="eastAsia" w:ascii="Times New Roman" w:hAnsi="Times New Roman" w:cs="Times New Roman" w:eastAsiaTheme="minorEastAsia"/>
                <w:b w:val="0"/>
                <w:bCs w:val="0"/>
                <w:color w:val="auto"/>
                <w:kern w:val="0"/>
                <w:sz w:val="24"/>
                <w:szCs w:val="24"/>
                <w:vertAlign w:val="baseline"/>
                <w:lang w:val="en-US" w:eastAsia="zh-CN" w:bidi="zh-CN"/>
              </w:rPr>
              <w:t>8715</w:t>
            </w:r>
          </w:p>
        </w:tc>
        <w:tc>
          <w:tcPr>
            <w:tcW w:w="2463" w:type="dxa"/>
            <w:vAlign w:val="top"/>
          </w:tcPr>
          <w:p w14:paraId="788ED408">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400</w:t>
            </w:r>
          </w:p>
        </w:tc>
        <w:tc>
          <w:tcPr>
            <w:tcW w:w="2464" w:type="dxa"/>
            <w:vAlign w:val="top"/>
          </w:tcPr>
          <w:p w14:paraId="52E045E1">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cs="Times New Roman"/>
                <w:i w:val="0"/>
                <w:iCs w:val="0"/>
                <w:color w:val="000000"/>
                <w:kern w:val="0"/>
                <w:sz w:val="24"/>
                <w:szCs w:val="24"/>
                <w:u w:val="none"/>
                <w:lang w:val="en-US" w:eastAsia="zh-CN" w:bidi="ar"/>
              </w:rPr>
              <w:t xml:space="preserve"> </w:t>
            </w:r>
            <w:r>
              <w:rPr>
                <w:rFonts w:hint="default" w:ascii="Times New Roman" w:hAnsi="Times New Roman" w:eastAsia="宋体" w:cs="Times New Roman"/>
                <w:i w:val="0"/>
                <w:iCs w:val="0"/>
                <w:color w:val="000000"/>
                <w:kern w:val="0"/>
                <w:sz w:val="24"/>
                <w:szCs w:val="24"/>
                <w:u w:val="none"/>
                <w:lang w:val="en-US" w:eastAsia="zh-CN" w:bidi="ar"/>
              </w:rPr>
              <w:t>400</w:t>
            </w:r>
          </w:p>
        </w:tc>
        <w:tc>
          <w:tcPr>
            <w:tcW w:w="2464" w:type="dxa"/>
            <w:vAlign w:val="top"/>
          </w:tcPr>
          <w:p w14:paraId="3019A6B5">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95</w:t>
            </w:r>
          </w:p>
        </w:tc>
      </w:tr>
    </w:tbl>
    <w:p w14:paraId="2F29BFDA">
      <w:pPr>
        <w:pStyle w:val="2"/>
        <w:keepNext w:val="0"/>
        <w:keepLines w:val="0"/>
        <w:pageBreakBefore w:val="0"/>
        <w:widowControl w:val="0"/>
        <w:kinsoku/>
        <w:wordWrap/>
        <w:overflowPunct/>
        <w:topLinePunct w:val="0"/>
        <w:autoSpaceDE w:val="0"/>
        <w:autoSpaceDN w:val="0"/>
        <w:bidi w:val="0"/>
        <w:adjustRightInd/>
        <w:snapToGrid/>
        <w:spacing w:line="360" w:lineRule="auto"/>
        <w:textAlignment w:val="auto"/>
        <w:outlineLvl w:val="9"/>
        <w:rPr>
          <w:rFonts w:hint="eastAsia" w:ascii="Times New Roman" w:hAnsi="Times New Roman" w:cs="Times New Roman" w:eastAsiaTheme="minorEastAsia"/>
          <w:color w:val="auto"/>
          <w:sz w:val="24"/>
          <w:szCs w:val="24"/>
          <w:lang w:val="en-US" w:eastAsia="zh-CN"/>
        </w:rPr>
      </w:pPr>
    </w:p>
    <w:p w14:paraId="102E2F18">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outlineLvl w:val="9"/>
        <w:rPr>
          <w:rFonts w:hint="default" w:ascii="Times New Roman" w:hAnsi="Times New Roman" w:cs="Times New Roman" w:eastAsiaTheme="minorEastAsia"/>
          <w:b/>
          <w:bCs/>
          <w:color w:val="auto"/>
          <w:sz w:val="24"/>
          <w:szCs w:val="24"/>
          <w:lang w:val="en-US" w:eastAsia="zh-CN" w:bidi="zh-CN"/>
        </w:rPr>
      </w:pPr>
      <w:r>
        <w:rPr>
          <w:rFonts w:hint="eastAsia" w:ascii="Times New Roman" w:hAnsi="Times New Roman" w:cs="Times New Roman" w:eastAsiaTheme="minorEastAsia"/>
          <w:color w:val="auto"/>
          <w:sz w:val="24"/>
          <w:szCs w:val="24"/>
          <w:lang w:val="en-US" w:eastAsia="zh-CN"/>
        </w:rPr>
        <w:t>压碎强度</w:t>
      </w:r>
      <w:r>
        <w:rPr>
          <w:rFonts w:hint="default" w:ascii="Times New Roman" w:hAnsi="Times New Roman" w:cs="Times New Roman" w:eastAsiaTheme="minorEastAsia"/>
          <w:color w:val="auto"/>
          <w:sz w:val="24"/>
          <w:szCs w:val="24"/>
          <w:lang w:val="en-US" w:eastAsia="zh-CN"/>
        </w:rPr>
        <w:t>的测定按</w:t>
      </w:r>
      <w:r>
        <w:rPr>
          <w:rFonts w:hint="eastAsia" w:ascii="Times New Roman" w:hAnsi="Times New Roman" w:cs="Times New Roman" w:eastAsiaTheme="minorEastAsia"/>
          <w:b/>
          <w:bCs/>
          <w:color w:val="auto"/>
          <w:sz w:val="24"/>
          <w:szCs w:val="24"/>
          <w:lang w:val="en-US" w:eastAsia="zh-CN" w:bidi="zh-CN"/>
        </w:rPr>
        <w:t xml:space="preserve"> </w:t>
      </w:r>
      <w:r>
        <w:rPr>
          <w:rFonts w:hint="default" w:ascii="Times New Roman" w:hAnsi="Times New Roman" w:cs="Times New Roman" w:eastAsiaTheme="minorEastAsia"/>
          <w:color w:val="auto"/>
          <w:sz w:val="24"/>
          <w:szCs w:val="24"/>
          <w:lang w:val="en-US" w:eastAsia="zh-CN"/>
        </w:rPr>
        <w:t>DL/T 2877的规定进行</w:t>
      </w:r>
      <w:r>
        <w:rPr>
          <w:rFonts w:hint="eastAsia" w:ascii="Times New Roman" w:hAnsi="Times New Roman" w:cs="Times New Roman" w:eastAsiaTheme="minorEastAsia"/>
          <w:color w:val="auto"/>
          <w:sz w:val="24"/>
          <w:szCs w:val="24"/>
          <w:lang w:val="en-US" w:eastAsia="zh-CN"/>
        </w:rPr>
        <w:t>。</w:t>
      </w:r>
    </w:p>
    <w:p w14:paraId="750F8FE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82" w:firstLineChars="200"/>
        <w:jc w:val="left"/>
        <w:textAlignment w:val="auto"/>
        <w:outlineLvl w:val="9"/>
        <w:rPr>
          <w:rFonts w:hint="default" w:ascii="Times New Roman" w:hAnsi="Times New Roman" w:cs="Times New Roman" w:eastAsiaTheme="minorEastAsia"/>
          <w:b/>
          <w:bCs/>
          <w:color w:val="auto"/>
          <w:sz w:val="24"/>
          <w:szCs w:val="24"/>
          <w:lang w:val="en-US" w:eastAsia="zh-CN" w:bidi="zh-CN"/>
        </w:rPr>
      </w:pPr>
      <w:r>
        <w:rPr>
          <w:rFonts w:hint="eastAsia" w:ascii="Times New Roman" w:hAnsi="Times New Roman" w:cs="Times New Roman" w:eastAsiaTheme="minorEastAsia"/>
          <w:b/>
          <w:bCs/>
          <w:color w:val="auto"/>
          <w:sz w:val="24"/>
          <w:szCs w:val="24"/>
          <w:lang w:val="en-US" w:eastAsia="zh-CN" w:bidi="zh-CN"/>
        </w:rPr>
        <w:t>6</w:t>
      </w:r>
      <w:r>
        <w:rPr>
          <w:rFonts w:hint="default" w:ascii="Times New Roman" w:hAnsi="Times New Roman" w:cs="Times New Roman" w:eastAsiaTheme="minorEastAsia"/>
          <w:b/>
          <w:bCs/>
          <w:color w:val="auto"/>
          <w:sz w:val="24"/>
          <w:szCs w:val="24"/>
          <w:lang w:val="en-US" w:eastAsia="zh-CN" w:bidi="zh-CN"/>
        </w:rPr>
        <w:t>.</w:t>
      </w:r>
      <w:r>
        <w:rPr>
          <w:rFonts w:hint="eastAsia" w:ascii="Times New Roman" w:hAnsi="Times New Roman" w:cs="Times New Roman" w:eastAsiaTheme="minorEastAsia"/>
          <w:b/>
          <w:bCs/>
          <w:color w:val="auto"/>
          <w:sz w:val="24"/>
          <w:szCs w:val="24"/>
          <w:lang w:val="en-US" w:eastAsia="zh-CN" w:bidi="zh-CN"/>
        </w:rPr>
        <w:t>磨后圆球率</w:t>
      </w:r>
    </w:p>
    <w:p w14:paraId="3E70CB6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树脂中呈球状颗粒的树脂量占总量的百分数，称为圆球率。对于水处理工艺来说，圆球率越大越好，因为这有利于树脂层中水流分布均匀，减少水流阻力损失，树脂使用后，由于碎裂，圆球率会下降，尤其是强度差的树脂。常用</w:t>
      </w:r>
      <w:r>
        <w:rPr>
          <w:rFonts w:hint="eastAsia" w:ascii="Times New Roman" w:hAnsi="Times New Roman" w:cs="Times New Roman" w:eastAsiaTheme="minorEastAsia"/>
          <w:color w:val="auto"/>
          <w:sz w:val="24"/>
          <w:szCs w:val="24"/>
          <w:lang w:val="en-US" w:eastAsia="zh-CN"/>
        </w:rPr>
        <w:t>用于考核树脂</w:t>
      </w:r>
      <w:r>
        <w:rPr>
          <w:rFonts w:hint="default" w:ascii="Times New Roman" w:hAnsi="Times New Roman" w:cs="Times New Roman" w:eastAsiaTheme="minorEastAsia"/>
          <w:color w:val="auto"/>
          <w:sz w:val="24"/>
          <w:szCs w:val="24"/>
          <w:lang w:val="en-US" w:eastAsia="zh-CN"/>
        </w:rPr>
        <w:t>圆球率</w:t>
      </w:r>
      <w:r>
        <w:rPr>
          <w:rFonts w:hint="eastAsia" w:ascii="Times New Roman" w:hAnsi="Times New Roman" w:cs="Times New Roman" w:eastAsiaTheme="minorEastAsia"/>
          <w:color w:val="auto"/>
          <w:sz w:val="24"/>
          <w:szCs w:val="24"/>
          <w:lang w:val="en-US" w:eastAsia="zh-CN"/>
        </w:rPr>
        <w:t>的指标为整球率、磨后圆球率和渗磨圆球率：</w:t>
      </w:r>
    </w:p>
    <w:p w14:paraId="1899FC2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（1）</w:t>
      </w:r>
      <w:r>
        <w:rPr>
          <w:rFonts w:hint="eastAsia" w:ascii="Times New Roman" w:hAnsi="Times New Roman" w:cs="Times New Roman" w:eastAsiaTheme="minorEastAsia"/>
          <w:color w:val="auto"/>
          <w:sz w:val="24"/>
          <w:szCs w:val="24"/>
          <w:lang w:val="en-US" w:eastAsia="zh-CN"/>
        </w:rPr>
        <w:t>整球率</w:t>
      </w:r>
    </w:p>
    <w:p w14:paraId="4B44B13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lang w:val="en-US" w:eastAsia="zh-CN" w:bidi="zh-CN"/>
        </w:rPr>
      </w:pPr>
      <w:r>
        <w:rPr>
          <w:rFonts w:hint="default" w:ascii="Times New Roman" w:hAnsi="Times New Roman" w:cs="Times New Roman" w:eastAsiaTheme="minorEastAsia"/>
          <w:b w:val="0"/>
          <w:bCs w:val="0"/>
          <w:color w:val="auto"/>
          <w:kern w:val="0"/>
          <w:sz w:val="24"/>
          <w:szCs w:val="24"/>
          <w:lang w:val="en-US" w:eastAsia="zh-CN" w:bidi="zh-CN"/>
        </w:rPr>
        <w:t>定义：指一批树脂中，保持完整球状、未发生破碎的颗粒所占的质量百分比。这是一个静态的指标。</w:t>
      </w:r>
    </w:p>
    <w:p w14:paraId="1CDB0DA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lang w:val="en-US" w:eastAsia="zh-CN" w:bidi="zh-CN"/>
        </w:rPr>
      </w:pPr>
      <w:r>
        <w:rPr>
          <w:rFonts w:hint="default" w:ascii="Times New Roman" w:hAnsi="Times New Roman" w:cs="Times New Roman" w:eastAsiaTheme="minorEastAsia"/>
          <w:b w:val="0"/>
          <w:bCs w:val="0"/>
          <w:color w:val="auto"/>
          <w:kern w:val="0"/>
          <w:sz w:val="24"/>
          <w:szCs w:val="24"/>
          <w:lang w:val="en-US" w:eastAsia="zh-CN" w:bidi="zh-CN"/>
        </w:rPr>
        <w:t>测试方法：取一定量的原始树脂样品，通过肉眼或图像分析仪观察，数出完整球形的颗粒数量（或质量），再计算其占总颗粒数（或总质量）的百分比。</w:t>
      </w:r>
    </w:p>
    <w:p w14:paraId="6B50006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lang w:val="en-US" w:eastAsia="zh-CN" w:bidi="zh-CN"/>
        </w:rPr>
      </w:pPr>
      <w:r>
        <w:rPr>
          <w:rFonts w:hint="default" w:ascii="Times New Roman" w:hAnsi="Times New Roman" w:cs="Times New Roman" w:eastAsiaTheme="minorEastAsia"/>
          <w:b w:val="0"/>
          <w:bCs w:val="0"/>
          <w:color w:val="auto"/>
          <w:kern w:val="0"/>
          <w:sz w:val="24"/>
          <w:szCs w:val="24"/>
          <w:lang w:val="en-US" w:eastAsia="zh-CN" w:bidi="zh-CN"/>
        </w:rPr>
        <w:t>反映的性能：主要反映树脂在生产、包装、运输过程中抗磨损和抗挤压的能力</w:t>
      </w:r>
      <w:r>
        <w:rPr>
          <w:rFonts w:hint="eastAsia" w:ascii="Times New Roman" w:hAnsi="Times New Roman" w:cs="Times New Roman" w:eastAsiaTheme="minorEastAsia"/>
          <w:b w:val="0"/>
          <w:bCs w:val="0"/>
          <w:color w:val="auto"/>
          <w:kern w:val="0"/>
          <w:sz w:val="24"/>
          <w:szCs w:val="24"/>
          <w:lang w:val="en-US" w:eastAsia="zh-CN" w:bidi="zh-CN"/>
        </w:rPr>
        <w:t>，</w:t>
      </w:r>
      <w:r>
        <w:rPr>
          <w:rFonts w:hint="default" w:ascii="Times New Roman" w:hAnsi="Times New Roman" w:cs="Times New Roman" w:eastAsiaTheme="minorEastAsia"/>
          <w:b w:val="0"/>
          <w:bCs w:val="0"/>
          <w:color w:val="auto"/>
          <w:kern w:val="0"/>
          <w:sz w:val="24"/>
          <w:szCs w:val="24"/>
          <w:lang w:val="en-US" w:eastAsia="zh-CN" w:bidi="zh-CN"/>
        </w:rPr>
        <w:t>可以看作是树脂的</w:t>
      </w:r>
      <w:r>
        <w:rPr>
          <w:rFonts w:hint="eastAsia" w:ascii="Times New Roman" w:hAnsi="Times New Roman" w:cs="Times New Roman" w:eastAsiaTheme="minorEastAsia"/>
          <w:b w:val="0"/>
          <w:bCs w:val="0"/>
          <w:color w:val="auto"/>
          <w:kern w:val="0"/>
          <w:sz w:val="24"/>
          <w:szCs w:val="24"/>
          <w:lang w:val="en-US" w:eastAsia="zh-CN" w:bidi="zh-CN"/>
        </w:rPr>
        <w:t>“</w:t>
      </w:r>
      <w:r>
        <w:rPr>
          <w:rFonts w:hint="default" w:ascii="Times New Roman" w:hAnsi="Times New Roman" w:cs="Times New Roman" w:eastAsiaTheme="minorEastAsia"/>
          <w:b w:val="0"/>
          <w:bCs w:val="0"/>
          <w:color w:val="auto"/>
          <w:kern w:val="0"/>
          <w:sz w:val="24"/>
          <w:szCs w:val="24"/>
          <w:lang w:val="en-US" w:eastAsia="zh-CN" w:bidi="zh-CN"/>
        </w:rPr>
        <w:t>出厂完整性</w:t>
      </w:r>
      <w:r>
        <w:rPr>
          <w:rFonts w:hint="eastAsia" w:ascii="Times New Roman" w:hAnsi="Times New Roman" w:cs="Times New Roman" w:eastAsiaTheme="minorEastAsia"/>
          <w:b w:val="0"/>
          <w:bCs w:val="0"/>
          <w:color w:val="auto"/>
          <w:kern w:val="0"/>
          <w:sz w:val="24"/>
          <w:szCs w:val="24"/>
          <w:lang w:val="en-US" w:eastAsia="zh-CN" w:bidi="zh-CN"/>
        </w:rPr>
        <w:t>”</w:t>
      </w:r>
      <w:r>
        <w:rPr>
          <w:rFonts w:hint="default" w:ascii="Times New Roman" w:hAnsi="Times New Roman" w:cs="Times New Roman" w:eastAsiaTheme="minorEastAsia"/>
          <w:b w:val="0"/>
          <w:bCs w:val="0"/>
          <w:color w:val="auto"/>
          <w:kern w:val="0"/>
          <w:sz w:val="24"/>
          <w:szCs w:val="24"/>
          <w:lang w:val="en-US" w:eastAsia="zh-CN" w:bidi="zh-CN"/>
        </w:rPr>
        <w:t>或</w:t>
      </w:r>
      <w:r>
        <w:rPr>
          <w:rFonts w:hint="eastAsia" w:ascii="Times New Roman" w:hAnsi="Times New Roman" w:cs="Times New Roman" w:eastAsiaTheme="minorEastAsia"/>
          <w:b w:val="0"/>
          <w:bCs w:val="0"/>
          <w:color w:val="auto"/>
          <w:kern w:val="0"/>
          <w:sz w:val="24"/>
          <w:szCs w:val="24"/>
          <w:lang w:val="en-US" w:eastAsia="zh-CN" w:bidi="zh-CN"/>
        </w:rPr>
        <w:t>“</w:t>
      </w:r>
      <w:r>
        <w:rPr>
          <w:rFonts w:hint="default" w:ascii="Times New Roman" w:hAnsi="Times New Roman" w:cs="Times New Roman" w:eastAsiaTheme="minorEastAsia"/>
          <w:b w:val="0"/>
          <w:bCs w:val="0"/>
          <w:color w:val="auto"/>
          <w:kern w:val="0"/>
          <w:sz w:val="24"/>
          <w:szCs w:val="24"/>
          <w:lang w:val="en-US" w:eastAsia="zh-CN" w:bidi="zh-CN"/>
        </w:rPr>
        <w:t>初始品相</w:t>
      </w:r>
      <w:r>
        <w:rPr>
          <w:rFonts w:hint="eastAsia" w:ascii="Times New Roman" w:hAnsi="Times New Roman" w:cs="Times New Roman" w:eastAsiaTheme="minorEastAsia"/>
          <w:b w:val="0"/>
          <w:bCs w:val="0"/>
          <w:color w:val="auto"/>
          <w:kern w:val="0"/>
          <w:sz w:val="24"/>
          <w:szCs w:val="24"/>
          <w:lang w:val="en-US" w:eastAsia="zh-CN" w:bidi="zh-CN"/>
        </w:rPr>
        <w:t>”</w:t>
      </w:r>
      <w:r>
        <w:rPr>
          <w:rFonts w:hint="default" w:ascii="Times New Roman" w:hAnsi="Times New Roman" w:cs="Times New Roman" w:eastAsiaTheme="minorEastAsia"/>
          <w:b w:val="0"/>
          <w:bCs w:val="0"/>
          <w:color w:val="auto"/>
          <w:kern w:val="0"/>
          <w:sz w:val="24"/>
          <w:szCs w:val="24"/>
          <w:lang w:val="en-US" w:eastAsia="zh-CN" w:bidi="zh-CN"/>
        </w:rPr>
        <w:t>。</w:t>
      </w:r>
    </w:p>
    <w:p w14:paraId="2D0DA95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（2）</w:t>
      </w:r>
      <w:r>
        <w:rPr>
          <w:rFonts w:hint="default" w:ascii="Times New Roman" w:hAnsi="Times New Roman" w:cs="Times New Roman" w:eastAsiaTheme="minorEastAsia"/>
          <w:b w:val="0"/>
          <w:bCs w:val="0"/>
          <w:color w:val="auto"/>
          <w:kern w:val="0"/>
          <w:sz w:val="24"/>
          <w:szCs w:val="24"/>
          <w:lang w:val="en-US" w:eastAsia="zh-CN" w:bidi="zh-CN"/>
        </w:rPr>
        <w:t>磨后圆球率</w:t>
      </w:r>
    </w:p>
    <w:p w14:paraId="618BD3C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定义：将树脂样品放入特定的球磨机中，经过一段时间的机械摩擦和撞击后，仍然保持完整球形的颗粒所占的质量百分比。</w:t>
      </w:r>
    </w:p>
    <w:p w14:paraId="0523107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测试方法：使用标准化的球磨装置，在规定的时间和转速下对树脂进行研磨，然后筛分出未被磨碎的完整颗粒进行称重计算。</w:t>
      </w:r>
    </w:p>
    <w:p w14:paraId="6A0F893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eastAsiaTheme="minorEastAsia"/>
          <w:b w:val="0"/>
          <w:bCs w:val="0"/>
          <w:color w:val="auto"/>
          <w:kern w:val="0"/>
          <w:sz w:val="24"/>
          <w:szCs w:val="24"/>
          <w:lang w:val="en-US" w:eastAsia="zh-CN" w:bidi="zh-CN"/>
        </w:rPr>
        <w:t>反映的性能：专门评价树脂颗粒的耐磨性和抗冲击性。这是一种纯机械强度的测试。</w:t>
      </w:r>
    </w:p>
    <w:p w14:paraId="13FF532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（3）</w:t>
      </w:r>
      <w:r>
        <w:rPr>
          <w:rFonts w:hint="default" w:ascii="Times New Roman" w:hAnsi="Times New Roman" w:cs="Times New Roman" w:eastAsiaTheme="minorEastAsia"/>
          <w:b w:val="0"/>
          <w:bCs w:val="0"/>
          <w:color w:val="auto"/>
          <w:kern w:val="0"/>
          <w:sz w:val="24"/>
          <w:szCs w:val="24"/>
          <w:lang w:val="en-US" w:eastAsia="zh-CN" w:bidi="zh-CN"/>
        </w:rPr>
        <w:t>渗磨圆球率</w:t>
      </w:r>
    </w:p>
    <w:p w14:paraId="4B10B3C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定义：先将树脂样品经过酸、碱反复浸泡转型（通常各数次），再利用专门的仪器（如滚磨机）对其进行研磨，最后检测保持圆球形的颗粒的百分比。它是</w:t>
      </w:r>
      <w:r>
        <w:rPr>
          <w:rFonts w:hint="eastAsia" w:ascii="Times New Roman" w:hAnsi="Times New Roman" w:cs="Times New Roman" w:eastAsiaTheme="minorEastAsia"/>
          <w:color w:val="auto"/>
          <w:sz w:val="24"/>
          <w:szCs w:val="24"/>
          <w:lang w:val="en-US" w:eastAsia="zh-CN"/>
        </w:rPr>
        <w:t>“</w:t>
      </w:r>
      <w:r>
        <w:rPr>
          <w:rFonts w:hint="default" w:ascii="Times New Roman" w:hAnsi="Times New Roman" w:cs="Times New Roman" w:eastAsiaTheme="minorEastAsia"/>
          <w:color w:val="auto"/>
          <w:sz w:val="24"/>
          <w:szCs w:val="24"/>
          <w:lang w:val="en-US" w:eastAsia="zh-CN"/>
        </w:rPr>
        <w:t>渗透</w:t>
      </w:r>
      <w:r>
        <w:rPr>
          <w:rFonts w:hint="eastAsia" w:ascii="Times New Roman" w:hAnsi="Times New Roman" w:cs="Times New Roman" w:eastAsiaTheme="minorEastAsia"/>
          <w:color w:val="auto"/>
          <w:sz w:val="24"/>
          <w:szCs w:val="24"/>
          <w:lang w:val="en-US" w:eastAsia="zh-CN"/>
        </w:rPr>
        <w:t>”</w:t>
      </w:r>
      <w:r>
        <w:rPr>
          <w:rFonts w:hint="default" w:ascii="Times New Roman" w:hAnsi="Times New Roman" w:cs="Times New Roman" w:eastAsiaTheme="minorEastAsia"/>
          <w:color w:val="auto"/>
          <w:sz w:val="24"/>
          <w:szCs w:val="24"/>
          <w:lang w:val="en-US" w:eastAsia="zh-CN"/>
        </w:rPr>
        <w:t>”和</w:t>
      </w:r>
      <w:r>
        <w:rPr>
          <w:rFonts w:hint="eastAsia" w:ascii="Times New Roman" w:hAnsi="Times New Roman" w:cs="Times New Roman" w:eastAsiaTheme="minorEastAsia"/>
          <w:color w:val="auto"/>
          <w:sz w:val="24"/>
          <w:szCs w:val="24"/>
          <w:lang w:val="en-US" w:eastAsia="zh-CN"/>
        </w:rPr>
        <w:t>“</w:t>
      </w:r>
      <w:r>
        <w:rPr>
          <w:rFonts w:hint="default" w:ascii="Times New Roman" w:hAnsi="Times New Roman" w:cs="Times New Roman" w:eastAsiaTheme="minorEastAsia"/>
          <w:color w:val="auto"/>
          <w:sz w:val="24"/>
          <w:szCs w:val="24"/>
          <w:lang w:val="en-US" w:eastAsia="zh-CN"/>
        </w:rPr>
        <w:t>磨圆</w:t>
      </w:r>
      <w:r>
        <w:rPr>
          <w:rFonts w:hint="eastAsia" w:ascii="Times New Roman" w:hAnsi="Times New Roman" w:cs="Times New Roman" w:eastAsiaTheme="minorEastAsia"/>
          <w:color w:val="auto"/>
          <w:sz w:val="24"/>
          <w:szCs w:val="24"/>
          <w:lang w:val="en-US" w:eastAsia="zh-CN"/>
        </w:rPr>
        <w:t>”</w:t>
      </w:r>
      <w:r>
        <w:rPr>
          <w:rFonts w:hint="default" w:ascii="Times New Roman" w:hAnsi="Times New Roman" w:cs="Times New Roman" w:eastAsiaTheme="minorEastAsia"/>
          <w:color w:val="auto"/>
          <w:sz w:val="24"/>
          <w:szCs w:val="24"/>
          <w:lang w:val="en-US" w:eastAsia="zh-CN"/>
        </w:rPr>
        <w:t>两个过程的结合。</w:t>
      </w:r>
    </w:p>
    <w:p w14:paraId="261D17C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测试方法：过程比磨后圆球率更复杂。典型步骤包括：</w:t>
      </w:r>
    </w:p>
    <w:p w14:paraId="255578E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化学处理：用酸（如HCl）和碱（如NaOH）溶液反复浸泡、清洗树脂，使其多次发生溶胀和收缩（转型）。</w:t>
      </w:r>
    </w:p>
    <w:p w14:paraId="3E76D63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物理研磨：将经过化学转型后的树脂放入滚磨机中进行研磨。</w:t>
      </w:r>
    </w:p>
    <w:p w14:paraId="46AB668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筛分称重：测量未被磨碎的完整颗粒的质量。</w:t>
      </w:r>
    </w:p>
    <w:p w14:paraId="1112253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反映的性能：综合评价树脂的物理-化学稳定性。不仅测试机械强度，更重要的是测试树脂在经历反复的化学溶胀和收缩后，其内部结构是否依然稳定，能否保持足够的机械强度。</w:t>
      </w:r>
    </w:p>
    <w:p w14:paraId="66EF09D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color w:val="auto"/>
          <w:sz w:val="24"/>
          <w:szCs w:val="24"/>
          <w:lang w:val="en-US" w:eastAsia="zh-CN"/>
        </w:rPr>
        <w:t>对于同一批优质树脂，其数值通常存在以下关系：整球率 &gt; 磨后圆球率 &gt; 渗磨圆球率，鉴于整球率是基础的外观指标，在</w:t>
      </w:r>
      <w:r>
        <w:rPr>
          <w:rFonts w:hint="default" w:ascii="Times New Roman" w:hAnsi="Times New Roman" w:cs="Times New Roman" w:eastAsiaTheme="minorEastAsia"/>
          <w:b w:val="0"/>
          <w:bCs w:val="0"/>
          <w:color w:val="auto"/>
          <w:kern w:val="0"/>
          <w:sz w:val="24"/>
          <w:szCs w:val="24"/>
          <w:lang w:val="en-US" w:eastAsia="zh-CN" w:bidi="zh-CN"/>
        </w:rPr>
        <w:t>磨后圆球率</w:t>
      </w:r>
      <w:r>
        <w:rPr>
          <w:rFonts w:hint="eastAsia" w:ascii="Times New Roman" w:hAnsi="Times New Roman" w:cs="Times New Roman" w:eastAsiaTheme="minorEastAsia"/>
          <w:b w:val="0"/>
          <w:bCs w:val="0"/>
          <w:color w:val="auto"/>
          <w:kern w:val="0"/>
          <w:sz w:val="24"/>
          <w:szCs w:val="24"/>
          <w:lang w:val="en-US" w:eastAsia="zh-CN" w:bidi="zh-CN"/>
        </w:rPr>
        <w:t>和</w:t>
      </w:r>
      <w:r>
        <w:rPr>
          <w:rFonts w:hint="default" w:ascii="Times New Roman" w:hAnsi="Times New Roman" w:cs="Times New Roman" w:eastAsiaTheme="minorEastAsia"/>
          <w:b w:val="0"/>
          <w:bCs w:val="0"/>
          <w:color w:val="auto"/>
          <w:kern w:val="0"/>
          <w:sz w:val="24"/>
          <w:szCs w:val="24"/>
          <w:lang w:val="en-US" w:eastAsia="zh-CN" w:bidi="zh-CN"/>
        </w:rPr>
        <w:t>渗磨圆球率</w:t>
      </w:r>
      <w:r>
        <w:rPr>
          <w:rFonts w:hint="eastAsia" w:ascii="Times New Roman" w:hAnsi="Times New Roman" w:cs="Times New Roman" w:eastAsiaTheme="minorEastAsia"/>
          <w:b w:val="0"/>
          <w:bCs w:val="0"/>
          <w:color w:val="auto"/>
          <w:kern w:val="0"/>
          <w:sz w:val="24"/>
          <w:szCs w:val="24"/>
          <w:lang w:val="en-US" w:eastAsia="zh-CN" w:bidi="zh-CN"/>
        </w:rPr>
        <w:t>两个</w:t>
      </w:r>
      <w:r>
        <w:rPr>
          <w:rFonts w:hint="eastAsia" w:ascii="Times New Roman" w:hAnsi="Times New Roman" w:cs="Times New Roman" w:eastAsiaTheme="minorEastAsia"/>
          <w:color w:val="auto"/>
          <w:sz w:val="24"/>
          <w:szCs w:val="24"/>
          <w:lang w:val="en-US" w:eastAsia="zh-CN"/>
        </w:rPr>
        <w:t>指标中，编制组最终选定</w:t>
      </w:r>
      <w:r>
        <w:rPr>
          <w:rFonts w:hint="default" w:ascii="Times New Roman" w:hAnsi="Times New Roman" w:cs="Times New Roman" w:eastAsiaTheme="minorEastAsia"/>
          <w:b w:val="0"/>
          <w:bCs w:val="0"/>
          <w:color w:val="auto"/>
          <w:kern w:val="0"/>
          <w:sz w:val="24"/>
          <w:szCs w:val="24"/>
          <w:lang w:val="en-US" w:eastAsia="zh-CN" w:bidi="zh-CN"/>
        </w:rPr>
        <w:t>磨后圆球率</w:t>
      </w:r>
      <w:r>
        <w:rPr>
          <w:rFonts w:hint="eastAsia" w:ascii="Times New Roman" w:hAnsi="Times New Roman" w:cs="Times New Roman" w:eastAsiaTheme="minorEastAsia"/>
          <w:color w:val="auto"/>
          <w:sz w:val="24"/>
          <w:szCs w:val="24"/>
          <w:lang w:val="en-US" w:eastAsia="zh-CN"/>
        </w:rPr>
        <w:t>作为换流站用离子交换树脂圆球率的验收指标，</w:t>
      </w:r>
      <w:r>
        <w:rPr>
          <w:rFonts w:hint="default" w:ascii="Times New Roman" w:hAnsi="Times New Roman" w:cs="Times New Roman" w:eastAsiaTheme="minorEastAsia"/>
          <w:b w:val="0"/>
          <w:bCs w:val="0"/>
          <w:color w:val="auto"/>
          <w:kern w:val="0"/>
          <w:sz w:val="24"/>
          <w:szCs w:val="24"/>
          <w:lang w:val="en-US" w:eastAsia="zh-CN" w:bidi="zh-CN"/>
        </w:rPr>
        <w:t>理由如下：</w:t>
      </w:r>
    </w:p>
    <w:p w14:paraId="6A45D12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（1）</w:t>
      </w:r>
      <w:r>
        <w:rPr>
          <w:rFonts w:hint="default" w:ascii="Times New Roman" w:hAnsi="Times New Roman" w:cs="Times New Roman" w:eastAsiaTheme="minorEastAsia"/>
          <w:b w:val="0"/>
          <w:bCs w:val="0"/>
          <w:color w:val="auto"/>
          <w:kern w:val="0"/>
          <w:sz w:val="24"/>
          <w:szCs w:val="24"/>
          <w:lang w:val="en-US" w:eastAsia="zh-CN" w:bidi="zh-CN"/>
        </w:rPr>
        <w:t>水质条件决定了化学</w:t>
      </w:r>
      <w:r>
        <w:rPr>
          <w:rFonts w:hint="eastAsia" w:ascii="Times New Roman" w:hAnsi="Times New Roman" w:cs="Times New Roman" w:eastAsiaTheme="minorEastAsia"/>
          <w:b w:val="0"/>
          <w:bCs w:val="0"/>
          <w:color w:val="auto"/>
          <w:kern w:val="0"/>
          <w:sz w:val="24"/>
          <w:szCs w:val="24"/>
          <w:lang w:val="en-US" w:eastAsia="zh-CN" w:bidi="zh-CN"/>
        </w:rPr>
        <w:t>考验需求低</w:t>
      </w:r>
    </w:p>
    <w:p w14:paraId="4F15825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阀内冷系统是</w:t>
      </w:r>
      <w:r>
        <w:rPr>
          <w:rFonts w:hint="default" w:ascii="Times New Roman" w:hAnsi="Times New Roman" w:cs="Times New Roman" w:eastAsiaTheme="minorEastAsia"/>
          <w:b w:val="0"/>
          <w:bCs w:val="0"/>
          <w:color w:val="auto"/>
          <w:kern w:val="0"/>
          <w:sz w:val="24"/>
          <w:szCs w:val="24"/>
          <w:lang w:val="en-US" w:eastAsia="zh-CN" w:bidi="zh-CN"/>
        </w:rPr>
        <w:t>一个</w:t>
      </w:r>
      <w:r>
        <w:rPr>
          <w:rFonts w:hint="eastAsia" w:ascii="Times New Roman" w:hAnsi="Times New Roman" w:cs="Times New Roman" w:eastAsiaTheme="minorEastAsia"/>
          <w:b w:val="0"/>
          <w:bCs w:val="0"/>
          <w:color w:val="auto"/>
          <w:kern w:val="0"/>
          <w:sz w:val="24"/>
          <w:szCs w:val="24"/>
          <w:lang w:val="en-US" w:eastAsia="zh-CN" w:bidi="zh-CN"/>
        </w:rPr>
        <w:t>相对</w:t>
      </w:r>
      <w:r>
        <w:rPr>
          <w:rFonts w:hint="default" w:ascii="Times New Roman" w:hAnsi="Times New Roman" w:cs="Times New Roman" w:eastAsiaTheme="minorEastAsia"/>
          <w:b w:val="0"/>
          <w:bCs w:val="0"/>
          <w:color w:val="auto"/>
          <w:kern w:val="0"/>
          <w:sz w:val="24"/>
          <w:szCs w:val="24"/>
          <w:lang w:val="en-US" w:eastAsia="zh-CN" w:bidi="zh-CN"/>
        </w:rPr>
        <w:t>中性的环境，既非强酸也非强碱</w:t>
      </w:r>
      <w:r>
        <w:rPr>
          <w:rFonts w:hint="eastAsia" w:ascii="Times New Roman" w:hAnsi="Times New Roman" w:cs="Times New Roman" w:eastAsiaTheme="minorEastAsia"/>
          <w:b w:val="0"/>
          <w:bCs w:val="0"/>
          <w:color w:val="auto"/>
          <w:kern w:val="0"/>
          <w:sz w:val="24"/>
          <w:szCs w:val="24"/>
          <w:lang w:val="en-US" w:eastAsia="zh-CN" w:bidi="zh-CN"/>
        </w:rPr>
        <w:t>，且树脂本身没有再生需求</w:t>
      </w:r>
      <w:r>
        <w:rPr>
          <w:rFonts w:hint="default" w:ascii="Times New Roman" w:hAnsi="Times New Roman" w:cs="Times New Roman" w:eastAsiaTheme="minorEastAsia"/>
          <w:b w:val="0"/>
          <w:bCs w:val="0"/>
          <w:color w:val="auto"/>
          <w:kern w:val="0"/>
          <w:sz w:val="24"/>
          <w:szCs w:val="24"/>
          <w:lang w:val="en-US" w:eastAsia="zh-CN" w:bidi="zh-CN"/>
        </w:rPr>
        <w:t>。树脂的转型膨胀通常发生在接触高浓度酸、碱（如再生时）或高浓度盐类时</w:t>
      </w:r>
      <w:r>
        <w:rPr>
          <w:rFonts w:hint="eastAsia" w:ascii="Times New Roman" w:hAnsi="Times New Roman" w:cs="Times New Roman" w:eastAsiaTheme="minorEastAsia"/>
          <w:b w:val="0"/>
          <w:bCs w:val="0"/>
          <w:color w:val="auto"/>
          <w:kern w:val="0"/>
          <w:sz w:val="24"/>
          <w:szCs w:val="24"/>
          <w:lang w:val="en-US" w:eastAsia="zh-CN" w:bidi="zh-CN"/>
        </w:rPr>
        <w:t>，而</w:t>
      </w:r>
      <w:r>
        <w:rPr>
          <w:rFonts w:hint="default" w:ascii="Times New Roman" w:hAnsi="Times New Roman" w:cs="Times New Roman" w:eastAsiaTheme="minorEastAsia"/>
          <w:b w:val="0"/>
          <w:bCs w:val="0"/>
          <w:color w:val="auto"/>
          <w:kern w:val="0"/>
          <w:sz w:val="24"/>
          <w:szCs w:val="24"/>
          <w:lang w:val="en-US" w:eastAsia="zh-CN" w:bidi="zh-CN"/>
        </w:rPr>
        <w:t>树脂在这种环境中几乎不发生剧烈的溶胀或收缩。</w:t>
      </w:r>
      <w:r>
        <w:rPr>
          <w:rFonts w:hint="eastAsia" w:ascii="Times New Roman" w:hAnsi="Times New Roman" w:cs="Times New Roman" w:eastAsiaTheme="minorEastAsia"/>
          <w:b w:val="0"/>
          <w:bCs w:val="0"/>
          <w:color w:val="auto"/>
          <w:kern w:val="0"/>
          <w:sz w:val="24"/>
          <w:szCs w:val="24"/>
          <w:lang w:val="en-US" w:eastAsia="zh-CN" w:bidi="zh-CN"/>
        </w:rPr>
        <w:t>同时阀内冷系统又</w:t>
      </w:r>
      <w:r>
        <w:rPr>
          <w:rFonts w:hint="default" w:ascii="Times New Roman" w:hAnsi="Times New Roman" w:cs="Times New Roman" w:eastAsiaTheme="minorEastAsia"/>
          <w:b w:val="0"/>
          <w:bCs w:val="0"/>
          <w:color w:val="auto"/>
          <w:kern w:val="0"/>
          <w:sz w:val="24"/>
          <w:szCs w:val="24"/>
          <w:lang w:val="en-US" w:eastAsia="zh-CN" w:bidi="zh-CN"/>
        </w:rPr>
        <w:t>是一个</w:t>
      </w:r>
      <w:r>
        <w:rPr>
          <w:rFonts w:hint="eastAsia" w:ascii="Times New Roman" w:hAnsi="Times New Roman" w:cs="Times New Roman" w:eastAsiaTheme="minorEastAsia"/>
          <w:b w:val="0"/>
          <w:bCs w:val="0"/>
          <w:color w:val="auto"/>
          <w:kern w:val="0"/>
          <w:sz w:val="24"/>
          <w:szCs w:val="24"/>
          <w:lang w:val="en-US" w:eastAsia="zh-CN" w:bidi="zh-CN"/>
        </w:rPr>
        <w:t>“</w:t>
      </w:r>
      <w:r>
        <w:rPr>
          <w:rFonts w:hint="default" w:ascii="Times New Roman" w:hAnsi="Times New Roman" w:cs="Times New Roman" w:eastAsiaTheme="minorEastAsia"/>
          <w:b w:val="0"/>
          <w:bCs w:val="0"/>
          <w:color w:val="auto"/>
          <w:kern w:val="0"/>
          <w:sz w:val="24"/>
          <w:szCs w:val="24"/>
          <w:lang w:val="en-US" w:eastAsia="zh-CN" w:bidi="zh-CN"/>
        </w:rPr>
        <w:t>超纯水</w:t>
      </w:r>
      <w:r>
        <w:rPr>
          <w:rFonts w:hint="eastAsia" w:ascii="Times New Roman" w:hAnsi="Times New Roman" w:cs="Times New Roman" w:eastAsiaTheme="minorEastAsia"/>
          <w:b w:val="0"/>
          <w:bCs w:val="0"/>
          <w:color w:val="auto"/>
          <w:kern w:val="0"/>
          <w:sz w:val="24"/>
          <w:szCs w:val="24"/>
          <w:lang w:val="en-US" w:eastAsia="zh-CN" w:bidi="zh-CN"/>
        </w:rPr>
        <w:t>”</w:t>
      </w:r>
      <w:r>
        <w:rPr>
          <w:rFonts w:hint="default" w:ascii="Times New Roman" w:hAnsi="Times New Roman" w:cs="Times New Roman" w:eastAsiaTheme="minorEastAsia"/>
          <w:b w:val="0"/>
          <w:bCs w:val="0"/>
          <w:color w:val="auto"/>
          <w:kern w:val="0"/>
          <w:sz w:val="24"/>
          <w:szCs w:val="24"/>
          <w:lang w:val="en-US" w:eastAsia="zh-CN" w:bidi="zh-CN"/>
        </w:rPr>
        <w:t>环境</w:t>
      </w:r>
      <w:r>
        <w:rPr>
          <w:rFonts w:hint="eastAsia" w:ascii="Times New Roman" w:hAnsi="Times New Roman" w:cs="Times New Roman" w:eastAsiaTheme="minorEastAsia"/>
          <w:b w:val="0"/>
          <w:bCs w:val="0"/>
          <w:color w:val="auto"/>
          <w:kern w:val="0"/>
          <w:sz w:val="24"/>
          <w:szCs w:val="24"/>
          <w:lang w:val="en-US" w:eastAsia="zh-CN" w:bidi="zh-CN"/>
        </w:rPr>
        <w:t>，</w:t>
      </w:r>
      <w:r>
        <w:rPr>
          <w:rFonts w:hint="default" w:ascii="Times New Roman" w:hAnsi="Times New Roman" w:cs="Times New Roman" w:eastAsiaTheme="minorEastAsia"/>
          <w:b w:val="0"/>
          <w:bCs w:val="0"/>
          <w:color w:val="auto"/>
          <w:kern w:val="0"/>
          <w:sz w:val="24"/>
          <w:szCs w:val="24"/>
          <w:lang w:val="en-US" w:eastAsia="zh-CN" w:bidi="zh-CN"/>
        </w:rPr>
        <w:t>电导率极低意味着水中可游离的离子含量极少</w:t>
      </w:r>
      <w:r>
        <w:rPr>
          <w:rFonts w:hint="eastAsia" w:ascii="Times New Roman" w:hAnsi="Times New Roman" w:cs="Times New Roman" w:eastAsiaTheme="minorEastAsia"/>
          <w:b w:val="0"/>
          <w:bCs w:val="0"/>
          <w:color w:val="auto"/>
          <w:kern w:val="0"/>
          <w:sz w:val="24"/>
          <w:szCs w:val="24"/>
          <w:lang w:val="en-US" w:eastAsia="zh-CN" w:bidi="zh-CN"/>
        </w:rPr>
        <w:t>，离子交换</w:t>
      </w:r>
      <w:r>
        <w:rPr>
          <w:rFonts w:hint="default" w:ascii="Times New Roman" w:hAnsi="Times New Roman" w:cs="Times New Roman" w:eastAsiaTheme="minorEastAsia"/>
          <w:b w:val="0"/>
          <w:bCs w:val="0"/>
          <w:color w:val="auto"/>
          <w:kern w:val="0"/>
          <w:sz w:val="24"/>
          <w:szCs w:val="24"/>
          <w:lang w:val="en-US" w:eastAsia="zh-CN" w:bidi="zh-CN"/>
        </w:rPr>
        <w:t>树脂</w:t>
      </w:r>
      <w:r>
        <w:rPr>
          <w:rFonts w:hint="eastAsia" w:ascii="Times New Roman" w:hAnsi="Times New Roman" w:cs="Times New Roman" w:eastAsiaTheme="minorEastAsia"/>
          <w:b w:val="0"/>
          <w:bCs w:val="0"/>
          <w:color w:val="auto"/>
          <w:kern w:val="0"/>
          <w:sz w:val="24"/>
          <w:szCs w:val="24"/>
          <w:lang w:val="en-US" w:eastAsia="zh-CN" w:bidi="zh-CN"/>
        </w:rPr>
        <w:t>的</w:t>
      </w:r>
      <w:r>
        <w:rPr>
          <w:rFonts w:hint="default" w:ascii="Times New Roman" w:hAnsi="Times New Roman" w:cs="Times New Roman" w:eastAsiaTheme="minorEastAsia"/>
          <w:b w:val="0"/>
          <w:bCs w:val="0"/>
          <w:color w:val="auto"/>
          <w:kern w:val="0"/>
          <w:sz w:val="24"/>
          <w:szCs w:val="24"/>
          <w:lang w:val="en-US" w:eastAsia="zh-CN" w:bidi="zh-CN"/>
        </w:rPr>
        <w:t>工作负荷非常轻。在这种温和、稳定的化学环境下，树脂内部化学结构</w:t>
      </w:r>
      <w:r>
        <w:rPr>
          <w:rFonts w:hint="eastAsia" w:ascii="Times New Roman" w:hAnsi="Times New Roman" w:cs="Times New Roman" w:eastAsiaTheme="minorEastAsia"/>
          <w:b w:val="0"/>
          <w:bCs w:val="0"/>
          <w:color w:val="auto"/>
          <w:kern w:val="0"/>
          <w:sz w:val="24"/>
          <w:szCs w:val="24"/>
          <w:lang w:val="en-US" w:eastAsia="zh-CN" w:bidi="zh-CN"/>
        </w:rPr>
        <w:t>稳定</w:t>
      </w:r>
      <w:r>
        <w:rPr>
          <w:rFonts w:hint="default" w:ascii="Times New Roman" w:hAnsi="Times New Roman" w:cs="Times New Roman" w:eastAsiaTheme="minorEastAsia"/>
          <w:b w:val="0"/>
          <w:bCs w:val="0"/>
          <w:color w:val="auto"/>
          <w:kern w:val="0"/>
          <w:sz w:val="24"/>
          <w:szCs w:val="24"/>
          <w:lang w:val="en-US" w:eastAsia="zh-CN" w:bidi="zh-CN"/>
        </w:rPr>
        <w:t>，因反复溶胀收缩而导致破碎（这是渗磨圆球率考核的重点）的风险极低。</w:t>
      </w:r>
    </w:p>
    <w:p w14:paraId="64F6945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eastAsiaTheme="minorEastAsia"/>
          <w:color w:val="auto"/>
          <w:sz w:val="24"/>
          <w:szCs w:val="24"/>
          <w:lang w:val="en-US" w:eastAsia="zh-CN"/>
        </w:rPr>
        <w:t>（2）换流站用离子交换树脂的</w:t>
      </w:r>
      <w:r>
        <w:rPr>
          <w:rFonts w:hint="default" w:ascii="Times New Roman" w:hAnsi="Times New Roman" w:cs="Times New Roman" w:eastAsiaTheme="minorEastAsia"/>
          <w:color w:val="auto"/>
          <w:sz w:val="24"/>
          <w:szCs w:val="24"/>
          <w:lang w:val="en-US" w:eastAsia="zh-CN"/>
        </w:rPr>
        <w:t>主要失效模式是物理磨损</w:t>
      </w:r>
    </w:p>
    <w:p w14:paraId="63060EB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阀内冷系统是一个高速循环的密闭系统。为了实现冷却，水流速度</w:t>
      </w:r>
      <w:r>
        <w:rPr>
          <w:rFonts w:hint="eastAsia" w:ascii="Times New Roman" w:hAnsi="Times New Roman" w:cs="Times New Roman" w:eastAsiaTheme="minorEastAsia"/>
          <w:color w:val="auto"/>
          <w:sz w:val="24"/>
          <w:szCs w:val="24"/>
          <w:lang w:val="en-US" w:eastAsia="zh-CN"/>
        </w:rPr>
        <w:t>较</w:t>
      </w:r>
      <w:r>
        <w:rPr>
          <w:rFonts w:hint="default" w:ascii="Times New Roman" w:hAnsi="Times New Roman" w:cs="Times New Roman" w:eastAsiaTheme="minorEastAsia"/>
          <w:color w:val="auto"/>
          <w:sz w:val="24"/>
          <w:szCs w:val="24"/>
          <w:lang w:val="en-US" w:eastAsia="zh-CN"/>
        </w:rPr>
        <w:t>快。</w:t>
      </w:r>
      <w:r>
        <w:rPr>
          <w:rFonts w:hint="eastAsia" w:ascii="Times New Roman" w:hAnsi="Times New Roman" w:cs="Times New Roman" w:eastAsiaTheme="minorEastAsia"/>
          <w:color w:val="auto"/>
          <w:sz w:val="24"/>
          <w:szCs w:val="24"/>
          <w:lang w:val="en-US" w:eastAsia="zh-CN"/>
        </w:rPr>
        <w:t>离子交换</w:t>
      </w:r>
      <w:r>
        <w:rPr>
          <w:rFonts w:hint="default" w:ascii="Times New Roman" w:hAnsi="Times New Roman" w:cs="Times New Roman" w:eastAsiaTheme="minorEastAsia"/>
          <w:color w:val="auto"/>
          <w:sz w:val="24"/>
          <w:szCs w:val="24"/>
          <w:lang w:val="en-US" w:eastAsia="zh-CN"/>
        </w:rPr>
        <w:t>树脂在这种工况下主要承受两种物理应力：</w:t>
      </w:r>
      <w:r>
        <w:rPr>
          <w:rFonts w:hint="eastAsia" w:ascii="Times New Roman" w:hAnsi="Times New Roman" w:cs="Times New Roman" w:eastAsiaTheme="minorEastAsia"/>
          <w:color w:val="auto"/>
          <w:sz w:val="24"/>
          <w:szCs w:val="24"/>
          <w:lang w:val="en-US" w:eastAsia="zh-CN"/>
        </w:rPr>
        <w:t>一是</w:t>
      </w:r>
      <w:r>
        <w:rPr>
          <w:rFonts w:hint="default" w:ascii="Times New Roman" w:hAnsi="Times New Roman" w:cs="Times New Roman" w:eastAsiaTheme="minorEastAsia"/>
          <w:color w:val="auto"/>
          <w:sz w:val="24"/>
          <w:szCs w:val="24"/>
          <w:lang w:val="en-US" w:eastAsia="zh-CN"/>
        </w:rPr>
        <w:t>高速水流的冲刷与摩擦：水流持续地、高速地冲刷树脂颗粒表面，造成磨损。</w:t>
      </w:r>
      <w:r>
        <w:rPr>
          <w:rFonts w:hint="eastAsia" w:ascii="Times New Roman" w:hAnsi="Times New Roman" w:cs="Times New Roman" w:eastAsiaTheme="minorEastAsia"/>
          <w:color w:val="auto"/>
          <w:sz w:val="24"/>
          <w:szCs w:val="24"/>
          <w:lang w:val="en-US" w:eastAsia="zh-CN"/>
        </w:rPr>
        <w:t>二是</w:t>
      </w:r>
      <w:r>
        <w:rPr>
          <w:rFonts w:hint="default" w:ascii="Times New Roman" w:hAnsi="Times New Roman" w:cs="Times New Roman" w:eastAsiaTheme="minorEastAsia"/>
          <w:color w:val="auto"/>
          <w:sz w:val="24"/>
          <w:szCs w:val="24"/>
          <w:lang w:val="en-US" w:eastAsia="zh-CN"/>
        </w:rPr>
        <w:t>树脂颗粒间的碰撞与挤压：在水流作用下，树脂床层会轻微膨胀和流动，颗粒之间不断发生碰撞和摩擦。这种持续的、高强度的物理摩擦</w:t>
      </w:r>
      <w:r>
        <w:rPr>
          <w:rFonts w:hint="eastAsia" w:ascii="Times New Roman" w:hAnsi="Times New Roman" w:cs="Times New Roman" w:eastAsiaTheme="minorEastAsia"/>
          <w:color w:val="auto"/>
          <w:sz w:val="24"/>
          <w:szCs w:val="24"/>
          <w:lang w:val="en-US" w:eastAsia="zh-CN"/>
        </w:rPr>
        <w:t>将考验</w:t>
      </w:r>
      <w:r>
        <w:rPr>
          <w:rFonts w:hint="default" w:ascii="Times New Roman" w:hAnsi="Times New Roman" w:cs="Times New Roman" w:eastAsiaTheme="minorEastAsia"/>
          <w:color w:val="auto"/>
          <w:sz w:val="24"/>
          <w:szCs w:val="24"/>
          <w:lang w:val="en-US" w:eastAsia="zh-CN"/>
        </w:rPr>
        <w:t>树脂</w:t>
      </w:r>
      <w:r>
        <w:rPr>
          <w:rFonts w:hint="eastAsia" w:ascii="Times New Roman" w:hAnsi="Times New Roman" w:cs="Times New Roman" w:eastAsiaTheme="minorEastAsia"/>
          <w:color w:val="auto"/>
          <w:sz w:val="24"/>
          <w:szCs w:val="24"/>
          <w:lang w:val="en-US" w:eastAsia="zh-CN"/>
        </w:rPr>
        <w:t>的机械强度</w:t>
      </w:r>
      <w:r>
        <w:rPr>
          <w:rFonts w:hint="default" w:ascii="Times New Roman" w:hAnsi="Times New Roman" w:cs="Times New Roman" w:eastAsiaTheme="minorEastAsia"/>
          <w:color w:val="auto"/>
          <w:sz w:val="24"/>
          <w:szCs w:val="24"/>
          <w:lang w:val="en-US" w:eastAsia="zh-CN"/>
        </w:rPr>
        <w:t>。</w:t>
      </w:r>
    </w:p>
    <w:p w14:paraId="069701C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因此，</w:t>
      </w:r>
      <w:r>
        <w:rPr>
          <w:rFonts w:hint="default" w:ascii="Times New Roman" w:hAnsi="Times New Roman" w:cs="Times New Roman" w:eastAsiaTheme="minorEastAsia"/>
          <w:b w:val="0"/>
          <w:bCs w:val="0"/>
          <w:color w:val="auto"/>
          <w:kern w:val="0"/>
          <w:sz w:val="24"/>
          <w:szCs w:val="24"/>
          <w:lang w:val="en-US" w:eastAsia="zh-CN" w:bidi="zh-CN"/>
        </w:rPr>
        <w:t>对于换流站阀冷系统这种化学环境温和（中性、超纯水）但物理环境苛刻（高速水流） 的应用场景，选择磨后圆球率作为离子交换树脂的核心验收指标，是基于对其主要失效模式是物理磨损的</w:t>
      </w:r>
      <w:r>
        <w:rPr>
          <w:rFonts w:hint="eastAsia" w:ascii="Times New Roman" w:hAnsi="Times New Roman" w:cs="Times New Roman" w:eastAsiaTheme="minorEastAsia"/>
          <w:b w:val="0"/>
          <w:bCs w:val="0"/>
          <w:color w:val="auto"/>
          <w:kern w:val="0"/>
          <w:sz w:val="24"/>
          <w:szCs w:val="24"/>
          <w:lang w:val="en-US" w:eastAsia="zh-CN" w:bidi="zh-CN"/>
        </w:rPr>
        <w:t>针对性</w:t>
      </w:r>
      <w:r>
        <w:rPr>
          <w:rFonts w:hint="default" w:ascii="Times New Roman" w:hAnsi="Times New Roman" w:cs="Times New Roman" w:eastAsiaTheme="minorEastAsia"/>
          <w:b w:val="0"/>
          <w:bCs w:val="0"/>
          <w:color w:val="auto"/>
          <w:kern w:val="0"/>
          <w:sz w:val="24"/>
          <w:szCs w:val="24"/>
          <w:lang w:val="en-US" w:eastAsia="zh-CN" w:bidi="zh-CN"/>
        </w:rPr>
        <w:t>判断。</w:t>
      </w:r>
    </w:p>
    <w:p w14:paraId="742B5FF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imes New Roman" w:hAnsi="Times New Roman" w:cs="Times New Roman" w:eastAsiaTheme="minorEastAsia"/>
          <w:b w:val="0"/>
          <w:bCs w:val="0"/>
          <w:color w:val="auto"/>
          <w:kern w:val="0"/>
          <w:sz w:val="24"/>
          <w:szCs w:val="24"/>
          <w:vertAlign w:val="baseline"/>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目前，换流站常用离子交换树脂以及潜在可用树脂产品数据表（仅代表该型号树脂出厂的最低性能参数）上的</w:t>
      </w:r>
      <w:r>
        <w:rPr>
          <w:rFonts w:hint="default" w:ascii="Times New Roman" w:hAnsi="Times New Roman" w:cs="Times New Roman" w:eastAsiaTheme="minorEastAsia"/>
          <w:b w:val="0"/>
          <w:bCs w:val="0"/>
          <w:color w:val="auto"/>
          <w:kern w:val="0"/>
          <w:sz w:val="24"/>
          <w:szCs w:val="24"/>
          <w:lang w:val="en-US" w:eastAsia="zh-CN" w:bidi="zh-CN"/>
        </w:rPr>
        <w:t>整球率</w:t>
      </w:r>
      <w:r>
        <w:rPr>
          <w:rFonts w:hint="eastAsia" w:ascii="Times New Roman" w:hAnsi="Times New Roman" w:cs="Times New Roman" w:eastAsiaTheme="minorEastAsia"/>
          <w:b w:val="0"/>
          <w:bCs w:val="0"/>
          <w:color w:val="auto"/>
          <w:kern w:val="0"/>
          <w:sz w:val="24"/>
          <w:szCs w:val="24"/>
          <w:lang w:val="en-US" w:eastAsia="zh-CN" w:bidi="zh-CN"/>
        </w:rPr>
        <w:t>数据如下，结果显示常用的美国陶氏</w:t>
      </w:r>
      <w:r>
        <w:rPr>
          <w:rFonts w:hint="eastAsia" w:ascii="Times New Roman" w:hAnsi="Times New Roman" w:cs="Times New Roman" w:eastAsiaTheme="minorEastAsia"/>
          <w:b w:val="0"/>
          <w:bCs w:val="0"/>
          <w:color w:val="auto"/>
          <w:kern w:val="0"/>
          <w:sz w:val="24"/>
          <w:szCs w:val="24"/>
          <w:vertAlign w:val="baseline"/>
          <w:lang w:val="en-US" w:eastAsia="zh-CN" w:bidi="zh-CN"/>
        </w:rPr>
        <w:t xml:space="preserve"> </w:t>
      </w:r>
      <w:r>
        <w:rPr>
          <w:rFonts w:hint="default" w:ascii="Times New Roman" w:hAnsi="Times New Roman" w:cs="Times New Roman" w:eastAsiaTheme="minorEastAsia"/>
          <w:b w:val="0"/>
          <w:bCs w:val="0"/>
          <w:color w:val="auto"/>
          <w:kern w:val="0"/>
          <w:sz w:val="24"/>
          <w:szCs w:val="24"/>
          <w:vertAlign w:val="baseline"/>
          <w:lang w:val="en-US" w:eastAsia="zh-CN" w:bidi="zh-CN"/>
        </w:rPr>
        <w:t>IRN160</w:t>
      </w:r>
      <w:r>
        <w:rPr>
          <w:rFonts w:hint="eastAsia" w:ascii="Times New Roman" w:hAnsi="Times New Roman" w:cs="Times New Roman" w:eastAsiaTheme="minorEastAsia"/>
          <w:b w:val="0"/>
          <w:bCs w:val="0"/>
          <w:color w:val="auto"/>
          <w:kern w:val="0"/>
          <w:sz w:val="24"/>
          <w:szCs w:val="24"/>
          <w:vertAlign w:val="baseline"/>
          <w:lang w:val="en-US" w:eastAsia="zh-CN" w:bidi="zh-CN"/>
        </w:rPr>
        <w:t xml:space="preserve">、 </w:t>
      </w:r>
      <w:r>
        <w:rPr>
          <w:rFonts w:hint="default" w:ascii="Times New Roman" w:hAnsi="Times New Roman" w:cs="Times New Roman" w:eastAsiaTheme="minorEastAsia"/>
          <w:b w:val="0"/>
          <w:bCs w:val="0"/>
          <w:color w:val="auto"/>
          <w:kern w:val="0"/>
          <w:sz w:val="24"/>
          <w:szCs w:val="24"/>
          <w:vertAlign w:val="baseline"/>
          <w:lang w:val="en-US" w:eastAsia="zh-CN" w:bidi="zh-CN"/>
        </w:rPr>
        <w:t>UP6150</w:t>
      </w:r>
      <w:r>
        <w:rPr>
          <w:rFonts w:hint="eastAsia" w:ascii="Times New Roman" w:hAnsi="Times New Roman" w:cs="Times New Roman" w:eastAsiaTheme="minorEastAsia"/>
          <w:b w:val="0"/>
          <w:bCs w:val="0"/>
          <w:color w:val="auto"/>
          <w:kern w:val="0"/>
          <w:sz w:val="24"/>
          <w:szCs w:val="24"/>
          <w:vertAlign w:val="baseline"/>
          <w:lang w:val="en-US" w:eastAsia="zh-CN" w:bidi="zh-CN"/>
        </w:rPr>
        <w:t>等品牌以及</w:t>
      </w:r>
      <w:r>
        <w:rPr>
          <w:rFonts w:hint="eastAsia" w:ascii="Times New Roman" w:hAnsi="Times New Roman" w:cs="Times New Roman" w:eastAsiaTheme="minorEastAsia"/>
          <w:b w:val="0"/>
          <w:bCs w:val="0"/>
          <w:color w:val="auto"/>
          <w:kern w:val="0"/>
          <w:sz w:val="24"/>
          <w:szCs w:val="24"/>
          <w:lang w:val="en-US" w:eastAsia="zh-CN" w:bidi="zh-CN"/>
        </w:rPr>
        <w:t>潜在可用的宁波争光ZGNR8715和</w:t>
      </w:r>
      <w:r>
        <w:rPr>
          <w:rFonts w:hint="default" w:ascii="Times New Roman" w:hAnsi="Times New Roman" w:cs="Times New Roman" w:eastAsiaTheme="minorEastAsia"/>
          <w:b w:val="0"/>
          <w:bCs w:val="0"/>
          <w:color w:val="auto"/>
          <w:kern w:val="0"/>
          <w:sz w:val="24"/>
          <w:szCs w:val="24"/>
          <w:vertAlign w:val="baseline"/>
          <w:lang w:val="en-US" w:eastAsia="zh-CN" w:bidi="zh-CN"/>
        </w:rPr>
        <w:t>美国杜笙MB -106UP</w:t>
      </w:r>
      <w:r>
        <w:rPr>
          <w:rFonts w:hint="eastAsia" w:ascii="Times New Roman" w:hAnsi="Times New Roman" w:cs="Times New Roman" w:eastAsiaTheme="minorEastAsia"/>
          <w:b w:val="0"/>
          <w:bCs w:val="0"/>
          <w:color w:val="auto"/>
          <w:kern w:val="0"/>
          <w:sz w:val="24"/>
          <w:szCs w:val="24"/>
          <w:vertAlign w:val="baseline"/>
          <w:lang w:val="en-US" w:eastAsia="zh-CN" w:bidi="zh-CN"/>
        </w:rPr>
        <w:t>等品牌，其阴</w:t>
      </w:r>
      <w:r>
        <w:rPr>
          <w:rFonts w:hint="eastAsia" w:ascii="宋体" w:hAnsi="宋体" w:eastAsia="宋体" w:cs="宋体"/>
          <w:i w:val="0"/>
          <w:iCs w:val="0"/>
          <w:color w:val="000000"/>
          <w:kern w:val="0"/>
          <w:sz w:val="24"/>
          <w:szCs w:val="24"/>
          <w:u w:val="none"/>
          <w:lang w:val="en-US" w:eastAsia="zh-CN" w:bidi="ar"/>
        </w:rPr>
        <w:t>阳树脂</w:t>
      </w:r>
      <w:r>
        <w:rPr>
          <w:rFonts w:hint="default" w:ascii="Times New Roman" w:hAnsi="Times New Roman" w:cs="Times New Roman" w:eastAsiaTheme="minorEastAsia"/>
          <w:b w:val="0"/>
          <w:bCs w:val="0"/>
          <w:color w:val="auto"/>
          <w:kern w:val="0"/>
          <w:sz w:val="24"/>
          <w:szCs w:val="24"/>
          <w:lang w:val="en-US" w:eastAsia="zh-CN" w:bidi="zh-CN"/>
        </w:rPr>
        <w:t>整球率</w:t>
      </w:r>
      <w:r>
        <w:rPr>
          <w:rFonts w:hint="eastAsia" w:cs="宋体"/>
          <w:i w:val="0"/>
          <w:iCs w:val="0"/>
          <w:color w:val="000000"/>
          <w:kern w:val="0"/>
          <w:sz w:val="24"/>
          <w:szCs w:val="24"/>
          <w:u w:val="none"/>
          <w:lang w:val="en-US" w:eastAsia="zh-CN" w:bidi="ar"/>
        </w:rPr>
        <w:t>通常</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cs="Times New Roman"/>
          <w:i w:val="0"/>
          <w:iCs w:val="0"/>
          <w:color w:val="000000"/>
          <w:kern w:val="0"/>
          <w:sz w:val="24"/>
          <w:szCs w:val="24"/>
          <w:u w:val="none"/>
          <w:lang w:val="en-US" w:eastAsia="zh-CN" w:bidi="ar"/>
        </w:rPr>
        <w:t>95%</w:t>
      </w:r>
      <w:r>
        <w:rPr>
          <w:rFonts w:hint="eastAsia" w:ascii="Times New Roman" w:hAnsi="Times New Roman" w:cs="Times New Roman" w:eastAsiaTheme="minorEastAsia"/>
          <w:b w:val="0"/>
          <w:bCs w:val="0"/>
          <w:color w:val="auto"/>
          <w:kern w:val="0"/>
          <w:sz w:val="24"/>
          <w:szCs w:val="24"/>
          <w:vertAlign w:val="baseline"/>
          <w:lang w:val="en-US" w:eastAsia="zh-CN" w:bidi="zh-CN"/>
        </w:rPr>
        <w:t>，这代表了换流站用离子交换树脂的初始质量较高。</w:t>
      </w:r>
    </w:p>
    <w:p w14:paraId="071CF818">
      <w:pPr>
        <w:pStyle w:val="2"/>
        <w:rPr>
          <w:rFonts w:hint="default"/>
          <w:lang w:val="en-US" w:eastAsia="zh-CN"/>
        </w:rPr>
      </w:pPr>
    </w:p>
    <w:p w14:paraId="2A486A55">
      <w:pPr>
        <w:pStyle w:val="2"/>
        <w:jc w:val="center"/>
        <w:rPr>
          <w:rFonts w:hint="default"/>
          <w:lang w:val="en-US" w:eastAsia="zh-CN"/>
        </w:rPr>
      </w:pPr>
      <w:r>
        <w:rPr>
          <w:rFonts w:hint="eastAsia" w:ascii="Times New Roman" w:hAnsi="Times New Roman" w:cs="Times New Roman" w:eastAsiaTheme="minorEastAsia"/>
          <w:b w:val="0"/>
          <w:bCs w:val="0"/>
          <w:color w:val="auto"/>
          <w:kern w:val="0"/>
          <w:sz w:val="24"/>
          <w:szCs w:val="24"/>
          <w:lang w:val="en-US" w:eastAsia="zh-CN" w:bidi="zh-CN"/>
        </w:rPr>
        <w:t>表8  常用离子交换树脂产品数据表（</w:t>
      </w:r>
      <w:r>
        <w:rPr>
          <w:rFonts w:hint="default" w:ascii="Times New Roman" w:hAnsi="Times New Roman" w:cs="Times New Roman" w:eastAsiaTheme="minorEastAsia"/>
          <w:b w:val="0"/>
          <w:bCs w:val="0"/>
          <w:color w:val="auto"/>
          <w:kern w:val="0"/>
          <w:sz w:val="24"/>
          <w:szCs w:val="24"/>
          <w:lang w:val="en-US" w:eastAsia="zh-CN" w:bidi="zh-CN"/>
        </w:rPr>
        <w:t>整球率</w:t>
      </w:r>
      <w:r>
        <w:rPr>
          <w:rFonts w:hint="eastAsia" w:ascii="Times New Roman" w:hAnsi="Times New Roman" w:cs="Times New Roman" w:eastAsiaTheme="minorEastAsia"/>
          <w:b w:val="0"/>
          <w:bCs w:val="0"/>
          <w:color w:val="auto"/>
          <w:kern w:val="0"/>
          <w:sz w:val="24"/>
          <w:szCs w:val="24"/>
          <w:lang w:val="en-US" w:eastAsia="zh-CN" w:bidi="zh-CN"/>
        </w:rPr>
        <w:t>/%）</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6"/>
        <w:gridCol w:w="2646"/>
        <w:gridCol w:w="2646"/>
      </w:tblGrid>
      <w:tr w14:paraId="2A495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646" w:type="dxa"/>
          </w:tcPr>
          <w:p w14:paraId="3DD967FF">
            <w:pPr>
              <w:pStyle w:val="2"/>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eastAsia" w:ascii="Times New Roman" w:hAnsi="Times New Roman" w:cs="Times New Roman" w:eastAsiaTheme="minorEastAsia"/>
                <w:b w:val="0"/>
                <w:bCs w:val="0"/>
                <w:color w:val="auto"/>
                <w:kern w:val="0"/>
                <w:sz w:val="24"/>
                <w:szCs w:val="24"/>
                <w:vertAlign w:val="baseline"/>
                <w:lang w:val="en-US" w:eastAsia="zh-CN" w:bidi="zh-CN"/>
              </w:rPr>
              <w:t>树脂类型</w:t>
            </w:r>
          </w:p>
        </w:tc>
        <w:tc>
          <w:tcPr>
            <w:tcW w:w="2646" w:type="dxa"/>
            <w:vAlign w:val="top"/>
          </w:tcPr>
          <w:p w14:paraId="6794E648">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eastAsia" w:ascii="宋体" w:hAnsi="宋体" w:eastAsia="宋体" w:cs="宋体"/>
                <w:i w:val="0"/>
                <w:iCs w:val="0"/>
                <w:color w:val="000000"/>
                <w:kern w:val="0"/>
                <w:sz w:val="24"/>
                <w:szCs w:val="24"/>
                <w:u w:val="none"/>
                <w:lang w:val="en-US" w:eastAsia="zh-CN" w:bidi="ar"/>
              </w:rPr>
              <w:t>阳树脂</w:t>
            </w:r>
          </w:p>
        </w:tc>
        <w:tc>
          <w:tcPr>
            <w:tcW w:w="2646" w:type="dxa"/>
            <w:vAlign w:val="top"/>
          </w:tcPr>
          <w:p w14:paraId="113E9950">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eastAsia" w:ascii="宋体" w:hAnsi="宋体" w:eastAsia="宋体" w:cs="宋体"/>
                <w:i w:val="0"/>
                <w:iCs w:val="0"/>
                <w:color w:val="000000"/>
                <w:kern w:val="0"/>
                <w:sz w:val="24"/>
                <w:szCs w:val="24"/>
                <w:u w:val="none"/>
                <w:lang w:val="en-US" w:eastAsia="zh-CN" w:bidi="ar"/>
              </w:rPr>
              <w:t>阴树脂</w:t>
            </w:r>
          </w:p>
        </w:tc>
      </w:tr>
      <w:tr w14:paraId="3DAA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646" w:type="dxa"/>
          </w:tcPr>
          <w:p w14:paraId="7D0A611A">
            <w:pPr>
              <w:pStyle w:val="2"/>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美国陶氏</w:t>
            </w:r>
            <w:r>
              <w:rPr>
                <w:rFonts w:hint="eastAsia" w:ascii="Times New Roman" w:hAnsi="Times New Roman" w:cs="Times New Roman" w:eastAsiaTheme="minorEastAsia"/>
                <w:b w:val="0"/>
                <w:bCs w:val="0"/>
                <w:color w:val="auto"/>
                <w:kern w:val="0"/>
                <w:sz w:val="24"/>
                <w:szCs w:val="24"/>
                <w:vertAlign w:val="baseline"/>
                <w:lang w:val="en-US" w:eastAsia="zh-CN" w:bidi="zh-CN"/>
              </w:rPr>
              <w:t xml:space="preserve"> </w:t>
            </w:r>
            <w:r>
              <w:rPr>
                <w:rFonts w:hint="default" w:ascii="Times New Roman" w:hAnsi="Times New Roman" w:cs="Times New Roman" w:eastAsiaTheme="minorEastAsia"/>
                <w:b w:val="0"/>
                <w:bCs w:val="0"/>
                <w:color w:val="auto"/>
                <w:kern w:val="0"/>
                <w:sz w:val="24"/>
                <w:szCs w:val="24"/>
                <w:vertAlign w:val="baseline"/>
                <w:lang w:val="en-US" w:eastAsia="zh-CN" w:bidi="zh-CN"/>
              </w:rPr>
              <w:t>IRN160</w:t>
            </w:r>
          </w:p>
        </w:tc>
        <w:tc>
          <w:tcPr>
            <w:tcW w:w="5292" w:type="dxa"/>
            <w:gridSpan w:val="2"/>
            <w:vAlign w:val="top"/>
          </w:tcPr>
          <w:p w14:paraId="5A2E3E12">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≥95</w:t>
            </w:r>
          </w:p>
        </w:tc>
      </w:tr>
      <w:tr w14:paraId="17DD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646" w:type="dxa"/>
          </w:tcPr>
          <w:p w14:paraId="38AF2D44">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美国陶氏</w:t>
            </w:r>
            <w:r>
              <w:rPr>
                <w:rFonts w:hint="eastAsia" w:ascii="Times New Roman" w:hAnsi="Times New Roman" w:cs="Times New Roman" w:eastAsiaTheme="minorEastAsia"/>
                <w:b w:val="0"/>
                <w:bCs w:val="0"/>
                <w:color w:val="auto"/>
                <w:kern w:val="0"/>
                <w:sz w:val="24"/>
                <w:szCs w:val="24"/>
                <w:vertAlign w:val="baseline"/>
                <w:lang w:val="en-US" w:eastAsia="zh-CN" w:bidi="zh-CN"/>
              </w:rPr>
              <w:t xml:space="preserve"> </w:t>
            </w:r>
            <w:r>
              <w:rPr>
                <w:rFonts w:hint="default" w:ascii="Times New Roman" w:hAnsi="Times New Roman" w:cs="Times New Roman" w:eastAsiaTheme="minorEastAsia"/>
                <w:b w:val="0"/>
                <w:bCs w:val="0"/>
                <w:color w:val="auto"/>
                <w:kern w:val="0"/>
                <w:sz w:val="24"/>
                <w:szCs w:val="24"/>
                <w:vertAlign w:val="baseline"/>
                <w:lang w:val="en-US" w:eastAsia="zh-CN" w:bidi="zh-CN"/>
              </w:rPr>
              <w:t>UP6150</w:t>
            </w:r>
          </w:p>
        </w:tc>
        <w:tc>
          <w:tcPr>
            <w:tcW w:w="5292" w:type="dxa"/>
            <w:gridSpan w:val="2"/>
            <w:vAlign w:val="top"/>
          </w:tcPr>
          <w:p w14:paraId="5B742EBA">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≥95</w:t>
            </w:r>
          </w:p>
        </w:tc>
      </w:tr>
      <w:tr w14:paraId="193E6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646" w:type="dxa"/>
          </w:tcPr>
          <w:p w14:paraId="77503A7C">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美国陶氏</w:t>
            </w:r>
            <w:r>
              <w:rPr>
                <w:rFonts w:hint="eastAsia" w:ascii="Times New Roman" w:hAnsi="Times New Roman" w:cs="Times New Roman" w:eastAsiaTheme="minorEastAsia"/>
                <w:b w:val="0"/>
                <w:bCs w:val="0"/>
                <w:color w:val="auto"/>
                <w:kern w:val="0"/>
                <w:sz w:val="24"/>
                <w:szCs w:val="24"/>
                <w:vertAlign w:val="baseline"/>
                <w:lang w:val="en-US" w:eastAsia="zh-CN" w:bidi="zh-CN"/>
              </w:rPr>
              <w:t xml:space="preserve"> </w:t>
            </w:r>
            <w:r>
              <w:rPr>
                <w:rFonts w:hint="default" w:ascii="Times New Roman" w:hAnsi="Times New Roman" w:cs="Times New Roman" w:eastAsiaTheme="minorEastAsia"/>
                <w:b w:val="0"/>
                <w:bCs w:val="0"/>
                <w:color w:val="auto"/>
                <w:kern w:val="0"/>
                <w:sz w:val="24"/>
                <w:szCs w:val="24"/>
                <w:vertAlign w:val="baseline"/>
                <w:lang w:val="en-US" w:eastAsia="zh-CN" w:bidi="zh-CN"/>
              </w:rPr>
              <w:t>UP6040</w:t>
            </w:r>
          </w:p>
        </w:tc>
        <w:tc>
          <w:tcPr>
            <w:tcW w:w="5292" w:type="dxa"/>
            <w:gridSpan w:val="2"/>
            <w:vAlign w:val="top"/>
          </w:tcPr>
          <w:p w14:paraId="5B868887">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≥95</w:t>
            </w:r>
          </w:p>
        </w:tc>
      </w:tr>
      <w:tr w14:paraId="0360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646" w:type="dxa"/>
          </w:tcPr>
          <w:p w14:paraId="747B6733">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美国陶氏</w:t>
            </w:r>
            <w:r>
              <w:rPr>
                <w:rFonts w:hint="eastAsia" w:ascii="Times New Roman" w:hAnsi="Times New Roman" w:cs="Times New Roman" w:eastAsiaTheme="minorEastAsia"/>
                <w:b w:val="0"/>
                <w:bCs w:val="0"/>
                <w:color w:val="auto"/>
                <w:kern w:val="0"/>
                <w:sz w:val="24"/>
                <w:szCs w:val="24"/>
                <w:vertAlign w:val="baseline"/>
                <w:lang w:val="en-US" w:eastAsia="zh-CN" w:bidi="zh-CN"/>
              </w:rPr>
              <w:t xml:space="preserve"> MR-450</w:t>
            </w:r>
          </w:p>
        </w:tc>
        <w:tc>
          <w:tcPr>
            <w:tcW w:w="5292" w:type="dxa"/>
            <w:gridSpan w:val="2"/>
            <w:vAlign w:val="top"/>
          </w:tcPr>
          <w:p w14:paraId="39BD2B2B">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≥95</w:t>
            </w:r>
          </w:p>
        </w:tc>
      </w:tr>
      <w:tr w14:paraId="55F6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646" w:type="dxa"/>
          </w:tcPr>
          <w:p w14:paraId="5CFEAF22">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美国杜笙MB -106UP</w:t>
            </w:r>
          </w:p>
        </w:tc>
        <w:tc>
          <w:tcPr>
            <w:tcW w:w="5292" w:type="dxa"/>
            <w:gridSpan w:val="2"/>
            <w:vAlign w:val="top"/>
          </w:tcPr>
          <w:p w14:paraId="6880D45F">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≥95</w:t>
            </w:r>
          </w:p>
        </w:tc>
      </w:tr>
      <w:tr w14:paraId="194BE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646" w:type="dxa"/>
          </w:tcPr>
          <w:p w14:paraId="7A71D046">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江苏苏青SQ-8050UP</w:t>
            </w:r>
          </w:p>
        </w:tc>
        <w:tc>
          <w:tcPr>
            <w:tcW w:w="5292" w:type="dxa"/>
            <w:gridSpan w:val="2"/>
            <w:vAlign w:val="top"/>
          </w:tcPr>
          <w:p w14:paraId="5221A375">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≥95</w:t>
            </w:r>
          </w:p>
        </w:tc>
      </w:tr>
      <w:tr w14:paraId="457A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646" w:type="dxa"/>
          </w:tcPr>
          <w:p w14:paraId="03DECDF8">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宁波争光ZGNR</w:t>
            </w:r>
            <w:r>
              <w:rPr>
                <w:rFonts w:hint="eastAsia" w:ascii="Times New Roman" w:hAnsi="Times New Roman" w:cs="Times New Roman" w:eastAsiaTheme="minorEastAsia"/>
                <w:b w:val="0"/>
                <w:bCs w:val="0"/>
                <w:color w:val="auto"/>
                <w:kern w:val="0"/>
                <w:sz w:val="24"/>
                <w:szCs w:val="24"/>
                <w:vertAlign w:val="baseline"/>
                <w:lang w:val="en-US" w:eastAsia="zh-CN" w:bidi="zh-CN"/>
              </w:rPr>
              <w:t>8715</w:t>
            </w:r>
          </w:p>
        </w:tc>
        <w:tc>
          <w:tcPr>
            <w:tcW w:w="5292" w:type="dxa"/>
            <w:gridSpan w:val="2"/>
            <w:vAlign w:val="top"/>
          </w:tcPr>
          <w:p w14:paraId="17E8DEB1">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≥95</w:t>
            </w:r>
          </w:p>
        </w:tc>
      </w:tr>
    </w:tbl>
    <w:p w14:paraId="066B2FBD">
      <w:pPr>
        <w:pStyle w:val="2"/>
        <w:rPr>
          <w:rFonts w:hint="default" w:ascii="Times New Roman" w:hAnsi="Times New Roman" w:cs="Times New Roman" w:eastAsiaTheme="minorEastAsia"/>
          <w:b w:val="0"/>
          <w:bCs w:val="0"/>
          <w:color w:val="auto"/>
          <w:kern w:val="0"/>
          <w:sz w:val="24"/>
          <w:szCs w:val="24"/>
          <w:lang w:val="en-US" w:eastAsia="zh-CN" w:bidi="zh-CN"/>
        </w:rPr>
      </w:pPr>
    </w:p>
    <w:p w14:paraId="733E377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imes New Roman" w:hAnsi="Times New Roman" w:cs="Times New Roman" w:eastAsiaTheme="minorEastAsia"/>
          <w:b w:val="0"/>
          <w:bCs w:val="0"/>
          <w:color w:val="auto"/>
          <w:kern w:val="0"/>
          <w:sz w:val="24"/>
          <w:szCs w:val="24"/>
          <w:highlight w:val="none"/>
          <w:vertAlign w:val="baseline"/>
          <w:lang w:val="en-US" w:eastAsia="zh-CN" w:bidi="zh-CN"/>
        </w:rPr>
      </w:pPr>
      <w:r>
        <w:rPr>
          <w:rFonts w:hint="eastAsia" w:ascii="Times New Roman" w:hAnsi="Times New Roman" w:cs="Times New Roman" w:eastAsiaTheme="minorEastAsia"/>
          <w:b w:val="0"/>
          <w:bCs w:val="0"/>
          <w:color w:val="auto"/>
          <w:kern w:val="0"/>
          <w:sz w:val="24"/>
          <w:szCs w:val="24"/>
          <w:highlight w:val="none"/>
          <w:vertAlign w:val="baseline"/>
          <w:lang w:val="en-US" w:eastAsia="zh-CN" w:bidi="zh-CN"/>
        </w:rPr>
        <w:t>表9为换流站离子交换树脂检测结果表，针对A-E换流站不同来源的新离子交换树脂的磨后圆球率进行了分析，所有被测树脂均为未投入运行的新品或备品树脂。检测结果表明，被检树脂的性能指标存在显著差异。阳树脂的检测结果分布于96.18%至99.71%的区间，而阴树脂的检测结果则介于95.00%至99.36%之间。通过分析可知：不同来源、不同批次换流站用树脂的质量一致性存在较大差异。其次，个别批次树脂的初始性能值异常，如阳树脂样本中的最低值96.18%（E站混床2）和阴树脂样本中的最低值95.00%（A站极Ⅰ高端混床等）。</w:t>
      </w:r>
    </w:p>
    <w:p w14:paraId="2CC6B325">
      <w:pPr>
        <w:pStyle w:val="2"/>
        <w:jc w:val="center"/>
        <w:rPr>
          <w:rFonts w:hint="default"/>
          <w:highlight w:val="none"/>
          <w:lang w:val="en-US" w:eastAsia="zh-CN"/>
        </w:rPr>
      </w:pPr>
      <w:r>
        <w:rPr>
          <w:rFonts w:hint="eastAsia" w:ascii="Times New Roman" w:hAnsi="Times New Roman" w:cs="Times New Roman" w:eastAsiaTheme="minorEastAsia"/>
          <w:b w:val="0"/>
          <w:bCs w:val="0"/>
          <w:color w:val="auto"/>
          <w:kern w:val="0"/>
          <w:sz w:val="24"/>
          <w:szCs w:val="24"/>
          <w:highlight w:val="none"/>
          <w:lang w:val="en-US" w:eastAsia="zh-CN" w:bidi="zh-CN"/>
        </w:rPr>
        <w:t>表9 部分换流站离子交换树脂检测结果表（</w:t>
      </w:r>
      <w:r>
        <w:rPr>
          <w:rFonts w:hint="default" w:ascii="Times New Roman" w:hAnsi="Times New Roman" w:cs="Times New Roman" w:eastAsiaTheme="minorEastAsia"/>
          <w:b w:val="0"/>
          <w:bCs w:val="0"/>
          <w:color w:val="auto"/>
          <w:kern w:val="0"/>
          <w:sz w:val="24"/>
          <w:szCs w:val="24"/>
          <w:highlight w:val="none"/>
          <w:lang w:val="en-US" w:eastAsia="zh-CN" w:bidi="zh-CN"/>
        </w:rPr>
        <w:t>磨后圆球率</w:t>
      </w:r>
      <w:r>
        <w:rPr>
          <w:rFonts w:hint="eastAsia" w:ascii="Times New Roman" w:hAnsi="Times New Roman" w:cs="Times New Roman" w:eastAsiaTheme="minorEastAsia"/>
          <w:b w:val="0"/>
          <w:bCs w:val="0"/>
          <w:color w:val="auto"/>
          <w:kern w:val="0"/>
          <w:sz w:val="24"/>
          <w:szCs w:val="24"/>
          <w:highlight w:val="none"/>
          <w:lang w:val="en-US" w:eastAsia="zh-CN" w:bidi="zh-CN"/>
        </w:rPr>
        <w:t>/%）</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0"/>
        <w:gridCol w:w="1970"/>
        <w:gridCol w:w="1971"/>
        <w:gridCol w:w="1972"/>
      </w:tblGrid>
      <w:tr w14:paraId="0BBA5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restart"/>
            <w:vAlign w:val="center"/>
          </w:tcPr>
          <w:p w14:paraId="28779A7B">
            <w:pPr>
              <w:keepNext w:val="0"/>
              <w:keepLines w:val="0"/>
              <w:widowControl/>
              <w:numPr>
                <w:ilvl w:val="0"/>
                <w:numId w:val="0"/>
              </w:numPr>
              <w:suppressLineNumbers w:val="0"/>
              <w:ind w:leftChars="0"/>
              <w:jc w:val="center"/>
              <w:textAlignment w:val="top"/>
              <w:rPr>
                <w:rFonts w:hint="eastAsia" w:ascii="Times New Roman" w:hAnsi="Times New Roman" w:cs="Times New Roman" w:eastAsiaTheme="minorEastAsia"/>
                <w:b w:val="0"/>
                <w:bCs w:val="0"/>
                <w:color w:val="auto"/>
                <w:kern w:val="0"/>
                <w:sz w:val="24"/>
                <w:szCs w:val="24"/>
                <w:highlight w:val="none"/>
                <w:vertAlign w:val="baseline"/>
                <w:lang w:val="en-US" w:eastAsia="zh-CN" w:bidi="zh-CN"/>
              </w:rPr>
            </w:pPr>
            <w:r>
              <w:rPr>
                <w:rFonts w:hint="eastAsia" w:ascii="Times New Roman" w:hAnsi="Times New Roman" w:cs="Times New Roman" w:eastAsiaTheme="minorEastAsia"/>
                <w:b w:val="0"/>
                <w:bCs w:val="0"/>
                <w:color w:val="auto"/>
                <w:kern w:val="0"/>
                <w:sz w:val="24"/>
                <w:szCs w:val="24"/>
                <w:highlight w:val="none"/>
                <w:vertAlign w:val="baseline"/>
                <w:lang w:val="en-US" w:eastAsia="zh-CN" w:bidi="zh-CN"/>
              </w:rPr>
              <w:t>换流站</w:t>
            </w:r>
          </w:p>
        </w:tc>
        <w:tc>
          <w:tcPr>
            <w:tcW w:w="1970" w:type="dxa"/>
            <w:vMerge w:val="restart"/>
            <w:vAlign w:val="center"/>
          </w:tcPr>
          <w:p w14:paraId="364E3A49">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highlight w:val="none"/>
                <w:vertAlign w:val="baseline"/>
                <w:lang w:val="en-US" w:eastAsia="zh-CN" w:bidi="zh-CN"/>
              </w:rPr>
            </w:pPr>
            <w:r>
              <w:rPr>
                <w:rFonts w:hint="eastAsia" w:ascii="Times New Roman" w:hAnsi="Times New Roman" w:cs="Times New Roman" w:eastAsiaTheme="minorEastAsia"/>
                <w:b w:val="0"/>
                <w:bCs w:val="0"/>
                <w:color w:val="auto"/>
                <w:kern w:val="0"/>
                <w:sz w:val="24"/>
                <w:szCs w:val="24"/>
                <w:highlight w:val="none"/>
                <w:vertAlign w:val="baseline"/>
                <w:lang w:val="en-US" w:eastAsia="zh-CN" w:bidi="zh-CN"/>
              </w:rPr>
              <w:t>树脂来源</w:t>
            </w:r>
          </w:p>
        </w:tc>
        <w:tc>
          <w:tcPr>
            <w:tcW w:w="3943" w:type="dxa"/>
            <w:gridSpan w:val="2"/>
            <w:vAlign w:val="center"/>
          </w:tcPr>
          <w:p w14:paraId="5474E6E6">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highlight w:val="none"/>
                <w:vertAlign w:val="baseline"/>
                <w:lang w:val="en-US" w:eastAsia="zh-CN" w:bidi="zh-CN"/>
              </w:rPr>
            </w:pPr>
            <w:r>
              <w:rPr>
                <w:rFonts w:hint="eastAsia" w:ascii="Times New Roman" w:hAnsi="Times New Roman" w:cs="Times New Roman" w:eastAsiaTheme="minorEastAsia"/>
                <w:b w:val="0"/>
                <w:bCs w:val="0"/>
                <w:color w:val="auto"/>
                <w:kern w:val="0"/>
                <w:sz w:val="24"/>
                <w:szCs w:val="24"/>
                <w:highlight w:val="none"/>
                <w:vertAlign w:val="baseline"/>
                <w:lang w:val="en-US" w:eastAsia="zh-CN" w:bidi="zh-CN"/>
              </w:rPr>
              <w:t>检测结果</w:t>
            </w:r>
          </w:p>
        </w:tc>
      </w:tr>
      <w:tr w14:paraId="1C1E9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14:paraId="244E15EF">
            <w:pPr>
              <w:keepNext w:val="0"/>
              <w:keepLines w:val="0"/>
              <w:widowControl/>
              <w:numPr>
                <w:ilvl w:val="0"/>
                <w:numId w:val="0"/>
              </w:numPr>
              <w:suppressLineNumbers w:val="0"/>
              <w:ind w:leftChars="0"/>
              <w:jc w:val="center"/>
              <w:textAlignment w:val="center"/>
              <w:rPr>
                <w:rFonts w:hint="default" w:ascii="Times New Roman" w:hAnsi="Times New Roman" w:cs="Times New Roman" w:eastAsiaTheme="minorEastAsia"/>
                <w:b w:val="0"/>
                <w:bCs w:val="0"/>
                <w:color w:val="auto"/>
                <w:kern w:val="0"/>
                <w:sz w:val="24"/>
                <w:szCs w:val="24"/>
                <w:highlight w:val="none"/>
                <w:vertAlign w:val="baseline"/>
                <w:lang w:val="en-US" w:eastAsia="zh-CN" w:bidi="zh-CN"/>
              </w:rPr>
            </w:pPr>
          </w:p>
        </w:tc>
        <w:tc>
          <w:tcPr>
            <w:tcW w:w="1970" w:type="dxa"/>
            <w:vMerge w:val="continue"/>
            <w:vAlign w:val="center"/>
          </w:tcPr>
          <w:p w14:paraId="3627CFDA">
            <w:pPr>
              <w:keepNext w:val="0"/>
              <w:keepLines w:val="0"/>
              <w:widowControl/>
              <w:numPr>
                <w:ilvl w:val="0"/>
                <w:numId w:val="0"/>
              </w:numPr>
              <w:suppressLineNumbers w:val="0"/>
              <w:ind w:leftChars="0"/>
              <w:jc w:val="center"/>
              <w:textAlignment w:val="center"/>
              <w:rPr>
                <w:rFonts w:hint="default" w:ascii="Times New Roman" w:hAnsi="Times New Roman" w:cs="Times New Roman" w:eastAsiaTheme="minorEastAsia"/>
                <w:b w:val="0"/>
                <w:bCs w:val="0"/>
                <w:color w:val="auto"/>
                <w:kern w:val="0"/>
                <w:sz w:val="24"/>
                <w:szCs w:val="24"/>
                <w:highlight w:val="none"/>
                <w:vertAlign w:val="baseline"/>
                <w:lang w:val="en-US" w:eastAsia="zh-CN" w:bidi="zh-CN"/>
              </w:rPr>
            </w:pPr>
          </w:p>
        </w:tc>
        <w:tc>
          <w:tcPr>
            <w:tcW w:w="1971" w:type="dxa"/>
            <w:vAlign w:val="center"/>
          </w:tcPr>
          <w:p w14:paraId="6D75A4E8">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highlight w:val="none"/>
                <w:vertAlign w:val="baseline"/>
                <w:lang w:val="en-US" w:eastAsia="zh-CN" w:bidi="zh-CN"/>
              </w:rPr>
            </w:pPr>
            <w:r>
              <w:rPr>
                <w:rFonts w:hint="eastAsia" w:ascii="宋体" w:hAnsi="宋体" w:eastAsia="宋体" w:cs="宋体"/>
                <w:i w:val="0"/>
                <w:iCs w:val="0"/>
                <w:color w:val="000000"/>
                <w:kern w:val="0"/>
                <w:sz w:val="24"/>
                <w:szCs w:val="24"/>
                <w:highlight w:val="none"/>
                <w:u w:val="none"/>
                <w:lang w:val="en-US" w:eastAsia="zh-CN" w:bidi="ar"/>
              </w:rPr>
              <w:t>阳树脂</w:t>
            </w:r>
          </w:p>
        </w:tc>
        <w:tc>
          <w:tcPr>
            <w:tcW w:w="1972" w:type="dxa"/>
            <w:vAlign w:val="center"/>
          </w:tcPr>
          <w:p w14:paraId="38FFB5F0">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highlight w:val="none"/>
                <w:vertAlign w:val="baseline"/>
                <w:lang w:val="en-US" w:eastAsia="zh-CN" w:bidi="zh-CN"/>
              </w:rPr>
            </w:pPr>
            <w:r>
              <w:rPr>
                <w:rFonts w:hint="eastAsia" w:ascii="宋体" w:hAnsi="宋体" w:eastAsia="宋体" w:cs="宋体"/>
                <w:i w:val="0"/>
                <w:iCs w:val="0"/>
                <w:color w:val="000000"/>
                <w:kern w:val="0"/>
                <w:sz w:val="24"/>
                <w:szCs w:val="24"/>
                <w:highlight w:val="none"/>
                <w:u w:val="none"/>
                <w:lang w:val="en-US" w:eastAsia="zh-CN" w:bidi="ar"/>
              </w:rPr>
              <w:t>阴树脂</w:t>
            </w:r>
          </w:p>
        </w:tc>
      </w:tr>
      <w:tr w14:paraId="63821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restart"/>
            <w:vAlign w:val="center"/>
          </w:tcPr>
          <w:p w14:paraId="501A63D8">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cs="Times New Roman" w:eastAsiaTheme="minorEastAsia"/>
                <w:b w:val="0"/>
                <w:bCs w:val="0"/>
                <w:color w:val="auto"/>
                <w:kern w:val="0"/>
                <w:sz w:val="24"/>
                <w:szCs w:val="24"/>
                <w:highlight w:val="none"/>
                <w:vertAlign w:val="baseline"/>
                <w:lang w:val="en-US" w:eastAsia="zh-CN" w:bidi="zh-CN"/>
              </w:rPr>
              <w:t>A</w:t>
            </w:r>
          </w:p>
        </w:tc>
        <w:tc>
          <w:tcPr>
            <w:tcW w:w="1970" w:type="dxa"/>
            <w:vAlign w:val="center"/>
          </w:tcPr>
          <w:p w14:paraId="273AB204">
            <w:pPr>
              <w:keepNext w:val="0"/>
              <w:keepLines w:val="0"/>
              <w:widowControl/>
              <w:numPr>
                <w:ilvl w:val="0"/>
                <w:numId w:val="0"/>
              </w:numPr>
              <w:suppressLineNumbers w:val="0"/>
              <w:ind w:leftChars="0"/>
              <w:jc w:val="center"/>
              <w:textAlignment w:val="center"/>
              <w:rPr>
                <w:rFonts w:hint="default" w:ascii="Times New Roman" w:hAnsi="Times New Roman" w:cs="Times New Roman" w:eastAsiaTheme="minorEastAsia"/>
                <w:b w:val="0"/>
                <w:bCs w:val="0"/>
                <w:color w:val="auto"/>
                <w:kern w:val="0"/>
                <w:sz w:val="24"/>
                <w:szCs w:val="24"/>
                <w:highlight w:val="none"/>
                <w:vertAlign w:val="baseline"/>
                <w:lang w:val="en-US" w:eastAsia="zh-CN" w:bidi="zh-CN"/>
              </w:rPr>
            </w:pPr>
            <w:r>
              <w:rPr>
                <w:rFonts w:hint="default" w:ascii="Times New Roman" w:hAnsi="Times New Roman" w:eastAsia="宋体" w:cs="Times New Roman"/>
                <w:i w:val="0"/>
                <w:iCs w:val="0"/>
                <w:color w:val="000000"/>
                <w:kern w:val="0"/>
                <w:sz w:val="24"/>
                <w:szCs w:val="24"/>
                <w:highlight w:val="none"/>
                <w:u w:val="none"/>
                <w:lang w:val="en-US" w:eastAsia="zh-CN" w:bidi="ar"/>
              </w:rPr>
              <w:t>极Ⅰ高端混床</w:t>
            </w:r>
          </w:p>
        </w:tc>
        <w:tc>
          <w:tcPr>
            <w:tcW w:w="1971" w:type="dxa"/>
            <w:tcBorders>
              <w:top w:val="single" w:color="000000" w:sz="4" w:space="0"/>
              <w:left w:val="single" w:color="000000" w:sz="4" w:space="0"/>
              <w:bottom w:val="single" w:color="000000" w:sz="4" w:space="0"/>
              <w:right w:val="single" w:color="000000" w:sz="4" w:space="0"/>
              <w:tl2br w:val="nil"/>
            </w:tcBorders>
            <w:shd w:val="clear" w:color="auto" w:fill="auto"/>
            <w:vAlign w:val="center"/>
          </w:tcPr>
          <w:p w14:paraId="4FF18266">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b w:val="0"/>
                <w:i w:val="0"/>
                <w:iCs w:val="0"/>
                <w:color w:val="000000"/>
                <w:kern w:val="0"/>
                <w:sz w:val="24"/>
                <w:szCs w:val="24"/>
                <w:highlight w:val="none"/>
                <w:u w:val="none"/>
                <w:lang w:val="en-US" w:eastAsia="zh-CN" w:bidi="ar"/>
              </w:rPr>
            </w:pPr>
            <w:r>
              <w:rPr>
                <w:rFonts w:hint="eastAsia" w:ascii="Times New Roman" w:hAnsi="Times New Roman" w:eastAsia="宋体" w:cs="Times New Roman"/>
                <w:b w:val="0"/>
                <w:i w:val="0"/>
                <w:iCs w:val="0"/>
                <w:color w:val="000000"/>
                <w:kern w:val="0"/>
                <w:sz w:val="24"/>
                <w:szCs w:val="24"/>
                <w:highlight w:val="none"/>
                <w:u w:val="none"/>
                <w:lang w:val="en-US" w:eastAsia="zh-CN" w:bidi="ar"/>
              </w:rPr>
              <w:t>97.62</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D183">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b w:val="0"/>
                <w:i w:val="0"/>
                <w:iCs w:val="0"/>
                <w:color w:val="000000"/>
                <w:kern w:val="0"/>
                <w:sz w:val="24"/>
                <w:szCs w:val="24"/>
                <w:highlight w:val="none"/>
                <w:u w:val="none"/>
                <w:lang w:val="en-US" w:eastAsia="zh-CN" w:bidi="ar"/>
              </w:rPr>
            </w:pPr>
            <w:r>
              <w:rPr>
                <w:rFonts w:hint="eastAsia" w:ascii="Times New Roman" w:hAnsi="Times New Roman" w:eastAsia="宋体" w:cs="Times New Roman"/>
                <w:b w:val="0"/>
                <w:i w:val="0"/>
                <w:iCs w:val="0"/>
                <w:color w:val="000000"/>
                <w:kern w:val="0"/>
                <w:sz w:val="24"/>
                <w:szCs w:val="24"/>
                <w:highlight w:val="none"/>
                <w:u w:val="none"/>
                <w:lang w:val="en-US" w:eastAsia="zh-CN" w:bidi="ar"/>
              </w:rPr>
              <w:t>95</w:t>
            </w:r>
            <w:r>
              <w:rPr>
                <w:rFonts w:hint="eastAsia" w:ascii="Times New Roman" w:hAnsi="Times New Roman" w:cs="Times New Roman"/>
                <w:b w:val="0"/>
                <w:i w:val="0"/>
                <w:iCs w:val="0"/>
                <w:color w:val="000000"/>
                <w:kern w:val="0"/>
                <w:sz w:val="24"/>
                <w:szCs w:val="24"/>
                <w:highlight w:val="none"/>
                <w:u w:val="none"/>
                <w:lang w:val="en-US" w:eastAsia="zh-CN" w:bidi="ar"/>
              </w:rPr>
              <w:t>.00</w:t>
            </w:r>
          </w:p>
        </w:tc>
      </w:tr>
      <w:tr w14:paraId="0B73C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14:paraId="3EF58D17">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p>
        </w:tc>
        <w:tc>
          <w:tcPr>
            <w:tcW w:w="1970" w:type="dxa"/>
            <w:vAlign w:val="center"/>
          </w:tcPr>
          <w:p w14:paraId="655C2DFD">
            <w:pPr>
              <w:keepNext w:val="0"/>
              <w:keepLines w:val="0"/>
              <w:widowControl/>
              <w:numPr>
                <w:ilvl w:val="0"/>
                <w:numId w:val="0"/>
              </w:numPr>
              <w:suppressLineNumbers w:val="0"/>
              <w:ind w:leftChars="0"/>
              <w:jc w:val="center"/>
              <w:textAlignment w:val="center"/>
              <w:rPr>
                <w:rFonts w:hint="default" w:ascii="Times New Roman" w:hAnsi="Times New Roman" w:cs="Times New Roman" w:eastAsiaTheme="minorEastAsia"/>
                <w:b w:val="0"/>
                <w:bCs w:val="0"/>
                <w:color w:val="auto"/>
                <w:kern w:val="0"/>
                <w:sz w:val="24"/>
                <w:szCs w:val="24"/>
                <w:highlight w:val="none"/>
                <w:vertAlign w:val="baseline"/>
                <w:lang w:val="en-US" w:eastAsia="zh-CN" w:bidi="zh-CN"/>
              </w:rPr>
            </w:pPr>
            <w:r>
              <w:rPr>
                <w:rFonts w:hint="default" w:ascii="Times New Roman" w:hAnsi="Times New Roman" w:eastAsia="宋体" w:cs="Times New Roman"/>
                <w:i w:val="0"/>
                <w:iCs w:val="0"/>
                <w:color w:val="000000"/>
                <w:kern w:val="0"/>
                <w:sz w:val="24"/>
                <w:szCs w:val="24"/>
                <w:highlight w:val="none"/>
                <w:u w:val="none"/>
                <w:lang w:val="en-US" w:eastAsia="zh-CN" w:bidi="ar"/>
              </w:rPr>
              <w:t>极Ⅰ低端混床</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7F94">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b w:val="0"/>
                <w:i w:val="0"/>
                <w:iCs w:val="0"/>
                <w:color w:val="000000"/>
                <w:kern w:val="0"/>
                <w:sz w:val="24"/>
                <w:szCs w:val="24"/>
                <w:highlight w:val="none"/>
                <w:u w:val="none"/>
                <w:lang w:val="en-US" w:eastAsia="zh-CN" w:bidi="ar"/>
              </w:rPr>
            </w:pPr>
            <w:r>
              <w:rPr>
                <w:rFonts w:hint="eastAsia" w:ascii="Times New Roman" w:hAnsi="Times New Roman" w:eastAsia="宋体" w:cs="Times New Roman"/>
                <w:b w:val="0"/>
                <w:i w:val="0"/>
                <w:iCs w:val="0"/>
                <w:color w:val="000000"/>
                <w:kern w:val="0"/>
                <w:sz w:val="24"/>
                <w:szCs w:val="24"/>
                <w:highlight w:val="none"/>
                <w:u w:val="none"/>
                <w:lang w:val="en-US" w:eastAsia="zh-CN" w:bidi="ar"/>
              </w:rPr>
              <w:t>97.52</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7E18">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b w:val="0"/>
                <w:i w:val="0"/>
                <w:iCs w:val="0"/>
                <w:color w:val="000000"/>
                <w:kern w:val="0"/>
                <w:sz w:val="24"/>
                <w:szCs w:val="24"/>
                <w:highlight w:val="none"/>
                <w:u w:val="none"/>
                <w:lang w:val="en-US" w:eastAsia="zh-CN" w:bidi="ar"/>
              </w:rPr>
            </w:pPr>
            <w:r>
              <w:rPr>
                <w:rFonts w:hint="eastAsia" w:ascii="Times New Roman" w:hAnsi="Times New Roman" w:eastAsia="宋体" w:cs="Times New Roman"/>
                <w:b w:val="0"/>
                <w:i w:val="0"/>
                <w:iCs w:val="0"/>
                <w:color w:val="000000"/>
                <w:kern w:val="0"/>
                <w:sz w:val="24"/>
                <w:szCs w:val="24"/>
                <w:highlight w:val="none"/>
                <w:u w:val="none"/>
                <w:lang w:val="en-US" w:eastAsia="zh-CN" w:bidi="ar"/>
              </w:rPr>
              <w:t>95.01</w:t>
            </w:r>
          </w:p>
        </w:tc>
      </w:tr>
      <w:tr w14:paraId="445E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14:paraId="6E62A043">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p>
        </w:tc>
        <w:tc>
          <w:tcPr>
            <w:tcW w:w="1970" w:type="dxa"/>
            <w:vAlign w:val="center"/>
          </w:tcPr>
          <w:p w14:paraId="2F59CBD8">
            <w:pPr>
              <w:keepNext w:val="0"/>
              <w:keepLines w:val="0"/>
              <w:widowControl/>
              <w:numPr>
                <w:ilvl w:val="0"/>
                <w:numId w:val="0"/>
              </w:numPr>
              <w:suppressLineNumbers w:val="0"/>
              <w:ind w:leftChars="0"/>
              <w:jc w:val="center"/>
              <w:textAlignment w:val="center"/>
              <w:rPr>
                <w:rFonts w:hint="default" w:ascii="Times New Roman" w:hAnsi="Times New Roman" w:cs="Times New Roman" w:eastAsiaTheme="minorEastAsia"/>
                <w:b w:val="0"/>
                <w:bCs w:val="0"/>
                <w:color w:val="auto"/>
                <w:kern w:val="0"/>
                <w:sz w:val="24"/>
                <w:szCs w:val="24"/>
                <w:highlight w:val="none"/>
                <w:vertAlign w:val="baseline"/>
                <w:lang w:val="en-US" w:eastAsia="zh-CN" w:bidi="zh-CN"/>
              </w:rPr>
            </w:pPr>
            <w:r>
              <w:rPr>
                <w:rFonts w:hint="default" w:ascii="Times New Roman" w:hAnsi="Times New Roman" w:eastAsia="宋体" w:cs="Times New Roman"/>
                <w:i w:val="0"/>
                <w:iCs w:val="0"/>
                <w:color w:val="000000"/>
                <w:kern w:val="0"/>
                <w:sz w:val="24"/>
                <w:szCs w:val="24"/>
                <w:highlight w:val="none"/>
                <w:u w:val="none"/>
                <w:lang w:val="en-US" w:eastAsia="zh-CN" w:bidi="ar"/>
              </w:rPr>
              <w:t>极Ⅱ高端混床</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515D">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b w:val="0"/>
                <w:i w:val="0"/>
                <w:iCs w:val="0"/>
                <w:color w:val="000000"/>
                <w:kern w:val="0"/>
                <w:sz w:val="24"/>
                <w:szCs w:val="24"/>
                <w:highlight w:val="none"/>
                <w:u w:val="none"/>
                <w:lang w:val="en-US" w:eastAsia="zh-CN" w:bidi="ar"/>
              </w:rPr>
            </w:pPr>
            <w:r>
              <w:rPr>
                <w:rFonts w:hint="eastAsia" w:ascii="Times New Roman" w:hAnsi="Times New Roman" w:eastAsia="宋体" w:cs="Times New Roman"/>
                <w:b w:val="0"/>
                <w:i w:val="0"/>
                <w:iCs w:val="0"/>
                <w:color w:val="000000"/>
                <w:kern w:val="0"/>
                <w:sz w:val="24"/>
                <w:szCs w:val="24"/>
                <w:highlight w:val="none"/>
                <w:u w:val="none"/>
                <w:lang w:val="en-US" w:eastAsia="zh-CN" w:bidi="ar"/>
              </w:rPr>
              <w:t>97.66</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752F">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b w:val="0"/>
                <w:i w:val="0"/>
                <w:iCs w:val="0"/>
                <w:color w:val="000000"/>
                <w:kern w:val="0"/>
                <w:sz w:val="24"/>
                <w:szCs w:val="24"/>
                <w:highlight w:val="none"/>
                <w:u w:val="none"/>
                <w:lang w:val="en-US" w:eastAsia="zh-CN" w:bidi="ar"/>
              </w:rPr>
            </w:pPr>
            <w:r>
              <w:rPr>
                <w:rFonts w:hint="default" w:ascii="Times New Roman" w:hAnsi="Times New Roman" w:eastAsia="宋体" w:cs="Times New Roman"/>
                <w:b w:val="0"/>
                <w:i w:val="0"/>
                <w:iCs w:val="0"/>
                <w:color w:val="000000"/>
                <w:kern w:val="0"/>
                <w:sz w:val="24"/>
                <w:szCs w:val="24"/>
                <w:highlight w:val="none"/>
                <w:u w:val="none"/>
                <w:lang w:val="en-US" w:eastAsia="zh-CN" w:bidi="ar"/>
              </w:rPr>
              <w:t>95.88</w:t>
            </w:r>
          </w:p>
        </w:tc>
      </w:tr>
      <w:tr w14:paraId="4144B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14:paraId="74030E58">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p>
        </w:tc>
        <w:tc>
          <w:tcPr>
            <w:tcW w:w="1970" w:type="dxa"/>
            <w:vAlign w:val="center"/>
          </w:tcPr>
          <w:p w14:paraId="563947C2">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极Ⅱ低端混床</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4A42">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b w:val="0"/>
                <w:i w:val="0"/>
                <w:iCs w:val="0"/>
                <w:color w:val="000000"/>
                <w:kern w:val="0"/>
                <w:sz w:val="24"/>
                <w:szCs w:val="24"/>
                <w:highlight w:val="none"/>
                <w:u w:val="none"/>
                <w:lang w:val="en-US" w:eastAsia="zh-CN" w:bidi="ar"/>
              </w:rPr>
            </w:pPr>
            <w:r>
              <w:rPr>
                <w:rFonts w:hint="eastAsia" w:ascii="Times New Roman" w:hAnsi="Times New Roman" w:eastAsia="宋体" w:cs="Times New Roman"/>
                <w:b w:val="0"/>
                <w:i w:val="0"/>
                <w:iCs w:val="0"/>
                <w:color w:val="000000"/>
                <w:kern w:val="0"/>
                <w:sz w:val="24"/>
                <w:szCs w:val="24"/>
                <w:highlight w:val="none"/>
                <w:u w:val="none"/>
                <w:lang w:val="en-US" w:eastAsia="zh-CN" w:bidi="ar"/>
              </w:rPr>
              <w:t>97.6</w:t>
            </w:r>
          </w:p>
        </w:tc>
        <w:tc>
          <w:tcPr>
            <w:tcW w:w="1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7C91">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b w:val="0"/>
                <w:i w:val="0"/>
                <w:iCs w:val="0"/>
                <w:color w:val="000000"/>
                <w:kern w:val="0"/>
                <w:sz w:val="24"/>
                <w:szCs w:val="24"/>
                <w:highlight w:val="none"/>
                <w:u w:val="none"/>
                <w:lang w:val="en-US" w:eastAsia="zh-CN" w:bidi="ar"/>
              </w:rPr>
            </w:pPr>
            <w:r>
              <w:rPr>
                <w:rFonts w:hint="eastAsia" w:ascii="Times New Roman" w:hAnsi="Times New Roman" w:eastAsia="宋体" w:cs="Times New Roman"/>
                <w:b w:val="0"/>
                <w:i w:val="0"/>
                <w:iCs w:val="0"/>
                <w:color w:val="000000"/>
                <w:kern w:val="0"/>
                <w:sz w:val="24"/>
                <w:szCs w:val="24"/>
                <w:highlight w:val="none"/>
                <w:u w:val="none"/>
                <w:lang w:val="en-US" w:eastAsia="zh-CN" w:bidi="ar"/>
              </w:rPr>
              <w:t>95.85</w:t>
            </w:r>
          </w:p>
        </w:tc>
      </w:tr>
      <w:tr w14:paraId="1714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14:paraId="17EBB563">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p>
        </w:tc>
        <w:tc>
          <w:tcPr>
            <w:tcW w:w="1970" w:type="dxa"/>
            <w:vAlign w:val="center"/>
          </w:tcPr>
          <w:p w14:paraId="7C68D85B">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cs="Times New Roman"/>
                <w:i w:val="0"/>
                <w:iCs w:val="0"/>
                <w:color w:val="000000"/>
                <w:kern w:val="0"/>
                <w:sz w:val="24"/>
                <w:szCs w:val="24"/>
                <w:highlight w:val="none"/>
                <w:u w:val="none"/>
                <w:lang w:val="en-US" w:eastAsia="zh-CN" w:bidi="ar"/>
              </w:rPr>
              <w:t>备品</w:t>
            </w:r>
            <w:r>
              <w:rPr>
                <w:rFonts w:hint="default" w:ascii="Times New Roman" w:hAnsi="Times New Roman" w:eastAsia="宋体" w:cs="Times New Roman"/>
                <w:i w:val="0"/>
                <w:iCs w:val="0"/>
                <w:color w:val="000000"/>
                <w:kern w:val="0"/>
                <w:sz w:val="24"/>
                <w:szCs w:val="24"/>
                <w:highlight w:val="none"/>
                <w:u w:val="none"/>
                <w:lang w:val="en-US" w:eastAsia="zh-CN" w:bidi="ar"/>
              </w:rPr>
              <w:t>树脂</w:t>
            </w:r>
          </w:p>
        </w:tc>
        <w:tc>
          <w:tcPr>
            <w:tcW w:w="1971" w:type="dxa"/>
            <w:shd w:val="clear" w:color="auto" w:fill="auto"/>
            <w:vAlign w:val="center"/>
          </w:tcPr>
          <w:p w14:paraId="2ACC5135">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99.69</w:t>
            </w:r>
          </w:p>
        </w:tc>
        <w:tc>
          <w:tcPr>
            <w:tcW w:w="1972" w:type="dxa"/>
            <w:shd w:val="clear" w:color="auto" w:fill="auto"/>
            <w:vAlign w:val="center"/>
          </w:tcPr>
          <w:p w14:paraId="1825AFDA">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98.42</w:t>
            </w:r>
          </w:p>
        </w:tc>
      </w:tr>
      <w:tr w14:paraId="464E7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restart"/>
            <w:vAlign w:val="center"/>
          </w:tcPr>
          <w:p w14:paraId="4C21C175">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cs="Times New Roman"/>
                <w:i w:val="0"/>
                <w:iCs w:val="0"/>
                <w:color w:val="000000"/>
                <w:kern w:val="0"/>
                <w:sz w:val="24"/>
                <w:szCs w:val="24"/>
                <w:highlight w:val="none"/>
                <w:u w:val="none"/>
                <w:lang w:val="en-US" w:eastAsia="zh-CN" w:bidi="ar"/>
              </w:rPr>
              <w:t>B</w:t>
            </w:r>
          </w:p>
        </w:tc>
        <w:tc>
          <w:tcPr>
            <w:tcW w:w="1970" w:type="dxa"/>
            <w:vAlign w:val="center"/>
          </w:tcPr>
          <w:p w14:paraId="2B83E14F">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cs="Times New Roman"/>
                <w:i w:val="0"/>
                <w:iCs w:val="0"/>
                <w:color w:val="000000"/>
                <w:kern w:val="0"/>
                <w:sz w:val="24"/>
                <w:szCs w:val="24"/>
                <w:highlight w:val="none"/>
                <w:u w:val="none"/>
                <w:lang w:val="en-US" w:eastAsia="zh-CN" w:bidi="ar"/>
              </w:rPr>
              <w:t>新树脂</w:t>
            </w:r>
            <w:r>
              <w:rPr>
                <w:rFonts w:hint="eastAsia" w:ascii="Times New Roman" w:hAnsi="Times New Roman" w:cs="Times New Roman"/>
                <w:i w:val="0"/>
                <w:iCs w:val="0"/>
                <w:color w:val="000000"/>
                <w:kern w:val="0"/>
                <w:sz w:val="24"/>
                <w:szCs w:val="24"/>
                <w:highlight w:val="none"/>
                <w:u w:val="none"/>
                <w:lang w:val="en-US" w:eastAsia="zh-CN" w:bidi="ar"/>
              </w:rPr>
              <w:t>1</w:t>
            </w:r>
          </w:p>
        </w:tc>
        <w:tc>
          <w:tcPr>
            <w:tcW w:w="1971" w:type="dxa"/>
            <w:shd w:val="clear" w:color="auto" w:fill="auto"/>
            <w:vAlign w:val="center"/>
          </w:tcPr>
          <w:p w14:paraId="2E0C74D9">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b w:val="0"/>
                <w:i w:val="0"/>
                <w:iCs w:val="0"/>
                <w:color w:val="000000"/>
                <w:kern w:val="0"/>
                <w:sz w:val="24"/>
                <w:szCs w:val="24"/>
                <w:highlight w:val="none"/>
                <w:u w:val="none"/>
                <w:lang w:val="en-US" w:eastAsia="zh-CN" w:bidi="ar"/>
              </w:rPr>
            </w:pPr>
            <w:r>
              <w:rPr>
                <w:rFonts w:hint="eastAsia" w:ascii="Times New Roman" w:hAnsi="Times New Roman" w:eastAsia="宋体" w:cs="Times New Roman"/>
                <w:b w:val="0"/>
                <w:i w:val="0"/>
                <w:iCs w:val="0"/>
                <w:color w:val="000000"/>
                <w:kern w:val="0"/>
                <w:sz w:val="24"/>
                <w:szCs w:val="24"/>
                <w:highlight w:val="none"/>
                <w:u w:val="none"/>
                <w:lang w:val="en-US" w:eastAsia="zh-CN" w:bidi="ar"/>
              </w:rPr>
              <w:t>99.16</w:t>
            </w:r>
          </w:p>
        </w:tc>
        <w:tc>
          <w:tcPr>
            <w:tcW w:w="1972" w:type="dxa"/>
            <w:shd w:val="clear" w:color="auto" w:fill="auto"/>
            <w:vAlign w:val="center"/>
          </w:tcPr>
          <w:p w14:paraId="309DA32A">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b w:val="0"/>
                <w:i w:val="0"/>
                <w:iCs w:val="0"/>
                <w:color w:val="000000"/>
                <w:kern w:val="0"/>
                <w:sz w:val="24"/>
                <w:szCs w:val="24"/>
                <w:highlight w:val="none"/>
                <w:u w:val="none"/>
                <w:lang w:val="en-US" w:eastAsia="zh-CN" w:bidi="ar"/>
              </w:rPr>
            </w:pPr>
            <w:r>
              <w:rPr>
                <w:rFonts w:hint="eastAsia" w:ascii="Times New Roman" w:hAnsi="Times New Roman" w:eastAsia="宋体" w:cs="Times New Roman"/>
                <w:b w:val="0"/>
                <w:i w:val="0"/>
                <w:iCs w:val="0"/>
                <w:color w:val="000000"/>
                <w:kern w:val="0"/>
                <w:sz w:val="24"/>
                <w:szCs w:val="24"/>
                <w:highlight w:val="none"/>
                <w:u w:val="none"/>
                <w:lang w:val="en-US" w:eastAsia="zh-CN" w:bidi="ar"/>
              </w:rPr>
              <w:t>97.61</w:t>
            </w:r>
          </w:p>
        </w:tc>
      </w:tr>
      <w:tr w14:paraId="32947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14:paraId="68A3AF04">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highlight w:val="none"/>
                <w:u w:val="none"/>
                <w:lang w:val="en-US" w:eastAsia="zh-CN" w:bidi="ar"/>
              </w:rPr>
            </w:pPr>
          </w:p>
        </w:tc>
        <w:tc>
          <w:tcPr>
            <w:tcW w:w="1970" w:type="dxa"/>
            <w:vAlign w:val="center"/>
          </w:tcPr>
          <w:p w14:paraId="74EA3895">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cs="Times New Roman"/>
                <w:i w:val="0"/>
                <w:iCs w:val="0"/>
                <w:color w:val="000000"/>
                <w:kern w:val="0"/>
                <w:sz w:val="24"/>
                <w:szCs w:val="24"/>
                <w:highlight w:val="none"/>
                <w:u w:val="none"/>
                <w:lang w:val="en-US" w:eastAsia="zh-CN" w:bidi="ar"/>
              </w:rPr>
              <w:t>新树脂</w:t>
            </w:r>
            <w:r>
              <w:rPr>
                <w:rFonts w:hint="eastAsia" w:ascii="Times New Roman" w:hAnsi="Times New Roman" w:cs="Times New Roman"/>
                <w:i w:val="0"/>
                <w:iCs w:val="0"/>
                <w:color w:val="000000"/>
                <w:kern w:val="0"/>
                <w:sz w:val="24"/>
                <w:szCs w:val="24"/>
                <w:highlight w:val="none"/>
                <w:u w:val="none"/>
                <w:lang w:val="en-US" w:eastAsia="zh-CN" w:bidi="ar"/>
              </w:rPr>
              <w:t>2</w:t>
            </w:r>
          </w:p>
        </w:tc>
        <w:tc>
          <w:tcPr>
            <w:tcW w:w="1971" w:type="dxa"/>
            <w:shd w:val="clear" w:color="auto" w:fill="auto"/>
            <w:vAlign w:val="center"/>
          </w:tcPr>
          <w:p w14:paraId="4E12BC64">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b w:val="0"/>
                <w:i w:val="0"/>
                <w:iCs w:val="0"/>
                <w:color w:val="000000"/>
                <w:kern w:val="0"/>
                <w:sz w:val="24"/>
                <w:szCs w:val="24"/>
                <w:highlight w:val="none"/>
                <w:u w:val="none"/>
                <w:lang w:val="en-US" w:eastAsia="zh-CN" w:bidi="ar"/>
              </w:rPr>
            </w:pPr>
            <w:r>
              <w:rPr>
                <w:rFonts w:hint="eastAsia" w:ascii="Times New Roman" w:hAnsi="Times New Roman" w:eastAsia="宋体" w:cs="Times New Roman"/>
                <w:b w:val="0"/>
                <w:i w:val="0"/>
                <w:iCs w:val="0"/>
                <w:color w:val="000000"/>
                <w:kern w:val="0"/>
                <w:sz w:val="24"/>
                <w:szCs w:val="24"/>
                <w:highlight w:val="none"/>
                <w:u w:val="none"/>
                <w:lang w:val="en-US" w:eastAsia="zh-CN" w:bidi="ar"/>
              </w:rPr>
              <w:t>99.6</w:t>
            </w:r>
          </w:p>
        </w:tc>
        <w:tc>
          <w:tcPr>
            <w:tcW w:w="1972" w:type="dxa"/>
            <w:shd w:val="clear" w:color="auto" w:fill="auto"/>
            <w:vAlign w:val="center"/>
          </w:tcPr>
          <w:p w14:paraId="45378410">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b w:val="0"/>
                <w:i w:val="0"/>
                <w:iCs w:val="0"/>
                <w:color w:val="000000"/>
                <w:kern w:val="0"/>
                <w:sz w:val="24"/>
                <w:szCs w:val="24"/>
                <w:highlight w:val="none"/>
                <w:u w:val="none"/>
                <w:lang w:val="en-US" w:eastAsia="zh-CN" w:bidi="ar"/>
              </w:rPr>
            </w:pPr>
            <w:r>
              <w:rPr>
                <w:rFonts w:hint="eastAsia" w:ascii="Times New Roman" w:hAnsi="Times New Roman" w:eastAsia="宋体" w:cs="Times New Roman"/>
                <w:b w:val="0"/>
                <w:i w:val="0"/>
                <w:iCs w:val="0"/>
                <w:color w:val="000000"/>
                <w:kern w:val="0"/>
                <w:sz w:val="24"/>
                <w:szCs w:val="24"/>
                <w:highlight w:val="none"/>
                <w:u w:val="none"/>
                <w:lang w:val="en-US" w:eastAsia="zh-CN" w:bidi="ar"/>
              </w:rPr>
              <w:t>99.34</w:t>
            </w:r>
          </w:p>
        </w:tc>
      </w:tr>
      <w:tr w14:paraId="2B658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0" w:type="dxa"/>
            <w:vMerge w:val="restart"/>
            <w:vAlign w:val="center"/>
          </w:tcPr>
          <w:p w14:paraId="5EF788BC">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cs="Times New Roman"/>
                <w:i w:val="0"/>
                <w:iCs w:val="0"/>
                <w:color w:val="000000"/>
                <w:kern w:val="0"/>
                <w:sz w:val="24"/>
                <w:szCs w:val="24"/>
                <w:highlight w:val="none"/>
                <w:u w:val="none"/>
                <w:lang w:val="en-US" w:eastAsia="zh-CN" w:bidi="ar"/>
              </w:rPr>
              <w:t>C</w:t>
            </w:r>
          </w:p>
        </w:tc>
        <w:tc>
          <w:tcPr>
            <w:tcW w:w="1970" w:type="dxa"/>
            <w:vAlign w:val="center"/>
          </w:tcPr>
          <w:p w14:paraId="2E04E5AB">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cs="Times New Roman"/>
                <w:i w:val="0"/>
                <w:iCs w:val="0"/>
                <w:color w:val="000000"/>
                <w:kern w:val="0"/>
                <w:sz w:val="24"/>
                <w:szCs w:val="24"/>
                <w:highlight w:val="none"/>
                <w:u w:val="none"/>
                <w:lang w:val="en-US" w:eastAsia="zh-CN" w:bidi="ar"/>
              </w:rPr>
              <w:t>混床1</w:t>
            </w:r>
          </w:p>
        </w:tc>
        <w:tc>
          <w:tcPr>
            <w:tcW w:w="1971" w:type="dxa"/>
            <w:shd w:val="clear" w:color="auto" w:fill="auto"/>
            <w:vAlign w:val="center"/>
          </w:tcPr>
          <w:p w14:paraId="4F6BC9AD">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b w:val="0"/>
                <w:i w:val="0"/>
                <w:iCs w:val="0"/>
                <w:color w:val="000000"/>
                <w:kern w:val="0"/>
                <w:sz w:val="24"/>
                <w:szCs w:val="24"/>
                <w:highlight w:val="none"/>
                <w:u w:val="none"/>
                <w:lang w:val="en-US" w:eastAsia="zh-CN" w:bidi="ar"/>
              </w:rPr>
            </w:pPr>
            <w:r>
              <w:rPr>
                <w:rFonts w:hint="eastAsia" w:ascii="Times New Roman" w:hAnsi="Times New Roman" w:eastAsia="宋体" w:cs="Times New Roman"/>
                <w:b w:val="0"/>
                <w:i w:val="0"/>
                <w:iCs w:val="0"/>
                <w:color w:val="000000"/>
                <w:kern w:val="0"/>
                <w:sz w:val="24"/>
                <w:szCs w:val="24"/>
                <w:highlight w:val="none"/>
                <w:u w:val="none"/>
                <w:lang w:val="en-US" w:eastAsia="zh-CN" w:bidi="ar"/>
              </w:rPr>
              <w:t>99.64</w:t>
            </w:r>
          </w:p>
        </w:tc>
        <w:tc>
          <w:tcPr>
            <w:tcW w:w="1972" w:type="dxa"/>
            <w:shd w:val="clear" w:color="auto" w:fill="auto"/>
            <w:vAlign w:val="center"/>
          </w:tcPr>
          <w:p w14:paraId="7CCACB55">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b w:val="0"/>
                <w:i w:val="0"/>
                <w:iCs w:val="0"/>
                <w:color w:val="000000"/>
                <w:kern w:val="0"/>
                <w:sz w:val="24"/>
                <w:szCs w:val="24"/>
                <w:highlight w:val="none"/>
                <w:u w:val="none"/>
                <w:lang w:val="en-US" w:eastAsia="zh-CN" w:bidi="ar"/>
              </w:rPr>
            </w:pPr>
            <w:r>
              <w:rPr>
                <w:rFonts w:hint="eastAsia" w:ascii="Times New Roman" w:hAnsi="Times New Roman" w:eastAsia="宋体" w:cs="Times New Roman"/>
                <w:b w:val="0"/>
                <w:i w:val="0"/>
                <w:iCs w:val="0"/>
                <w:color w:val="000000"/>
                <w:kern w:val="0"/>
                <w:sz w:val="24"/>
                <w:szCs w:val="24"/>
                <w:highlight w:val="none"/>
                <w:u w:val="none"/>
                <w:lang w:val="en-US" w:eastAsia="zh-CN" w:bidi="ar"/>
              </w:rPr>
              <w:t>98.11</w:t>
            </w:r>
          </w:p>
        </w:tc>
      </w:tr>
      <w:tr w14:paraId="0A77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14:paraId="622EFF58">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highlight w:val="none"/>
                <w:u w:val="none"/>
                <w:lang w:val="en-US" w:eastAsia="zh-CN" w:bidi="ar"/>
              </w:rPr>
            </w:pPr>
          </w:p>
        </w:tc>
        <w:tc>
          <w:tcPr>
            <w:tcW w:w="1970" w:type="dxa"/>
            <w:vAlign w:val="center"/>
          </w:tcPr>
          <w:p w14:paraId="04848DDF">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cs="Times New Roman"/>
                <w:i w:val="0"/>
                <w:iCs w:val="0"/>
                <w:color w:val="000000"/>
                <w:kern w:val="0"/>
                <w:sz w:val="24"/>
                <w:szCs w:val="24"/>
                <w:highlight w:val="none"/>
                <w:u w:val="none"/>
                <w:lang w:val="en-US" w:eastAsia="zh-CN" w:bidi="ar"/>
              </w:rPr>
              <w:t>混床2</w:t>
            </w:r>
          </w:p>
        </w:tc>
        <w:tc>
          <w:tcPr>
            <w:tcW w:w="1971" w:type="dxa"/>
            <w:shd w:val="clear" w:color="auto" w:fill="auto"/>
            <w:vAlign w:val="center"/>
          </w:tcPr>
          <w:p w14:paraId="42AA8C51">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99.66</w:t>
            </w:r>
          </w:p>
        </w:tc>
        <w:tc>
          <w:tcPr>
            <w:tcW w:w="1972" w:type="dxa"/>
            <w:shd w:val="clear" w:color="auto" w:fill="auto"/>
            <w:vAlign w:val="center"/>
          </w:tcPr>
          <w:p w14:paraId="093570BE">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99.29</w:t>
            </w:r>
          </w:p>
        </w:tc>
      </w:tr>
      <w:tr w14:paraId="0AA5A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14:paraId="6CCF9527">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highlight w:val="none"/>
                <w:u w:val="none"/>
                <w:lang w:val="en-US" w:eastAsia="zh-CN" w:bidi="ar"/>
              </w:rPr>
            </w:pPr>
          </w:p>
        </w:tc>
        <w:tc>
          <w:tcPr>
            <w:tcW w:w="1970" w:type="dxa"/>
            <w:vAlign w:val="center"/>
          </w:tcPr>
          <w:p w14:paraId="6E24D60E">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cs="Times New Roman"/>
                <w:i w:val="0"/>
                <w:iCs w:val="0"/>
                <w:color w:val="000000"/>
                <w:kern w:val="0"/>
                <w:sz w:val="24"/>
                <w:szCs w:val="24"/>
                <w:highlight w:val="none"/>
                <w:u w:val="none"/>
                <w:lang w:val="en-US" w:eastAsia="zh-CN" w:bidi="ar"/>
              </w:rPr>
              <w:t>混床3</w:t>
            </w:r>
          </w:p>
        </w:tc>
        <w:tc>
          <w:tcPr>
            <w:tcW w:w="1971" w:type="dxa"/>
            <w:shd w:val="clear" w:color="auto" w:fill="auto"/>
            <w:vAlign w:val="center"/>
          </w:tcPr>
          <w:p w14:paraId="2F416789">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99.71</w:t>
            </w:r>
          </w:p>
        </w:tc>
        <w:tc>
          <w:tcPr>
            <w:tcW w:w="1972" w:type="dxa"/>
            <w:shd w:val="clear" w:color="auto" w:fill="auto"/>
            <w:vAlign w:val="center"/>
          </w:tcPr>
          <w:p w14:paraId="054B3E99">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99.36</w:t>
            </w:r>
          </w:p>
        </w:tc>
      </w:tr>
      <w:tr w14:paraId="366F6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restart"/>
            <w:vAlign w:val="center"/>
          </w:tcPr>
          <w:p w14:paraId="2DF6762E">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cs="Times New Roman"/>
                <w:i w:val="0"/>
                <w:iCs w:val="0"/>
                <w:color w:val="000000"/>
                <w:kern w:val="0"/>
                <w:sz w:val="24"/>
                <w:szCs w:val="24"/>
                <w:highlight w:val="none"/>
                <w:u w:val="none"/>
                <w:lang w:val="en-US" w:eastAsia="zh-CN" w:bidi="ar"/>
              </w:rPr>
              <w:t>D</w:t>
            </w:r>
          </w:p>
        </w:tc>
        <w:tc>
          <w:tcPr>
            <w:tcW w:w="1970" w:type="dxa"/>
            <w:vAlign w:val="center"/>
          </w:tcPr>
          <w:p w14:paraId="26A587B8">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cs="Times New Roman"/>
                <w:i w:val="0"/>
                <w:iCs w:val="0"/>
                <w:color w:val="000000"/>
                <w:kern w:val="0"/>
                <w:sz w:val="24"/>
                <w:szCs w:val="24"/>
                <w:highlight w:val="none"/>
                <w:u w:val="none"/>
                <w:lang w:val="en-US" w:eastAsia="zh-CN" w:bidi="ar"/>
              </w:rPr>
              <w:t>极 I</w:t>
            </w:r>
          </w:p>
        </w:tc>
        <w:tc>
          <w:tcPr>
            <w:tcW w:w="1971" w:type="dxa"/>
            <w:shd w:val="clear" w:color="auto" w:fill="auto"/>
            <w:vAlign w:val="center"/>
          </w:tcPr>
          <w:p w14:paraId="1727D4B0">
            <w:pPr>
              <w:keepNext w:val="0"/>
              <w:keepLines w:val="0"/>
              <w:widowControl/>
              <w:numPr>
                <w:ilvl w:val="0"/>
                <w:numId w:val="0"/>
              </w:numPr>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99.6</w:t>
            </w:r>
            <w:r>
              <w:rPr>
                <w:rFonts w:hint="eastAsia" w:ascii="Times New Roman" w:hAnsi="Times New Roman" w:cs="Times New Roman"/>
                <w:i w:val="0"/>
                <w:iCs w:val="0"/>
                <w:color w:val="000000"/>
                <w:kern w:val="0"/>
                <w:sz w:val="24"/>
                <w:szCs w:val="24"/>
                <w:highlight w:val="none"/>
                <w:u w:val="none"/>
                <w:lang w:val="en-US" w:eastAsia="zh-CN" w:bidi="ar"/>
              </w:rPr>
              <w:t>7</w:t>
            </w:r>
          </w:p>
        </w:tc>
        <w:tc>
          <w:tcPr>
            <w:tcW w:w="1972" w:type="dxa"/>
            <w:shd w:val="clear" w:color="auto" w:fill="auto"/>
            <w:vAlign w:val="center"/>
          </w:tcPr>
          <w:p w14:paraId="41438A92">
            <w:pPr>
              <w:keepNext w:val="0"/>
              <w:keepLines w:val="0"/>
              <w:widowControl/>
              <w:numPr>
                <w:ilvl w:val="0"/>
                <w:numId w:val="0"/>
              </w:numPr>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9</w:t>
            </w:r>
            <w:r>
              <w:rPr>
                <w:rFonts w:hint="eastAsia" w:ascii="Times New Roman" w:hAnsi="Times New Roman" w:cs="Times New Roman"/>
                <w:i w:val="0"/>
                <w:iCs w:val="0"/>
                <w:color w:val="000000"/>
                <w:kern w:val="0"/>
                <w:sz w:val="24"/>
                <w:szCs w:val="24"/>
                <w:highlight w:val="none"/>
                <w:u w:val="none"/>
                <w:lang w:val="en-US" w:eastAsia="zh-CN" w:bidi="ar"/>
              </w:rPr>
              <w:t>8</w:t>
            </w:r>
            <w:r>
              <w:rPr>
                <w:rFonts w:hint="eastAsia" w:ascii="Times New Roman" w:hAnsi="Times New Roman" w:eastAsia="宋体" w:cs="Times New Roman"/>
                <w:i w:val="0"/>
                <w:iCs w:val="0"/>
                <w:color w:val="000000"/>
                <w:kern w:val="0"/>
                <w:sz w:val="24"/>
                <w:szCs w:val="24"/>
                <w:highlight w:val="none"/>
                <w:u w:val="none"/>
                <w:lang w:val="en-US" w:eastAsia="zh-CN" w:bidi="ar"/>
              </w:rPr>
              <w:t>.34</w:t>
            </w:r>
          </w:p>
        </w:tc>
      </w:tr>
      <w:tr w14:paraId="1E2C9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14:paraId="6252D4E6">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highlight w:val="none"/>
                <w:u w:val="none"/>
                <w:lang w:val="en-US" w:eastAsia="zh-CN" w:bidi="ar"/>
              </w:rPr>
            </w:pPr>
          </w:p>
        </w:tc>
        <w:tc>
          <w:tcPr>
            <w:tcW w:w="1970" w:type="dxa"/>
            <w:vAlign w:val="center"/>
          </w:tcPr>
          <w:p w14:paraId="674A871C">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cs="Times New Roman"/>
                <w:i w:val="0"/>
                <w:iCs w:val="0"/>
                <w:color w:val="000000"/>
                <w:kern w:val="0"/>
                <w:sz w:val="24"/>
                <w:szCs w:val="24"/>
                <w:highlight w:val="none"/>
                <w:u w:val="none"/>
                <w:lang w:val="en-US" w:eastAsia="zh-CN" w:bidi="ar"/>
              </w:rPr>
              <w:t>极 II</w:t>
            </w:r>
          </w:p>
        </w:tc>
        <w:tc>
          <w:tcPr>
            <w:tcW w:w="1971" w:type="dxa"/>
            <w:shd w:val="clear" w:color="auto" w:fill="auto"/>
            <w:vAlign w:val="center"/>
          </w:tcPr>
          <w:p w14:paraId="42A84397">
            <w:pPr>
              <w:keepNext w:val="0"/>
              <w:keepLines w:val="0"/>
              <w:widowControl/>
              <w:numPr>
                <w:ilvl w:val="0"/>
                <w:numId w:val="0"/>
              </w:numPr>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9</w:t>
            </w:r>
            <w:r>
              <w:rPr>
                <w:rFonts w:hint="eastAsia" w:ascii="Times New Roman" w:hAnsi="Times New Roman" w:cs="Times New Roman"/>
                <w:i w:val="0"/>
                <w:iCs w:val="0"/>
                <w:color w:val="000000"/>
                <w:kern w:val="0"/>
                <w:sz w:val="24"/>
                <w:szCs w:val="24"/>
                <w:highlight w:val="none"/>
                <w:u w:val="none"/>
                <w:lang w:val="en-US" w:eastAsia="zh-CN" w:bidi="ar"/>
              </w:rPr>
              <w:t>7</w:t>
            </w:r>
            <w:r>
              <w:rPr>
                <w:rFonts w:hint="eastAsia" w:ascii="Times New Roman" w:hAnsi="Times New Roman" w:eastAsia="宋体" w:cs="Times New Roman"/>
                <w:i w:val="0"/>
                <w:iCs w:val="0"/>
                <w:color w:val="000000"/>
                <w:kern w:val="0"/>
                <w:sz w:val="24"/>
                <w:szCs w:val="24"/>
                <w:highlight w:val="none"/>
                <w:u w:val="none"/>
                <w:lang w:val="en-US" w:eastAsia="zh-CN" w:bidi="ar"/>
              </w:rPr>
              <w:t>.4</w:t>
            </w:r>
          </w:p>
        </w:tc>
        <w:tc>
          <w:tcPr>
            <w:tcW w:w="1972" w:type="dxa"/>
            <w:shd w:val="clear" w:color="auto" w:fill="auto"/>
            <w:vAlign w:val="center"/>
          </w:tcPr>
          <w:p w14:paraId="3CCA4FAF">
            <w:pPr>
              <w:keepNext w:val="0"/>
              <w:keepLines w:val="0"/>
              <w:widowControl/>
              <w:numPr>
                <w:ilvl w:val="0"/>
                <w:numId w:val="0"/>
              </w:numPr>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9</w:t>
            </w:r>
            <w:r>
              <w:rPr>
                <w:rFonts w:hint="eastAsia" w:ascii="Times New Roman" w:hAnsi="Times New Roman" w:cs="Times New Roman"/>
                <w:i w:val="0"/>
                <w:iCs w:val="0"/>
                <w:color w:val="000000"/>
                <w:kern w:val="0"/>
                <w:sz w:val="24"/>
                <w:szCs w:val="24"/>
                <w:highlight w:val="none"/>
                <w:u w:val="none"/>
                <w:lang w:val="en-US" w:eastAsia="zh-CN" w:bidi="ar"/>
              </w:rPr>
              <w:t>7</w:t>
            </w:r>
            <w:r>
              <w:rPr>
                <w:rFonts w:hint="eastAsia" w:ascii="Times New Roman" w:hAnsi="Times New Roman" w:eastAsia="宋体" w:cs="Times New Roman"/>
                <w:i w:val="0"/>
                <w:iCs w:val="0"/>
                <w:color w:val="000000"/>
                <w:kern w:val="0"/>
                <w:sz w:val="24"/>
                <w:szCs w:val="24"/>
                <w:highlight w:val="none"/>
                <w:u w:val="none"/>
                <w:lang w:val="en-US" w:eastAsia="zh-CN" w:bidi="ar"/>
              </w:rPr>
              <w:t>.11</w:t>
            </w:r>
          </w:p>
        </w:tc>
      </w:tr>
      <w:tr w14:paraId="2CD53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restart"/>
            <w:vAlign w:val="center"/>
          </w:tcPr>
          <w:p w14:paraId="03CAD123">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cs="Times New Roman"/>
                <w:i w:val="0"/>
                <w:iCs w:val="0"/>
                <w:color w:val="000000"/>
                <w:kern w:val="0"/>
                <w:sz w:val="24"/>
                <w:szCs w:val="24"/>
                <w:highlight w:val="none"/>
                <w:u w:val="none"/>
                <w:lang w:val="en-US" w:eastAsia="zh-CN" w:bidi="ar"/>
              </w:rPr>
              <w:t>E</w:t>
            </w:r>
          </w:p>
        </w:tc>
        <w:tc>
          <w:tcPr>
            <w:tcW w:w="1970" w:type="dxa"/>
            <w:vAlign w:val="center"/>
          </w:tcPr>
          <w:p w14:paraId="6F08E9D9">
            <w:pPr>
              <w:keepNext w:val="0"/>
              <w:keepLines w:val="0"/>
              <w:widowControl/>
              <w:numPr>
                <w:ilvl w:val="0"/>
                <w:numId w:val="0"/>
              </w:numPr>
              <w:suppressLineNumbers w:val="0"/>
              <w:ind w:left="0" w:leftChars="0" w:firstLine="0" w:firstLineChars="0"/>
              <w:jc w:val="center"/>
              <w:textAlignment w:val="top"/>
              <w:rPr>
                <w:rFonts w:hint="default"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cs="Times New Roman"/>
                <w:i w:val="0"/>
                <w:iCs w:val="0"/>
                <w:color w:val="000000"/>
                <w:kern w:val="0"/>
                <w:sz w:val="24"/>
                <w:szCs w:val="24"/>
                <w:highlight w:val="none"/>
                <w:u w:val="none"/>
                <w:lang w:val="en-US" w:eastAsia="zh-CN" w:bidi="ar"/>
              </w:rPr>
              <w:t>混床1</w:t>
            </w:r>
          </w:p>
        </w:tc>
        <w:tc>
          <w:tcPr>
            <w:tcW w:w="1971" w:type="dxa"/>
            <w:shd w:val="clear" w:color="auto" w:fill="auto"/>
            <w:vAlign w:val="center"/>
          </w:tcPr>
          <w:p w14:paraId="35EFA364">
            <w:pPr>
              <w:keepNext w:val="0"/>
              <w:keepLines w:val="0"/>
              <w:widowControl/>
              <w:numPr>
                <w:ilvl w:val="0"/>
                <w:numId w:val="0"/>
              </w:numPr>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9</w:t>
            </w:r>
            <w:r>
              <w:rPr>
                <w:rFonts w:hint="eastAsia" w:ascii="Times New Roman" w:hAnsi="Times New Roman" w:cs="Times New Roman"/>
                <w:i w:val="0"/>
                <w:iCs w:val="0"/>
                <w:color w:val="000000"/>
                <w:kern w:val="0"/>
                <w:sz w:val="24"/>
                <w:szCs w:val="24"/>
                <w:highlight w:val="none"/>
                <w:u w:val="none"/>
                <w:lang w:val="en-US" w:eastAsia="zh-CN" w:bidi="ar"/>
              </w:rPr>
              <w:t>8</w:t>
            </w:r>
            <w:r>
              <w:rPr>
                <w:rFonts w:hint="eastAsia" w:ascii="Times New Roman" w:hAnsi="Times New Roman" w:eastAsia="宋体" w:cs="Times New Roman"/>
                <w:i w:val="0"/>
                <w:iCs w:val="0"/>
                <w:color w:val="000000"/>
                <w:kern w:val="0"/>
                <w:sz w:val="24"/>
                <w:szCs w:val="24"/>
                <w:highlight w:val="none"/>
                <w:u w:val="none"/>
                <w:lang w:val="en-US" w:eastAsia="zh-CN" w:bidi="ar"/>
              </w:rPr>
              <w:t>.</w:t>
            </w:r>
            <w:r>
              <w:rPr>
                <w:rFonts w:hint="eastAsia" w:ascii="Times New Roman" w:hAnsi="Times New Roman" w:cs="Times New Roman"/>
                <w:i w:val="0"/>
                <w:iCs w:val="0"/>
                <w:color w:val="000000"/>
                <w:kern w:val="0"/>
                <w:sz w:val="24"/>
                <w:szCs w:val="24"/>
                <w:highlight w:val="none"/>
                <w:u w:val="none"/>
                <w:lang w:val="en-US" w:eastAsia="zh-CN" w:bidi="ar"/>
              </w:rPr>
              <w:t>86</w:t>
            </w:r>
          </w:p>
        </w:tc>
        <w:tc>
          <w:tcPr>
            <w:tcW w:w="1972" w:type="dxa"/>
            <w:shd w:val="clear" w:color="auto" w:fill="auto"/>
            <w:vAlign w:val="center"/>
          </w:tcPr>
          <w:p w14:paraId="6CA1247A">
            <w:pPr>
              <w:keepNext w:val="0"/>
              <w:keepLines w:val="0"/>
              <w:widowControl/>
              <w:numPr>
                <w:ilvl w:val="0"/>
                <w:numId w:val="0"/>
              </w:numPr>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99</w:t>
            </w:r>
            <w:r>
              <w:rPr>
                <w:rFonts w:hint="eastAsia" w:ascii="Times New Roman" w:hAnsi="Times New Roman" w:cs="Times New Roman"/>
                <w:i w:val="0"/>
                <w:iCs w:val="0"/>
                <w:color w:val="000000"/>
                <w:kern w:val="0"/>
                <w:sz w:val="24"/>
                <w:szCs w:val="24"/>
                <w:highlight w:val="none"/>
                <w:u w:val="none"/>
                <w:lang w:val="en-US" w:eastAsia="zh-CN" w:bidi="ar"/>
              </w:rPr>
              <w:t>.14</w:t>
            </w:r>
          </w:p>
        </w:tc>
      </w:tr>
      <w:tr w14:paraId="1B9B2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970" w:type="dxa"/>
            <w:vMerge w:val="continue"/>
            <w:vAlign w:val="center"/>
          </w:tcPr>
          <w:p w14:paraId="185108F8">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highlight w:val="none"/>
                <w:u w:val="none"/>
                <w:lang w:val="en-US" w:eastAsia="zh-CN" w:bidi="ar"/>
              </w:rPr>
            </w:pPr>
          </w:p>
        </w:tc>
        <w:tc>
          <w:tcPr>
            <w:tcW w:w="1970" w:type="dxa"/>
            <w:vAlign w:val="center"/>
          </w:tcPr>
          <w:p w14:paraId="6A5B405B">
            <w:pPr>
              <w:keepNext w:val="0"/>
              <w:keepLines w:val="0"/>
              <w:widowControl/>
              <w:numPr>
                <w:ilvl w:val="0"/>
                <w:numId w:val="0"/>
              </w:numPr>
              <w:suppressLineNumbers w:val="0"/>
              <w:ind w:left="0" w:leftChars="0" w:firstLine="0" w:firstLineChars="0"/>
              <w:jc w:val="center"/>
              <w:textAlignment w:val="top"/>
              <w:rPr>
                <w:rFonts w:hint="default"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cs="Times New Roman"/>
                <w:i w:val="0"/>
                <w:iCs w:val="0"/>
                <w:color w:val="000000"/>
                <w:kern w:val="0"/>
                <w:sz w:val="24"/>
                <w:szCs w:val="24"/>
                <w:highlight w:val="none"/>
                <w:u w:val="none"/>
                <w:lang w:val="en-US" w:eastAsia="zh-CN" w:bidi="ar"/>
              </w:rPr>
              <w:t>混床2</w:t>
            </w:r>
          </w:p>
        </w:tc>
        <w:tc>
          <w:tcPr>
            <w:tcW w:w="1971" w:type="dxa"/>
            <w:shd w:val="clear" w:color="auto" w:fill="auto"/>
            <w:vAlign w:val="center"/>
          </w:tcPr>
          <w:p w14:paraId="7295641E">
            <w:pPr>
              <w:keepNext w:val="0"/>
              <w:keepLines w:val="0"/>
              <w:widowControl/>
              <w:numPr>
                <w:ilvl w:val="0"/>
                <w:numId w:val="0"/>
              </w:numPr>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9</w:t>
            </w:r>
            <w:r>
              <w:rPr>
                <w:rFonts w:hint="eastAsia" w:ascii="Times New Roman" w:hAnsi="Times New Roman" w:cs="Times New Roman"/>
                <w:i w:val="0"/>
                <w:iCs w:val="0"/>
                <w:color w:val="000000"/>
                <w:kern w:val="0"/>
                <w:sz w:val="24"/>
                <w:szCs w:val="24"/>
                <w:highlight w:val="none"/>
                <w:u w:val="none"/>
                <w:lang w:val="en-US" w:eastAsia="zh-CN" w:bidi="ar"/>
              </w:rPr>
              <w:t>6</w:t>
            </w:r>
            <w:r>
              <w:rPr>
                <w:rFonts w:hint="eastAsia" w:ascii="Times New Roman" w:hAnsi="Times New Roman" w:eastAsia="宋体" w:cs="Times New Roman"/>
                <w:i w:val="0"/>
                <w:iCs w:val="0"/>
                <w:color w:val="000000"/>
                <w:kern w:val="0"/>
                <w:sz w:val="24"/>
                <w:szCs w:val="24"/>
                <w:highlight w:val="none"/>
                <w:u w:val="none"/>
                <w:lang w:val="en-US" w:eastAsia="zh-CN" w:bidi="ar"/>
              </w:rPr>
              <w:t>.</w:t>
            </w:r>
            <w:r>
              <w:rPr>
                <w:rFonts w:hint="eastAsia" w:ascii="Times New Roman" w:hAnsi="Times New Roman" w:cs="Times New Roman"/>
                <w:i w:val="0"/>
                <w:iCs w:val="0"/>
                <w:color w:val="000000"/>
                <w:kern w:val="0"/>
                <w:sz w:val="24"/>
                <w:szCs w:val="24"/>
                <w:highlight w:val="none"/>
                <w:u w:val="none"/>
                <w:lang w:val="en-US" w:eastAsia="zh-CN" w:bidi="ar"/>
              </w:rPr>
              <w:t>18</w:t>
            </w:r>
          </w:p>
        </w:tc>
        <w:tc>
          <w:tcPr>
            <w:tcW w:w="1972" w:type="dxa"/>
            <w:shd w:val="clear" w:color="auto" w:fill="auto"/>
            <w:vAlign w:val="center"/>
          </w:tcPr>
          <w:p w14:paraId="4C371F77">
            <w:pPr>
              <w:keepNext w:val="0"/>
              <w:keepLines w:val="0"/>
              <w:widowControl/>
              <w:numPr>
                <w:ilvl w:val="0"/>
                <w:numId w:val="0"/>
              </w:numPr>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9</w:t>
            </w:r>
            <w:r>
              <w:rPr>
                <w:rFonts w:hint="eastAsia" w:ascii="Times New Roman" w:hAnsi="Times New Roman" w:cs="Times New Roman"/>
                <w:i w:val="0"/>
                <w:iCs w:val="0"/>
                <w:color w:val="000000"/>
                <w:kern w:val="0"/>
                <w:sz w:val="24"/>
                <w:szCs w:val="24"/>
                <w:highlight w:val="none"/>
                <w:u w:val="none"/>
                <w:lang w:val="en-US" w:eastAsia="zh-CN" w:bidi="ar"/>
              </w:rPr>
              <w:t>7</w:t>
            </w:r>
            <w:r>
              <w:rPr>
                <w:rFonts w:hint="eastAsia" w:ascii="Times New Roman" w:hAnsi="Times New Roman" w:eastAsia="宋体" w:cs="Times New Roman"/>
                <w:i w:val="0"/>
                <w:iCs w:val="0"/>
                <w:color w:val="000000"/>
                <w:kern w:val="0"/>
                <w:sz w:val="24"/>
                <w:szCs w:val="24"/>
                <w:highlight w:val="none"/>
                <w:u w:val="none"/>
                <w:lang w:val="en-US" w:eastAsia="zh-CN" w:bidi="ar"/>
              </w:rPr>
              <w:t>.</w:t>
            </w:r>
            <w:r>
              <w:rPr>
                <w:rFonts w:hint="eastAsia" w:ascii="Times New Roman" w:hAnsi="Times New Roman" w:cs="Times New Roman"/>
                <w:i w:val="0"/>
                <w:iCs w:val="0"/>
                <w:color w:val="000000"/>
                <w:kern w:val="0"/>
                <w:sz w:val="24"/>
                <w:szCs w:val="24"/>
                <w:highlight w:val="none"/>
                <w:u w:val="none"/>
                <w:lang w:val="en-US" w:eastAsia="zh-CN" w:bidi="ar"/>
              </w:rPr>
              <w:t>16</w:t>
            </w:r>
          </w:p>
        </w:tc>
      </w:tr>
      <w:tr w14:paraId="519A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14:paraId="06FBFCF8">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highlight w:val="none"/>
                <w:u w:val="none"/>
                <w:lang w:val="en-US" w:eastAsia="zh-CN" w:bidi="ar"/>
              </w:rPr>
            </w:pPr>
          </w:p>
        </w:tc>
        <w:tc>
          <w:tcPr>
            <w:tcW w:w="1970" w:type="dxa"/>
            <w:vAlign w:val="center"/>
          </w:tcPr>
          <w:p w14:paraId="41CFFFC3">
            <w:pPr>
              <w:keepNext w:val="0"/>
              <w:keepLines w:val="0"/>
              <w:widowControl/>
              <w:numPr>
                <w:ilvl w:val="0"/>
                <w:numId w:val="0"/>
              </w:numPr>
              <w:suppressLineNumbers w:val="0"/>
              <w:ind w:left="0" w:leftChars="0" w:firstLine="0" w:firstLineChars="0"/>
              <w:jc w:val="center"/>
              <w:textAlignment w:val="top"/>
              <w:rPr>
                <w:rFonts w:hint="default"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cs="Times New Roman"/>
                <w:i w:val="0"/>
                <w:iCs w:val="0"/>
                <w:color w:val="000000"/>
                <w:kern w:val="0"/>
                <w:sz w:val="24"/>
                <w:szCs w:val="24"/>
                <w:highlight w:val="none"/>
                <w:u w:val="none"/>
                <w:lang w:val="en-US" w:eastAsia="zh-CN" w:bidi="ar"/>
              </w:rPr>
              <w:t>混床3</w:t>
            </w:r>
          </w:p>
        </w:tc>
        <w:tc>
          <w:tcPr>
            <w:tcW w:w="1971" w:type="dxa"/>
            <w:shd w:val="clear" w:color="auto" w:fill="auto"/>
            <w:vAlign w:val="center"/>
          </w:tcPr>
          <w:p w14:paraId="54692B7B">
            <w:pPr>
              <w:keepNext w:val="0"/>
              <w:keepLines w:val="0"/>
              <w:widowControl/>
              <w:numPr>
                <w:ilvl w:val="0"/>
                <w:numId w:val="0"/>
              </w:numPr>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9</w:t>
            </w:r>
            <w:r>
              <w:rPr>
                <w:rFonts w:hint="eastAsia" w:ascii="Times New Roman" w:hAnsi="Times New Roman" w:cs="Times New Roman"/>
                <w:i w:val="0"/>
                <w:iCs w:val="0"/>
                <w:color w:val="000000"/>
                <w:kern w:val="0"/>
                <w:sz w:val="24"/>
                <w:szCs w:val="24"/>
                <w:highlight w:val="none"/>
                <w:u w:val="none"/>
                <w:lang w:val="en-US" w:eastAsia="zh-CN" w:bidi="ar"/>
              </w:rPr>
              <w:t>6</w:t>
            </w:r>
            <w:r>
              <w:rPr>
                <w:rFonts w:hint="eastAsia" w:ascii="Times New Roman" w:hAnsi="Times New Roman" w:eastAsia="宋体" w:cs="Times New Roman"/>
                <w:i w:val="0"/>
                <w:iCs w:val="0"/>
                <w:color w:val="000000"/>
                <w:kern w:val="0"/>
                <w:sz w:val="24"/>
                <w:szCs w:val="24"/>
                <w:highlight w:val="none"/>
                <w:u w:val="none"/>
                <w:lang w:val="en-US" w:eastAsia="zh-CN" w:bidi="ar"/>
              </w:rPr>
              <w:t>.6</w:t>
            </w:r>
            <w:r>
              <w:rPr>
                <w:rFonts w:hint="eastAsia" w:ascii="Times New Roman" w:hAnsi="Times New Roman" w:cs="Times New Roman"/>
                <w:i w:val="0"/>
                <w:iCs w:val="0"/>
                <w:color w:val="000000"/>
                <w:kern w:val="0"/>
                <w:sz w:val="24"/>
                <w:szCs w:val="24"/>
                <w:highlight w:val="none"/>
                <w:u w:val="none"/>
                <w:lang w:val="en-US" w:eastAsia="zh-CN" w:bidi="ar"/>
              </w:rPr>
              <w:t>8</w:t>
            </w:r>
          </w:p>
        </w:tc>
        <w:tc>
          <w:tcPr>
            <w:tcW w:w="1972" w:type="dxa"/>
            <w:shd w:val="clear" w:color="auto" w:fill="auto"/>
            <w:vAlign w:val="center"/>
          </w:tcPr>
          <w:p w14:paraId="6AE9D26D">
            <w:pPr>
              <w:keepNext w:val="0"/>
              <w:keepLines w:val="0"/>
              <w:widowControl/>
              <w:numPr>
                <w:ilvl w:val="0"/>
                <w:numId w:val="0"/>
              </w:numPr>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9</w:t>
            </w:r>
            <w:r>
              <w:rPr>
                <w:rFonts w:hint="eastAsia" w:ascii="Times New Roman" w:hAnsi="Times New Roman" w:cs="Times New Roman"/>
                <w:i w:val="0"/>
                <w:iCs w:val="0"/>
                <w:color w:val="000000"/>
                <w:kern w:val="0"/>
                <w:sz w:val="24"/>
                <w:szCs w:val="24"/>
                <w:highlight w:val="none"/>
                <w:u w:val="none"/>
                <w:lang w:val="en-US" w:eastAsia="zh-CN" w:bidi="ar"/>
              </w:rPr>
              <w:t>6</w:t>
            </w:r>
            <w:r>
              <w:rPr>
                <w:rFonts w:hint="eastAsia" w:ascii="Times New Roman" w:hAnsi="Times New Roman" w:eastAsia="宋体" w:cs="Times New Roman"/>
                <w:i w:val="0"/>
                <w:iCs w:val="0"/>
                <w:color w:val="000000"/>
                <w:kern w:val="0"/>
                <w:sz w:val="24"/>
                <w:szCs w:val="24"/>
                <w:highlight w:val="none"/>
                <w:u w:val="none"/>
                <w:lang w:val="en-US" w:eastAsia="zh-CN" w:bidi="ar"/>
              </w:rPr>
              <w:t>.34</w:t>
            </w:r>
          </w:p>
        </w:tc>
      </w:tr>
      <w:tr w14:paraId="684CC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14:paraId="19B6D919">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highlight w:val="none"/>
                <w:u w:val="none"/>
                <w:lang w:val="en-US" w:eastAsia="zh-CN" w:bidi="ar"/>
              </w:rPr>
            </w:pPr>
          </w:p>
        </w:tc>
        <w:tc>
          <w:tcPr>
            <w:tcW w:w="1970" w:type="dxa"/>
            <w:vAlign w:val="center"/>
          </w:tcPr>
          <w:p w14:paraId="6A1FAE23">
            <w:pPr>
              <w:keepNext w:val="0"/>
              <w:keepLines w:val="0"/>
              <w:widowControl/>
              <w:numPr>
                <w:ilvl w:val="0"/>
                <w:numId w:val="0"/>
              </w:numPr>
              <w:suppressLineNumbers w:val="0"/>
              <w:ind w:leftChars="0"/>
              <w:jc w:val="center"/>
              <w:textAlignment w:val="top"/>
              <w:rPr>
                <w:rFonts w:hint="default" w:ascii="Times New Roman" w:hAnsi="Times New Roman" w:cs="Times New Roman"/>
                <w:i w:val="0"/>
                <w:iCs w:val="0"/>
                <w:color w:val="000000"/>
                <w:kern w:val="0"/>
                <w:sz w:val="24"/>
                <w:szCs w:val="24"/>
                <w:highlight w:val="none"/>
                <w:u w:val="none"/>
                <w:lang w:val="en-US" w:eastAsia="zh-CN" w:bidi="ar"/>
              </w:rPr>
            </w:pPr>
            <w:r>
              <w:rPr>
                <w:rFonts w:hint="default" w:ascii="Times New Roman" w:hAnsi="Times New Roman" w:cs="Times New Roman"/>
                <w:i w:val="0"/>
                <w:iCs w:val="0"/>
                <w:color w:val="000000"/>
                <w:kern w:val="0"/>
                <w:sz w:val="24"/>
                <w:szCs w:val="24"/>
                <w:highlight w:val="none"/>
                <w:u w:val="none"/>
                <w:lang w:val="en-US" w:eastAsia="zh-CN" w:bidi="ar"/>
              </w:rPr>
              <w:t>混床4</w:t>
            </w:r>
          </w:p>
        </w:tc>
        <w:tc>
          <w:tcPr>
            <w:tcW w:w="1971" w:type="dxa"/>
            <w:shd w:val="clear" w:color="auto" w:fill="auto"/>
            <w:vAlign w:val="center"/>
          </w:tcPr>
          <w:p w14:paraId="2807FE6E">
            <w:pPr>
              <w:keepNext w:val="0"/>
              <w:keepLines w:val="0"/>
              <w:widowControl/>
              <w:numPr>
                <w:ilvl w:val="0"/>
                <w:numId w:val="0"/>
              </w:numPr>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9</w:t>
            </w:r>
            <w:r>
              <w:rPr>
                <w:rFonts w:hint="eastAsia" w:ascii="Times New Roman" w:hAnsi="Times New Roman" w:cs="Times New Roman"/>
                <w:i w:val="0"/>
                <w:iCs w:val="0"/>
                <w:color w:val="000000"/>
                <w:kern w:val="0"/>
                <w:sz w:val="24"/>
                <w:szCs w:val="24"/>
                <w:highlight w:val="none"/>
                <w:u w:val="none"/>
                <w:lang w:val="en-US" w:eastAsia="zh-CN" w:bidi="ar"/>
              </w:rPr>
              <w:t>8</w:t>
            </w:r>
            <w:r>
              <w:rPr>
                <w:rFonts w:hint="eastAsia" w:ascii="Times New Roman" w:hAnsi="Times New Roman" w:eastAsia="宋体" w:cs="Times New Roman"/>
                <w:i w:val="0"/>
                <w:iCs w:val="0"/>
                <w:color w:val="000000"/>
                <w:kern w:val="0"/>
                <w:sz w:val="24"/>
                <w:szCs w:val="24"/>
                <w:highlight w:val="none"/>
                <w:u w:val="none"/>
                <w:lang w:val="en-US" w:eastAsia="zh-CN" w:bidi="ar"/>
              </w:rPr>
              <w:t>.</w:t>
            </w:r>
            <w:r>
              <w:rPr>
                <w:rFonts w:hint="eastAsia" w:ascii="Times New Roman" w:hAnsi="Times New Roman" w:cs="Times New Roman"/>
                <w:i w:val="0"/>
                <w:iCs w:val="0"/>
                <w:color w:val="000000"/>
                <w:kern w:val="0"/>
                <w:sz w:val="24"/>
                <w:szCs w:val="24"/>
                <w:highlight w:val="none"/>
                <w:u w:val="none"/>
                <w:lang w:val="en-US" w:eastAsia="zh-CN" w:bidi="ar"/>
              </w:rPr>
              <w:t>66</w:t>
            </w:r>
          </w:p>
        </w:tc>
        <w:tc>
          <w:tcPr>
            <w:tcW w:w="1972" w:type="dxa"/>
            <w:shd w:val="clear" w:color="auto" w:fill="auto"/>
            <w:vAlign w:val="center"/>
          </w:tcPr>
          <w:p w14:paraId="4726B035">
            <w:pPr>
              <w:keepNext w:val="0"/>
              <w:keepLines w:val="0"/>
              <w:widowControl/>
              <w:numPr>
                <w:ilvl w:val="0"/>
                <w:numId w:val="0"/>
              </w:numPr>
              <w:suppressLineNumbers w:val="0"/>
              <w:ind w:left="0" w:leftChars="0" w:firstLine="0" w:firstLine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98.1</w:t>
            </w:r>
            <w:r>
              <w:rPr>
                <w:rFonts w:hint="eastAsia" w:ascii="Times New Roman" w:hAnsi="Times New Roman" w:cs="Times New Roman"/>
                <w:i w:val="0"/>
                <w:iCs w:val="0"/>
                <w:color w:val="000000"/>
                <w:kern w:val="0"/>
                <w:sz w:val="24"/>
                <w:szCs w:val="24"/>
                <w:highlight w:val="none"/>
                <w:u w:val="none"/>
                <w:lang w:val="en-US" w:eastAsia="zh-CN" w:bidi="ar"/>
              </w:rPr>
              <w:t>6</w:t>
            </w:r>
          </w:p>
        </w:tc>
      </w:tr>
    </w:tbl>
    <w:p w14:paraId="242818AF">
      <w:pPr>
        <w:pStyle w:val="2"/>
        <w:rPr>
          <w:rFonts w:hint="default"/>
          <w:lang w:val="en-US" w:eastAsia="zh-CN"/>
        </w:rPr>
      </w:pPr>
    </w:p>
    <w:p w14:paraId="724D4994">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美国陶氏 IRN160是换流站最常用的离子交换树脂之一，其阴阳树脂整球率通常≥95%，同时部分换流站离子交换树脂检测结果表显示：所有抽检的离子交换树脂的阴阳树脂</w:t>
      </w:r>
      <w:r>
        <w:rPr>
          <w:rFonts w:hint="default" w:ascii="Times New Roman" w:hAnsi="Times New Roman" w:cs="Times New Roman" w:eastAsiaTheme="minorEastAsia"/>
          <w:b w:val="0"/>
          <w:bCs w:val="0"/>
          <w:color w:val="auto"/>
          <w:kern w:val="0"/>
          <w:sz w:val="24"/>
          <w:szCs w:val="24"/>
          <w:highlight w:val="none"/>
          <w:lang w:val="en-US" w:eastAsia="zh-CN" w:bidi="zh-CN"/>
        </w:rPr>
        <w:t>磨后圆球率</w:t>
      </w:r>
      <w:r>
        <w:rPr>
          <w:rFonts w:hint="eastAsia" w:ascii="Times New Roman" w:hAnsi="Times New Roman" w:cs="Times New Roman" w:eastAsiaTheme="minorEastAsia"/>
          <w:b w:val="0"/>
          <w:bCs w:val="0"/>
          <w:color w:val="auto"/>
          <w:kern w:val="0"/>
          <w:sz w:val="24"/>
          <w:szCs w:val="24"/>
          <w:highlight w:val="none"/>
          <w:lang w:val="en-US" w:eastAsia="zh-CN" w:bidi="zh-CN"/>
        </w:rPr>
        <w:t>均</w:t>
      </w:r>
      <w:r>
        <w:rPr>
          <w:rFonts w:hint="eastAsia" w:ascii="Times New Roman" w:hAnsi="Times New Roman" w:cs="Times New Roman" w:eastAsiaTheme="minorEastAsia"/>
          <w:b w:val="0"/>
          <w:bCs w:val="0"/>
          <w:color w:val="auto"/>
          <w:kern w:val="0"/>
          <w:sz w:val="24"/>
          <w:szCs w:val="24"/>
          <w:lang w:val="en-US" w:eastAsia="zh-CN" w:bidi="zh-CN"/>
        </w:rPr>
        <w:t>≥95%。综合</w:t>
      </w:r>
      <w:r>
        <w:rPr>
          <w:rFonts w:hint="default" w:ascii="Times New Roman" w:hAnsi="Times New Roman" w:cs="Times New Roman" w:eastAsiaTheme="minorEastAsia"/>
          <w:b w:val="0"/>
          <w:bCs w:val="0"/>
          <w:color w:val="auto"/>
          <w:kern w:val="0"/>
          <w:sz w:val="24"/>
          <w:szCs w:val="24"/>
          <w:lang w:val="en-US" w:eastAsia="zh-CN" w:bidi="zh-CN"/>
        </w:rPr>
        <w:t>换流站常用离子交换树脂</w:t>
      </w:r>
      <w:r>
        <w:rPr>
          <w:rFonts w:hint="eastAsia" w:ascii="Times New Roman" w:hAnsi="Times New Roman" w:cs="Times New Roman" w:eastAsiaTheme="minorEastAsia"/>
          <w:b w:val="0"/>
          <w:bCs w:val="0"/>
          <w:color w:val="auto"/>
          <w:kern w:val="0"/>
          <w:sz w:val="24"/>
          <w:szCs w:val="24"/>
          <w:lang w:val="en-US" w:eastAsia="zh-CN" w:bidi="zh-CN"/>
        </w:rPr>
        <w:t>、</w:t>
      </w:r>
      <w:r>
        <w:rPr>
          <w:rFonts w:hint="default" w:ascii="Times New Roman" w:hAnsi="Times New Roman" w:cs="Times New Roman" w:eastAsiaTheme="minorEastAsia"/>
          <w:b w:val="0"/>
          <w:bCs w:val="0"/>
          <w:color w:val="auto"/>
          <w:kern w:val="0"/>
          <w:sz w:val="24"/>
          <w:szCs w:val="24"/>
          <w:lang w:val="en-US" w:eastAsia="zh-CN" w:bidi="zh-CN"/>
        </w:rPr>
        <w:t>潜在可用离子交换树脂产品数据</w:t>
      </w:r>
      <w:r>
        <w:rPr>
          <w:rFonts w:hint="eastAsia" w:ascii="Times New Roman" w:hAnsi="Times New Roman" w:cs="Times New Roman" w:eastAsiaTheme="minorEastAsia"/>
          <w:b w:val="0"/>
          <w:bCs w:val="0"/>
          <w:color w:val="auto"/>
          <w:kern w:val="0"/>
          <w:sz w:val="24"/>
          <w:szCs w:val="24"/>
          <w:lang w:val="en-US" w:eastAsia="zh-CN" w:bidi="zh-CN"/>
        </w:rPr>
        <w:t>以及换流站离子交换树脂实测结果来看</w:t>
      </w:r>
      <w:r>
        <w:rPr>
          <w:rFonts w:hint="default" w:ascii="Times New Roman" w:hAnsi="Times New Roman" w:cs="Times New Roman" w:eastAsiaTheme="minorEastAsia"/>
          <w:b w:val="0"/>
          <w:bCs w:val="0"/>
          <w:color w:val="auto"/>
          <w:kern w:val="0"/>
          <w:sz w:val="24"/>
          <w:szCs w:val="24"/>
          <w:lang w:val="en-US" w:eastAsia="zh-CN" w:bidi="zh-CN"/>
        </w:rPr>
        <w:t>，</w:t>
      </w:r>
      <w:r>
        <w:rPr>
          <w:rFonts w:hint="eastAsia" w:ascii="Times New Roman" w:hAnsi="Times New Roman" w:cs="Times New Roman" w:eastAsiaTheme="minorEastAsia"/>
          <w:b w:val="0"/>
          <w:bCs w:val="0"/>
          <w:color w:val="auto"/>
          <w:kern w:val="0"/>
          <w:sz w:val="24"/>
          <w:szCs w:val="24"/>
          <w:lang w:val="en-US" w:eastAsia="zh-CN" w:bidi="zh-CN"/>
        </w:rPr>
        <w:t>要求验收时</w:t>
      </w:r>
      <w:r>
        <w:rPr>
          <w:rFonts w:hint="default" w:ascii="Times New Roman" w:hAnsi="Times New Roman" w:cs="Times New Roman" w:eastAsiaTheme="minorEastAsia"/>
          <w:b w:val="0"/>
          <w:bCs w:val="0"/>
          <w:color w:val="auto"/>
          <w:kern w:val="0"/>
          <w:sz w:val="24"/>
          <w:szCs w:val="24"/>
          <w:lang w:val="en-US" w:eastAsia="zh-CN" w:bidi="zh-CN"/>
        </w:rPr>
        <w:t>阴</w:t>
      </w:r>
      <w:r>
        <w:rPr>
          <w:rFonts w:hint="eastAsia" w:ascii="Times New Roman" w:hAnsi="Times New Roman" w:cs="Times New Roman" w:eastAsiaTheme="minorEastAsia"/>
          <w:b w:val="0"/>
          <w:bCs w:val="0"/>
          <w:color w:val="auto"/>
          <w:kern w:val="0"/>
          <w:sz w:val="24"/>
          <w:szCs w:val="24"/>
          <w:lang w:val="en-US" w:eastAsia="zh-CN" w:bidi="zh-CN"/>
        </w:rPr>
        <w:t>阳</w:t>
      </w:r>
      <w:r>
        <w:rPr>
          <w:rFonts w:hint="default" w:ascii="Times New Roman" w:hAnsi="Times New Roman" w:cs="Times New Roman" w:eastAsiaTheme="minorEastAsia"/>
          <w:b w:val="0"/>
          <w:bCs w:val="0"/>
          <w:color w:val="auto"/>
          <w:kern w:val="0"/>
          <w:sz w:val="24"/>
          <w:szCs w:val="24"/>
          <w:lang w:val="en-US" w:eastAsia="zh-CN" w:bidi="zh-CN"/>
        </w:rPr>
        <w:t>树脂</w:t>
      </w:r>
      <w:r>
        <w:rPr>
          <w:rFonts w:hint="eastAsia" w:ascii="Times New Roman" w:hAnsi="Times New Roman" w:cs="Times New Roman" w:eastAsiaTheme="minorEastAsia"/>
          <w:b w:val="0"/>
          <w:bCs w:val="0"/>
          <w:color w:val="auto"/>
          <w:kern w:val="0"/>
          <w:sz w:val="24"/>
          <w:szCs w:val="24"/>
          <w:lang w:val="en-US" w:eastAsia="zh-CN" w:bidi="zh-CN"/>
        </w:rPr>
        <w:t>的</w:t>
      </w:r>
      <w:r>
        <w:rPr>
          <w:rFonts w:hint="default" w:ascii="Times New Roman" w:hAnsi="Times New Roman" w:cs="Times New Roman" w:eastAsiaTheme="minorEastAsia"/>
          <w:b w:val="0"/>
          <w:bCs w:val="0"/>
          <w:color w:val="auto"/>
          <w:kern w:val="0"/>
          <w:sz w:val="24"/>
          <w:szCs w:val="24"/>
          <w:highlight w:val="none"/>
          <w:lang w:val="en-US" w:eastAsia="zh-CN" w:bidi="zh-CN"/>
        </w:rPr>
        <w:t>磨后圆球率</w:t>
      </w:r>
      <w:r>
        <w:rPr>
          <w:rFonts w:hint="eastAsia" w:ascii="Times New Roman" w:hAnsi="Times New Roman" w:cs="Times New Roman" w:eastAsiaTheme="minorEastAsia"/>
          <w:b w:val="0"/>
          <w:bCs w:val="0"/>
          <w:color w:val="auto"/>
          <w:kern w:val="0"/>
          <w:sz w:val="24"/>
          <w:szCs w:val="24"/>
          <w:lang w:val="en-US" w:eastAsia="zh-CN" w:bidi="zh-CN"/>
        </w:rPr>
        <w:t>≥95%</w:t>
      </w:r>
      <w:r>
        <w:rPr>
          <w:rFonts w:hint="default" w:ascii="Times New Roman" w:hAnsi="Times New Roman" w:cs="Times New Roman" w:eastAsiaTheme="minorEastAsia"/>
          <w:b w:val="0"/>
          <w:bCs w:val="0"/>
          <w:color w:val="auto"/>
          <w:kern w:val="0"/>
          <w:sz w:val="24"/>
          <w:szCs w:val="24"/>
          <w:lang w:val="en-US" w:eastAsia="zh-CN" w:bidi="zh-CN"/>
        </w:rPr>
        <w:t>。</w:t>
      </w:r>
    </w:p>
    <w:p w14:paraId="278EC420">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left"/>
        <w:textAlignment w:val="auto"/>
        <w:outlineLvl w:val="9"/>
        <w:rPr>
          <w:rFonts w:hint="default"/>
          <w:lang w:val="en-US" w:eastAsia="zh-CN"/>
        </w:rPr>
      </w:pPr>
      <w:r>
        <w:rPr>
          <w:rFonts w:hint="default" w:ascii="Times New Roman" w:hAnsi="Times New Roman" w:cs="Times New Roman" w:eastAsiaTheme="minorEastAsia"/>
          <w:b w:val="0"/>
          <w:bCs w:val="0"/>
          <w:color w:val="auto"/>
          <w:kern w:val="0"/>
          <w:sz w:val="24"/>
          <w:szCs w:val="24"/>
          <w:highlight w:val="none"/>
          <w:lang w:val="en-US" w:eastAsia="zh-CN" w:bidi="zh-CN"/>
        </w:rPr>
        <w:t>磨后圆球率</w:t>
      </w:r>
      <w:r>
        <w:rPr>
          <w:rFonts w:hint="eastAsia" w:ascii="Times New Roman" w:hAnsi="Times New Roman" w:cs="Times New Roman" w:eastAsiaTheme="minorEastAsia"/>
          <w:b w:val="0"/>
          <w:bCs w:val="0"/>
          <w:color w:val="auto"/>
          <w:kern w:val="0"/>
          <w:sz w:val="24"/>
          <w:szCs w:val="24"/>
          <w:lang w:val="en-US" w:eastAsia="zh-CN" w:bidi="zh-CN"/>
        </w:rPr>
        <w:t>的测定采用原样，按GB/T 12598的规定进行。</w:t>
      </w:r>
    </w:p>
    <w:p w14:paraId="5F92EAE4">
      <w:pPr>
        <w:keepNext w:val="0"/>
        <w:keepLines w:val="0"/>
        <w:pageBreakBefore w:val="0"/>
        <w:widowControl w:val="0"/>
        <w:numPr>
          <w:ilvl w:val="0"/>
          <w:numId w:val="10"/>
        </w:numPr>
        <w:kinsoku/>
        <w:wordWrap/>
        <w:overflowPunct/>
        <w:topLinePunct w:val="0"/>
        <w:autoSpaceDE w:val="0"/>
        <w:autoSpaceDN w:val="0"/>
        <w:bidi w:val="0"/>
        <w:adjustRightInd/>
        <w:snapToGrid/>
        <w:spacing w:line="360" w:lineRule="auto"/>
        <w:ind w:firstLine="482" w:firstLineChars="200"/>
        <w:jc w:val="left"/>
        <w:textAlignment w:val="auto"/>
        <w:outlineLvl w:val="9"/>
        <w:rPr>
          <w:rFonts w:hint="eastAsia" w:ascii="Times New Roman" w:hAnsi="Times New Roman" w:cs="Times New Roman" w:eastAsiaTheme="minorEastAsia"/>
          <w:b/>
          <w:bCs/>
          <w:color w:val="auto"/>
          <w:sz w:val="24"/>
          <w:szCs w:val="24"/>
          <w:lang w:val="en-US" w:eastAsia="zh-CN" w:bidi="zh-CN"/>
        </w:rPr>
      </w:pPr>
      <w:r>
        <w:rPr>
          <w:rFonts w:hint="eastAsia" w:ascii="Times New Roman" w:hAnsi="Times New Roman" w:cs="Times New Roman" w:eastAsiaTheme="minorEastAsia"/>
          <w:b/>
          <w:bCs/>
          <w:color w:val="auto"/>
          <w:sz w:val="24"/>
          <w:szCs w:val="24"/>
          <w:lang w:val="en-US" w:eastAsia="zh-CN" w:bidi="zh-CN"/>
        </w:rPr>
        <w:t>淋洗特性</w:t>
      </w:r>
    </w:p>
    <w:p w14:paraId="5211DEE3">
      <w:pPr>
        <w:pStyle w:val="12"/>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left"/>
        <w:textAlignment w:val="auto"/>
        <w:outlineLvl w:val="9"/>
        <w:rPr>
          <w:rFonts w:hint="eastAsia" w:ascii="Times New Roman" w:hAnsi="Times New Roman" w:cs="Times New Roman" w:eastAsiaTheme="minorEastAsia"/>
          <w:b w:val="0"/>
          <w:bCs w:val="0"/>
          <w:color w:val="auto"/>
          <w:kern w:val="0"/>
          <w:sz w:val="24"/>
          <w:szCs w:val="24"/>
          <w:highlight w:val="none"/>
          <w:lang w:val="en-US" w:eastAsia="zh-CN" w:bidi="zh-CN"/>
        </w:rPr>
      </w:pPr>
      <w:r>
        <w:rPr>
          <w:rFonts w:hint="eastAsia" w:ascii="Times New Roman" w:hAnsi="Times New Roman" w:cs="Times New Roman" w:eastAsiaTheme="minorEastAsia"/>
          <w:b w:val="0"/>
          <w:bCs w:val="0"/>
          <w:color w:val="auto"/>
          <w:kern w:val="0"/>
          <w:sz w:val="24"/>
          <w:szCs w:val="24"/>
          <w:highlight w:val="none"/>
          <w:lang w:val="en-US" w:eastAsia="zh-CN" w:bidi="zh-CN"/>
        </w:rPr>
        <w:t>淋洗特性指的是树脂持续、高效地将循环冷却水的电导率维持在超低水平的能力。出水纯度（即电阻率）便是净水性能的最终体现。编制组最终淋洗特性作为换流站用离子交换树脂圆球率的验收指标，是确保购买的树脂产品名副其实，最核心能力的体现。</w:t>
      </w:r>
    </w:p>
    <w:p w14:paraId="2BAAC60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lang w:val="en-US" w:eastAsia="zh-CN" w:bidi="zh-CN"/>
        </w:rPr>
        <w:t>目前，换流站常用离子交换树脂以及潜在可用离子交换树脂产品数据表（仅代表该型号树脂出厂的最低性能参数）上</w:t>
      </w:r>
      <w:r>
        <w:rPr>
          <w:rFonts w:hint="eastAsia" w:ascii="Times New Roman" w:hAnsi="Times New Roman" w:cs="Times New Roman" w:eastAsiaTheme="minorEastAsia"/>
          <w:b w:val="0"/>
          <w:bCs w:val="0"/>
          <w:color w:val="auto"/>
          <w:kern w:val="0"/>
          <w:sz w:val="24"/>
          <w:szCs w:val="24"/>
          <w:lang w:val="en-US" w:eastAsia="zh-CN" w:bidi="zh-CN"/>
        </w:rPr>
        <w:t>淋洗特性</w:t>
      </w:r>
      <w:r>
        <w:rPr>
          <w:rFonts w:hint="default" w:ascii="Times New Roman" w:hAnsi="Times New Roman" w:cs="Times New Roman" w:eastAsiaTheme="minorEastAsia"/>
          <w:b w:val="0"/>
          <w:bCs w:val="0"/>
          <w:color w:val="auto"/>
          <w:kern w:val="0"/>
          <w:sz w:val="24"/>
          <w:szCs w:val="24"/>
          <w:lang w:val="en-US" w:eastAsia="zh-CN" w:bidi="zh-CN"/>
        </w:rPr>
        <w:t>的数据如下，结果显示常用的美国陶氏IRN160、 UP6150等品牌，</w:t>
      </w:r>
      <w:r>
        <w:rPr>
          <w:rFonts w:hint="default" w:ascii="Times New Roman" w:hAnsi="Times New Roman" w:eastAsia="宋体" w:cs="Times New Roman"/>
          <w:i w:val="0"/>
          <w:iCs w:val="0"/>
          <w:color w:val="000000"/>
          <w:kern w:val="0"/>
          <w:sz w:val="24"/>
          <w:szCs w:val="24"/>
          <w:u w:val="none"/>
          <w:lang w:val="en-US" w:eastAsia="zh-CN" w:bidi="ar"/>
        </w:rPr>
        <w:t>电阻率（超纯水冲洗10分钟）</w:t>
      </w:r>
      <w:r>
        <w:rPr>
          <w:rFonts w:hint="default" w:ascii="Times New Roman" w:hAnsi="Times New Roman" w:cs="Times New Roman" w:eastAsiaTheme="minorEastAsia"/>
          <w:b w:val="0"/>
          <w:bCs w:val="0"/>
          <w:color w:val="auto"/>
          <w:kern w:val="0"/>
          <w:sz w:val="24"/>
          <w:szCs w:val="24"/>
          <w:lang w:val="en-US" w:eastAsia="zh-CN" w:bidi="zh-CN"/>
        </w:rPr>
        <w:t>通常＞17.9 MΩ⋅cm，</w:t>
      </w:r>
      <w:r>
        <w:rPr>
          <w:rFonts w:hint="default" w:ascii="Times New Roman" w:hAnsi="Times New Roman" w:eastAsia="宋体" w:cs="Times New Roman"/>
          <w:i w:val="0"/>
          <w:iCs w:val="0"/>
          <w:color w:val="000000"/>
          <w:kern w:val="0"/>
          <w:sz w:val="24"/>
          <w:szCs w:val="24"/>
          <w:u w:val="none"/>
          <w:lang w:val="en-US" w:eastAsia="zh-CN" w:bidi="ar"/>
        </w:rPr>
        <w:t>电阻率（加盐测试10分钟）</w:t>
      </w:r>
      <w:r>
        <w:rPr>
          <w:rFonts w:hint="default" w:ascii="Times New Roman" w:hAnsi="Times New Roman" w:cs="Times New Roman" w:eastAsiaTheme="minorEastAsia"/>
          <w:b w:val="0"/>
          <w:bCs w:val="0"/>
          <w:color w:val="auto"/>
          <w:kern w:val="0"/>
          <w:sz w:val="24"/>
          <w:szCs w:val="24"/>
          <w:lang w:val="en-US" w:eastAsia="zh-CN" w:bidi="zh-CN"/>
        </w:rPr>
        <w:t>通常＞17.8 MΩ⋅cm，而潜在可用的江苏苏青SQ-8050UP、宁波争光ZGNR8715等品牌，</w:t>
      </w:r>
      <w:r>
        <w:rPr>
          <w:rFonts w:hint="default" w:ascii="Times New Roman" w:hAnsi="Times New Roman" w:eastAsia="宋体" w:cs="Times New Roman"/>
          <w:i w:val="0"/>
          <w:iCs w:val="0"/>
          <w:color w:val="000000"/>
          <w:kern w:val="0"/>
          <w:sz w:val="24"/>
          <w:szCs w:val="24"/>
          <w:u w:val="none"/>
          <w:lang w:val="en-US" w:eastAsia="zh-CN" w:bidi="ar"/>
        </w:rPr>
        <w:t>电阻率（超纯水冲洗</w:t>
      </w:r>
      <w:r>
        <w:rPr>
          <w:rFonts w:hint="default" w:ascii="Times New Roman" w:hAnsi="Times New Roman" w:cs="Times New Roman"/>
          <w:i w:val="0"/>
          <w:iCs w:val="0"/>
          <w:color w:val="000000"/>
          <w:kern w:val="0"/>
          <w:sz w:val="24"/>
          <w:szCs w:val="24"/>
          <w:u w:val="none"/>
          <w:lang w:val="en-US" w:eastAsia="zh-CN" w:bidi="ar"/>
        </w:rPr>
        <w:t>30</w:t>
      </w:r>
      <w:r>
        <w:rPr>
          <w:rFonts w:hint="default" w:ascii="Times New Roman" w:hAnsi="Times New Roman" w:eastAsia="宋体" w:cs="Times New Roman"/>
          <w:i w:val="0"/>
          <w:iCs w:val="0"/>
          <w:color w:val="000000"/>
          <w:kern w:val="0"/>
          <w:sz w:val="24"/>
          <w:szCs w:val="24"/>
          <w:u w:val="none"/>
          <w:lang w:val="en-US" w:eastAsia="zh-CN" w:bidi="ar"/>
        </w:rPr>
        <w:t>分钟）</w:t>
      </w:r>
      <w:r>
        <w:rPr>
          <w:rFonts w:hint="default" w:ascii="Times New Roman" w:hAnsi="Times New Roman" w:cs="Times New Roman" w:eastAsiaTheme="minorEastAsia"/>
          <w:b w:val="0"/>
          <w:bCs w:val="0"/>
          <w:color w:val="auto"/>
          <w:kern w:val="0"/>
          <w:sz w:val="24"/>
          <w:szCs w:val="24"/>
          <w:lang w:val="en-US" w:eastAsia="zh-CN" w:bidi="zh-CN"/>
        </w:rPr>
        <w:t>通常</w:t>
      </w: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cs="Times New Roman"/>
          <w:i w:val="0"/>
          <w:iCs w:val="0"/>
          <w:color w:val="000000"/>
          <w:kern w:val="0"/>
          <w:sz w:val="24"/>
          <w:szCs w:val="24"/>
          <w:u w:val="none"/>
          <w:lang w:val="en-US" w:eastAsia="zh-CN" w:bidi="ar"/>
        </w:rPr>
        <w:t>8.0</w:t>
      </w:r>
      <w:r>
        <w:rPr>
          <w:rFonts w:hint="default" w:ascii="Times New Roman" w:hAnsi="Times New Roman" w:eastAsia="宋体" w:cs="Times New Roman"/>
          <w:i w:val="0"/>
          <w:iCs w:val="0"/>
          <w:color w:val="000000"/>
          <w:kern w:val="0"/>
          <w:sz w:val="24"/>
          <w:szCs w:val="24"/>
          <w:u w:val="none"/>
          <w:lang w:val="en-US" w:eastAsia="zh-CN" w:bidi="ar"/>
        </w:rPr>
        <w:t>MΩ·cm</w:t>
      </w:r>
      <w:r>
        <w:rPr>
          <w:rFonts w:hint="default" w:ascii="Times New Roman" w:hAnsi="Times New Roman" w:cs="Times New Roman" w:eastAsiaTheme="minorEastAsia"/>
          <w:b w:val="0"/>
          <w:bCs w:val="0"/>
          <w:color w:val="auto"/>
          <w:kern w:val="0"/>
          <w:sz w:val="24"/>
          <w:szCs w:val="24"/>
          <w:lang w:val="en-US" w:eastAsia="zh-CN" w:bidi="zh-CN"/>
        </w:rPr>
        <w:t>，</w:t>
      </w:r>
      <w:r>
        <w:rPr>
          <w:rFonts w:hint="default" w:ascii="Times New Roman" w:hAnsi="Times New Roman" w:eastAsia="宋体" w:cs="Times New Roman"/>
          <w:i w:val="0"/>
          <w:iCs w:val="0"/>
          <w:color w:val="000000"/>
          <w:kern w:val="0"/>
          <w:sz w:val="24"/>
          <w:szCs w:val="24"/>
          <w:u w:val="none"/>
          <w:lang w:val="en-US" w:eastAsia="zh-CN" w:bidi="ar"/>
        </w:rPr>
        <w:t>电阻率（加盐测试</w:t>
      </w:r>
      <w:r>
        <w:rPr>
          <w:rFonts w:hint="default" w:ascii="Times New Roman" w:hAnsi="Times New Roman" w:cs="Times New Roman"/>
          <w:i w:val="0"/>
          <w:iCs w:val="0"/>
          <w:color w:val="000000"/>
          <w:kern w:val="0"/>
          <w:sz w:val="24"/>
          <w:szCs w:val="24"/>
          <w:u w:val="none"/>
          <w:lang w:val="en-US" w:eastAsia="zh-CN" w:bidi="ar"/>
        </w:rPr>
        <w:t>30</w:t>
      </w:r>
      <w:r>
        <w:rPr>
          <w:rFonts w:hint="default" w:ascii="Times New Roman" w:hAnsi="Times New Roman" w:eastAsia="宋体" w:cs="Times New Roman"/>
          <w:i w:val="0"/>
          <w:iCs w:val="0"/>
          <w:color w:val="000000"/>
          <w:kern w:val="0"/>
          <w:sz w:val="24"/>
          <w:szCs w:val="24"/>
          <w:u w:val="none"/>
          <w:lang w:val="en-US" w:eastAsia="zh-CN" w:bidi="ar"/>
        </w:rPr>
        <w:t>分钟）</w:t>
      </w:r>
      <w:r>
        <w:rPr>
          <w:rFonts w:hint="default" w:ascii="Times New Roman" w:hAnsi="Times New Roman" w:cs="Times New Roman" w:eastAsiaTheme="minorEastAsia"/>
          <w:b w:val="0"/>
          <w:bCs w:val="0"/>
          <w:color w:val="auto"/>
          <w:kern w:val="0"/>
          <w:sz w:val="24"/>
          <w:szCs w:val="24"/>
          <w:lang w:val="en-US" w:eastAsia="zh-CN" w:bidi="zh-CN"/>
        </w:rPr>
        <w:t>通常</w:t>
      </w:r>
      <w:r>
        <w:rPr>
          <w:rFonts w:hint="default" w:ascii="Times New Roman" w:hAnsi="Times New Roman" w:eastAsia="宋体" w:cs="Times New Roman"/>
          <w:i w:val="0"/>
          <w:iCs w:val="0"/>
          <w:color w:val="000000"/>
          <w:kern w:val="0"/>
          <w:sz w:val="24"/>
          <w:szCs w:val="24"/>
          <w:u w:val="none"/>
          <w:lang w:val="en-US" w:eastAsia="zh-CN" w:bidi="ar"/>
        </w:rPr>
        <w:t>≥17</w:t>
      </w:r>
      <w:r>
        <w:rPr>
          <w:rFonts w:hint="eastAsia" w:ascii="Times New Roman" w:hAnsi="Times New Roman" w:cs="Times New Roman"/>
          <w:i w:val="0"/>
          <w:iCs w:val="0"/>
          <w:color w:val="000000"/>
          <w:kern w:val="0"/>
          <w:sz w:val="24"/>
          <w:szCs w:val="24"/>
          <w:u w:val="none"/>
          <w:lang w:val="en-US" w:eastAsia="zh-CN" w:bidi="ar"/>
        </w:rPr>
        <w:t>.5</w:t>
      </w:r>
      <w:r>
        <w:rPr>
          <w:rFonts w:hint="default" w:ascii="Times New Roman" w:hAnsi="Times New Roman" w:cs="Times New Roman" w:eastAsiaTheme="minorEastAsia"/>
          <w:b w:val="0"/>
          <w:bCs w:val="0"/>
          <w:color w:val="auto"/>
          <w:kern w:val="0"/>
          <w:sz w:val="24"/>
          <w:szCs w:val="24"/>
          <w:lang w:val="en-US" w:eastAsia="zh-CN" w:bidi="zh-CN"/>
        </w:rPr>
        <w:t>MΩ⋅cm。</w:t>
      </w:r>
    </w:p>
    <w:p w14:paraId="5FB2E482">
      <w:pPr>
        <w:pStyle w:val="2"/>
        <w:jc w:val="center"/>
        <w:rPr>
          <w:rFonts w:hint="default"/>
          <w:lang w:val="en-US" w:eastAsia="zh-CN"/>
        </w:rPr>
      </w:pPr>
      <w:r>
        <w:rPr>
          <w:rFonts w:hint="eastAsia" w:ascii="Times New Roman" w:hAnsi="Times New Roman" w:cs="Times New Roman" w:eastAsiaTheme="minorEastAsia"/>
          <w:b w:val="0"/>
          <w:bCs w:val="0"/>
          <w:color w:val="auto"/>
          <w:kern w:val="0"/>
          <w:sz w:val="24"/>
          <w:szCs w:val="24"/>
          <w:lang w:val="en-US" w:eastAsia="zh-CN" w:bidi="zh-CN"/>
        </w:rPr>
        <w:t>表10 常用离子交换树脂产品数据表（净水性能）</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3"/>
        <w:gridCol w:w="3402"/>
        <w:gridCol w:w="2060"/>
      </w:tblGrid>
      <w:tr w14:paraId="2CC0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3" w:type="dxa"/>
          </w:tcPr>
          <w:p w14:paraId="25D9F0B9">
            <w:pPr>
              <w:pStyle w:val="2"/>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树脂类型</w:t>
            </w:r>
          </w:p>
        </w:tc>
        <w:tc>
          <w:tcPr>
            <w:tcW w:w="3402" w:type="dxa"/>
            <w:vAlign w:val="top"/>
          </w:tcPr>
          <w:p w14:paraId="19546AD2">
            <w:pPr>
              <w:keepNext w:val="0"/>
              <w:keepLines w:val="0"/>
              <w:widowControl/>
              <w:numPr>
                <w:ilvl w:val="0"/>
                <w:numId w:val="0"/>
              </w:numPr>
              <w:suppressLineNumbers w:val="0"/>
              <w:ind w:leftChars="0"/>
              <w:jc w:val="center"/>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cs="Times New Roman" w:eastAsiaTheme="minorEastAsia"/>
                <w:b w:val="0"/>
                <w:bCs w:val="0"/>
                <w:color w:val="auto"/>
                <w:kern w:val="0"/>
                <w:sz w:val="24"/>
                <w:szCs w:val="24"/>
                <w:lang w:val="en-US" w:eastAsia="zh-CN" w:bidi="zh-CN"/>
              </w:rPr>
              <w:t>离子型</w:t>
            </w:r>
          </w:p>
        </w:tc>
        <w:tc>
          <w:tcPr>
            <w:tcW w:w="2060" w:type="dxa"/>
            <w:vAlign w:val="top"/>
          </w:tcPr>
          <w:p w14:paraId="56B9DD6A">
            <w:pPr>
              <w:keepNext w:val="0"/>
              <w:keepLines w:val="0"/>
              <w:widowControl/>
              <w:numPr>
                <w:ilvl w:val="0"/>
                <w:numId w:val="0"/>
              </w:numPr>
              <w:suppressLineNumbers w:val="0"/>
              <w:ind w:leftChars="0"/>
              <w:jc w:val="center"/>
              <w:textAlignment w:val="top"/>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i w:val="0"/>
                <w:iCs w:val="0"/>
                <w:color w:val="000000"/>
                <w:kern w:val="0"/>
                <w:sz w:val="24"/>
                <w:szCs w:val="24"/>
                <w:u w:val="none"/>
                <w:lang w:val="en-US" w:eastAsia="zh-CN" w:bidi="ar"/>
              </w:rPr>
              <w:t>性能</w:t>
            </w:r>
          </w:p>
        </w:tc>
      </w:tr>
      <w:tr w14:paraId="72ED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63" w:type="dxa"/>
            <w:vMerge w:val="restart"/>
            <w:vAlign w:val="center"/>
          </w:tcPr>
          <w:p w14:paraId="5FFDBD35">
            <w:pPr>
              <w:pStyle w:val="2"/>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美国陶氏 IRN160</w:t>
            </w:r>
          </w:p>
        </w:tc>
        <w:tc>
          <w:tcPr>
            <w:tcW w:w="3402" w:type="dxa"/>
            <w:vAlign w:val="center"/>
          </w:tcPr>
          <w:p w14:paraId="4AD2949A">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电阻率（超纯水冲洗10分钟）</w:t>
            </w:r>
          </w:p>
        </w:tc>
        <w:tc>
          <w:tcPr>
            <w:tcW w:w="2060" w:type="dxa"/>
            <w:vAlign w:val="center"/>
          </w:tcPr>
          <w:p w14:paraId="666EE191">
            <w:pPr>
              <w:keepNext w:val="0"/>
              <w:keepLines w:val="0"/>
              <w:widowControl/>
              <w:numPr>
                <w:ilvl w:val="0"/>
                <w:numId w:val="0"/>
              </w:numPr>
              <w:suppressLineNumbers w:val="0"/>
              <w:ind w:leftChars="0"/>
              <w:jc w:val="center"/>
              <w:textAlignment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＞17.9 MΩ⋅cm</w:t>
            </w:r>
          </w:p>
        </w:tc>
      </w:tr>
      <w:tr w14:paraId="259A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63" w:type="dxa"/>
            <w:vMerge w:val="continue"/>
            <w:vAlign w:val="center"/>
          </w:tcPr>
          <w:p w14:paraId="72C0B1E9">
            <w:pPr>
              <w:pStyle w:val="2"/>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p>
        </w:tc>
        <w:tc>
          <w:tcPr>
            <w:tcW w:w="3402" w:type="dxa"/>
            <w:vAlign w:val="center"/>
          </w:tcPr>
          <w:p w14:paraId="4820BFF1">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电阻率（加盐测试10分钟）</w:t>
            </w:r>
          </w:p>
        </w:tc>
        <w:tc>
          <w:tcPr>
            <w:tcW w:w="2060" w:type="dxa"/>
            <w:vAlign w:val="center"/>
          </w:tcPr>
          <w:p w14:paraId="6290A15F">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＞17.8 MΩ⋅cm</w:t>
            </w:r>
          </w:p>
        </w:tc>
      </w:tr>
      <w:tr w14:paraId="36FD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63" w:type="dxa"/>
            <w:vMerge w:val="restart"/>
            <w:vAlign w:val="center"/>
          </w:tcPr>
          <w:p w14:paraId="05E53FB4">
            <w:pPr>
              <w:pStyle w:val="2"/>
              <w:numPr>
                <w:ilvl w:val="0"/>
                <w:numId w:val="0"/>
              </w:numPr>
              <w:ind w:left="0" w:leftChars="0" w:firstLine="0" w:firstLine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美国陶氏 UP6150</w:t>
            </w:r>
          </w:p>
        </w:tc>
        <w:tc>
          <w:tcPr>
            <w:tcW w:w="3402" w:type="dxa"/>
            <w:vAlign w:val="center"/>
          </w:tcPr>
          <w:p w14:paraId="6F68B39C">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电阻率（超纯水冲洗10分钟）</w:t>
            </w:r>
          </w:p>
        </w:tc>
        <w:tc>
          <w:tcPr>
            <w:tcW w:w="2060" w:type="dxa"/>
            <w:vAlign w:val="center"/>
          </w:tcPr>
          <w:p w14:paraId="7C00524F">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＞17.9 MΩ⋅cm</w:t>
            </w:r>
          </w:p>
        </w:tc>
      </w:tr>
      <w:tr w14:paraId="5834D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63" w:type="dxa"/>
            <w:vMerge w:val="continue"/>
            <w:vAlign w:val="center"/>
          </w:tcPr>
          <w:p w14:paraId="6A06AEC4">
            <w:pPr>
              <w:pStyle w:val="2"/>
              <w:numPr>
                <w:ilvl w:val="0"/>
                <w:numId w:val="0"/>
              </w:numPr>
              <w:ind w:left="0" w:leftChars="0" w:firstLine="0" w:firstLine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p>
        </w:tc>
        <w:tc>
          <w:tcPr>
            <w:tcW w:w="3402" w:type="dxa"/>
            <w:vAlign w:val="center"/>
          </w:tcPr>
          <w:p w14:paraId="51F65CAE">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电阻率（加盐测试10分钟）</w:t>
            </w:r>
          </w:p>
        </w:tc>
        <w:tc>
          <w:tcPr>
            <w:tcW w:w="2060" w:type="dxa"/>
            <w:vAlign w:val="center"/>
          </w:tcPr>
          <w:p w14:paraId="78381CEC">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＞17.8 MΩ⋅cm</w:t>
            </w:r>
          </w:p>
        </w:tc>
      </w:tr>
      <w:tr w14:paraId="70800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63" w:type="dxa"/>
            <w:vMerge w:val="restart"/>
            <w:vAlign w:val="center"/>
          </w:tcPr>
          <w:p w14:paraId="515735FB">
            <w:pPr>
              <w:pStyle w:val="2"/>
              <w:numPr>
                <w:ilvl w:val="0"/>
                <w:numId w:val="0"/>
              </w:numPr>
              <w:ind w:left="0" w:leftChars="0" w:firstLine="0" w:firstLine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美国陶氏 UP6040</w:t>
            </w:r>
          </w:p>
        </w:tc>
        <w:tc>
          <w:tcPr>
            <w:tcW w:w="3402" w:type="dxa"/>
            <w:vAlign w:val="center"/>
          </w:tcPr>
          <w:p w14:paraId="4A3DEDD8">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电阻率（超纯水冲洗10分钟）</w:t>
            </w:r>
          </w:p>
        </w:tc>
        <w:tc>
          <w:tcPr>
            <w:tcW w:w="2060" w:type="dxa"/>
            <w:vAlign w:val="center"/>
          </w:tcPr>
          <w:p w14:paraId="7758F5CB">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＞17.9 MΩ⋅cm</w:t>
            </w:r>
          </w:p>
        </w:tc>
      </w:tr>
      <w:tr w14:paraId="11D8E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63" w:type="dxa"/>
            <w:vMerge w:val="continue"/>
            <w:vAlign w:val="center"/>
          </w:tcPr>
          <w:p w14:paraId="70BBEF9A">
            <w:pPr>
              <w:pStyle w:val="2"/>
              <w:numPr>
                <w:ilvl w:val="0"/>
                <w:numId w:val="0"/>
              </w:numPr>
              <w:ind w:left="0" w:leftChars="0" w:firstLine="0" w:firstLine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p>
        </w:tc>
        <w:tc>
          <w:tcPr>
            <w:tcW w:w="3402" w:type="dxa"/>
            <w:vAlign w:val="center"/>
          </w:tcPr>
          <w:p w14:paraId="078BA4E9">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电阻率（加盐测试10分钟）</w:t>
            </w:r>
          </w:p>
        </w:tc>
        <w:tc>
          <w:tcPr>
            <w:tcW w:w="2060" w:type="dxa"/>
            <w:vAlign w:val="center"/>
          </w:tcPr>
          <w:p w14:paraId="0D1650C1">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＞17.8 MΩ⋅cm</w:t>
            </w:r>
          </w:p>
        </w:tc>
      </w:tr>
      <w:tr w14:paraId="37D5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3" w:type="dxa"/>
            <w:vMerge w:val="restart"/>
            <w:vAlign w:val="center"/>
          </w:tcPr>
          <w:p w14:paraId="0685F899">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美国陶氏 MR-450</w:t>
            </w:r>
          </w:p>
        </w:tc>
        <w:tc>
          <w:tcPr>
            <w:tcW w:w="3402" w:type="dxa"/>
            <w:vAlign w:val="center"/>
          </w:tcPr>
          <w:p w14:paraId="7D4E16BF">
            <w:pPr>
              <w:keepNext w:val="0"/>
              <w:keepLines w:val="0"/>
              <w:widowControl/>
              <w:numPr>
                <w:ilvl w:val="0"/>
                <w:numId w:val="0"/>
              </w:numPr>
              <w:suppressLineNumbers w:val="0"/>
              <w:ind w:leftChars="0"/>
              <w:jc w:val="center"/>
              <w:textAlignment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电阻率（超纯水冲洗10分钟）</w:t>
            </w:r>
          </w:p>
        </w:tc>
        <w:tc>
          <w:tcPr>
            <w:tcW w:w="2060" w:type="dxa"/>
            <w:vAlign w:val="center"/>
          </w:tcPr>
          <w:p w14:paraId="62BC6915">
            <w:pPr>
              <w:keepNext w:val="0"/>
              <w:keepLines w:val="0"/>
              <w:widowControl/>
              <w:numPr>
                <w:ilvl w:val="0"/>
                <w:numId w:val="0"/>
              </w:numPr>
              <w:suppressLineNumbers w:val="0"/>
              <w:ind w:leftChars="0"/>
              <w:jc w:val="center"/>
              <w:textAlignment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＞17.9 MΩ⋅cm</w:t>
            </w:r>
          </w:p>
        </w:tc>
      </w:tr>
      <w:tr w14:paraId="0262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3" w:type="dxa"/>
            <w:vMerge w:val="continue"/>
            <w:vAlign w:val="center"/>
          </w:tcPr>
          <w:p w14:paraId="7807338F">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p>
        </w:tc>
        <w:tc>
          <w:tcPr>
            <w:tcW w:w="3402" w:type="dxa"/>
            <w:vAlign w:val="center"/>
          </w:tcPr>
          <w:p w14:paraId="60AAC871">
            <w:pPr>
              <w:keepNext w:val="0"/>
              <w:keepLines w:val="0"/>
              <w:widowControl/>
              <w:numPr>
                <w:ilvl w:val="0"/>
                <w:numId w:val="0"/>
              </w:numPr>
              <w:suppressLineNumbers w:val="0"/>
              <w:ind w:leftChars="0"/>
              <w:jc w:val="center"/>
              <w:textAlignment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电阻率（加盐测试10分钟）</w:t>
            </w:r>
          </w:p>
        </w:tc>
        <w:tc>
          <w:tcPr>
            <w:tcW w:w="2060" w:type="dxa"/>
            <w:vAlign w:val="center"/>
          </w:tcPr>
          <w:p w14:paraId="1DFD0F61">
            <w:pPr>
              <w:keepNext w:val="0"/>
              <w:keepLines w:val="0"/>
              <w:widowControl/>
              <w:numPr>
                <w:ilvl w:val="0"/>
                <w:numId w:val="0"/>
              </w:numPr>
              <w:suppressLineNumbers w:val="0"/>
              <w:ind w:leftChars="0"/>
              <w:jc w:val="center"/>
              <w:textAlignment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＞17.8 MΩ⋅cm</w:t>
            </w:r>
          </w:p>
        </w:tc>
      </w:tr>
      <w:tr w14:paraId="7A39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3" w:type="dxa"/>
            <w:vMerge w:val="restart"/>
            <w:vAlign w:val="center"/>
          </w:tcPr>
          <w:p w14:paraId="25996ED2">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美国杜笙MB -106UP</w:t>
            </w:r>
          </w:p>
        </w:tc>
        <w:tc>
          <w:tcPr>
            <w:tcW w:w="3402" w:type="dxa"/>
            <w:vAlign w:val="center"/>
          </w:tcPr>
          <w:p w14:paraId="1DF3776F">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电阻率（超纯水冲洗10分钟）</w:t>
            </w:r>
          </w:p>
        </w:tc>
        <w:tc>
          <w:tcPr>
            <w:tcW w:w="2060" w:type="dxa"/>
            <w:vAlign w:val="center"/>
          </w:tcPr>
          <w:p w14:paraId="3D8A648E">
            <w:pPr>
              <w:keepNext w:val="0"/>
              <w:keepLines w:val="0"/>
              <w:widowControl/>
              <w:numPr>
                <w:ilvl w:val="0"/>
                <w:numId w:val="0"/>
              </w:numPr>
              <w:suppressLineNumbers w:val="0"/>
              <w:ind w:leftChars="0"/>
              <w:jc w:val="center"/>
              <w:textAlignment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＞18 MΩ⋅cm</w:t>
            </w:r>
          </w:p>
        </w:tc>
      </w:tr>
      <w:tr w14:paraId="5DD4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3" w:type="dxa"/>
            <w:vMerge w:val="continue"/>
            <w:vAlign w:val="center"/>
          </w:tcPr>
          <w:p w14:paraId="5732FCB2">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p>
        </w:tc>
        <w:tc>
          <w:tcPr>
            <w:tcW w:w="3402" w:type="dxa"/>
            <w:vAlign w:val="center"/>
          </w:tcPr>
          <w:p w14:paraId="3FA40FF6">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电阻率（加盐测试10分钟）</w:t>
            </w:r>
          </w:p>
        </w:tc>
        <w:tc>
          <w:tcPr>
            <w:tcW w:w="2060" w:type="dxa"/>
            <w:vAlign w:val="center"/>
          </w:tcPr>
          <w:p w14:paraId="13AB5C46">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w:t>
            </w:r>
          </w:p>
        </w:tc>
      </w:tr>
      <w:tr w14:paraId="73E7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3" w:type="dxa"/>
            <w:vMerge w:val="restart"/>
            <w:vAlign w:val="center"/>
          </w:tcPr>
          <w:p w14:paraId="5C765647">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韩国三养UPRM200U</w:t>
            </w:r>
          </w:p>
        </w:tc>
        <w:tc>
          <w:tcPr>
            <w:tcW w:w="3402" w:type="dxa"/>
            <w:vAlign w:val="center"/>
          </w:tcPr>
          <w:p w14:paraId="0A84AEB1">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电阻率（超纯水冲洗</w:t>
            </w:r>
            <w:r>
              <w:rPr>
                <w:rFonts w:hint="default" w:ascii="Times New Roman" w:hAnsi="Times New Roman" w:cs="Times New Roman"/>
                <w:i w:val="0"/>
                <w:iCs w:val="0"/>
                <w:color w:val="000000"/>
                <w:kern w:val="0"/>
                <w:sz w:val="24"/>
                <w:szCs w:val="24"/>
                <w:u w:val="none"/>
                <w:lang w:val="en-US" w:eastAsia="zh-CN" w:bidi="ar"/>
              </w:rPr>
              <w:t>30</w:t>
            </w:r>
            <w:r>
              <w:rPr>
                <w:rFonts w:hint="default" w:ascii="Times New Roman" w:hAnsi="Times New Roman" w:eastAsia="宋体" w:cs="Times New Roman"/>
                <w:i w:val="0"/>
                <w:iCs w:val="0"/>
                <w:color w:val="000000"/>
                <w:kern w:val="0"/>
                <w:sz w:val="24"/>
                <w:szCs w:val="24"/>
                <w:u w:val="none"/>
                <w:lang w:val="en-US" w:eastAsia="zh-CN" w:bidi="ar"/>
              </w:rPr>
              <w:t>分钟）</w:t>
            </w:r>
          </w:p>
        </w:tc>
        <w:tc>
          <w:tcPr>
            <w:tcW w:w="2060" w:type="dxa"/>
            <w:vAlign w:val="center"/>
          </w:tcPr>
          <w:p w14:paraId="36B4FECA">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＞18.1 MΩ⋅cm</w:t>
            </w:r>
          </w:p>
        </w:tc>
      </w:tr>
      <w:tr w14:paraId="0ED9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3" w:type="dxa"/>
            <w:vMerge w:val="continue"/>
            <w:vAlign w:val="center"/>
          </w:tcPr>
          <w:p w14:paraId="5EA97ACB">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p>
        </w:tc>
        <w:tc>
          <w:tcPr>
            <w:tcW w:w="3402" w:type="dxa"/>
            <w:vAlign w:val="center"/>
          </w:tcPr>
          <w:p w14:paraId="646738DE">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电阻率（加盐测试</w:t>
            </w:r>
            <w:r>
              <w:rPr>
                <w:rFonts w:hint="default" w:ascii="Times New Roman" w:hAnsi="Times New Roman" w:cs="Times New Roman"/>
                <w:i w:val="0"/>
                <w:iCs w:val="0"/>
                <w:color w:val="000000"/>
                <w:kern w:val="0"/>
                <w:sz w:val="24"/>
                <w:szCs w:val="24"/>
                <w:u w:val="none"/>
                <w:lang w:val="en-US" w:eastAsia="zh-CN" w:bidi="ar"/>
              </w:rPr>
              <w:t>30</w:t>
            </w:r>
            <w:r>
              <w:rPr>
                <w:rFonts w:hint="default" w:ascii="Times New Roman" w:hAnsi="Times New Roman" w:eastAsia="宋体" w:cs="Times New Roman"/>
                <w:i w:val="0"/>
                <w:iCs w:val="0"/>
                <w:color w:val="000000"/>
                <w:kern w:val="0"/>
                <w:sz w:val="24"/>
                <w:szCs w:val="24"/>
                <w:u w:val="none"/>
                <w:lang w:val="en-US" w:eastAsia="zh-CN" w:bidi="ar"/>
              </w:rPr>
              <w:t>分钟）</w:t>
            </w:r>
          </w:p>
        </w:tc>
        <w:tc>
          <w:tcPr>
            <w:tcW w:w="2060" w:type="dxa"/>
            <w:vAlign w:val="center"/>
          </w:tcPr>
          <w:p w14:paraId="2DBABC7E">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＞17.5 MΩ⋅cm</w:t>
            </w:r>
          </w:p>
        </w:tc>
      </w:tr>
      <w:tr w14:paraId="18A8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3" w:type="dxa"/>
            <w:vMerge w:val="restart"/>
            <w:vAlign w:val="center"/>
          </w:tcPr>
          <w:p w14:paraId="0C9DF84B">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江苏苏青SQ-8050UP</w:t>
            </w:r>
          </w:p>
        </w:tc>
        <w:tc>
          <w:tcPr>
            <w:tcW w:w="3402" w:type="dxa"/>
            <w:vAlign w:val="center"/>
          </w:tcPr>
          <w:p w14:paraId="38FB2E79">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电阻率（超纯水冲洗</w:t>
            </w:r>
            <w:r>
              <w:rPr>
                <w:rFonts w:hint="eastAsia" w:ascii="Times New Roman" w:hAnsi="Times New Roman" w:cs="Times New Roman"/>
                <w:i w:val="0"/>
                <w:iCs w:val="0"/>
                <w:color w:val="000000"/>
                <w:kern w:val="0"/>
                <w:sz w:val="24"/>
                <w:szCs w:val="24"/>
                <w:u w:val="none"/>
                <w:lang w:val="en-US" w:eastAsia="zh-CN" w:bidi="ar"/>
              </w:rPr>
              <w:t>3</w:t>
            </w:r>
            <w:r>
              <w:rPr>
                <w:rFonts w:hint="default" w:ascii="Times New Roman" w:hAnsi="Times New Roman" w:eastAsia="宋体" w:cs="Times New Roman"/>
                <w:i w:val="0"/>
                <w:iCs w:val="0"/>
                <w:color w:val="000000"/>
                <w:kern w:val="0"/>
                <w:sz w:val="24"/>
                <w:szCs w:val="24"/>
                <w:u w:val="none"/>
                <w:lang w:val="en-US" w:eastAsia="zh-CN" w:bidi="ar"/>
              </w:rPr>
              <w:t>0分钟）</w:t>
            </w:r>
          </w:p>
        </w:tc>
        <w:tc>
          <w:tcPr>
            <w:tcW w:w="2060" w:type="dxa"/>
            <w:vAlign w:val="center"/>
          </w:tcPr>
          <w:p w14:paraId="323C34C2">
            <w:pPr>
              <w:keepNext w:val="0"/>
              <w:keepLines w:val="0"/>
              <w:widowControl/>
              <w:numPr>
                <w:ilvl w:val="0"/>
                <w:numId w:val="0"/>
              </w:numPr>
              <w:suppressLineNumbers w:val="0"/>
              <w:ind w:leftChars="0"/>
              <w:jc w:val="center"/>
              <w:textAlignment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＞18.2 MΩ·cm</w:t>
            </w:r>
          </w:p>
        </w:tc>
      </w:tr>
      <w:tr w14:paraId="3AD12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3" w:type="dxa"/>
            <w:vMerge w:val="continue"/>
            <w:vAlign w:val="center"/>
          </w:tcPr>
          <w:p w14:paraId="7AE99654">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p>
        </w:tc>
        <w:tc>
          <w:tcPr>
            <w:tcW w:w="3402" w:type="dxa"/>
            <w:vAlign w:val="center"/>
          </w:tcPr>
          <w:p w14:paraId="30AF0A1C">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电阻率（加盐测试</w:t>
            </w:r>
            <w:r>
              <w:rPr>
                <w:rFonts w:hint="eastAsia" w:ascii="Times New Roman" w:hAnsi="Times New Roman" w:cs="Times New Roman"/>
                <w:i w:val="0"/>
                <w:iCs w:val="0"/>
                <w:color w:val="000000"/>
                <w:kern w:val="0"/>
                <w:sz w:val="24"/>
                <w:szCs w:val="24"/>
                <w:u w:val="none"/>
                <w:lang w:val="en-US" w:eastAsia="zh-CN" w:bidi="ar"/>
              </w:rPr>
              <w:t>3</w:t>
            </w:r>
            <w:r>
              <w:rPr>
                <w:rFonts w:hint="default" w:ascii="Times New Roman" w:hAnsi="Times New Roman" w:eastAsia="宋体" w:cs="Times New Roman"/>
                <w:i w:val="0"/>
                <w:iCs w:val="0"/>
                <w:color w:val="000000"/>
                <w:kern w:val="0"/>
                <w:sz w:val="24"/>
                <w:szCs w:val="24"/>
                <w:u w:val="none"/>
                <w:lang w:val="en-US" w:eastAsia="zh-CN" w:bidi="ar"/>
              </w:rPr>
              <w:t>0分钟）</w:t>
            </w:r>
          </w:p>
        </w:tc>
        <w:tc>
          <w:tcPr>
            <w:tcW w:w="2060" w:type="dxa"/>
            <w:vAlign w:val="center"/>
          </w:tcPr>
          <w:p w14:paraId="63C68A44">
            <w:pPr>
              <w:keepNext w:val="0"/>
              <w:keepLines w:val="0"/>
              <w:widowControl/>
              <w:numPr>
                <w:ilvl w:val="0"/>
                <w:numId w:val="0"/>
              </w:numPr>
              <w:suppressLineNumbers w:val="0"/>
              <w:ind w:leftChars="0"/>
              <w:jc w:val="center"/>
              <w:textAlignment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＞17.8 MΩ·cm</w:t>
            </w:r>
          </w:p>
        </w:tc>
      </w:tr>
      <w:tr w14:paraId="7BC0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63" w:type="dxa"/>
            <w:vMerge w:val="restart"/>
            <w:vAlign w:val="center"/>
          </w:tcPr>
          <w:p w14:paraId="540BC781">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宁波争光ZGNR8420</w:t>
            </w:r>
          </w:p>
        </w:tc>
        <w:tc>
          <w:tcPr>
            <w:tcW w:w="3402" w:type="dxa"/>
            <w:vAlign w:val="center"/>
          </w:tcPr>
          <w:p w14:paraId="72B884E5">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电阻率（超纯水冲洗</w:t>
            </w:r>
            <w:r>
              <w:rPr>
                <w:rFonts w:hint="eastAsia" w:ascii="Times New Roman" w:hAnsi="Times New Roman" w:cs="Times New Roman"/>
                <w:i w:val="0"/>
                <w:iCs w:val="0"/>
                <w:color w:val="000000"/>
                <w:kern w:val="0"/>
                <w:sz w:val="24"/>
                <w:szCs w:val="24"/>
                <w:u w:val="none"/>
                <w:lang w:val="en-US" w:eastAsia="zh-CN" w:bidi="ar"/>
              </w:rPr>
              <w:t>1</w:t>
            </w:r>
            <w:r>
              <w:rPr>
                <w:rFonts w:hint="default" w:ascii="Times New Roman" w:hAnsi="Times New Roman" w:cs="Times New Roman"/>
                <w:i w:val="0"/>
                <w:iCs w:val="0"/>
                <w:color w:val="000000"/>
                <w:kern w:val="0"/>
                <w:sz w:val="24"/>
                <w:szCs w:val="24"/>
                <w:u w:val="none"/>
                <w:lang w:val="en-US" w:eastAsia="zh-CN" w:bidi="ar"/>
              </w:rPr>
              <w:t>0</w:t>
            </w:r>
            <w:r>
              <w:rPr>
                <w:rFonts w:hint="default" w:ascii="Times New Roman" w:hAnsi="Times New Roman" w:eastAsia="宋体" w:cs="Times New Roman"/>
                <w:i w:val="0"/>
                <w:iCs w:val="0"/>
                <w:color w:val="000000"/>
                <w:kern w:val="0"/>
                <w:sz w:val="24"/>
                <w:szCs w:val="24"/>
                <w:u w:val="none"/>
                <w:lang w:val="en-US" w:eastAsia="zh-CN" w:bidi="ar"/>
              </w:rPr>
              <w:t>分钟）</w:t>
            </w:r>
          </w:p>
        </w:tc>
        <w:tc>
          <w:tcPr>
            <w:tcW w:w="2060" w:type="dxa"/>
            <w:vAlign w:val="center"/>
          </w:tcPr>
          <w:p w14:paraId="59D0783A">
            <w:pPr>
              <w:keepNext w:val="0"/>
              <w:keepLines w:val="0"/>
              <w:widowControl/>
              <w:numPr>
                <w:ilvl w:val="0"/>
                <w:numId w:val="0"/>
              </w:numPr>
              <w:suppressLineNumbers w:val="0"/>
              <w:ind w:leftChars="0"/>
              <w:jc w:val="center"/>
              <w:textAlignment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cs="Times New Roman"/>
                <w:i w:val="0"/>
                <w:iCs w:val="0"/>
                <w:color w:val="000000"/>
                <w:kern w:val="0"/>
                <w:sz w:val="24"/>
                <w:szCs w:val="24"/>
                <w:u w:val="none"/>
                <w:lang w:val="en-US" w:eastAsia="zh-CN" w:bidi="ar"/>
              </w:rPr>
              <w:t>8.0</w:t>
            </w:r>
            <w:r>
              <w:rPr>
                <w:rFonts w:hint="default" w:ascii="Times New Roman" w:hAnsi="Times New Roman" w:eastAsia="宋体" w:cs="Times New Roman"/>
                <w:i w:val="0"/>
                <w:iCs w:val="0"/>
                <w:color w:val="000000"/>
                <w:kern w:val="0"/>
                <w:sz w:val="24"/>
                <w:szCs w:val="24"/>
                <w:u w:val="none"/>
                <w:lang w:val="en-US" w:eastAsia="zh-CN" w:bidi="ar"/>
              </w:rPr>
              <w:t>MΩ·cm</w:t>
            </w:r>
          </w:p>
        </w:tc>
      </w:tr>
      <w:tr w14:paraId="4132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3" w:type="dxa"/>
            <w:vMerge w:val="continue"/>
            <w:vAlign w:val="center"/>
          </w:tcPr>
          <w:p w14:paraId="75E0EA35">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p>
        </w:tc>
        <w:tc>
          <w:tcPr>
            <w:tcW w:w="3402" w:type="dxa"/>
            <w:vAlign w:val="center"/>
          </w:tcPr>
          <w:p w14:paraId="0219CE8E">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电阻率（加盐测试</w:t>
            </w:r>
            <w:r>
              <w:rPr>
                <w:rFonts w:hint="default" w:ascii="Times New Roman" w:hAnsi="Times New Roman" w:cs="Times New Roman"/>
                <w:i w:val="0"/>
                <w:iCs w:val="0"/>
                <w:color w:val="000000"/>
                <w:kern w:val="0"/>
                <w:sz w:val="24"/>
                <w:szCs w:val="24"/>
                <w:u w:val="none"/>
                <w:lang w:val="en-US" w:eastAsia="zh-CN" w:bidi="ar"/>
              </w:rPr>
              <w:t>30</w:t>
            </w:r>
            <w:r>
              <w:rPr>
                <w:rFonts w:hint="default" w:ascii="Times New Roman" w:hAnsi="Times New Roman" w:eastAsia="宋体" w:cs="Times New Roman"/>
                <w:i w:val="0"/>
                <w:iCs w:val="0"/>
                <w:color w:val="000000"/>
                <w:kern w:val="0"/>
                <w:sz w:val="24"/>
                <w:szCs w:val="24"/>
                <w:u w:val="none"/>
                <w:lang w:val="en-US" w:eastAsia="zh-CN" w:bidi="ar"/>
              </w:rPr>
              <w:t>分钟）</w:t>
            </w:r>
          </w:p>
        </w:tc>
        <w:tc>
          <w:tcPr>
            <w:tcW w:w="2060" w:type="dxa"/>
            <w:vAlign w:val="center"/>
          </w:tcPr>
          <w:p w14:paraId="7B7A6AB4">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w:t>
            </w:r>
            <w:r>
              <w:rPr>
                <w:rFonts w:hint="eastAsia" w:ascii="Times New Roman" w:hAnsi="Times New Roman" w:cs="Times New Roman"/>
                <w:i w:val="0"/>
                <w:iCs w:val="0"/>
                <w:color w:val="000000"/>
                <w:kern w:val="0"/>
                <w:sz w:val="24"/>
                <w:szCs w:val="24"/>
                <w:u w:val="none"/>
                <w:lang w:val="en-US" w:eastAsia="zh-CN" w:bidi="ar"/>
              </w:rPr>
              <w:t>.5</w:t>
            </w:r>
            <w:r>
              <w:rPr>
                <w:rFonts w:hint="default" w:ascii="Times New Roman" w:hAnsi="Times New Roman" w:eastAsia="宋体" w:cs="Times New Roman"/>
                <w:i w:val="0"/>
                <w:iCs w:val="0"/>
                <w:color w:val="000000"/>
                <w:kern w:val="0"/>
                <w:sz w:val="24"/>
                <w:szCs w:val="24"/>
                <w:u w:val="none"/>
                <w:lang w:val="en-US" w:eastAsia="zh-CN" w:bidi="ar"/>
              </w:rPr>
              <w:t>MΩ·cm</w:t>
            </w:r>
          </w:p>
        </w:tc>
      </w:tr>
      <w:tr w14:paraId="2B02C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463" w:type="dxa"/>
            <w:vMerge w:val="restart"/>
            <w:vAlign w:val="center"/>
          </w:tcPr>
          <w:p w14:paraId="604C9C89">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r>
              <w:rPr>
                <w:rFonts w:hint="default" w:ascii="Times New Roman" w:hAnsi="Times New Roman" w:cs="Times New Roman" w:eastAsiaTheme="minorEastAsia"/>
                <w:b w:val="0"/>
                <w:bCs w:val="0"/>
                <w:color w:val="auto"/>
                <w:kern w:val="0"/>
                <w:sz w:val="24"/>
                <w:szCs w:val="24"/>
                <w:vertAlign w:val="baseline"/>
                <w:lang w:val="en-US" w:eastAsia="zh-CN" w:bidi="zh-CN"/>
              </w:rPr>
              <w:t>宁波争ZGNR</w:t>
            </w:r>
            <w:r>
              <w:rPr>
                <w:rFonts w:hint="eastAsia" w:ascii="Times New Roman" w:hAnsi="Times New Roman" w:cs="Times New Roman" w:eastAsiaTheme="minorEastAsia"/>
                <w:b w:val="0"/>
                <w:bCs w:val="0"/>
                <w:color w:val="auto"/>
                <w:kern w:val="0"/>
                <w:sz w:val="24"/>
                <w:szCs w:val="24"/>
                <w:vertAlign w:val="baseline"/>
                <w:lang w:val="en-US" w:eastAsia="zh-CN" w:bidi="zh-CN"/>
              </w:rPr>
              <w:t>8715</w:t>
            </w:r>
          </w:p>
        </w:tc>
        <w:tc>
          <w:tcPr>
            <w:tcW w:w="3402" w:type="dxa"/>
            <w:vAlign w:val="center"/>
          </w:tcPr>
          <w:p w14:paraId="5894BB46">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电阻率（超纯水冲洗</w:t>
            </w:r>
            <w:r>
              <w:rPr>
                <w:rFonts w:hint="eastAsia" w:ascii="Times New Roman" w:hAnsi="Times New Roman" w:cs="Times New Roman"/>
                <w:i w:val="0"/>
                <w:iCs w:val="0"/>
                <w:color w:val="000000"/>
                <w:kern w:val="0"/>
                <w:sz w:val="24"/>
                <w:szCs w:val="24"/>
                <w:u w:val="none"/>
                <w:lang w:val="en-US" w:eastAsia="zh-CN" w:bidi="ar"/>
              </w:rPr>
              <w:t>1</w:t>
            </w:r>
            <w:r>
              <w:rPr>
                <w:rFonts w:hint="default" w:ascii="Times New Roman" w:hAnsi="Times New Roman" w:cs="Times New Roman"/>
                <w:i w:val="0"/>
                <w:iCs w:val="0"/>
                <w:color w:val="000000"/>
                <w:kern w:val="0"/>
                <w:sz w:val="24"/>
                <w:szCs w:val="24"/>
                <w:u w:val="none"/>
                <w:lang w:val="en-US" w:eastAsia="zh-CN" w:bidi="ar"/>
              </w:rPr>
              <w:t>0</w:t>
            </w:r>
            <w:r>
              <w:rPr>
                <w:rFonts w:hint="default" w:ascii="Times New Roman" w:hAnsi="Times New Roman" w:eastAsia="宋体" w:cs="Times New Roman"/>
                <w:i w:val="0"/>
                <w:iCs w:val="0"/>
                <w:color w:val="000000"/>
                <w:kern w:val="0"/>
                <w:sz w:val="24"/>
                <w:szCs w:val="24"/>
                <w:u w:val="none"/>
                <w:lang w:val="en-US" w:eastAsia="zh-CN" w:bidi="ar"/>
              </w:rPr>
              <w:t>分钟）</w:t>
            </w:r>
          </w:p>
        </w:tc>
        <w:tc>
          <w:tcPr>
            <w:tcW w:w="2060" w:type="dxa"/>
            <w:vAlign w:val="center"/>
          </w:tcPr>
          <w:p w14:paraId="59EFE870">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cs="Times New Roman"/>
                <w:i w:val="0"/>
                <w:iCs w:val="0"/>
                <w:color w:val="000000"/>
                <w:kern w:val="0"/>
                <w:sz w:val="24"/>
                <w:szCs w:val="24"/>
                <w:u w:val="none"/>
                <w:lang w:val="en-US" w:eastAsia="zh-CN" w:bidi="ar"/>
              </w:rPr>
              <w:t>8.0</w:t>
            </w:r>
            <w:r>
              <w:rPr>
                <w:rFonts w:hint="default" w:ascii="Times New Roman" w:hAnsi="Times New Roman" w:eastAsia="宋体" w:cs="Times New Roman"/>
                <w:i w:val="0"/>
                <w:iCs w:val="0"/>
                <w:color w:val="000000"/>
                <w:kern w:val="0"/>
                <w:sz w:val="24"/>
                <w:szCs w:val="24"/>
                <w:u w:val="none"/>
                <w:lang w:val="en-US" w:eastAsia="zh-CN" w:bidi="ar"/>
              </w:rPr>
              <w:t>MΩ·cm</w:t>
            </w:r>
          </w:p>
        </w:tc>
      </w:tr>
      <w:tr w14:paraId="172A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3" w:type="dxa"/>
            <w:vMerge w:val="continue"/>
          </w:tcPr>
          <w:p w14:paraId="7EB94134">
            <w:pPr>
              <w:numPr>
                <w:ilvl w:val="0"/>
                <w:numId w:val="0"/>
              </w:numPr>
              <w:ind w:leftChars="0"/>
              <w:jc w:val="center"/>
              <w:rPr>
                <w:rFonts w:hint="default" w:ascii="Times New Roman" w:hAnsi="Times New Roman" w:cs="Times New Roman" w:eastAsiaTheme="minorEastAsia"/>
                <w:b w:val="0"/>
                <w:bCs w:val="0"/>
                <w:color w:val="auto"/>
                <w:kern w:val="0"/>
                <w:sz w:val="24"/>
                <w:szCs w:val="24"/>
                <w:vertAlign w:val="baseline"/>
                <w:lang w:val="en-US" w:eastAsia="zh-CN" w:bidi="zh-CN"/>
              </w:rPr>
            </w:pPr>
          </w:p>
        </w:tc>
        <w:tc>
          <w:tcPr>
            <w:tcW w:w="3402" w:type="dxa"/>
            <w:vAlign w:val="center"/>
          </w:tcPr>
          <w:p w14:paraId="7ECE03BD">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电阻率（加盐测试</w:t>
            </w:r>
            <w:r>
              <w:rPr>
                <w:rFonts w:hint="default" w:ascii="Times New Roman" w:hAnsi="Times New Roman" w:cs="Times New Roman"/>
                <w:i w:val="0"/>
                <w:iCs w:val="0"/>
                <w:color w:val="000000"/>
                <w:kern w:val="0"/>
                <w:sz w:val="24"/>
                <w:szCs w:val="24"/>
                <w:u w:val="none"/>
                <w:lang w:val="en-US" w:eastAsia="zh-CN" w:bidi="ar"/>
              </w:rPr>
              <w:t>30</w:t>
            </w:r>
            <w:r>
              <w:rPr>
                <w:rFonts w:hint="default" w:ascii="Times New Roman" w:hAnsi="Times New Roman" w:eastAsia="宋体" w:cs="Times New Roman"/>
                <w:i w:val="0"/>
                <w:iCs w:val="0"/>
                <w:color w:val="000000"/>
                <w:kern w:val="0"/>
                <w:sz w:val="24"/>
                <w:szCs w:val="24"/>
                <w:u w:val="none"/>
                <w:lang w:val="en-US" w:eastAsia="zh-CN" w:bidi="ar"/>
              </w:rPr>
              <w:t>分钟）</w:t>
            </w:r>
          </w:p>
        </w:tc>
        <w:tc>
          <w:tcPr>
            <w:tcW w:w="2060" w:type="dxa"/>
            <w:vAlign w:val="center"/>
          </w:tcPr>
          <w:p w14:paraId="1C091472">
            <w:pPr>
              <w:keepNext w:val="0"/>
              <w:keepLines w:val="0"/>
              <w:widowControl/>
              <w:numPr>
                <w:ilvl w:val="0"/>
                <w:numId w:val="0"/>
              </w:numPr>
              <w:suppressLineNumbers w:val="0"/>
              <w:ind w:leftChars="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≥17</w:t>
            </w:r>
            <w:r>
              <w:rPr>
                <w:rFonts w:hint="eastAsia" w:ascii="Times New Roman" w:hAnsi="Times New Roman" w:cs="Times New Roman"/>
                <w:i w:val="0"/>
                <w:iCs w:val="0"/>
                <w:color w:val="000000"/>
                <w:kern w:val="0"/>
                <w:sz w:val="24"/>
                <w:szCs w:val="24"/>
                <w:u w:val="none"/>
                <w:lang w:val="en-US" w:eastAsia="zh-CN" w:bidi="ar"/>
              </w:rPr>
              <w:t>.5</w:t>
            </w:r>
            <w:r>
              <w:rPr>
                <w:rFonts w:hint="default" w:ascii="Times New Roman" w:hAnsi="Times New Roman" w:eastAsia="宋体" w:cs="Times New Roman"/>
                <w:i w:val="0"/>
                <w:iCs w:val="0"/>
                <w:color w:val="000000"/>
                <w:kern w:val="0"/>
                <w:sz w:val="24"/>
                <w:szCs w:val="24"/>
                <w:u w:val="none"/>
                <w:lang w:val="en-US" w:eastAsia="zh-CN" w:bidi="ar"/>
              </w:rPr>
              <w:t>MΩ·cm</w:t>
            </w:r>
          </w:p>
        </w:tc>
      </w:tr>
    </w:tbl>
    <w:p w14:paraId="36B780A5">
      <w:pPr>
        <w:pStyle w:val="2"/>
        <w:rPr>
          <w:rFonts w:hint="default"/>
          <w:lang w:val="en-US" w:eastAsia="zh-CN"/>
        </w:rPr>
      </w:pPr>
    </w:p>
    <w:p w14:paraId="6CEFE7B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eastAsiaTheme="minorEastAsia"/>
          <w:b w:val="0"/>
          <w:bCs w:val="0"/>
          <w:color w:val="auto"/>
          <w:kern w:val="0"/>
          <w:sz w:val="24"/>
          <w:szCs w:val="24"/>
          <w:lang w:val="en-US" w:eastAsia="zh-CN" w:bidi="zh-CN"/>
        </w:rPr>
      </w:pPr>
      <w:r>
        <w:rPr>
          <w:rFonts w:hint="default" w:ascii="Times New Roman" w:hAnsi="Times New Roman" w:cs="Times New Roman" w:eastAsiaTheme="minorEastAsia"/>
          <w:b w:val="0"/>
          <w:bCs w:val="0"/>
          <w:color w:val="auto"/>
          <w:kern w:val="0"/>
          <w:sz w:val="24"/>
          <w:szCs w:val="24"/>
          <w:lang w:val="en-US" w:eastAsia="zh-CN" w:bidi="zh-CN"/>
        </w:rPr>
        <w:t xml:space="preserve">DL/T 2121 </w:t>
      </w:r>
      <w:r>
        <w:rPr>
          <w:rFonts w:hint="eastAsia" w:ascii="Times New Roman" w:hAnsi="Times New Roman" w:cs="Times New Roman" w:eastAsiaTheme="minorEastAsia"/>
          <w:b w:val="0"/>
          <w:bCs w:val="0"/>
          <w:color w:val="auto"/>
          <w:kern w:val="0"/>
          <w:sz w:val="24"/>
          <w:szCs w:val="24"/>
          <w:lang w:val="en-US" w:eastAsia="zh-CN" w:bidi="zh-CN"/>
        </w:rPr>
        <w:t>《</w:t>
      </w:r>
      <w:r>
        <w:rPr>
          <w:rFonts w:hint="default" w:ascii="Times New Roman" w:hAnsi="Times New Roman" w:cs="Times New Roman" w:eastAsiaTheme="minorEastAsia"/>
          <w:b w:val="0"/>
          <w:bCs w:val="0"/>
          <w:color w:val="auto"/>
          <w:kern w:val="0"/>
          <w:sz w:val="24"/>
          <w:szCs w:val="24"/>
          <w:lang w:val="en-US" w:eastAsia="zh-CN" w:bidi="zh-CN"/>
        </w:rPr>
        <w:t>高压直流输电换流阀冷却系统化学监督导则</w:t>
      </w:r>
      <w:r>
        <w:rPr>
          <w:rFonts w:hint="eastAsia" w:ascii="Times New Roman" w:hAnsi="Times New Roman" w:cs="Times New Roman" w:eastAsiaTheme="minorEastAsia"/>
          <w:b w:val="0"/>
          <w:bCs w:val="0"/>
          <w:color w:val="auto"/>
          <w:kern w:val="0"/>
          <w:sz w:val="24"/>
          <w:szCs w:val="24"/>
          <w:lang w:val="en-US" w:eastAsia="zh-CN" w:bidi="zh-CN"/>
        </w:rPr>
        <w:t>》和DL/T 1716 《高压直流电换流阀冷却水运行管理导则》中要求离子交换器的出水期望值≤0.10μS/cm，而以上树脂最差水平已到达电阻率为</w:t>
      </w:r>
      <w:r>
        <w:rPr>
          <w:rFonts w:hint="eastAsia" w:ascii="宋体" w:hAnsi="宋体" w:eastAsia="宋体" w:cs="宋体"/>
          <w:i w:val="0"/>
          <w:iCs w:val="0"/>
          <w:color w:val="000000"/>
          <w:kern w:val="0"/>
          <w:sz w:val="24"/>
          <w:szCs w:val="24"/>
          <w:u w:val="none"/>
          <w:lang w:val="en-US" w:eastAsia="zh-CN" w:bidi="ar"/>
        </w:rPr>
        <w:t>≥</w:t>
      </w:r>
      <w:r>
        <w:rPr>
          <w:rFonts w:hint="eastAsia" w:ascii="Times New Roman" w:hAnsi="Times New Roman" w:cs="Times New Roman" w:eastAsiaTheme="minorEastAsia"/>
          <w:b w:val="0"/>
          <w:bCs w:val="0"/>
          <w:color w:val="auto"/>
          <w:kern w:val="0"/>
          <w:sz w:val="24"/>
          <w:szCs w:val="24"/>
          <w:lang w:val="en-US" w:eastAsia="zh-CN" w:bidi="zh-CN"/>
        </w:rPr>
        <w:t>17.5</w:t>
      </w:r>
      <w:r>
        <w:rPr>
          <w:rFonts w:hint="eastAsia" w:ascii="宋体" w:hAnsi="宋体" w:eastAsia="宋体" w:cs="宋体"/>
          <w:i w:val="0"/>
          <w:iCs w:val="0"/>
          <w:color w:val="000000"/>
          <w:kern w:val="0"/>
          <w:sz w:val="24"/>
          <w:szCs w:val="24"/>
          <w:u w:val="none"/>
          <w:lang w:val="en-US" w:eastAsia="zh-CN" w:bidi="ar"/>
        </w:rPr>
        <w:t>M</w:t>
      </w:r>
      <w:r>
        <w:rPr>
          <w:rFonts w:ascii="Calibri" w:hAnsi="Calibri" w:eastAsia="宋体" w:cs="Calibri"/>
          <w:i w:val="0"/>
          <w:iCs w:val="0"/>
          <w:color w:val="000000"/>
          <w:kern w:val="0"/>
          <w:sz w:val="24"/>
          <w:szCs w:val="24"/>
          <w:u w:val="none"/>
          <w:lang w:val="en-US" w:eastAsia="zh-CN" w:bidi="ar"/>
        </w:rPr>
        <w:t>Ω</w:t>
      </w:r>
      <w:r>
        <w:rPr>
          <w:rFonts w:hint="default" w:ascii="Times New Roman" w:hAnsi="Times New Roman" w:eastAsia="宋体" w:cs="Times New Roman"/>
          <w:i w:val="0"/>
          <w:iCs w:val="0"/>
          <w:color w:val="000000"/>
          <w:kern w:val="0"/>
          <w:sz w:val="24"/>
          <w:szCs w:val="24"/>
          <w:u w:val="none"/>
          <w:lang w:val="en-US" w:eastAsia="zh-CN" w:bidi="ar"/>
        </w:rPr>
        <w:t>·cm</w:t>
      </w:r>
      <w:r>
        <w:rPr>
          <w:rFonts w:hint="default" w:ascii="Times New Roman" w:hAnsi="Times New Roman" w:cs="Times New Roman"/>
          <w:i w:val="0"/>
          <w:iCs w:val="0"/>
          <w:color w:val="000000"/>
          <w:kern w:val="0"/>
          <w:sz w:val="24"/>
          <w:szCs w:val="24"/>
          <w:u w:val="none"/>
          <w:lang w:val="en-US" w:eastAsia="zh-CN" w:bidi="ar"/>
        </w:rPr>
        <w:t>（换算成电导率为＜0.057</w:t>
      </w:r>
      <w:r>
        <w:rPr>
          <w:rFonts w:hint="default" w:ascii="Times New Roman" w:hAnsi="Times New Roman" w:cs="Times New Roman" w:eastAsiaTheme="minorEastAsia"/>
          <w:b w:val="0"/>
          <w:bCs w:val="0"/>
          <w:color w:val="auto"/>
          <w:kern w:val="0"/>
          <w:sz w:val="24"/>
          <w:szCs w:val="24"/>
          <w:lang w:val="en-US" w:eastAsia="zh-CN" w:bidi="zh-CN"/>
        </w:rPr>
        <w:t>μS/cm</w:t>
      </w:r>
      <w:r>
        <w:rPr>
          <w:rFonts w:hint="default" w:ascii="Times New Roman" w:hAnsi="Times New Roman" w:cs="Times New Roman"/>
          <w:i w:val="0"/>
          <w:iCs w:val="0"/>
          <w:color w:val="000000"/>
          <w:kern w:val="0"/>
          <w:sz w:val="24"/>
          <w:szCs w:val="24"/>
          <w:u w:val="none"/>
          <w:lang w:val="en-US" w:eastAsia="zh-CN" w:bidi="ar"/>
        </w:rPr>
        <w:t>），已然充分满足</w:t>
      </w:r>
      <w:r>
        <w:rPr>
          <w:rFonts w:hint="eastAsia" w:ascii="Times New Roman" w:hAnsi="Times New Roman" w:cs="Times New Roman"/>
          <w:i w:val="0"/>
          <w:iCs w:val="0"/>
          <w:color w:val="000000"/>
          <w:kern w:val="0"/>
          <w:sz w:val="24"/>
          <w:szCs w:val="24"/>
          <w:u w:val="none"/>
          <w:lang w:val="en-US" w:eastAsia="zh-CN" w:bidi="ar"/>
        </w:rPr>
        <w:t>指标要求</w:t>
      </w:r>
      <w:r>
        <w:rPr>
          <w:rFonts w:hint="default" w:ascii="Times New Roman" w:hAnsi="Times New Roman" w:cs="Times New Roman" w:eastAsiaTheme="minorEastAsia"/>
          <w:b w:val="0"/>
          <w:bCs w:val="0"/>
          <w:color w:val="auto"/>
          <w:kern w:val="0"/>
          <w:sz w:val="24"/>
          <w:szCs w:val="24"/>
          <w:lang w:val="en-US" w:eastAsia="zh-CN" w:bidi="zh-CN"/>
        </w:rPr>
        <w:t>。</w:t>
      </w:r>
      <w:r>
        <w:rPr>
          <w:rFonts w:hint="default" w:ascii="Times New Roman" w:hAnsi="Times New Roman" w:cs="Times New Roman"/>
          <w:i w:val="0"/>
          <w:iCs w:val="0"/>
          <w:color w:val="000000"/>
          <w:kern w:val="0"/>
          <w:sz w:val="24"/>
          <w:szCs w:val="24"/>
          <w:u w:val="none"/>
          <w:lang w:val="en-US" w:eastAsia="zh-CN" w:bidi="ar"/>
        </w:rPr>
        <w:t>同时，</w:t>
      </w:r>
      <w:r>
        <w:rPr>
          <w:rFonts w:hint="default" w:ascii="Times New Roman" w:hAnsi="Times New Roman" w:cs="Times New Roman" w:eastAsiaTheme="minorEastAsia"/>
          <w:b w:val="0"/>
          <w:bCs w:val="0"/>
          <w:color w:val="auto"/>
          <w:kern w:val="0"/>
          <w:sz w:val="24"/>
          <w:szCs w:val="24"/>
          <w:lang w:val="en-US" w:eastAsia="zh-CN" w:bidi="zh-CN"/>
        </w:rPr>
        <w:t>DL/T 2121 《高压直流输电换流阀冷却系统化学监督导则》和DL/T 1716 《高压直流电换流阀冷却水运行管理导则》中要求内冷水补充水的电导率值＜5μS/cm，</w:t>
      </w:r>
      <w:r>
        <w:rPr>
          <w:rFonts w:hint="eastAsia" w:ascii="Times New Roman" w:hAnsi="Times New Roman" w:cs="Times New Roman" w:eastAsiaTheme="minorEastAsia"/>
          <w:b w:val="0"/>
          <w:bCs w:val="0"/>
          <w:color w:val="auto"/>
          <w:kern w:val="0"/>
          <w:sz w:val="24"/>
          <w:szCs w:val="24"/>
          <w:lang w:val="en-US" w:eastAsia="zh-CN" w:bidi="zh-CN"/>
        </w:rPr>
        <w:t>这是一个较为宽泛的采购要求，生产单位可根据实际情况采购纯净水或超纯水，部分单位如果品控不严格，会出现采购的</w:t>
      </w:r>
      <w:r>
        <w:rPr>
          <w:rFonts w:hint="default" w:ascii="Times New Roman" w:hAnsi="Times New Roman" w:cs="Times New Roman" w:eastAsiaTheme="minorEastAsia"/>
          <w:b w:val="0"/>
          <w:bCs w:val="0"/>
          <w:color w:val="auto"/>
          <w:kern w:val="0"/>
          <w:sz w:val="24"/>
          <w:szCs w:val="24"/>
          <w:lang w:val="en-US" w:eastAsia="zh-CN" w:bidi="zh-CN"/>
        </w:rPr>
        <w:t>内冷水补充水</w:t>
      </w:r>
      <w:r>
        <w:rPr>
          <w:rFonts w:hint="eastAsia" w:ascii="Times New Roman" w:hAnsi="Times New Roman" w:cs="Times New Roman" w:eastAsiaTheme="minorEastAsia"/>
          <w:b w:val="0"/>
          <w:bCs w:val="0"/>
          <w:color w:val="auto"/>
          <w:kern w:val="0"/>
          <w:sz w:val="24"/>
          <w:szCs w:val="24"/>
          <w:lang w:val="en-US" w:eastAsia="zh-CN" w:bidi="zh-CN"/>
        </w:rPr>
        <w:t>质量较差的情况，赵文亮</w:t>
      </w:r>
      <w:r>
        <w:rPr>
          <w:rFonts w:hint="eastAsia" w:ascii="Times New Roman" w:hAnsi="Times New Roman" w:cs="Times New Roman" w:eastAsiaTheme="minorEastAsia"/>
          <w:b w:val="0"/>
          <w:bCs w:val="0"/>
          <w:color w:val="auto"/>
          <w:kern w:val="0"/>
          <w:sz w:val="24"/>
          <w:szCs w:val="24"/>
          <w:vertAlign w:val="superscript"/>
          <w:lang w:val="en-US" w:eastAsia="zh-CN" w:bidi="zh-CN"/>
        </w:rPr>
        <w:t>[1]</w:t>
      </w:r>
      <w:r>
        <w:rPr>
          <w:rFonts w:hint="eastAsia" w:ascii="Times New Roman" w:hAnsi="Times New Roman" w:cs="Times New Roman" w:eastAsiaTheme="minorEastAsia"/>
          <w:b w:val="0"/>
          <w:bCs w:val="0"/>
          <w:color w:val="auto"/>
          <w:kern w:val="0"/>
          <w:sz w:val="24"/>
          <w:szCs w:val="24"/>
          <w:lang w:val="en-US" w:eastAsia="zh-CN" w:bidi="zh-CN"/>
        </w:rPr>
        <w:t>发现某换流站采购内冷水补充水的电导率为16.8μs/cm，阴阳色谱离子检测结果如下图</w:t>
      </w:r>
      <w:r>
        <w:rPr>
          <w:rFonts w:hint="default" w:ascii="Times New Roman" w:hAnsi="Times New Roman" w:cs="Times New Roman" w:eastAsiaTheme="minorEastAsia"/>
          <w:b w:val="0"/>
          <w:bCs w:val="0"/>
          <w:color w:val="auto"/>
          <w:kern w:val="0"/>
          <w:sz w:val="24"/>
          <w:szCs w:val="24"/>
          <w:lang w:val="en-US" w:eastAsia="zh-CN" w:bidi="zh-CN"/>
        </w:rPr>
        <w:t>。</w:t>
      </w:r>
      <w:r>
        <w:rPr>
          <w:rFonts w:hint="eastAsia" w:ascii="Times New Roman" w:hAnsi="Times New Roman" w:cs="Times New Roman" w:eastAsiaTheme="minorEastAsia"/>
          <w:b w:val="0"/>
          <w:bCs w:val="0"/>
          <w:color w:val="auto"/>
          <w:kern w:val="0"/>
          <w:sz w:val="24"/>
          <w:szCs w:val="24"/>
          <w:lang w:val="en-US" w:eastAsia="zh-CN" w:bidi="zh-CN"/>
        </w:rPr>
        <w:t>其中</w:t>
      </w:r>
      <w:r>
        <w:rPr>
          <w:rFonts w:hint="default" w:ascii="Times New Roman" w:hAnsi="Times New Roman" w:cs="Times New Roman" w:eastAsiaTheme="minorEastAsia"/>
          <w:b w:val="0"/>
          <w:bCs w:val="0"/>
          <w:color w:val="auto"/>
          <w:kern w:val="0"/>
          <w:sz w:val="24"/>
          <w:szCs w:val="24"/>
          <w:lang w:val="en-US" w:eastAsia="zh-CN" w:bidi="zh-CN"/>
        </w:rPr>
        <w:t>含有少量Ca</w:t>
      </w:r>
      <w:r>
        <w:rPr>
          <w:rFonts w:hint="default" w:ascii="Times New Roman" w:hAnsi="Times New Roman" w:cs="Times New Roman" w:eastAsiaTheme="minorEastAsia"/>
          <w:b w:val="0"/>
          <w:bCs w:val="0"/>
          <w:color w:val="auto"/>
          <w:kern w:val="0"/>
          <w:sz w:val="24"/>
          <w:szCs w:val="24"/>
          <w:vertAlign w:val="superscript"/>
          <w:lang w:val="en-US" w:eastAsia="zh-CN" w:bidi="zh-CN"/>
        </w:rPr>
        <w:t>2+</w:t>
      </w:r>
      <w:r>
        <w:rPr>
          <w:rFonts w:hint="default" w:ascii="Times New Roman" w:hAnsi="Times New Roman" w:cs="Times New Roman" w:eastAsiaTheme="minorEastAsia"/>
          <w:b w:val="0"/>
          <w:bCs w:val="0"/>
          <w:color w:val="auto"/>
          <w:kern w:val="0"/>
          <w:sz w:val="24"/>
          <w:szCs w:val="24"/>
          <w:lang w:val="en-US" w:eastAsia="zh-CN" w:bidi="zh-CN"/>
        </w:rPr>
        <w:t>, Mg</w:t>
      </w:r>
      <w:r>
        <w:rPr>
          <w:rFonts w:hint="default" w:ascii="Times New Roman" w:hAnsi="Times New Roman" w:cs="Times New Roman" w:eastAsiaTheme="minorEastAsia"/>
          <w:b w:val="0"/>
          <w:bCs w:val="0"/>
          <w:color w:val="auto"/>
          <w:kern w:val="0"/>
          <w:sz w:val="24"/>
          <w:szCs w:val="24"/>
          <w:vertAlign w:val="superscript"/>
          <w:lang w:val="en-US" w:eastAsia="zh-CN" w:bidi="zh-CN"/>
        </w:rPr>
        <w:t>2+</w:t>
      </w:r>
      <w:r>
        <w:rPr>
          <w:rFonts w:hint="default" w:ascii="Times New Roman" w:hAnsi="Times New Roman" w:cs="Times New Roman" w:eastAsiaTheme="minorEastAsia"/>
          <w:b w:val="0"/>
          <w:bCs w:val="0"/>
          <w:color w:val="auto"/>
          <w:kern w:val="0"/>
          <w:sz w:val="24"/>
          <w:szCs w:val="24"/>
          <w:lang w:val="en-US" w:eastAsia="zh-CN" w:bidi="zh-CN"/>
        </w:rPr>
        <w:t>硬度, 不仅显著降低离子交换树脂的交换容量</w:t>
      </w:r>
      <w:r>
        <w:rPr>
          <w:rFonts w:hint="eastAsia" w:ascii="Times New Roman" w:hAnsi="Times New Roman" w:cs="Times New Roman" w:eastAsiaTheme="minorEastAsia"/>
          <w:b w:val="0"/>
          <w:bCs w:val="0"/>
          <w:color w:val="auto"/>
          <w:kern w:val="0"/>
          <w:sz w:val="24"/>
          <w:szCs w:val="24"/>
          <w:lang w:val="en-US" w:eastAsia="zh-CN" w:bidi="zh-CN"/>
        </w:rPr>
        <w:t>，</w:t>
      </w:r>
      <w:r>
        <w:rPr>
          <w:rFonts w:hint="default" w:ascii="Times New Roman" w:hAnsi="Times New Roman" w:cs="Times New Roman" w:eastAsiaTheme="minorEastAsia"/>
          <w:b w:val="0"/>
          <w:bCs w:val="0"/>
          <w:color w:val="auto"/>
          <w:kern w:val="0"/>
          <w:sz w:val="24"/>
          <w:szCs w:val="24"/>
          <w:lang w:val="en-US" w:eastAsia="zh-CN" w:bidi="zh-CN"/>
        </w:rPr>
        <w:t>而且给系统带来的结垢的可能</w:t>
      </w:r>
      <w:r>
        <w:rPr>
          <w:rFonts w:hint="eastAsia" w:ascii="Times New Roman" w:hAnsi="Times New Roman" w:cs="Times New Roman" w:eastAsiaTheme="minorEastAsia"/>
          <w:b w:val="0"/>
          <w:bCs w:val="0"/>
          <w:color w:val="auto"/>
          <w:kern w:val="0"/>
          <w:sz w:val="24"/>
          <w:szCs w:val="24"/>
          <w:lang w:val="en-US" w:eastAsia="zh-CN" w:bidi="zh-CN"/>
        </w:rPr>
        <w:t>。</w:t>
      </w:r>
    </w:p>
    <w:p w14:paraId="599EB799">
      <w:pPr>
        <w:pStyle w:val="2"/>
        <w:rPr>
          <w:rFonts w:ascii="宋体" w:hAnsi="宋体" w:eastAsia="宋体" w:cs="宋体"/>
          <w:sz w:val="24"/>
          <w:szCs w:val="24"/>
        </w:rPr>
      </w:pPr>
      <w:r>
        <w:rPr>
          <w:rFonts w:ascii="宋体" w:hAnsi="宋体" w:eastAsia="宋体" w:cs="宋体"/>
          <w:sz w:val="24"/>
          <w:szCs w:val="24"/>
        </w:rPr>
        <w:drawing>
          <wp:inline distT="0" distB="0" distL="114300" distR="114300">
            <wp:extent cx="6111875" cy="888365"/>
            <wp:effectExtent l="0" t="0" r="9525" b="6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1"/>
                    <a:stretch>
                      <a:fillRect/>
                    </a:stretch>
                  </pic:blipFill>
                  <pic:spPr>
                    <a:xfrm>
                      <a:off x="0" y="0"/>
                      <a:ext cx="6111875" cy="888365"/>
                    </a:xfrm>
                    <a:prstGeom prst="rect">
                      <a:avLst/>
                    </a:prstGeom>
                    <a:noFill/>
                    <a:ln w="9525">
                      <a:noFill/>
                    </a:ln>
                  </pic:spPr>
                </pic:pic>
              </a:graphicData>
            </a:graphic>
          </wp:inline>
        </w:drawing>
      </w:r>
    </w:p>
    <w:p w14:paraId="52F4269F">
      <w:pPr>
        <w:pStyle w:val="2"/>
        <w:jc w:val="center"/>
        <w:rPr>
          <w:rFonts w:hint="eastAsia"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图2  某换流站内冷水补水离子色谱检测结果</w:t>
      </w:r>
    </w:p>
    <w:p w14:paraId="4F7CAAFD">
      <w:pPr>
        <w:rPr>
          <w:rFonts w:hint="default"/>
          <w:lang w:val="en-US" w:eastAsia="zh-CN"/>
        </w:rPr>
      </w:pPr>
    </w:p>
    <w:p w14:paraId="7B1E6B5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i w:val="0"/>
          <w:iCs w:val="0"/>
          <w:color w:val="000000"/>
          <w:kern w:val="0"/>
          <w:sz w:val="24"/>
          <w:szCs w:val="24"/>
          <w:u w:val="none"/>
          <w:lang w:val="en-US" w:eastAsia="zh-CN" w:bidi="ar"/>
        </w:rPr>
        <w:t>为避免超纯水冲洗带来的淋洗特性测试误差，</w:t>
      </w:r>
      <w:r>
        <w:rPr>
          <w:rFonts w:hint="default" w:ascii="Times New Roman" w:hAnsi="Times New Roman" w:cs="Times New Roman"/>
          <w:i w:val="0"/>
          <w:iCs w:val="0"/>
          <w:color w:val="000000"/>
          <w:kern w:val="0"/>
          <w:sz w:val="24"/>
          <w:szCs w:val="24"/>
          <w:u w:val="none"/>
          <w:lang w:val="en-US" w:eastAsia="zh-CN" w:bidi="ar"/>
        </w:rPr>
        <w:t>因此考虑采用加盐测试的方法，模拟现场补水</w:t>
      </w:r>
      <w:r>
        <w:rPr>
          <w:rFonts w:hint="eastAsia" w:ascii="Times New Roman" w:hAnsi="Times New Roman" w:cs="Times New Roman"/>
          <w:i w:val="0"/>
          <w:iCs w:val="0"/>
          <w:color w:val="000000"/>
          <w:kern w:val="0"/>
          <w:sz w:val="24"/>
          <w:szCs w:val="24"/>
          <w:u w:val="none"/>
          <w:lang w:val="en-US" w:eastAsia="zh-CN" w:bidi="ar"/>
        </w:rPr>
        <w:t>水质最差的</w:t>
      </w:r>
      <w:r>
        <w:rPr>
          <w:rFonts w:hint="default" w:ascii="Times New Roman" w:hAnsi="Times New Roman" w:cs="Times New Roman"/>
          <w:i w:val="0"/>
          <w:iCs w:val="0"/>
          <w:color w:val="000000"/>
          <w:kern w:val="0"/>
          <w:sz w:val="24"/>
          <w:szCs w:val="24"/>
          <w:u w:val="none"/>
          <w:lang w:val="en-US" w:eastAsia="zh-CN" w:bidi="ar"/>
        </w:rPr>
        <w:t>情况</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cs="Times New Roman"/>
          <w:i w:val="0"/>
          <w:iCs w:val="0"/>
          <w:color w:val="000000"/>
          <w:kern w:val="0"/>
          <w:sz w:val="24"/>
          <w:szCs w:val="24"/>
          <w:u w:val="none"/>
          <w:lang w:val="en-US" w:eastAsia="zh-CN" w:bidi="ar"/>
        </w:rPr>
        <w:t>尽量</w:t>
      </w:r>
      <w:r>
        <w:rPr>
          <w:rFonts w:hint="eastAsia" w:ascii="Times New Roman" w:hAnsi="Times New Roman" w:cs="Times New Roman"/>
          <w:i w:val="0"/>
          <w:iCs w:val="0"/>
          <w:color w:val="000000"/>
          <w:kern w:val="0"/>
          <w:sz w:val="24"/>
          <w:szCs w:val="24"/>
          <w:u w:val="none"/>
          <w:lang w:val="en-US" w:eastAsia="zh-CN" w:bidi="ar"/>
        </w:rPr>
        <w:t>还原最为恶劣的净水工况</w:t>
      </w:r>
      <w:r>
        <w:rPr>
          <w:rFonts w:hint="default" w:ascii="Times New Roman" w:hAnsi="Times New Roman" w:cs="Times New Roman"/>
          <w:i w:val="0"/>
          <w:iCs w:val="0"/>
          <w:color w:val="000000"/>
          <w:kern w:val="0"/>
          <w:sz w:val="24"/>
          <w:szCs w:val="24"/>
          <w:u w:val="none"/>
          <w:lang w:val="en-US" w:eastAsia="zh-CN" w:bidi="ar"/>
        </w:rPr>
        <w:t>。在净水时间方面，美国陶氏等品牌的加盐冲洗时间为10min，国内如苏青、争光等品牌的净水时间为30min，考虑到测试时间越短，对人员操作的要求越高，从</w:t>
      </w:r>
      <w:r>
        <w:rPr>
          <w:rFonts w:hint="eastAsia" w:ascii="Times New Roman" w:hAnsi="Times New Roman" w:cs="Times New Roman"/>
          <w:i w:val="0"/>
          <w:iCs w:val="0"/>
          <w:color w:val="000000"/>
          <w:kern w:val="0"/>
          <w:sz w:val="24"/>
          <w:szCs w:val="24"/>
          <w:u w:val="none"/>
          <w:lang w:val="en-US" w:eastAsia="zh-CN" w:bidi="ar"/>
        </w:rPr>
        <w:t>排除</w:t>
      </w:r>
      <w:r>
        <w:rPr>
          <w:rFonts w:hint="default" w:ascii="Times New Roman" w:hAnsi="Times New Roman" w:cs="Times New Roman"/>
          <w:i w:val="0"/>
          <w:iCs w:val="0"/>
          <w:color w:val="000000"/>
          <w:kern w:val="0"/>
          <w:sz w:val="24"/>
          <w:szCs w:val="24"/>
          <w:u w:val="none"/>
          <w:lang w:val="en-US" w:eastAsia="zh-CN" w:bidi="ar"/>
        </w:rPr>
        <w:t>测试人员误差和最大程度还原树脂真实净水能力的角度出发，要求加盐测试的时长为30min。综合换流站常用离子交换</w:t>
      </w:r>
      <w:r>
        <w:rPr>
          <w:rFonts w:hint="default" w:ascii="Times New Roman" w:hAnsi="Times New Roman" w:cs="Times New Roman" w:eastAsiaTheme="minorEastAsia"/>
          <w:b w:val="0"/>
          <w:bCs w:val="0"/>
          <w:color w:val="auto"/>
          <w:kern w:val="0"/>
          <w:sz w:val="24"/>
          <w:szCs w:val="24"/>
          <w:lang w:val="en-US" w:eastAsia="zh-CN" w:bidi="zh-CN"/>
        </w:rPr>
        <w:t>树脂、潜在可用离子交换树脂产品数据以及排除人为操作误差来看，要求验收时离子交换树脂经试验水（电导率小于5µs/cm）冲洗30min后</w:t>
      </w:r>
      <w:r>
        <w:rPr>
          <w:rFonts w:hint="eastAsia" w:ascii="Times New Roman" w:hAnsi="Times New Roman" w:cs="Times New Roman" w:eastAsiaTheme="minorEastAsia"/>
          <w:b w:val="0"/>
          <w:bCs w:val="0"/>
          <w:color w:val="auto"/>
          <w:kern w:val="0"/>
          <w:sz w:val="24"/>
          <w:szCs w:val="24"/>
          <w:lang w:val="en-US" w:eastAsia="zh-CN" w:bidi="zh-CN"/>
        </w:rPr>
        <w:t>的电阻率应</w:t>
      </w:r>
      <w:r>
        <w:rPr>
          <w:rFonts w:hint="default" w:ascii="Times New Roman" w:hAnsi="Times New Roman" w:eastAsia="宋体" w:cs="Times New Roman"/>
          <w:b w:val="0"/>
          <w:bCs w:val="0"/>
          <w:color w:val="auto"/>
          <w:kern w:val="0"/>
          <w:sz w:val="24"/>
          <w:szCs w:val="24"/>
          <w:lang w:val="en-US" w:eastAsia="zh-CN" w:bidi="zh-CN"/>
        </w:rPr>
        <w:t>＞17.</w:t>
      </w:r>
      <w:r>
        <w:rPr>
          <w:rFonts w:hint="eastAsia" w:ascii="Times New Roman" w:hAnsi="Times New Roman" w:eastAsia="宋体" w:cs="Times New Roman"/>
          <w:b w:val="0"/>
          <w:bCs w:val="0"/>
          <w:color w:val="auto"/>
          <w:kern w:val="0"/>
          <w:sz w:val="24"/>
          <w:szCs w:val="24"/>
          <w:lang w:val="en-US" w:eastAsia="zh-CN" w:bidi="zh-CN"/>
        </w:rPr>
        <w:t>5</w:t>
      </w:r>
      <w:r>
        <w:rPr>
          <w:rFonts w:hint="default" w:ascii="Times New Roman" w:hAnsi="Times New Roman" w:cs="Times New Roman" w:eastAsiaTheme="minorEastAsia"/>
          <w:b w:val="0"/>
          <w:bCs w:val="0"/>
          <w:color w:val="auto"/>
          <w:kern w:val="0"/>
          <w:sz w:val="24"/>
          <w:szCs w:val="24"/>
          <w:lang w:val="en-US" w:eastAsia="zh-CN" w:bidi="zh-CN"/>
        </w:rPr>
        <w:t>。</w:t>
      </w:r>
    </w:p>
    <w:p w14:paraId="307E155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imes New Roman" w:hAnsi="Times New Roman" w:cs="Times New Roman" w:eastAsiaTheme="minorEastAsia"/>
          <w:b w:val="0"/>
          <w:bCs w:val="0"/>
          <w:color w:val="auto"/>
          <w:kern w:val="0"/>
          <w:sz w:val="24"/>
          <w:szCs w:val="24"/>
          <w:lang w:val="en-US" w:eastAsia="zh-CN" w:bidi="zh-CN"/>
        </w:rPr>
      </w:pPr>
      <w:r>
        <w:rPr>
          <w:rFonts w:hint="default" w:ascii="Times New Roman" w:hAnsi="Times New Roman" w:cs="Times New Roman" w:eastAsiaTheme="minorEastAsia"/>
          <w:b w:val="0"/>
          <w:bCs w:val="0"/>
          <w:color w:val="auto"/>
          <w:kern w:val="0"/>
          <w:sz w:val="24"/>
          <w:szCs w:val="24"/>
          <w:lang w:val="en-US" w:eastAsia="zh-CN" w:bidi="zh-CN"/>
        </w:rPr>
        <w:t>淋洗特性的测定按</w:t>
      </w:r>
      <w:r>
        <w:rPr>
          <w:rFonts w:hint="eastAsia" w:ascii="Times New Roman" w:hAnsi="Times New Roman" w:cs="Times New Roman" w:eastAsiaTheme="minorEastAsia"/>
          <w:b w:val="0"/>
          <w:bCs w:val="0"/>
          <w:color w:val="auto"/>
          <w:kern w:val="0"/>
          <w:sz w:val="24"/>
          <w:szCs w:val="24"/>
          <w:lang w:val="en-US" w:eastAsia="zh-CN" w:bidi="zh-CN"/>
        </w:rPr>
        <w:t>标准</w:t>
      </w:r>
      <w:r>
        <w:rPr>
          <w:rFonts w:hint="default" w:ascii="Times New Roman" w:hAnsi="Times New Roman" w:cs="Times New Roman" w:eastAsiaTheme="minorEastAsia"/>
          <w:b w:val="0"/>
          <w:bCs w:val="0"/>
          <w:color w:val="auto"/>
          <w:kern w:val="0"/>
          <w:sz w:val="24"/>
          <w:szCs w:val="24"/>
          <w:lang w:val="en-US" w:eastAsia="zh-CN" w:bidi="zh-CN"/>
        </w:rPr>
        <w:t>附录A的规定进行</w:t>
      </w:r>
      <w:r>
        <w:rPr>
          <w:rFonts w:hint="eastAsia" w:ascii="Times New Roman" w:hAnsi="Times New Roman" w:cs="Times New Roman" w:eastAsiaTheme="minorEastAsia"/>
          <w:b w:val="0"/>
          <w:bCs w:val="0"/>
          <w:color w:val="auto"/>
          <w:kern w:val="0"/>
          <w:sz w:val="24"/>
          <w:szCs w:val="24"/>
          <w:lang w:val="en-US" w:eastAsia="zh-CN" w:bidi="zh-CN"/>
        </w:rPr>
        <w:t>。</w:t>
      </w:r>
    </w:p>
    <w:p w14:paraId="1B1662D2">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参考文献</w:t>
      </w:r>
    </w:p>
    <w:p w14:paraId="37554DB4">
      <w:pPr>
        <w:keepNext w:val="0"/>
        <w:keepLines w:val="0"/>
        <w:pageBreakBefore w:val="0"/>
        <w:widowControl w:val="0"/>
        <w:numPr>
          <w:ilvl w:val="0"/>
          <w:numId w:val="11"/>
        </w:numPr>
        <w:kinsoku/>
        <w:wordWrap/>
        <w:overflowPunct/>
        <w:topLinePunct w:val="0"/>
        <w:autoSpaceDE w:val="0"/>
        <w:autoSpaceDN w:val="0"/>
        <w:bidi w:val="0"/>
        <w:adjustRightInd/>
        <w:snapToGrid/>
        <w:spacing w:line="360" w:lineRule="auto"/>
        <w:jc w:val="left"/>
        <w:textAlignment w:val="auto"/>
        <w:outlineLvl w:val="9"/>
        <w:rPr>
          <w:rFonts w:hint="eastAsia" w:ascii="Times New Roman" w:hAnsi="Times New Roman" w:cs="Times New Roman" w:eastAsiaTheme="minorEastAsia"/>
          <w:b w:val="0"/>
          <w:bCs w:val="0"/>
          <w:color w:val="auto"/>
          <w:kern w:val="0"/>
          <w:sz w:val="24"/>
          <w:szCs w:val="24"/>
          <w:lang w:val="en-US" w:eastAsia="zh-CN" w:bidi="zh-CN"/>
        </w:rPr>
      </w:pPr>
      <w:r>
        <w:rPr>
          <w:rFonts w:hint="eastAsia" w:ascii="Times New Roman" w:hAnsi="Times New Roman" w:cs="Times New Roman" w:eastAsiaTheme="minorEastAsia"/>
          <w:b w:val="0"/>
          <w:bCs w:val="0"/>
          <w:color w:val="auto"/>
          <w:kern w:val="0"/>
          <w:sz w:val="24"/>
          <w:szCs w:val="24"/>
          <w:lang w:val="en-US" w:eastAsia="zh-CN" w:bidi="zh-CN"/>
        </w:rPr>
        <w:t>赵文亮,闫爱军,丁德,等.换流阀内冷水系统隐患排查及防治技术研究[J].电力科学与工程,2014,30(09):20-24.</w:t>
      </w:r>
    </w:p>
    <w:p w14:paraId="59FAAC71">
      <w:pPr>
        <w:pStyle w:val="2"/>
        <w:numPr>
          <w:ilvl w:val="0"/>
          <w:numId w:val="0"/>
        </w:numPr>
        <w:rPr>
          <w:rFonts w:hint="eastAsia"/>
          <w:lang w:val="en-US" w:eastAsia="zh-CN"/>
        </w:rPr>
      </w:pPr>
    </w:p>
    <w:p w14:paraId="66918FD6">
      <w:pPr>
        <w:keepNext w:val="0"/>
        <w:keepLines w:val="0"/>
        <w:pageBreakBefore w:val="0"/>
        <w:widowControl w:val="0"/>
        <w:numPr>
          <w:ilvl w:val="0"/>
          <w:numId w:val="10"/>
        </w:numPr>
        <w:kinsoku/>
        <w:wordWrap/>
        <w:overflowPunct/>
        <w:topLinePunct w:val="0"/>
        <w:autoSpaceDE w:val="0"/>
        <w:autoSpaceDN w:val="0"/>
        <w:bidi w:val="0"/>
        <w:adjustRightInd/>
        <w:snapToGrid/>
        <w:spacing w:line="360" w:lineRule="auto"/>
        <w:ind w:firstLine="482" w:firstLineChars="200"/>
        <w:jc w:val="left"/>
        <w:textAlignment w:val="auto"/>
        <w:outlineLvl w:val="9"/>
        <w:rPr>
          <w:rFonts w:hint="default" w:ascii="Times New Roman" w:hAnsi="Times New Roman" w:cs="Times New Roman" w:eastAsiaTheme="minorEastAsia"/>
          <w:b/>
          <w:bCs/>
          <w:color w:val="auto"/>
          <w:sz w:val="24"/>
          <w:szCs w:val="24"/>
          <w:lang w:val="en-US" w:eastAsia="zh-CN" w:bidi="zh-CN"/>
        </w:rPr>
      </w:pPr>
      <w:r>
        <w:rPr>
          <w:rFonts w:hint="eastAsia" w:ascii="Times New Roman" w:hAnsi="Times New Roman" w:cs="Times New Roman" w:eastAsiaTheme="minorEastAsia"/>
          <w:b/>
          <w:bCs/>
          <w:color w:val="auto"/>
          <w:sz w:val="24"/>
          <w:szCs w:val="24"/>
          <w:lang w:val="en-US" w:eastAsia="zh-CN" w:bidi="zh-CN"/>
        </w:rPr>
        <w:t>运行监督要求</w:t>
      </w:r>
    </w:p>
    <w:p w14:paraId="7BA4A10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阀内冷系统为闭式循环冷却水系统，部分内冷却水经过旁路离子交换器去除水中杂质离子，可通过主水和离子交换器出水质量侧面反映换流站用离子交换树脂的质量。</w:t>
      </w:r>
    </w:p>
    <w:p w14:paraId="30427B36">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left"/>
        <w:textAlignment w:val="auto"/>
        <w:outlineLvl w:val="9"/>
        <w:rPr>
          <w:rFonts w:hint="eastAsia" w:cs="宋体"/>
          <w:i w:val="0"/>
          <w:iCs w:val="0"/>
          <w:color w:val="000000"/>
          <w:kern w:val="0"/>
          <w:sz w:val="24"/>
          <w:szCs w:val="24"/>
          <w:u w:val="none"/>
          <w:lang w:val="en-US" w:eastAsia="zh-CN" w:bidi="ar"/>
        </w:rPr>
      </w:pPr>
      <w:r>
        <w:rPr>
          <w:rFonts w:hint="eastAsia" w:ascii="Times New Roman" w:hAnsi="Times New Roman" w:cs="Times New Roman" w:eastAsiaTheme="minorEastAsia"/>
          <w:b/>
          <w:bCs/>
          <w:color w:val="auto"/>
          <w:sz w:val="24"/>
          <w:szCs w:val="24"/>
          <w:lang w:val="en-US" w:eastAsia="zh-CN" w:bidi="zh-CN"/>
        </w:rPr>
        <w:t>8.1 再启动要求</w:t>
      </w:r>
    </w:p>
    <w:p w14:paraId="576414E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GB/T 30425-2013《高压直流输电换流阀水冷却设备》8.2.5要求：如果在额定流量下，内冷却水的电导率和pH值在</w:t>
      </w:r>
      <w:r>
        <w:rPr>
          <w:rFonts w:hint="default" w:ascii="Times New Roman" w:hAnsi="Times New Roman" w:cs="Times New Roman"/>
          <w:b/>
          <w:bCs/>
          <w:i w:val="0"/>
          <w:iCs w:val="0"/>
          <w:color w:val="000000"/>
          <w:kern w:val="0"/>
          <w:sz w:val="24"/>
          <w:szCs w:val="24"/>
          <w:u w:val="none"/>
          <w:lang w:val="en-US" w:eastAsia="zh-CN" w:bidi="ar"/>
        </w:rPr>
        <w:t>4h内</w:t>
      </w:r>
      <w:r>
        <w:rPr>
          <w:rFonts w:hint="default" w:ascii="Times New Roman" w:hAnsi="Times New Roman" w:cs="Times New Roman"/>
          <w:i w:val="0"/>
          <w:iCs w:val="0"/>
          <w:color w:val="000000"/>
          <w:kern w:val="0"/>
          <w:sz w:val="24"/>
          <w:szCs w:val="24"/>
          <w:u w:val="none"/>
          <w:lang w:val="en-US" w:eastAsia="zh-CN" w:bidi="ar"/>
        </w:rPr>
        <w:t>达到并稳定在标准中表1规定的范围内，则认为合格。</w:t>
      </w:r>
    </w:p>
    <w:p w14:paraId="6DF6E508">
      <w:pPr>
        <w:pStyle w:val="2"/>
        <w:jc w:val="center"/>
        <w:rPr>
          <w:rFonts w:hint="default" w:ascii="Times New Roman" w:hAnsi="Times New Roman"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GB/T 30425-2013《高压直流输电换流阀水冷却设备》表1</w:t>
      </w:r>
    </w:p>
    <w:tbl>
      <w:tblPr>
        <w:tblStyle w:val="15"/>
        <w:tblW w:w="74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70"/>
        <w:gridCol w:w="2501"/>
        <w:gridCol w:w="2509"/>
      </w:tblGrid>
      <w:tr w14:paraId="27374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jc w:val="center"/>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40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53"/>
                <w:rFonts w:hint="default" w:ascii="Times New Roman" w:hAnsi="Times New Roman" w:cs="Times New Roman"/>
                <w:sz w:val="20"/>
                <w:szCs w:val="20"/>
                <w:lang w:val="en-US" w:eastAsia="zh-CN" w:bidi="ar"/>
              </w:rPr>
              <w:t>类  别</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8D1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53"/>
                <w:rFonts w:hint="default" w:ascii="Times New Roman" w:hAnsi="Times New Roman" w:cs="Times New Roman"/>
                <w:sz w:val="20"/>
                <w:szCs w:val="20"/>
                <w:lang w:val="en-US" w:eastAsia="zh-CN" w:bidi="ar"/>
              </w:rPr>
              <w:t>电导率(</w:t>
            </w:r>
            <w:r>
              <w:rPr>
                <w:rFonts w:hint="default" w:ascii="Times New Roman" w:hAnsi="Times New Roman" w:cs="Times New Roman" w:eastAsiaTheme="minorEastAsia"/>
                <w:b w:val="0"/>
                <w:bCs w:val="0"/>
                <w:color w:val="auto"/>
                <w:kern w:val="0"/>
                <w:sz w:val="24"/>
                <w:szCs w:val="24"/>
                <w:lang w:val="en-US" w:eastAsia="zh-CN" w:bidi="zh-CN"/>
              </w:rPr>
              <w:t>μS/cm</w:t>
            </w:r>
            <w:r>
              <w:rPr>
                <w:rStyle w:val="53"/>
                <w:rFonts w:hint="default" w:ascii="Times New Roman" w:hAnsi="Times New Roman" w:cs="Times New Roman"/>
                <w:sz w:val="20"/>
                <w:szCs w:val="20"/>
                <w:lang w:val="en-US" w:eastAsia="zh-CN" w:bidi="ar"/>
              </w:rPr>
              <w:t>)</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1E2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53"/>
                <w:rFonts w:hint="default" w:ascii="Times New Roman" w:hAnsi="Times New Roman" w:cs="Times New Roman"/>
                <w:sz w:val="20"/>
                <w:szCs w:val="20"/>
                <w:lang w:val="en-US" w:eastAsia="zh-CN" w:bidi="ar"/>
              </w:rPr>
              <w:t>pH值</w:t>
            </w:r>
          </w:p>
        </w:tc>
      </w:tr>
      <w:tr w14:paraId="5AB21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BC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53"/>
                <w:rFonts w:hint="default" w:ascii="Times New Roman" w:hAnsi="Times New Roman" w:cs="Times New Roman"/>
                <w:sz w:val="20"/>
                <w:szCs w:val="20"/>
                <w:lang w:val="en-US" w:eastAsia="zh-CN" w:bidi="ar"/>
              </w:rPr>
              <w:t>内冷却水</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E97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53"/>
                <w:rFonts w:hint="default" w:ascii="Times New Roman" w:hAnsi="Times New Roman" w:cs="Times New Roman"/>
                <w:sz w:val="20"/>
                <w:szCs w:val="20"/>
                <w:lang w:val="en-US" w:eastAsia="zh-CN" w:bidi="ar"/>
              </w:rPr>
              <w:t>≤0</w:t>
            </w:r>
            <w:r>
              <w:rPr>
                <w:rStyle w:val="53"/>
                <w:rFonts w:hint="eastAsia" w:ascii="Times New Roman" w:hAnsi="Times New Roman" w:cs="Times New Roman"/>
                <w:sz w:val="20"/>
                <w:szCs w:val="20"/>
                <w:lang w:val="en-US" w:eastAsia="zh-CN" w:bidi="ar"/>
              </w:rPr>
              <w:t>.</w:t>
            </w:r>
            <w:r>
              <w:rPr>
                <w:rStyle w:val="53"/>
                <w:rFonts w:hint="default" w:ascii="Times New Roman" w:hAnsi="Times New Roman" w:cs="Times New Roman"/>
                <w:sz w:val="20"/>
                <w:szCs w:val="20"/>
                <w:lang w:val="en-US" w:eastAsia="zh-CN" w:bidi="ar"/>
              </w:rPr>
              <w:t>5</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45C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53"/>
                <w:rFonts w:hint="default" w:ascii="Times New Roman" w:hAnsi="Times New Roman" w:cs="Times New Roman"/>
                <w:sz w:val="20"/>
                <w:szCs w:val="20"/>
                <w:lang w:val="en-US" w:eastAsia="zh-CN" w:bidi="ar"/>
              </w:rPr>
              <w:t>6,5~8.5</w:t>
            </w:r>
          </w:p>
        </w:tc>
      </w:tr>
      <w:tr w14:paraId="574C2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CD5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53"/>
                <w:rFonts w:hint="default" w:ascii="Times New Roman" w:hAnsi="Times New Roman" w:cs="Times New Roman"/>
                <w:sz w:val="20"/>
                <w:szCs w:val="20"/>
                <w:lang w:val="en-US" w:eastAsia="zh-CN" w:bidi="ar"/>
              </w:rPr>
              <w:t>去离子装置出水</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796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Style w:val="53"/>
                <w:rFonts w:hint="default" w:ascii="Times New Roman" w:hAnsi="Times New Roman" w:cs="Times New Roman"/>
                <w:sz w:val="20"/>
                <w:szCs w:val="20"/>
                <w:lang w:val="en-US" w:eastAsia="zh-CN" w:bidi="ar"/>
              </w:rPr>
              <w:t>≤0.</w:t>
            </w:r>
            <w:r>
              <w:rPr>
                <w:rStyle w:val="53"/>
                <w:rFonts w:hint="eastAsia" w:ascii="Times New Roman" w:hAnsi="Times New Roman" w:cs="Times New Roman"/>
                <w:sz w:val="20"/>
                <w:szCs w:val="20"/>
                <w:lang w:val="en-US" w:eastAsia="zh-CN" w:bidi="ar"/>
              </w:rPr>
              <w:t>2</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171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53"/>
                <w:rFonts w:hint="default" w:ascii="Times New Roman" w:hAnsi="Times New Roman" w:cs="Times New Roman"/>
                <w:sz w:val="20"/>
                <w:szCs w:val="20"/>
                <w:lang w:val="en-US" w:eastAsia="zh-CN" w:bidi="ar"/>
              </w:rPr>
              <w:t>6.5～8.5</w:t>
            </w:r>
          </w:p>
        </w:tc>
      </w:tr>
      <w:tr w14:paraId="632FD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26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53"/>
                <w:rFonts w:hint="default" w:ascii="Times New Roman" w:hAnsi="Times New Roman" w:cs="Times New Roman"/>
                <w:sz w:val="20"/>
                <w:szCs w:val="20"/>
                <w:lang w:val="en-US" w:eastAsia="zh-CN" w:bidi="ar"/>
              </w:rPr>
              <w:t>内冷却水的补充水</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347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53"/>
                <w:rFonts w:hint="default" w:ascii="Times New Roman" w:hAnsi="Times New Roman" w:cs="Times New Roman"/>
                <w:sz w:val="20"/>
                <w:szCs w:val="20"/>
                <w:lang w:val="en-US" w:eastAsia="zh-CN" w:bidi="ar"/>
              </w:rPr>
              <w:t>≤5.0</w:t>
            </w:r>
          </w:p>
        </w:tc>
        <w:tc>
          <w:tcPr>
            <w:tcW w:w="2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42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53"/>
                <w:rFonts w:hint="default" w:ascii="Times New Roman" w:hAnsi="Times New Roman" w:cs="Times New Roman"/>
                <w:sz w:val="20"/>
                <w:szCs w:val="20"/>
                <w:lang w:val="en-US" w:eastAsia="zh-CN" w:bidi="ar"/>
              </w:rPr>
              <w:t>6.5～8.5</w:t>
            </w:r>
          </w:p>
        </w:tc>
      </w:tr>
      <w:tr w14:paraId="4E102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4" w:hRule="atLeast"/>
          <w:jc w:val="center"/>
        </w:trPr>
        <w:tc>
          <w:tcPr>
            <w:tcW w:w="74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7DB6A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53"/>
                <w:rFonts w:hint="default" w:ascii="Times New Roman" w:hAnsi="Times New Roman" w:cs="Times New Roman"/>
                <w:sz w:val="20"/>
                <w:szCs w:val="20"/>
                <w:lang w:val="en-US" w:eastAsia="zh-CN" w:bidi="ar"/>
              </w:rPr>
              <w:t>注1:根据现场使用情况，水质要求可适当调整。在寒冷地区，可在内冷却水中加一定比例的有机防冻液。</w:t>
            </w:r>
            <w:r>
              <w:rPr>
                <w:rStyle w:val="53"/>
                <w:rFonts w:hint="default" w:ascii="Times New Roman" w:hAnsi="Times New Roman" w:cs="Times New Roman"/>
                <w:sz w:val="20"/>
                <w:szCs w:val="20"/>
                <w:lang w:val="en-US" w:eastAsia="zh-CN" w:bidi="ar"/>
              </w:rPr>
              <w:br w:type="textWrapping"/>
            </w:r>
            <w:r>
              <w:rPr>
                <w:rStyle w:val="53"/>
                <w:rFonts w:hint="default" w:ascii="Times New Roman" w:hAnsi="Times New Roman" w:cs="Times New Roman"/>
                <w:sz w:val="20"/>
                <w:szCs w:val="20"/>
                <w:lang w:val="en-US" w:eastAsia="zh-CN" w:bidi="ar"/>
              </w:rPr>
              <w:t>注2:表中参数为水温在25℃时的测量值。</w:t>
            </w:r>
          </w:p>
        </w:tc>
      </w:tr>
    </w:tbl>
    <w:p w14:paraId="77AAA5B2">
      <w:pPr>
        <w:rPr>
          <w:rFonts w:hint="default" w:ascii="Times New Roman" w:hAnsi="Times New Roman" w:cs="Times New Roman"/>
          <w:lang w:val="en-US" w:eastAsia="zh-CN"/>
        </w:rPr>
      </w:pPr>
    </w:p>
    <w:p w14:paraId="76E8147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DL/T1010.5-2006 《高压静止无功补偿装置 第5部分 密闭式水冷却装置》</w:t>
      </w:r>
      <w:r>
        <w:rPr>
          <w:rFonts w:hint="eastAsia" w:ascii="Times New Roman" w:hAnsi="Times New Roman" w:cs="Times New Roman"/>
          <w:i w:val="0"/>
          <w:iCs w:val="0"/>
          <w:color w:val="000000"/>
          <w:kern w:val="0"/>
          <w:sz w:val="24"/>
          <w:szCs w:val="24"/>
          <w:u w:val="none"/>
          <w:lang w:val="en-US" w:eastAsia="zh-CN" w:bidi="ar"/>
        </w:rPr>
        <w:t>4.6.1要求：</w:t>
      </w:r>
      <w:r>
        <w:rPr>
          <w:rFonts w:hint="default" w:ascii="Times New Roman" w:hAnsi="Times New Roman" w:cs="Times New Roman"/>
          <w:i w:val="0"/>
          <w:iCs w:val="0"/>
          <w:color w:val="000000"/>
          <w:kern w:val="0"/>
          <w:sz w:val="24"/>
          <w:szCs w:val="24"/>
          <w:u w:val="none"/>
          <w:lang w:val="en-US" w:eastAsia="zh-CN" w:bidi="ar"/>
        </w:rPr>
        <w:t>大功率电力电子半导体发热器件冷却水采用密闭式循环的纯水，当向装置注入补给水或装置停机重新启动时，在额定的流量下，经水冷装置的离子交换器处理不超过</w:t>
      </w:r>
      <w:r>
        <w:rPr>
          <w:rFonts w:hint="default" w:ascii="Times New Roman" w:hAnsi="Times New Roman" w:cs="Times New Roman"/>
          <w:b/>
          <w:bCs/>
          <w:i w:val="0"/>
          <w:iCs w:val="0"/>
          <w:color w:val="000000"/>
          <w:kern w:val="0"/>
          <w:sz w:val="24"/>
          <w:szCs w:val="24"/>
          <w:u w:val="none"/>
          <w:lang w:val="en-US" w:eastAsia="zh-CN" w:bidi="ar"/>
        </w:rPr>
        <w:t xml:space="preserve"> 3h,</w:t>
      </w:r>
      <w:r>
        <w:rPr>
          <w:rFonts w:hint="default" w:ascii="Times New Roman" w:hAnsi="Times New Roman" w:cs="Times New Roman"/>
          <w:i w:val="0"/>
          <w:iCs w:val="0"/>
          <w:color w:val="000000"/>
          <w:kern w:val="0"/>
          <w:sz w:val="24"/>
          <w:szCs w:val="24"/>
          <w:u w:val="none"/>
          <w:lang w:val="en-US" w:eastAsia="zh-CN" w:bidi="ar"/>
        </w:rPr>
        <w:t xml:space="preserve">  主水水质应达到</w:t>
      </w:r>
      <w:r>
        <w:rPr>
          <w:rFonts w:hint="eastAsia" w:ascii="Times New Roman" w:hAnsi="Times New Roman" w:cs="Times New Roman"/>
          <w:i w:val="0"/>
          <w:iCs w:val="0"/>
          <w:color w:val="000000"/>
          <w:kern w:val="0"/>
          <w:sz w:val="24"/>
          <w:szCs w:val="24"/>
          <w:u w:val="none"/>
          <w:lang w:val="en-US" w:eastAsia="zh-CN" w:bidi="ar"/>
        </w:rPr>
        <w:t>下表1</w:t>
      </w:r>
      <w:r>
        <w:rPr>
          <w:rFonts w:hint="default" w:ascii="Times New Roman" w:hAnsi="Times New Roman" w:cs="Times New Roman"/>
          <w:i w:val="0"/>
          <w:iCs w:val="0"/>
          <w:color w:val="000000"/>
          <w:kern w:val="0"/>
          <w:sz w:val="24"/>
          <w:szCs w:val="24"/>
          <w:u w:val="none"/>
          <w:lang w:val="en-US" w:eastAsia="zh-CN" w:bidi="ar"/>
        </w:rPr>
        <w:t>要求。</w:t>
      </w:r>
    </w:p>
    <w:p w14:paraId="410934E1">
      <w:pPr>
        <w:pStyle w:val="2"/>
        <w:jc w:val="center"/>
        <w:rPr>
          <w:rFonts w:hint="default" w:ascii="Times New Roman" w:hAnsi="Times New Roman"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DL/T1010.5-2006 《高压静止无功补偿装置 第5部分 密闭式水冷却装置》表1</w:t>
      </w:r>
    </w:p>
    <w:p w14:paraId="002AE1E3">
      <w:pPr>
        <w:pStyle w:val="2"/>
        <w:rPr>
          <w:rFonts w:hint="default" w:ascii="Times New Roman" w:hAnsi="Times New Roman" w:cs="Times New Roman"/>
          <w:lang w:val="en-US" w:eastAsia="zh-CN"/>
        </w:rPr>
      </w:pPr>
    </w:p>
    <w:tbl>
      <w:tblPr>
        <w:tblStyle w:val="15"/>
        <w:tblW w:w="7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32"/>
        <w:gridCol w:w="1599"/>
        <w:gridCol w:w="1621"/>
        <w:gridCol w:w="2168"/>
      </w:tblGrid>
      <w:tr w14:paraId="7FFF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2132" w:type="dxa"/>
            <w:tcBorders>
              <w:top w:val="single" w:color="000000" w:sz="4" w:space="0"/>
              <w:left w:val="single" w:color="000000" w:sz="4" w:space="0"/>
              <w:bottom w:val="single" w:color="000000" w:sz="4" w:space="0"/>
              <w:right w:val="single" w:color="000000" w:sz="4" w:space="0"/>
            </w:tcBorders>
            <w:shd w:val="clear" w:color="auto" w:fill="auto"/>
            <w:vAlign w:val="top"/>
          </w:tcPr>
          <w:p w14:paraId="3F8E6539">
            <w:pPr>
              <w:keepNext w:val="0"/>
              <w:keepLines w:val="0"/>
              <w:widowControl/>
              <w:suppressLineNumbers w:val="0"/>
              <w:jc w:val="center"/>
              <w:textAlignment w:val="center"/>
              <w:rPr>
                <w:rStyle w:val="53"/>
                <w:rFonts w:hint="default" w:ascii="Times New Roman" w:hAnsi="Times New Roman" w:eastAsia="宋体" w:cs="Times New Roman"/>
                <w:i w:val="0"/>
                <w:iCs w:val="0"/>
                <w:color w:val="000000"/>
                <w:sz w:val="20"/>
                <w:szCs w:val="20"/>
                <w:lang w:val="en-US" w:eastAsia="zh-CN" w:bidi="ar"/>
              </w:rPr>
            </w:pP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E667">
            <w:pPr>
              <w:keepNext w:val="0"/>
              <w:keepLines w:val="0"/>
              <w:widowControl/>
              <w:suppressLineNumbers w:val="0"/>
              <w:jc w:val="center"/>
              <w:textAlignment w:val="center"/>
              <w:rPr>
                <w:rStyle w:val="53"/>
                <w:rFonts w:hint="default" w:ascii="Times New Roman" w:hAnsi="Times New Roman" w:eastAsia="宋体" w:cs="Times New Roman"/>
                <w:i w:val="0"/>
                <w:iCs w:val="0"/>
                <w:color w:val="000000"/>
                <w:sz w:val="20"/>
                <w:szCs w:val="20"/>
                <w:lang w:val="en-US" w:eastAsia="zh-CN" w:bidi="ar"/>
              </w:rPr>
            </w:pPr>
            <w:r>
              <w:rPr>
                <w:rStyle w:val="53"/>
                <w:rFonts w:hint="default" w:ascii="Times New Roman" w:hAnsi="Times New Roman" w:eastAsia="宋体" w:cs="Times New Roman"/>
                <w:i w:val="0"/>
                <w:iCs w:val="0"/>
                <w:color w:val="000000"/>
                <w:sz w:val="20"/>
                <w:szCs w:val="20"/>
                <w:lang w:val="en-US" w:eastAsia="zh-CN" w:bidi="ar"/>
              </w:rPr>
              <w:t>电阻率</w:t>
            </w:r>
            <w:r>
              <w:rPr>
                <w:rStyle w:val="53"/>
                <w:rFonts w:hint="eastAsia" w:ascii="Times New Roman" w:hAnsi="Times New Roman" w:cs="Times New Roman"/>
                <w:i w:val="0"/>
                <w:iCs w:val="0"/>
                <w:color w:val="000000"/>
                <w:sz w:val="20"/>
                <w:szCs w:val="20"/>
                <w:lang w:val="en-US" w:eastAsia="zh-CN" w:bidi="ar"/>
              </w:rPr>
              <w:t xml:space="preserve"> </w:t>
            </w:r>
            <w:r>
              <w:rPr>
                <w:rStyle w:val="53"/>
                <w:rFonts w:hint="default" w:ascii="Times New Roman" w:hAnsi="Times New Roman" w:eastAsia="宋体" w:cs="Times New Roman"/>
                <w:i w:val="0"/>
                <w:iCs w:val="0"/>
                <w:color w:val="000000"/>
                <w:sz w:val="20"/>
                <w:szCs w:val="20"/>
                <w:lang w:val="en-US" w:eastAsia="zh-CN" w:bidi="ar"/>
              </w:rPr>
              <w:t>M</w:t>
            </w:r>
            <w:r>
              <w:rPr>
                <w:rFonts w:ascii="Calibri" w:hAnsi="Calibri" w:eastAsia="宋体" w:cs="Calibri"/>
                <w:i w:val="0"/>
                <w:iCs w:val="0"/>
                <w:color w:val="000000"/>
                <w:kern w:val="0"/>
                <w:sz w:val="24"/>
                <w:szCs w:val="24"/>
                <w:u w:val="none"/>
                <w:lang w:val="en-US" w:eastAsia="zh-CN" w:bidi="ar"/>
              </w:rPr>
              <w:t>Ω</w:t>
            </w:r>
            <w:r>
              <w:rPr>
                <w:rStyle w:val="53"/>
                <w:rFonts w:hint="default" w:ascii="Times New Roman" w:hAnsi="Times New Roman" w:eastAsia="宋体" w:cs="Times New Roman"/>
                <w:i w:val="0"/>
                <w:iCs w:val="0"/>
                <w:color w:val="000000"/>
                <w:sz w:val="20"/>
                <w:szCs w:val="20"/>
                <w:lang w:val="en-US" w:eastAsia="zh-CN" w:bidi="ar"/>
              </w:rPr>
              <w:t xml:space="preserve"> ·cm</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8F4D">
            <w:pPr>
              <w:keepNext w:val="0"/>
              <w:keepLines w:val="0"/>
              <w:widowControl/>
              <w:suppressLineNumbers w:val="0"/>
              <w:jc w:val="center"/>
              <w:textAlignment w:val="center"/>
              <w:rPr>
                <w:rStyle w:val="53"/>
                <w:rFonts w:hint="default" w:ascii="Times New Roman" w:hAnsi="Times New Roman" w:eastAsia="宋体" w:cs="Times New Roman"/>
                <w:i w:val="0"/>
                <w:iCs w:val="0"/>
                <w:color w:val="000000"/>
                <w:sz w:val="20"/>
                <w:szCs w:val="20"/>
                <w:lang w:val="en-US" w:eastAsia="zh-CN" w:bidi="ar"/>
              </w:rPr>
            </w:pPr>
            <w:r>
              <w:rPr>
                <w:rStyle w:val="53"/>
                <w:rFonts w:hint="default" w:ascii="Times New Roman" w:hAnsi="Times New Roman" w:eastAsia="宋体" w:cs="Times New Roman"/>
                <w:i w:val="0"/>
                <w:iCs w:val="0"/>
                <w:color w:val="000000"/>
                <w:sz w:val="20"/>
                <w:szCs w:val="20"/>
                <w:lang w:val="en-US" w:eastAsia="zh-CN" w:bidi="ar"/>
              </w:rPr>
              <w:t>p H 值</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82CE">
            <w:pPr>
              <w:keepNext w:val="0"/>
              <w:keepLines w:val="0"/>
              <w:widowControl/>
              <w:suppressLineNumbers w:val="0"/>
              <w:jc w:val="center"/>
              <w:textAlignment w:val="center"/>
              <w:rPr>
                <w:rStyle w:val="53"/>
                <w:rFonts w:hint="default" w:ascii="Times New Roman" w:hAnsi="Times New Roman" w:eastAsia="宋体" w:cs="Times New Roman"/>
                <w:i w:val="0"/>
                <w:iCs w:val="0"/>
                <w:color w:val="000000"/>
                <w:sz w:val="20"/>
                <w:szCs w:val="20"/>
                <w:lang w:val="en-US" w:eastAsia="zh-CN" w:bidi="ar"/>
              </w:rPr>
            </w:pPr>
            <w:r>
              <w:rPr>
                <w:rStyle w:val="53"/>
                <w:rFonts w:hint="default" w:ascii="Times New Roman" w:hAnsi="Times New Roman" w:eastAsia="宋体" w:cs="Times New Roman"/>
                <w:i w:val="0"/>
                <w:iCs w:val="0"/>
                <w:color w:val="000000"/>
                <w:sz w:val="20"/>
                <w:szCs w:val="20"/>
                <w:lang w:val="en-US" w:eastAsia="zh-CN" w:bidi="ar"/>
              </w:rPr>
              <w:t>含氧量(×10⁶)</w:t>
            </w:r>
          </w:p>
        </w:tc>
      </w:tr>
      <w:tr w14:paraId="45BFA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EF35">
            <w:pPr>
              <w:keepNext w:val="0"/>
              <w:keepLines w:val="0"/>
              <w:widowControl/>
              <w:suppressLineNumbers w:val="0"/>
              <w:jc w:val="center"/>
              <w:textAlignment w:val="center"/>
              <w:rPr>
                <w:rStyle w:val="53"/>
                <w:rFonts w:hint="default" w:ascii="Times New Roman" w:hAnsi="Times New Roman" w:eastAsia="宋体" w:cs="Times New Roman"/>
                <w:i w:val="0"/>
                <w:iCs w:val="0"/>
                <w:color w:val="000000"/>
                <w:sz w:val="20"/>
                <w:szCs w:val="20"/>
                <w:lang w:val="en-US" w:eastAsia="zh-CN" w:bidi="ar"/>
              </w:rPr>
            </w:pPr>
            <w:r>
              <w:rPr>
                <w:rStyle w:val="53"/>
                <w:rFonts w:hint="default" w:ascii="Times New Roman" w:hAnsi="Times New Roman" w:eastAsia="宋体" w:cs="Times New Roman"/>
                <w:i w:val="0"/>
                <w:iCs w:val="0"/>
                <w:color w:val="000000"/>
                <w:sz w:val="20"/>
                <w:szCs w:val="20"/>
                <w:lang w:val="en-US" w:eastAsia="zh-CN" w:bidi="ar"/>
              </w:rPr>
              <w:t>主水水质</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6F6E">
            <w:pPr>
              <w:keepNext w:val="0"/>
              <w:keepLines w:val="0"/>
              <w:widowControl/>
              <w:suppressLineNumbers w:val="0"/>
              <w:jc w:val="center"/>
              <w:textAlignment w:val="center"/>
              <w:rPr>
                <w:rStyle w:val="53"/>
                <w:rFonts w:hint="default" w:ascii="Times New Roman" w:hAnsi="Times New Roman" w:eastAsia="宋体" w:cs="Times New Roman"/>
                <w:i w:val="0"/>
                <w:iCs w:val="0"/>
                <w:color w:val="000000"/>
                <w:sz w:val="20"/>
                <w:szCs w:val="20"/>
                <w:lang w:val="en-US" w:eastAsia="zh-CN" w:bidi="ar"/>
              </w:rPr>
            </w:pPr>
            <w:r>
              <w:rPr>
                <w:rStyle w:val="53"/>
                <w:rFonts w:hint="default" w:ascii="Times New Roman" w:hAnsi="Times New Roman" w:eastAsia="宋体" w:cs="Times New Roman"/>
                <w:i w:val="0"/>
                <w:iCs w:val="0"/>
                <w:color w:val="000000"/>
                <w:sz w:val="20"/>
                <w:szCs w:val="20"/>
                <w:lang w:val="en-US" w:eastAsia="zh-CN" w:bidi="ar"/>
              </w:rPr>
              <w:t>&gt;1</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273C">
            <w:pPr>
              <w:keepNext w:val="0"/>
              <w:keepLines w:val="0"/>
              <w:widowControl/>
              <w:suppressLineNumbers w:val="0"/>
              <w:jc w:val="center"/>
              <w:textAlignment w:val="center"/>
              <w:rPr>
                <w:rStyle w:val="53"/>
                <w:rFonts w:hint="default" w:ascii="Times New Roman" w:hAnsi="Times New Roman" w:eastAsia="宋体" w:cs="Times New Roman"/>
                <w:i w:val="0"/>
                <w:iCs w:val="0"/>
                <w:color w:val="000000"/>
                <w:sz w:val="20"/>
                <w:szCs w:val="20"/>
                <w:lang w:val="en-US" w:eastAsia="zh-CN" w:bidi="ar"/>
              </w:rPr>
            </w:pPr>
            <w:r>
              <w:rPr>
                <w:rStyle w:val="53"/>
                <w:rFonts w:hint="default" w:ascii="Times New Roman" w:hAnsi="Times New Roman" w:eastAsia="宋体" w:cs="Times New Roman"/>
                <w:i w:val="0"/>
                <w:iCs w:val="0"/>
                <w:color w:val="000000"/>
                <w:sz w:val="20"/>
                <w:szCs w:val="20"/>
                <w:lang w:val="en-US" w:eastAsia="zh-CN" w:bidi="ar"/>
              </w:rPr>
              <w:t>6.8～8.0</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E51A">
            <w:pPr>
              <w:keepNext w:val="0"/>
              <w:keepLines w:val="0"/>
              <w:widowControl/>
              <w:suppressLineNumbers w:val="0"/>
              <w:jc w:val="center"/>
              <w:textAlignment w:val="center"/>
              <w:rPr>
                <w:rStyle w:val="53"/>
                <w:rFonts w:hint="default" w:ascii="Times New Roman" w:hAnsi="Times New Roman" w:eastAsia="宋体" w:cs="Times New Roman"/>
                <w:i w:val="0"/>
                <w:iCs w:val="0"/>
                <w:color w:val="000000"/>
                <w:sz w:val="20"/>
                <w:szCs w:val="20"/>
                <w:lang w:val="en-US" w:eastAsia="zh-CN" w:bidi="ar"/>
              </w:rPr>
            </w:pPr>
            <w:r>
              <w:rPr>
                <w:rStyle w:val="53"/>
                <w:rFonts w:hint="default" w:ascii="Times New Roman" w:hAnsi="Times New Roman" w:eastAsia="宋体" w:cs="Times New Roman"/>
                <w:i w:val="0"/>
                <w:iCs w:val="0"/>
                <w:color w:val="000000"/>
                <w:sz w:val="20"/>
                <w:szCs w:val="20"/>
                <w:lang w:val="en-US" w:eastAsia="zh-CN" w:bidi="ar"/>
              </w:rPr>
              <w:t>≤100</w:t>
            </w:r>
          </w:p>
        </w:tc>
      </w:tr>
      <w:tr w14:paraId="513AA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8C02">
            <w:pPr>
              <w:keepNext w:val="0"/>
              <w:keepLines w:val="0"/>
              <w:widowControl/>
              <w:suppressLineNumbers w:val="0"/>
              <w:jc w:val="center"/>
              <w:textAlignment w:val="center"/>
              <w:rPr>
                <w:rStyle w:val="53"/>
                <w:rFonts w:hint="default" w:ascii="Times New Roman" w:hAnsi="Times New Roman" w:eastAsia="宋体" w:cs="Times New Roman"/>
                <w:i w:val="0"/>
                <w:iCs w:val="0"/>
                <w:color w:val="000000"/>
                <w:sz w:val="20"/>
                <w:szCs w:val="20"/>
                <w:lang w:val="en-US" w:eastAsia="zh-CN" w:bidi="ar"/>
              </w:rPr>
            </w:pPr>
            <w:r>
              <w:rPr>
                <w:rStyle w:val="53"/>
                <w:rFonts w:hint="default" w:ascii="Times New Roman" w:hAnsi="Times New Roman" w:eastAsia="宋体" w:cs="Times New Roman"/>
                <w:i w:val="0"/>
                <w:iCs w:val="0"/>
                <w:color w:val="000000"/>
                <w:sz w:val="20"/>
                <w:szCs w:val="20"/>
                <w:lang w:val="en-US" w:eastAsia="zh-CN" w:bidi="ar"/>
              </w:rPr>
              <w:t>离子交换器出水</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8297">
            <w:pPr>
              <w:keepNext w:val="0"/>
              <w:keepLines w:val="0"/>
              <w:widowControl/>
              <w:suppressLineNumbers w:val="0"/>
              <w:jc w:val="center"/>
              <w:textAlignment w:val="center"/>
              <w:rPr>
                <w:rStyle w:val="53"/>
                <w:rFonts w:hint="default" w:ascii="Times New Roman" w:hAnsi="Times New Roman" w:eastAsia="宋体" w:cs="Times New Roman"/>
                <w:i w:val="0"/>
                <w:iCs w:val="0"/>
                <w:color w:val="000000"/>
                <w:sz w:val="20"/>
                <w:szCs w:val="20"/>
                <w:lang w:val="en-US" w:eastAsia="zh-CN" w:bidi="ar"/>
              </w:rPr>
            </w:pPr>
            <w:r>
              <w:rPr>
                <w:rStyle w:val="53"/>
                <w:rFonts w:hint="default" w:ascii="Times New Roman" w:hAnsi="Times New Roman" w:eastAsia="宋体" w:cs="Times New Roman"/>
                <w:i w:val="0"/>
                <w:iCs w:val="0"/>
                <w:color w:val="000000"/>
                <w:sz w:val="20"/>
                <w:szCs w:val="20"/>
                <w:lang w:val="en-US" w:eastAsia="zh-CN" w:bidi="ar"/>
              </w:rPr>
              <w:t>&gt;5</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19ED">
            <w:pPr>
              <w:keepNext w:val="0"/>
              <w:keepLines w:val="0"/>
              <w:widowControl/>
              <w:suppressLineNumbers w:val="0"/>
              <w:jc w:val="center"/>
              <w:textAlignment w:val="center"/>
              <w:rPr>
                <w:rStyle w:val="53"/>
                <w:rFonts w:hint="default" w:ascii="Times New Roman" w:hAnsi="Times New Roman" w:eastAsia="宋体" w:cs="Times New Roman"/>
                <w:i w:val="0"/>
                <w:iCs w:val="0"/>
                <w:color w:val="000000"/>
                <w:sz w:val="20"/>
                <w:szCs w:val="20"/>
                <w:lang w:val="en-US" w:eastAsia="zh-CN" w:bidi="ar"/>
              </w:rPr>
            </w:pPr>
            <w:r>
              <w:rPr>
                <w:rStyle w:val="53"/>
                <w:rFonts w:hint="default" w:ascii="Times New Roman" w:hAnsi="Times New Roman" w:eastAsia="宋体" w:cs="Times New Roman"/>
                <w:i w:val="0"/>
                <w:iCs w:val="0"/>
                <w:color w:val="000000"/>
                <w:sz w:val="20"/>
                <w:szCs w:val="20"/>
                <w:lang w:val="en-US" w:eastAsia="zh-CN" w:bidi="ar"/>
              </w:rPr>
              <w:t>6.8～8.0</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4B9F">
            <w:pPr>
              <w:keepNext w:val="0"/>
              <w:keepLines w:val="0"/>
              <w:widowControl/>
              <w:suppressLineNumbers w:val="0"/>
              <w:jc w:val="center"/>
              <w:textAlignment w:val="center"/>
              <w:rPr>
                <w:rStyle w:val="53"/>
                <w:rFonts w:hint="default" w:ascii="Times New Roman" w:hAnsi="Times New Roman" w:eastAsia="宋体" w:cs="Times New Roman"/>
                <w:i w:val="0"/>
                <w:iCs w:val="0"/>
                <w:color w:val="000000"/>
                <w:sz w:val="20"/>
                <w:szCs w:val="20"/>
                <w:lang w:val="en-US" w:eastAsia="zh-CN" w:bidi="ar"/>
              </w:rPr>
            </w:pPr>
            <w:r>
              <w:rPr>
                <w:rStyle w:val="53"/>
                <w:rFonts w:hint="default" w:ascii="Times New Roman" w:hAnsi="Times New Roman" w:eastAsia="宋体" w:cs="Times New Roman"/>
                <w:i w:val="0"/>
                <w:iCs w:val="0"/>
                <w:color w:val="000000"/>
                <w:sz w:val="20"/>
                <w:szCs w:val="20"/>
                <w:lang w:val="en-US" w:eastAsia="zh-CN" w:bidi="ar"/>
              </w:rPr>
              <w:t>≤100</w:t>
            </w:r>
          </w:p>
        </w:tc>
      </w:tr>
      <w:tr w14:paraId="2F7CB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2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C331">
            <w:pPr>
              <w:keepNext w:val="0"/>
              <w:keepLines w:val="0"/>
              <w:widowControl/>
              <w:suppressLineNumbers w:val="0"/>
              <w:jc w:val="center"/>
              <w:textAlignment w:val="center"/>
              <w:rPr>
                <w:rStyle w:val="53"/>
                <w:rFonts w:hint="default" w:ascii="Times New Roman" w:hAnsi="Times New Roman" w:eastAsia="宋体" w:cs="Times New Roman"/>
                <w:i w:val="0"/>
                <w:iCs w:val="0"/>
                <w:color w:val="000000"/>
                <w:sz w:val="20"/>
                <w:szCs w:val="20"/>
                <w:lang w:val="en-US" w:eastAsia="zh-CN" w:bidi="ar"/>
              </w:rPr>
            </w:pPr>
            <w:r>
              <w:rPr>
                <w:rStyle w:val="53"/>
                <w:rFonts w:hint="default" w:ascii="Times New Roman" w:hAnsi="Times New Roman" w:eastAsia="宋体" w:cs="Times New Roman"/>
                <w:i w:val="0"/>
                <w:iCs w:val="0"/>
                <w:color w:val="000000"/>
                <w:sz w:val="20"/>
                <w:szCs w:val="20"/>
                <w:lang w:val="en-US" w:eastAsia="zh-CN" w:bidi="ar"/>
              </w:rPr>
              <w:t>系统补给水</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57DA">
            <w:pPr>
              <w:keepNext w:val="0"/>
              <w:keepLines w:val="0"/>
              <w:widowControl/>
              <w:suppressLineNumbers w:val="0"/>
              <w:jc w:val="center"/>
              <w:textAlignment w:val="center"/>
              <w:rPr>
                <w:rStyle w:val="53"/>
                <w:rFonts w:hint="default" w:ascii="Times New Roman" w:hAnsi="Times New Roman" w:eastAsia="宋体" w:cs="Times New Roman"/>
                <w:i w:val="0"/>
                <w:iCs w:val="0"/>
                <w:color w:val="000000"/>
                <w:sz w:val="20"/>
                <w:szCs w:val="20"/>
                <w:lang w:val="en-US" w:eastAsia="zh-CN" w:bidi="ar"/>
              </w:rPr>
            </w:pPr>
            <w:r>
              <w:rPr>
                <w:rStyle w:val="53"/>
                <w:rFonts w:hint="default" w:ascii="Times New Roman" w:hAnsi="Times New Roman" w:eastAsia="宋体" w:cs="Times New Roman"/>
                <w:i w:val="0"/>
                <w:iCs w:val="0"/>
                <w:color w:val="000000"/>
                <w:sz w:val="20"/>
                <w:szCs w:val="20"/>
                <w:lang w:val="en-US" w:eastAsia="zh-CN" w:bidi="ar"/>
              </w:rPr>
              <w:t>&gt;0.2</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2ABE">
            <w:pPr>
              <w:keepNext w:val="0"/>
              <w:keepLines w:val="0"/>
              <w:widowControl/>
              <w:suppressLineNumbers w:val="0"/>
              <w:jc w:val="center"/>
              <w:textAlignment w:val="center"/>
              <w:rPr>
                <w:rStyle w:val="53"/>
                <w:rFonts w:hint="default" w:ascii="Times New Roman" w:hAnsi="Times New Roman" w:eastAsia="宋体" w:cs="Times New Roman"/>
                <w:i w:val="0"/>
                <w:iCs w:val="0"/>
                <w:color w:val="000000"/>
                <w:sz w:val="20"/>
                <w:szCs w:val="20"/>
                <w:lang w:val="en-US" w:eastAsia="zh-CN" w:bidi="ar"/>
              </w:rPr>
            </w:pPr>
            <w:r>
              <w:rPr>
                <w:rStyle w:val="53"/>
                <w:rFonts w:hint="default" w:ascii="Times New Roman" w:hAnsi="Times New Roman" w:eastAsia="宋体" w:cs="Times New Roman"/>
                <w:i w:val="0"/>
                <w:iCs w:val="0"/>
                <w:color w:val="000000"/>
                <w:sz w:val="20"/>
                <w:szCs w:val="20"/>
                <w:lang w:val="en-US" w:eastAsia="zh-CN" w:bidi="ar"/>
              </w:rPr>
              <w:t>6～9</w:t>
            </w:r>
          </w:p>
        </w:tc>
        <w:tc>
          <w:tcPr>
            <w:tcW w:w="2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AB8E">
            <w:pPr>
              <w:keepNext w:val="0"/>
              <w:keepLines w:val="0"/>
              <w:widowControl/>
              <w:suppressLineNumbers w:val="0"/>
              <w:jc w:val="center"/>
              <w:textAlignment w:val="center"/>
              <w:rPr>
                <w:rStyle w:val="53"/>
                <w:rFonts w:hint="default" w:ascii="Times New Roman" w:hAnsi="Times New Roman" w:eastAsia="宋体" w:cs="Times New Roman"/>
                <w:i w:val="0"/>
                <w:iCs w:val="0"/>
                <w:color w:val="000000"/>
                <w:sz w:val="20"/>
                <w:szCs w:val="20"/>
                <w:lang w:val="en-US" w:eastAsia="zh-CN" w:bidi="ar"/>
              </w:rPr>
            </w:pPr>
            <w:r>
              <w:rPr>
                <w:rStyle w:val="53"/>
                <w:rFonts w:hint="default" w:ascii="Times New Roman" w:hAnsi="Times New Roman" w:eastAsia="宋体" w:cs="Times New Roman"/>
                <w:i w:val="0"/>
                <w:iCs w:val="0"/>
                <w:color w:val="000000"/>
                <w:sz w:val="20"/>
                <w:szCs w:val="20"/>
                <w:lang w:val="en-US" w:eastAsia="zh-CN" w:bidi="ar"/>
              </w:rPr>
              <w:t>不作要求</w:t>
            </w:r>
          </w:p>
        </w:tc>
      </w:tr>
      <w:tr w14:paraId="4C79C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75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6D84BA">
            <w:pPr>
              <w:keepNext w:val="0"/>
              <w:keepLines w:val="0"/>
              <w:widowControl/>
              <w:suppressLineNumbers w:val="0"/>
              <w:jc w:val="left"/>
              <w:textAlignment w:val="center"/>
              <w:rPr>
                <w:rStyle w:val="53"/>
                <w:rFonts w:hint="default" w:ascii="Times New Roman" w:hAnsi="Times New Roman" w:eastAsia="宋体" w:cs="Times New Roman"/>
                <w:i w:val="0"/>
                <w:iCs w:val="0"/>
                <w:color w:val="000000"/>
                <w:sz w:val="20"/>
                <w:szCs w:val="20"/>
                <w:lang w:val="en-US" w:eastAsia="zh-CN" w:bidi="ar"/>
              </w:rPr>
            </w:pPr>
            <w:r>
              <w:rPr>
                <w:rStyle w:val="53"/>
                <w:rFonts w:hint="default" w:ascii="Times New Roman" w:hAnsi="Times New Roman" w:eastAsia="宋体" w:cs="Times New Roman"/>
                <w:i w:val="0"/>
                <w:iCs w:val="0"/>
                <w:color w:val="000000"/>
                <w:sz w:val="20"/>
                <w:szCs w:val="20"/>
                <w:lang w:val="en-US" w:eastAsia="zh-CN" w:bidi="ar"/>
              </w:rPr>
              <w:t>注：根据需方现场的使用情况，水质要求可以进行适当的调整。有时为防冻，可能在水中加一定比例的添加剂。</w:t>
            </w:r>
          </w:p>
        </w:tc>
      </w:tr>
    </w:tbl>
    <w:p w14:paraId="3D8209DC">
      <w:pPr>
        <w:pStyle w:val="2"/>
        <w:rPr>
          <w:rFonts w:hint="default" w:cs="宋体"/>
          <w:i w:val="0"/>
          <w:iCs w:val="0"/>
          <w:color w:val="000000"/>
          <w:kern w:val="0"/>
          <w:sz w:val="24"/>
          <w:szCs w:val="24"/>
          <w:u w:val="none"/>
          <w:lang w:val="en-US" w:eastAsia="zh-CN" w:bidi="ar"/>
        </w:rPr>
      </w:pPr>
    </w:p>
    <w:p w14:paraId="273AD54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Q／GDW 527— 2010</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cs="Times New Roman"/>
          <w:i w:val="0"/>
          <w:iCs w:val="0"/>
          <w:color w:val="000000"/>
          <w:kern w:val="0"/>
          <w:sz w:val="24"/>
          <w:szCs w:val="24"/>
          <w:u w:val="none"/>
          <w:lang w:val="en-US" w:eastAsia="zh-CN" w:bidi="ar"/>
        </w:rPr>
        <w:t>高压直流输电换流阀冷却系统技术规范</w:t>
      </w:r>
      <w:r>
        <w:rPr>
          <w:rFonts w:hint="eastAsia" w:ascii="Times New Roman" w:hAnsi="Times New Roman" w:cs="Times New Roman"/>
          <w:i w:val="0"/>
          <w:iCs w:val="0"/>
          <w:color w:val="000000"/>
          <w:kern w:val="0"/>
          <w:sz w:val="24"/>
          <w:szCs w:val="24"/>
          <w:u w:val="none"/>
          <w:lang w:val="en-US" w:eastAsia="zh-CN" w:bidi="ar"/>
        </w:rPr>
        <w:t>》6.2.5 要求：在水处理回路去离子水流量达额定值时，内冷却水电导率值能在</w:t>
      </w:r>
      <w:r>
        <w:rPr>
          <w:rFonts w:hint="eastAsia" w:ascii="Times New Roman" w:hAnsi="Times New Roman" w:cs="Times New Roman"/>
          <w:b/>
          <w:bCs/>
          <w:i w:val="0"/>
          <w:iCs w:val="0"/>
          <w:color w:val="000000"/>
          <w:kern w:val="0"/>
          <w:sz w:val="24"/>
          <w:szCs w:val="24"/>
          <w:u w:val="none"/>
          <w:lang w:val="en-US" w:eastAsia="zh-CN" w:bidi="ar"/>
        </w:rPr>
        <w:t xml:space="preserve"> 4h</w:t>
      </w:r>
      <w:r>
        <w:rPr>
          <w:rFonts w:hint="eastAsia" w:ascii="Times New Roman" w:hAnsi="Times New Roman" w:cs="Times New Roman"/>
          <w:i w:val="0"/>
          <w:iCs w:val="0"/>
          <w:color w:val="000000"/>
          <w:kern w:val="0"/>
          <w:sz w:val="24"/>
          <w:szCs w:val="24"/>
          <w:u w:val="none"/>
          <w:lang w:val="en-US" w:eastAsia="zh-CN" w:bidi="ar"/>
        </w:rPr>
        <w:t>内达到换流阀水质要求，内冷却水电导率值稳定在所要求的范围后，pH 值 (如有要求)等也满足换流阀水质要求。</w:t>
      </w:r>
    </w:p>
    <w:p w14:paraId="397843B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离子交换树脂对系统的影响主要</w:t>
      </w:r>
      <w:r>
        <w:rPr>
          <w:rFonts w:hint="eastAsia" w:ascii="Times New Roman" w:hAnsi="Times New Roman" w:cs="Times New Roman"/>
          <w:i w:val="0"/>
          <w:iCs w:val="0"/>
          <w:color w:val="000000"/>
          <w:kern w:val="0"/>
          <w:sz w:val="24"/>
          <w:szCs w:val="24"/>
          <w:u w:val="none"/>
          <w:lang w:val="en-US" w:eastAsia="zh-CN" w:bidi="ar"/>
        </w:rPr>
        <w:t>体现</w:t>
      </w:r>
      <w:r>
        <w:rPr>
          <w:rFonts w:hint="default" w:ascii="Times New Roman" w:hAnsi="Times New Roman" w:cs="Times New Roman"/>
          <w:i w:val="0"/>
          <w:iCs w:val="0"/>
          <w:color w:val="000000"/>
          <w:kern w:val="0"/>
          <w:sz w:val="24"/>
          <w:szCs w:val="24"/>
          <w:u w:val="none"/>
          <w:lang w:val="en-US" w:eastAsia="zh-CN" w:bidi="ar"/>
        </w:rPr>
        <w:t>在电导率和pH值，本着从严要求离子交换树脂净水质量的角度，综合GB/T 30425-2013《高压直流输电换流阀水冷却设备》</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cs="Times New Roman"/>
          <w:i w:val="0"/>
          <w:iCs w:val="0"/>
          <w:color w:val="000000"/>
          <w:kern w:val="0"/>
          <w:sz w:val="24"/>
          <w:szCs w:val="24"/>
          <w:u w:val="none"/>
          <w:lang w:val="en-US" w:eastAsia="zh-CN" w:bidi="ar"/>
        </w:rPr>
        <w:t>和DL/T1010.5-2006 《高压静止无功补偿装置 第5部分 密闭式水冷却装置》</w:t>
      </w:r>
      <w:r>
        <w:rPr>
          <w:rFonts w:hint="eastAsia" w:ascii="Times New Roman" w:hAnsi="Times New Roman" w:cs="Times New Roman"/>
          <w:i w:val="0"/>
          <w:iCs w:val="0"/>
          <w:color w:val="000000"/>
          <w:kern w:val="0"/>
          <w:sz w:val="24"/>
          <w:szCs w:val="24"/>
          <w:u w:val="none"/>
          <w:lang w:val="en-US" w:eastAsia="zh-CN" w:bidi="ar"/>
        </w:rPr>
        <w:t>和</w:t>
      </w:r>
      <w:r>
        <w:rPr>
          <w:rFonts w:hint="default" w:ascii="Times New Roman" w:hAnsi="Times New Roman" w:cs="Times New Roman"/>
          <w:i w:val="0"/>
          <w:iCs w:val="0"/>
          <w:color w:val="000000"/>
          <w:kern w:val="0"/>
          <w:sz w:val="24"/>
          <w:szCs w:val="24"/>
          <w:u w:val="none"/>
          <w:lang w:val="en-US" w:eastAsia="zh-CN" w:bidi="ar"/>
        </w:rPr>
        <w:t>Q／GDW 527</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cs="Times New Roman"/>
          <w:i w:val="0"/>
          <w:iCs w:val="0"/>
          <w:color w:val="000000"/>
          <w:kern w:val="0"/>
          <w:sz w:val="24"/>
          <w:szCs w:val="24"/>
          <w:u w:val="none"/>
          <w:lang w:val="en-US" w:eastAsia="zh-CN" w:bidi="ar"/>
        </w:rPr>
        <w:t>2010</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cs="Times New Roman"/>
          <w:i w:val="0"/>
          <w:iCs w:val="0"/>
          <w:color w:val="000000"/>
          <w:kern w:val="0"/>
          <w:sz w:val="24"/>
          <w:szCs w:val="24"/>
          <w:u w:val="none"/>
          <w:lang w:val="en-US" w:eastAsia="zh-CN" w:bidi="ar"/>
        </w:rPr>
        <w:t>高压直流输电换流阀冷却系统技术规范</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cs="Times New Roman"/>
          <w:i w:val="0"/>
          <w:iCs w:val="0"/>
          <w:color w:val="000000"/>
          <w:kern w:val="0"/>
          <w:sz w:val="24"/>
          <w:szCs w:val="24"/>
          <w:u w:val="none"/>
          <w:lang w:val="en-US" w:eastAsia="zh-CN" w:bidi="ar"/>
        </w:rPr>
        <w:t>的要求，</w:t>
      </w:r>
      <w:r>
        <w:rPr>
          <w:rFonts w:hint="eastAsia" w:ascii="Times New Roman" w:hAnsi="Times New Roman" w:cs="Times New Roman"/>
          <w:i w:val="0"/>
          <w:iCs w:val="0"/>
          <w:color w:val="000000"/>
          <w:kern w:val="0"/>
          <w:sz w:val="24"/>
          <w:szCs w:val="24"/>
          <w:u w:val="none"/>
          <w:lang w:val="en-US" w:eastAsia="zh-CN" w:bidi="ar"/>
        </w:rPr>
        <w:t>编制组建议系统再启动时应要求：</w:t>
      </w:r>
      <w:r>
        <w:rPr>
          <w:rFonts w:hint="default" w:ascii="Times New Roman" w:hAnsi="Times New Roman" w:cs="Times New Roman"/>
          <w:i w:val="0"/>
          <w:iCs w:val="0"/>
          <w:color w:val="000000"/>
          <w:kern w:val="0"/>
          <w:sz w:val="24"/>
          <w:szCs w:val="24"/>
          <w:u w:val="none"/>
          <w:lang w:val="en-US" w:eastAsia="zh-CN" w:bidi="ar"/>
        </w:rPr>
        <w:t>当向阀内冷系统注入补给水</w:t>
      </w:r>
      <w:r>
        <w:rPr>
          <w:rFonts w:hint="eastAsia" w:ascii="Times New Roman" w:hAnsi="Times New Roman" w:cs="Times New Roman"/>
          <w:i w:val="0"/>
          <w:iCs w:val="0"/>
          <w:color w:val="000000"/>
          <w:kern w:val="0"/>
          <w:sz w:val="24"/>
          <w:szCs w:val="24"/>
          <w:u w:val="none"/>
          <w:lang w:val="en-US" w:eastAsia="zh-CN" w:bidi="ar"/>
        </w:rPr>
        <w:t>、更换新树脂</w:t>
      </w:r>
      <w:r>
        <w:rPr>
          <w:rFonts w:hint="default" w:ascii="Times New Roman" w:hAnsi="Times New Roman" w:cs="Times New Roman"/>
          <w:i w:val="0"/>
          <w:iCs w:val="0"/>
          <w:color w:val="000000"/>
          <w:kern w:val="0"/>
          <w:sz w:val="24"/>
          <w:szCs w:val="24"/>
          <w:u w:val="none"/>
          <w:lang w:val="en-US" w:eastAsia="zh-CN" w:bidi="ar"/>
        </w:rPr>
        <w:t>或系统停机重新启动时，在额定的流量下，经水冷装置的离子交换器处理不超过3h，内冷水质量应达到表2要求。</w:t>
      </w:r>
    </w:p>
    <w:p w14:paraId="24A8DEC4">
      <w:pPr>
        <w:spacing w:before="156" w:beforeLines="50" w:after="156" w:afterLines="50" w:line="360" w:lineRule="auto"/>
        <w:jc w:val="center"/>
        <w:outlineLvl w:val="0"/>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表2  内冷水质量要求</w:t>
      </w:r>
    </w:p>
    <w:tbl>
      <w:tblPr>
        <w:tblStyle w:val="15"/>
        <w:tblW w:w="7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2507"/>
        <w:gridCol w:w="3440"/>
      </w:tblGrid>
      <w:tr w14:paraId="72F8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71" w:type="dxa"/>
            <w:noWrap w:val="0"/>
            <w:vAlign w:val="center"/>
          </w:tcPr>
          <w:p w14:paraId="33B1C10E">
            <w:pPr>
              <w:keepNext w:val="0"/>
              <w:keepLines w:val="0"/>
              <w:widowControl/>
              <w:suppressLineNumbers w:val="0"/>
              <w:jc w:val="center"/>
              <w:textAlignment w:val="center"/>
              <w:rPr>
                <w:rStyle w:val="53"/>
                <w:rFonts w:hint="default" w:ascii="Times New Roman" w:hAnsi="Times New Roman" w:eastAsia="宋体" w:cs="Times New Roman"/>
                <w:i w:val="0"/>
                <w:iCs w:val="0"/>
                <w:color w:val="000000"/>
                <w:sz w:val="20"/>
                <w:szCs w:val="20"/>
                <w:lang w:val="en-US" w:eastAsia="zh-CN" w:bidi="ar"/>
              </w:rPr>
            </w:pPr>
            <w:r>
              <w:rPr>
                <w:rStyle w:val="53"/>
                <w:rFonts w:hint="default" w:ascii="Times New Roman" w:hAnsi="Times New Roman" w:eastAsia="宋体" w:cs="Times New Roman"/>
                <w:i w:val="0"/>
                <w:iCs w:val="0"/>
                <w:color w:val="000000"/>
                <w:sz w:val="20"/>
                <w:szCs w:val="20"/>
                <w:lang w:val="en-US" w:eastAsia="zh-CN" w:bidi="ar"/>
              </w:rPr>
              <w:t>序号</w:t>
            </w:r>
          </w:p>
        </w:tc>
        <w:tc>
          <w:tcPr>
            <w:tcW w:w="2507" w:type="dxa"/>
            <w:noWrap w:val="0"/>
            <w:vAlign w:val="center"/>
          </w:tcPr>
          <w:p w14:paraId="1310190E">
            <w:pPr>
              <w:keepNext w:val="0"/>
              <w:keepLines w:val="0"/>
              <w:widowControl/>
              <w:suppressLineNumbers w:val="0"/>
              <w:jc w:val="center"/>
              <w:textAlignment w:val="center"/>
              <w:rPr>
                <w:rStyle w:val="53"/>
                <w:rFonts w:hint="default" w:ascii="Times New Roman" w:hAnsi="Times New Roman" w:eastAsia="宋体" w:cs="Times New Roman"/>
                <w:i w:val="0"/>
                <w:iCs w:val="0"/>
                <w:color w:val="000000"/>
                <w:sz w:val="20"/>
                <w:szCs w:val="20"/>
                <w:lang w:val="en-US" w:eastAsia="zh-CN" w:bidi="ar"/>
              </w:rPr>
            </w:pPr>
            <w:r>
              <w:rPr>
                <w:rStyle w:val="53"/>
                <w:rFonts w:hint="default" w:ascii="Times New Roman" w:hAnsi="Times New Roman" w:eastAsia="宋体" w:cs="Times New Roman"/>
                <w:i w:val="0"/>
                <w:iCs w:val="0"/>
                <w:color w:val="000000"/>
                <w:sz w:val="20"/>
                <w:szCs w:val="20"/>
                <w:lang w:val="en-US" w:eastAsia="zh-CN" w:bidi="ar"/>
              </w:rPr>
              <w:t>电导率(25℃)/μS/cm</w:t>
            </w:r>
          </w:p>
        </w:tc>
        <w:tc>
          <w:tcPr>
            <w:tcW w:w="3440" w:type="dxa"/>
            <w:noWrap w:val="0"/>
            <w:vAlign w:val="center"/>
          </w:tcPr>
          <w:p w14:paraId="722E922E">
            <w:pPr>
              <w:keepNext w:val="0"/>
              <w:keepLines w:val="0"/>
              <w:widowControl/>
              <w:suppressLineNumbers w:val="0"/>
              <w:jc w:val="center"/>
              <w:textAlignment w:val="center"/>
              <w:rPr>
                <w:rStyle w:val="53"/>
                <w:rFonts w:hint="default" w:ascii="Times New Roman" w:hAnsi="Times New Roman" w:eastAsia="宋体" w:cs="Times New Roman"/>
                <w:i w:val="0"/>
                <w:iCs w:val="0"/>
                <w:color w:val="000000"/>
                <w:sz w:val="20"/>
                <w:szCs w:val="20"/>
                <w:lang w:val="en-US" w:eastAsia="zh-CN" w:bidi="ar"/>
              </w:rPr>
            </w:pPr>
            <w:r>
              <w:rPr>
                <w:rStyle w:val="53"/>
                <w:rFonts w:hint="default" w:ascii="Times New Roman" w:hAnsi="Times New Roman" w:eastAsia="宋体" w:cs="Times New Roman"/>
                <w:i w:val="0"/>
                <w:iCs w:val="0"/>
                <w:color w:val="000000"/>
                <w:sz w:val="20"/>
                <w:szCs w:val="20"/>
                <w:lang w:val="en-US" w:eastAsia="zh-CN" w:bidi="ar"/>
              </w:rPr>
              <w:t>pH值（25℃）</w:t>
            </w:r>
          </w:p>
        </w:tc>
      </w:tr>
      <w:tr w14:paraId="066FB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71" w:type="dxa"/>
            <w:noWrap w:val="0"/>
            <w:vAlign w:val="center"/>
          </w:tcPr>
          <w:p w14:paraId="33C5F2BA">
            <w:pPr>
              <w:keepNext w:val="0"/>
              <w:keepLines w:val="0"/>
              <w:widowControl/>
              <w:suppressLineNumbers w:val="0"/>
              <w:jc w:val="center"/>
              <w:textAlignment w:val="center"/>
              <w:rPr>
                <w:rStyle w:val="53"/>
                <w:rFonts w:hint="default" w:ascii="Times New Roman" w:hAnsi="Times New Roman" w:eastAsia="宋体" w:cs="Times New Roman"/>
                <w:i w:val="0"/>
                <w:iCs w:val="0"/>
                <w:color w:val="000000"/>
                <w:sz w:val="20"/>
                <w:szCs w:val="20"/>
                <w:lang w:val="en-US" w:eastAsia="zh-CN" w:bidi="ar"/>
              </w:rPr>
            </w:pPr>
            <w:r>
              <w:rPr>
                <w:rStyle w:val="53"/>
                <w:rFonts w:hint="default" w:ascii="Times New Roman" w:hAnsi="Times New Roman" w:eastAsia="宋体" w:cs="Times New Roman"/>
                <w:i w:val="0"/>
                <w:iCs w:val="0"/>
                <w:color w:val="000000"/>
                <w:sz w:val="20"/>
                <w:szCs w:val="20"/>
                <w:lang w:val="en-US" w:eastAsia="zh-CN" w:bidi="ar"/>
              </w:rPr>
              <w:t>主水水质</w:t>
            </w:r>
          </w:p>
        </w:tc>
        <w:tc>
          <w:tcPr>
            <w:tcW w:w="2507" w:type="dxa"/>
            <w:noWrap w:val="0"/>
            <w:vAlign w:val="center"/>
          </w:tcPr>
          <w:p w14:paraId="1E52165C">
            <w:pPr>
              <w:keepNext w:val="0"/>
              <w:keepLines w:val="0"/>
              <w:widowControl/>
              <w:suppressLineNumbers w:val="0"/>
              <w:jc w:val="center"/>
              <w:textAlignment w:val="center"/>
              <w:rPr>
                <w:rStyle w:val="53"/>
                <w:rFonts w:hint="default" w:ascii="Times New Roman" w:hAnsi="Times New Roman" w:eastAsia="宋体" w:cs="Times New Roman"/>
                <w:i w:val="0"/>
                <w:iCs w:val="0"/>
                <w:color w:val="000000"/>
                <w:sz w:val="20"/>
                <w:szCs w:val="20"/>
                <w:lang w:val="en-US" w:eastAsia="zh-CN" w:bidi="ar"/>
              </w:rPr>
            </w:pPr>
            <w:r>
              <w:rPr>
                <w:rStyle w:val="53"/>
                <w:rFonts w:hint="default" w:ascii="Times New Roman" w:hAnsi="Times New Roman" w:eastAsia="宋体" w:cs="Times New Roman"/>
                <w:i w:val="0"/>
                <w:iCs w:val="0"/>
                <w:color w:val="000000"/>
                <w:sz w:val="20"/>
                <w:szCs w:val="20"/>
                <w:lang w:val="en-US" w:eastAsia="zh-CN" w:bidi="ar"/>
              </w:rPr>
              <w:t>≤0.5</w:t>
            </w:r>
          </w:p>
        </w:tc>
        <w:tc>
          <w:tcPr>
            <w:tcW w:w="3440" w:type="dxa"/>
            <w:noWrap w:val="0"/>
            <w:vAlign w:val="center"/>
          </w:tcPr>
          <w:p w14:paraId="3EC432AD">
            <w:pPr>
              <w:keepNext w:val="0"/>
              <w:keepLines w:val="0"/>
              <w:widowControl/>
              <w:suppressLineNumbers w:val="0"/>
              <w:jc w:val="center"/>
              <w:textAlignment w:val="center"/>
              <w:rPr>
                <w:rStyle w:val="53"/>
                <w:rFonts w:hint="default" w:ascii="Times New Roman" w:hAnsi="Times New Roman" w:eastAsia="宋体" w:cs="Times New Roman"/>
                <w:i w:val="0"/>
                <w:iCs w:val="0"/>
                <w:color w:val="000000"/>
                <w:sz w:val="20"/>
                <w:szCs w:val="20"/>
                <w:lang w:val="en-US" w:eastAsia="zh-CN" w:bidi="ar"/>
              </w:rPr>
            </w:pPr>
            <w:r>
              <w:rPr>
                <w:rStyle w:val="53"/>
                <w:rFonts w:hint="default" w:ascii="Times New Roman" w:hAnsi="Times New Roman" w:eastAsia="宋体" w:cs="Times New Roman"/>
                <w:i w:val="0"/>
                <w:iCs w:val="0"/>
                <w:color w:val="000000"/>
                <w:sz w:val="20"/>
                <w:szCs w:val="20"/>
                <w:lang w:val="en-US" w:eastAsia="zh-CN" w:bidi="ar"/>
              </w:rPr>
              <w:t>6.5-8.5</w:t>
            </w:r>
          </w:p>
        </w:tc>
      </w:tr>
      <w:tr w14:paraId="671E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71" w:type="dxa"/>
            <w:noWrap w:val="0"/>
            <w:vAlign w:val="center"/>
          </w:tcPr>
          <w:p w14:paraId="3130B0B5">
            <w:pPr>
              <w:keepNext w:val="0"/>
              <w:keepLines w:val="0"/>
              <w:widowControl/>
              <w:suppressLineNumbers w:val="0"/>
              <w:jc w:val="center"/>
              <w:textAlignment w:val="center"/>
              <w:rPr>
                <w:rStyle w:val="53"/>
                <w:rFonts w:hint="default" w:ascii="Times New Roman" w:hAnsi="Times New Roman" w:eastAsia="宋体" w:cs="Times New Roman"/>
                <w:i w:val="0"/>
                <w:iCs w:val="0"/>
                <w:color w:val="000000"/>
                <w:sz w:val="20"/>
                <w:szCs w:val="20"/>
                <w:lang w:val="en-US" w:eastAsia="zh-CN" w:bidi="ar"/>
              </w:rPr>
            </w:pPr>
            <w:r>
              <w:rPr>
                <w:rStyle w:val="53"/>
                <w:rFonts w:hint="default" w:ascii="Times New Roman" w:hAnsi="Times New Roman" w:eastAsia="宋体" w:cs="Times New Roman"/>
                <w:i w:val="0"/>
                <w:iCs w:val="0"/>
                <w:color w:val="000000"/>
                <w:sz w:val="20"/>
                <w:szCs w:val="20"/>
                <w:lang w:val="en-US" w:eastAsia="zh-CN" w:bidi="ar"/>
              </w:rPr>
              <w:t>离子交换器出水</w:t>
            </w:r>
          </w:p>
        </w:tc>
        <w:tc>
          <w:tcPr>
            <w:tcW w:w="2507" w:type="dxa"/>
            <w:noWrap w:val="0"/>
            <w:vAlign w:val="center"/>
          </w:tcPr>
          <w:p w14:paraId="6F2103BB">
            <w:pPr>
              <w:keepNext w:val="0"/>
              <w:keepLines w:val="0"/>
              <w:widowControl/>
              <w:suppressLineNumbers w:val="0"/>
              <w:jc w:val="center"/>
              <w:textAlignment w:val="center"/>
              <w:rPr>
                <w:rStyle w:val="53"/>
                <w:rFonts w:hint="default" w:ascii="Times New Roman" w:hAnsi="Times New Roman" w:eastAsia="宋体" w:cs="Times New Roman"/>
                <w:i w:val="0"/>
                <w:iCs w:val="0"/>
                <w:color w:val="000000"/>
                <w:sz w:val="20"/>
                <w:szCs w:val="20"/>
                <w:lang w:val="en-US" w:eastAsia="zh-CN" w:bidi="ar"/>
              </w:rPr>
            </w:pPr>
            <w:r>
              <w:rPr>
                <w:rStyle w:val="53"/>
                <w:rFonts w:hint="default" w:ascii="Times New Roman" w:hAnsi="Times New Roman" w:eastAsia="宋体" w:cs="Times New Roman"/>
                <w:i w:val="0"/>
                <w:iCs w:val="0"/>
                <w:color w:val="000000"/>
                <w:sz w:val="20"/>
                <w:szCs w:val="20"/>
                <w:lang w:val="en-US" w:eastAsia="zh-CN" w:bidi="ar"/>
              </w:rPr>
              <w:t>≤0.2</w:t>
            </w:r>
          </w:p>
        </w:tc>
        <w:tc>
          <w:tcPr>
            <w:tcW w:w="3440" w:type="dxa"/>
            <w:noWrap w:val="0"/>
            <w:vAlign w:val="center"/>
          </w:tcPr>
          <w:p w14:paraId="3ED4A5C7">
            <w:pPr>
              <w:keepNext w:val="0"/>
              <w:keepLines w:val="0"/>
              <w:widowControl/>
              <w:suppressLineNumbers w:val="0"/>
              <w:jc w:val="center"/>
              <w:textAlignment w:val="center"/>
              <w:rPr>
                <w:rStyle w:val="53"/>
                <w:rFonts w:hint="default" w:ascii="Times New Roman" w:hAnsi="Times New Roman" w:eastAsia="宋体" w:cs="Times New Roman"/>
                <w:i w:val="0"/>
                <w:iCs w:val="0"/>
                <w:color w:val="000000"/>
                <w:sz w:val="20"/>
                <w:szCs w:val="20"/>
                <w:lang w:val="en-US" w:eastAsia="zh-CN" w:bidi="ar"/>
              </w:rPr>
            </w:pPr>
            <w:r>
              <w:rPr>
                <w:rStyle w:val="53"/>
                <w:rFonts w:hint="default" w:ascii="Times New Roman" w:hAnsi="Times New Roman" w:eastAsia="宋体" w:cs="Times New Roman"/>
                <w:i w:val="0"/>
                <w:iCs w:val="0"/>
                <w:color w:val="000000"/>
                <w:sz w:val="20"/>
                <w:szCs w:val="20"/>
                <w:lang w:val="en-US" w:eastAsia="zh-CN" w:bidi="ar"/>
              </w:rPr>
              <w:t>6.5-8.5</w:t>
            </w:r>
          </w:p>
        </w:tc>
      </w:tr>
      <w:tr w14:paraId="04E2A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671" w:type="dxa"/>
            <w:noWrap w:val="0"/>
            <w:vAlign w:val="center"/>
          </w:tcPr>
          <w:p w14:paraId="16AA3BB5">
            <w:pPr>
              <w:keepNext w:val="0"/>
              <w:keepLines w:val="0"/>
              <w:widowControl/>
              <w:suppressLineNumbers w:val="0"/>
              <w:jc w:val="center"/>
              <w:textAlignment w:val="center"/>
              <w:rPr>
                <w:rStyle w:val="53"/>
                <w:rFonts w:hint="default" w:ascii="Times New Roman" w:hAnsi="Times New Roman" w:eastAsia="宋体" w:cs="Times New Roman"/>
                <w:i w:val="0"/>
                <w:iCs w:val="0"/>
                <w:color w:val="000000"/>
                <w:sz w:val="20"/>
                <w:szCs w:val="20"/>
                <w:lang w:val="en-US" w:eastAsia="zh-CN" w:bidi="ar"/>
              </w:rPr>
            </w:pPr>
            <w:r>
              <w:rPr>
                <w:rStyle w:val="53"/>
                <w:rFonts w:hint="default" w:ascii="Times New Roman" w:hAnsi="Times New Roman" w:eastAsia="宋体" w:cs="Times New Roman"/>
                <w:i w:val="0"/>
                <w:iCs w:val="0"/>
                <w:color w:val="000000"/>
                <w:sz w:val="20"/>
                <w:szCs w:val="20"/>
                <w:lang w:val="en-US" w:eastAsia="zh-CN" w:bidi="ar"/>
              </w:rPr>
              <w:t>试验方法</w:t>
            </w:r>
          </w:p>
        </w:tc>
        <w:tc>
          <w:tcPr>
            <w:tcW w:w="2507" w:type="dxa"/>
            <w:noWrap w:val="0"/>
            <w:vAlign w:val="center"/>
          </w:tcPr>
          <w:p w14:paraId="12D8C28C">
            <w:pPr>
              <w:keepNext w:val="0"/>
              <w:keepLines w:val="0"/>
              <w:widowControl/>
              <w:suppressLineNumbers w:val="0"/>
              <w:jc w:val="center"/>
              <w:textAlignment w:val="center"/>
              <w:rPr>
                <w:rStyle w:val="53"/>
                <w:rFonts w:hint="default" w:ascii="Times New Roman" w:hAnsi="Times New Roman" w:eastAsia="宋体" w:cs="Times New Roman"/>
                <w:i w:val="0"/>
                <w:iCs w:val="0"/>
                <w:color w:val="000000"/>
                <w:sz w:val="20"/>
                <w:szCs w:val="20"/>
                <w:lang w:val="en-US" w:eastAsia="zh-CN" w:bidi="ar"/>
              </w:rPr>
            </w:pPr>
            <w:r>
              <w:rPr>
                <w:rStyle w:val="53"/>
                <w:rFonts w:hint="default" w:ascii="Times New Roman" w:hAnsi="Times New Roman" w:eastAsia="宋体" w:cs="Times New Roman"/>
                <w:i w:val="0"/>
                <w:iCs w:val="0"/>
                <w:color w:val="000000"/>
                <w:sz w:val="20"/>
                <w:szCs w:val="20"/>
                <w:lang w:val="en-US" w:eastAsia="zh-CN" w:bidi="ar"/>
              </w:rPr>
              <w:t>GB/T 6904</w:t>
            </w:r>
          </w:p>
        </w:tc>
        <w:tc>
          <w:tcPr>
            <w:tcW w:w="3440" w:type="dxa"/>
            <w:noWrap w:val="0"/>
            <w:vAlign w:val="center"/>
          </w:tcPr>
          <w:p w14:paraId="5BB12E79">
            <w:pPr>
              <w:keepNext w:val="0"/>
              <w:keepLines w:val="0"/>
              <w:widowControl/>
              <w:suppressLineNumbers w:val="0"/>
              <w:jc w:val="center"/>
              <w:textAlignment w:val="center"/>
              <w:rPr>
                <w:rStyle w:val="53"/>
                <w:rFonts w:hint="default" w:ascii="Times New Roman" w:hAnsi="Times New Roman" w:eastAsia="宋体" w:cs="Times New Roman"/>
                <w:i w:val="0"/>
                <w:iCs w:val="0"/>
                <w:color w:val="000000"/>
                <w:sz w:val="20"/>
                <w:szCs w:val="20"/>
                <w:lang w:val="en-US" w:eastAsia="zh-CN" w:bidi="ar"/>
              </w:rPr>
            </w:pPr>
            <w:r>
              <w:rPr>
                <w:rStyle w:val="53"/>
                <w:rFonts w:hint="default" w:ascii="Times New Roman" w:hAnsi="Times New Roman" w:eastAsia="宋体" w:cs="Times New Roman"/>
                <w:i w:val="0"/>
                <w:iCs w:val="0"/>
                <w:color w:val="000000"/>
                <w:sz w:val="20"/>
                <w:szCs w:val="20"/>
                <w:lang w:val="en-US" w:eastAsia="zh-CN" w:bidi="ar"/>
              </w:rPr>
              <w:t>GB/T 6908</w:t>
            </w:r>
          </w:p>
        </w:tc>
      </w:tr>
    </w:tbl>
    <w:p w14:paraId="0AF70279">
      <w:pPr>
        <w:pStyle w:val="2"/>
        <w:rPr>
          <w:rFonts w:hint="default"/>
          <w:lang w:val="en-US" w:eastAsia="zh-CN"/>
        </w:rPr>
      </w:pPr>
    </w:p>
    <w:p w14:paraId="19687BDA">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left"/>
        <w:textAlignment w:val="auto"/>
        <w:outlineLvl w:val="9"/>
        <w:rPr>
          <w:rFonts w:hint="eastAsia" w:ascii="Times New Roman" w:hAnsi="Times New Roman" w:cs="Times New Roman" w:eastAsiaTheme="minorEastAsia"/>
          <w:b/>
          <w:bCs/>
          <w:color w:val="auto"/>
          <w:sz w:val="24"/>
          <w:szCs w:val="24"/>
          <w:lang w:val="en-US" w:eastAsia="zh-CN" w:bidi="zh-CN"/>
        </w:rPr>
      </w:pPr>
    </w:p>
    <w:p w14:paraId="736E14FF">
      <w:pPr>
        <w:pStyle w:val="2"/>
        <w:rPr>
          <w:rFonts w:hint="eastAsia"/>
          <w:lang w:val="en-US" w:eastAsia="zh-CN"/>
        </w:rPr>
      </w:pPr>
    </w:p>
    <w:p w14:paraId="71DEF578">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left"/>
        <w:textAlignment w:val="auto"/>
        <w:outlineLvl w:val="9"/>
        <w:rPr>
          <w:rFonts w:hint="eastAsia" w:cs="宋体"/>
          <w:i w:val="0"/>
          <w:iCs w:val="0"/>
          <w:color w:val="000000"/>
          <w:kern w:val="0"/>
          <w:sz w:val="24"/>
          <w:szCs w:val="24"/>
          <w:u w:val="none"/>
          <w:lang w:val="en-US" w:eastAsia="zh-CN" w:bidi="ar"/>
        </w:rPr>
      </w:pPr>
      <w:r>
        <w:rPr>
          <w:rFonts w:hint="eastAsia" w:ascii="Times New Roman" w:hAnsi="Times New Roman" w:cs="Times New Roman" w:eastAsiaTheme="minorEastAsia"/>
          <w:b/>
          <w:bCs/>
          <w:color w:val="auto"/>
          <w:sz w:val="24"/>
          <w:szCs w:val="24"/>
          <w:lang w:val="en-US" w:eastAsia="zh-CN" w:bidi="zh-CN"/>
        </w:rPr>
        <w:t>8.2 稳定运行要求</w:t>
      </w:r>
    </w:p>
    <w:p w14:paraId="092CD0D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DL</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cs="Times New Roman"/>
          <w:i w:val="0"/>
          <w:iCs w:val="0"/>
          <w:color w:val="000000"/>
          <w:kern w:val="0"/>
          <w:sz w:val="24"/>
          <w:szCs w:val="24"/>
          <w:u w:val="none"/>
          <w:lang w:val="en-US" w:eastAsia="zh-CN" w:bidi="ar"/>
        </w:rPr>
        <w:t xml:space="preserve">T 1716-2017 </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cs="Times New Roman"/>
          <w:i w:val="0"/>
          <w:iCs w:val="0"/>
          <w:color w:val="000000"/>
          <w:kern w:val="0"/>
          <w:sz w:val="24"/>
          <w:szCs w:val="24"/>
          <w:u w:val="none"/>
          <w:lang w:val="en-US" w:eastAsia="zh-CN" w:bidi="ar"/>
        </w:rPr>
        <w:t>高压直流电换流阀冷却水运行管理导则</w:t>
      </w:r>
      <w:r>
        <w:rPr>
          <w:rFonts w:hint="eastAsia" w:ascii="Times New Roman" w:hAnsi="Times New Roman" w:cs="Times New Roman"/>
          <w:i w:val="0"/>
          <w:iCs w:val="0"/>
          <w:color w:val="000000"/>
          <w:kern w:val="0"/>
          <w:sz w:val="24"/>
          <w:szCs w:val="24"/>
          <w:u w:val="none"/>
          <w:lang w:val="en-US" w:eastAsia="zh-CN" w:bidi="ar"/>
        </w:rPr>
        <w:t>》规定了高压直流输电换流阀冷却水的质量标准和运行维护的基本要求，适用于±500kV及以上换流站阀冷却系统冷却水运行监督和水处理设备的维护。</w:t>
      </w:r>
    </w:p>
    <w:p w14:paraId="7745996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lang w:val="en-US" w:eastAsia="zh-CN"/>
        </w:rPr>
      </w:pPr>
      <w:r>
        <w:rPr>
          <w:rFonts w:hint="eastAsia" w:ascii="Times New Roman" w:hAnsi="Times New Roman" w:cs="Times New Roman" w:eastAsiaTheme="minorEastAsia"/>
          <w:color w:val="auto"/>
          <w:sz w:val="24"/>
          <w:szCs w:val="24"/>
          <w:lang w:val="en-US" w:eastAsia="zh-CN"/>
        </w:rPr>
        <w:t>鉴于铝制散热器腐蚀是阀冷系统常见且还未彻底解决的生产难题，为避免阀冷系统均压电极结垢，因此通常在开展</w:t>
      </w:r>
      <w:r>
        <w:rPr>
          <w:rFonts w:hint="eastAsia" w:ascii="Times New Roman" w:hAnsi="Times New Roman" w:cs="Times New Roman"/>
          <w:i w:val="0"/>
          <w:iCs w:val="0"/>
          <w:color w:val="000000"/>
          <w:kern w:val="0"/>
          <w:sz w:val="24"/>
          <w:szCs w:val="24"/>
          <w:u w:val="none"/>
          <w:lang w:val="en-US" w:eastAsia="zh-CN" w:bidi="ar"/>
        </w:rPr>
        <w:t>换流站阀冷却系统冷却水运行监督时会检测铝离子的含量。水中铝离子的含量又与离子交换树脂的净水能力相关，因此在考虑</w:t>
      </w:r>
      <w:r>
        <w:rPr>
          <w:rFonts w:hint="default" w:ascii="Times New Roman" w:hAnsi="Times New Roman" w:cs="Times New Roman"/>
          <w:i w:val="0"/>
          <w:iCs w:val="0"/>
          <w:color w:val="000000"/>
          <w:kern w:val="0"/>
          <w:sz w:val="24"/>
          <w:szCs w:val="24"/>
          <w:u w:val="none"/>
          <w:lang w:val="en-US" w:eastAsia="zh-CN" w:bidi="ar"/>
        </w:rPr>
        <w:t>离子交换树脂对系统的影响</w:t>
      </w:r>
      <w:r>
        <w:rPr>
          <w:rFonts w:hint="eastAsia" w:ascii="Times New Roman" w:hAnsi="Times New Roman" w:cs="Times New Roman"/>
          <w:i w:val="0"/>
          <w:iCs w:val="0"/>
          <w:color w:val="000000"/>
          <w:kern w:val="0"/>
          <w:sz w:val="24"/>
          <w:szCs w:val="24"/>
          <w:u w:val="none"/>
          <w:lang w:val="en-US" w:eastAsia="zh-CN" w:bidi="ar"/>
        </w:rPr>
        <w:t>时，除控制</w:t>
      </w:r>
      <w:r>
        <w:rPr>
          <w:rFonts w:hint="default" w:ascii="Times New Roman" w:hAnsi="Times New Roman" w:cs="Times New Roman"/>
          <w:i w:val="0"/>
          <w:iCs w:val="0"/>
          <w:color w:val="000000"/>
          <w:kern w:val="0"/>
          <w:sz w:val="24"/>
          <w:szCs w:val="24"/>
          <w:u w:val="none"/>
          <w:lang w:val="en-US" w:eastAsia="zh-CN" w:bidi="ar"/>
        </w:rPr>
        <w:t>电导率和pH值，</w:t>
      </w:r>
      <w:r>
        <w:rPr>
          <w:rFonts w:hint="eastAsia" w:ascii="Times New Roman" w:hAnsi="Times New Roman" w:cs="Times New Roman"/>
          <w:i w:val="0"/>
          <w:iCs w:val="0"/>
          <w:color w:val="000000"/>
          <w:kern w:val="0"/>
          <w:sz w:val="24"/>
          <w:szCs w:val="24"/>
          <w:u w:val="none"/>
          <w:lang w:val="en-US" w:eastAsia="zh-CN" w:bidi="ar"/>
        </w:rPr>
        <w:t>还应监控铝离子含量。为此，编制组建议在系统稳定运行时应要求：阀内冷系统在设计功率下稳定运行，其中</w:t>
      </w:r>
      <w:r>
        <w:rPr>
          <w:rFonts w:hint="default" w:ascii="Times New Roman" w:hAnsi="Times New Roman" w:cs="Times New Roman"/>
          <w:i w:val="0"/>
          <w:iCs w:val="0"/>
          <w:color w:val="000000"/>
          <w:kern w:val="0"/>
          <w:sz w:val="24"/>
          <w:szCs w:val="24"/>
          <w:u w:val="none"/>
          <w:lang w:val="en-US" w:eastAsia="zh-CN" w:bidi="ar"/>
        </w:rPr>
        <w:t>采用铝制散热器的系统，经水冷装置的离子交换器处理</w:t>
      </w:r>
      <w:r>
        <w:rPr>
          <w:rFonts w:hint="eastAsia" w:ascii="Times New Roman" w:hAnsi="Times New Roman" w:cs="Times New Roman"/>
          <w:i w:val="0"/>
          <w:iCs w:val="0"/>
          <w:color w:val="000000"/>
          <w:kern w:val="0"/>
          <w:sz w:val="24"/>
          <w:szCs w:val="24"/>
          <w:u w:val="none"/>
          <w:lang w:val="en-US" w:eastAsia="zh-CN" w:bidi="ar"/>
        </w:rPr>
        <w:t>后，</w:t>
      </w:r>
      <w:r>
        <w:rPr>
          <w:rFonts w:hint="default" w:ascii="Times New Roman" w:hAnsi="Times New Roman" w:cs="Times New Roman"/>
          <w:i w:val="0"/>
          <w:iCs w:val="0"/>
          <w:color w:val="000000"/>
          <w:kern w:val="0"/>
          <w:sz w:val="24"/>
          <w:szCs w:val="24"/>
          <w:u w:val="none"/>
          <w:lang w:val="en-US" w:eastAsia="zh-CN" w:bidi="ar"/>
        </w:rPr>
        <w:t>内冷水质量应符合表</w:t>
      </w:r>
      <w:r>
        <w:rPr>
          <w:rFonts w:hint="eastAsia" w:ascii="Times New Roman" w:hAnsi="Times New Roman" w:cs="Times New Roman"/>
          <w:i w:val="0"/>
          <w:iCs w:val="0"/>
          <w:color w:val="000000"/>
          <w:kern w:val="0"/>
          <w:sz w:val="24"/>
          <w:szCs w:val="24"/>
          <w:u w:val="none"/>
          <w:lang w:val="en-US" w:eastAsia="zh-CN" w:bidi="ar"/>
        </w:rPr>
        <w:t>3</w:t>
      </w:r>
      <w:r>
        <w:rPr>
          <w:rFonts w:hint="default" w:ascii="Times New Roman" w:hAnsi="Times New Roman" w:cs="Times New Roman"/>
          <w:i w:val="0"/>
          <w:iCs w:val="0"/>
          <w:color w:val="000000"/>
          <w:kern w:val="0"/>
          <w:sz w:val="24"/>
          <w:szCs w:val="24"/>
          <w:u w:val="none"/>
          <w:lang w:val="en-US" w:eastAsia="zh-CN" w:bidi="ar"/>
        </w:rPr>
        <w:t>的规定。散热器为其余材质的系统，内冷水质量应符合厂家技术文件要求。</w:t>
      </w:r>
    </w:p>
    <w:p w14:paraId="35D8DC7F">
      <w:pPr>
        <w:spacing w:before="156" w:beforeLines="50" w:after="156" w:afterLines="50" w:line="360" w:lineRule="auto"/>
        <w:jc w:val="center"/>
        <w:outlineLvl w:val="0"/>
        <w:rPr>
          <w:rFonts w:hint="default"/>
          <w:lang w:val="en-US" w:eastAsia="zh-CN"/>
        </w:rPr>
      </w:pPr>
      <w:r>
        <w:rPr>
          <w:rFonts w:hint="eastAsia" w:ascii="Times New Roman" w:hAnsi="Times New Roman" w:eastAsia="宋体" w:cs="Times New Roman"/>
          <w:szCs w:val="21"/>
          <w:lang w:val="en-US" w:eastAsia="zh-CN"/>
        </w:rPr>
        <w:t>表3  内冷水质量要求</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843"/>
        <w:gridCol w:w="778"/>
        <w:gridCol w:w="1265"/>
        <w:gridCol w:w="1265"/>
        <w:gridCol w:w="803"/>
        <w:gridCol w:w="1559"/>
      </w:tblGrid>
      <w:tr w14:paraId="3DCC6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3" w:type="dxa"/>
            <w:noWrap w:val="0"/>
            <w:vAlign w:val="center"/>
          </w:tcPr>
          <w:p w14:paraId="7436C2C5">
            <w:pPr>
              <w:jc w:val="center"/>
              <w:rPr>
                <w:rFonts w:ascii="Times New Roman" w:hAnsi="Times New Roman" w:eastAsia="宋体" w:cs="Times New Roman"/>
                <w:sz w:val="18"/>
                <w:szCs w:val="18"/>
              </w:rPr>
            </w:pPr>
            <w:r>
              <w:rPr>
                <w:rFonts w:ascii="Times New Roman" w:hAnsi="Times New Roman" w:eastAsia="宋体" w:cs="Times New Roman"/>
                <w:sz w:val="18"/>
                <w:szCs w:val="18"/>
              </w:rPr>
              <w:t>序号</w:t>
            </w:r>
          </w:p>
        </w:tc>
        <w:tc>
          <w:tcPr>
            <w:tcW w:w="1843" w:type="dxa"/>
            <w:noWrap w:val="0"/>
            <w:vAlign w:val="center"/>
          </w:tcPr>
          <w:p w14:paraId="216B1219">
            <w:pPr>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4111" w:type="dxa"/>
            <w:gridSpan w:val="4"/>
            <w:noWrap w:val="0"/>
            <w:vAlign w:val="center"/>
          </w:tcPr>
          <w:p w14:paraId="74ED8B5F">
            <w:pPr>
              <w:jc w:val="center"/>
              <w:rPr>
                <w:rFonts w:ascii="Times New Roman" w:hAnsi="Times New Roman" w:eastAsia="宋体" w:cs="Times New Roman"/>
                <w:sz w:val="18"/>
                <w:szCs w:val="18"/>
              </w:rPr>
            </w:pPr>
            <w:r>
              <w:rPr>
                <w:rFonts w:ascii="Times New Roman" w:hAnsi="Times New Roman" w:eastAsia="宋体" w:cs="Times New Roman"/>
                <w:sz w:val="18"/>
                <w:szCs w:val="18"/>
              </w:rPr>
              <w:t>控制指标</w:t>
            </w:r>
          </w:p>
        </w:tc>
        <w:tc>
          <w:tcPr>
            <w:tcW w:w="1559" w:type="dxa"/>
            <w:noWrap w:val="0"/>
            <w:vAlign w:val="center"/>
          </w:tcPr>
          <w:p w14:paraId="6D8E21A0">
            <w:pPr>
              <w:jc w:val="center"/>
              <w:rPr>
                <w:rFonts w:ascii="Times New Roman" w:hAnsi="Times New Roman" w:eastAsia="宋体" w:cs="Times New Roman"/>
                <w:sz w:val="18"/>
                <w:szCs w:val="18"/>
              </w:rPr>
            </w:pPr>
            <w:r>
              <w:rPr>
                <w:rFonts w:ascii="Times New Roman" w:hAnsi="Times New Roman" w:eastAsia="宋体" w:cs="Times New Roman"/>
                <w:sz w:val="18"/>
                <w:szCs w:val="18"/>
              </w:rPr>
              <w:t>试验方法</w:t>
            </w:r>
          </w:p>
        </w:tc>
      </w:tr>
      <w:tr w14:paraId="2773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4FB150E9">
            <w:pPr>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1843" w:type="dxa"/>
            <w:noWrap w:val="0"/>
            <w:vAlign w:val="center"/>
          </w:tcPr>
          <w:p w14:paraId="3F2BCBA9">
            <w:pPr>
              <w:jc w:val="center"/>
              <w:rPr>
                <w:rFonts w:ascii="Times New Roman" w:hAnsi="Times New Roman" w:eastAsia="宋体" w:cs="Times New Roman"/>
                <w:sz w:val="18"/>
                <w:szCs w:val="18"/>
              </w:rPr>
            </w:pPr>
            <w:r>
              <w:rPr>
                <w:rFonts w:ascii="Times New Roman" w:hAnsi="Times New Roman" w:eastAsia="宋体" w:cs="Times New Roman"/>
                <w:sz w:val="18"/>
                <w:szCs w:val="18"/>
              </w:rPr>
              <w:t>pH值（25℃）</w:t>
            </w:r>
          </w:p>
        </w:tc>
        <w:tc>
          <w:tcPr>
            <w:tcW w:w="4111" w:type="dxa"/>
            <w:gridSpan w:val="4"/>
            <w:noWrap w:val="0"/>
            <w:vAlign w:val="center"/>
          </w:tcPr>
          <w:p w14:paraId="7007FB7E">
            <w:pPr>
              <w:jc w:val="center"/>
              <w:rPr>
                <w:rFonts w:ascii="Times New Roman" w:hAnsi="Times New Roman" w:eastAsia="宋体" w:cs="Times New Roman"/>
                <w:sz w:val="18"/>
                <w:szCs w:val="18"/>
              </w:rPr>
            </w:pPr>
            <w:r>
              <w:rPr>
                <w:rFonts w:ascii="Times New Roman" w:hAnsi="Times New Roman" w:eastAsia="宋体" w:cs="Times New Roman"/>
                <w:sz w:val="18"/>
                <w:szCs w:val="18"/>
              </w:rPr>
              <w:t>6.5~8.0</w:t>
            </w:r>
          </w:p>
        </w:tc>
        <w:tc>
          <w:tcPr>
            <w:tcW w:w="1559" w:type="dxa"/>
            <w:noWrap w:val="0"/>
            <w:vAlign w:val="center"/>
          </w:tcPr>
          <w:p w14:paraId="47F30E13">
            <w:pPr>
              <w:jc w:val="center"/>
              <w:rPr>
                <w:rFonts w:ascii="Times New Roman" w:hAnsi="Times New Roman" w:eastAsia="宋体" w:cs="Times New Roman"/>
                <w:sz w:val="18"/>
                <w:szCs w:val="18"/>
              </w:rPr>
            </w:pPr>
            <w:r>
              <w:rPr>
                <w:rFonts w:ascii="Times New Roman" w:hAnsi="Times New Roman" w:eastAsia="宋体" w:cs="Times New Roman"/>
                <w:sz w:val="18"/>
                <w:szCs w:val="18"/>
              </w:rPr>
              <w:t>GB/T 6904</w:t>
            </w:r>
          </w:p>
        </w:tc>
      </w:tr>
      <w:tr w14:paraId="116A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restart"/>
            <w:noWrap w:val="0"/>
            <w:vAlign w:val="center"/>
          </w:tcPr>
          <w:p w14:paraId="353D86C4">
            <w:pPr>
              <w:jc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1843" w:type="dxa"/>
            <w:vMerge w:val="restart"/>
            <w:noWrap w:val="0"/>
            <w:vAlign w:val="center"/>
          </w:tcPr>
          <w:p w14:paraId="265685A4">
            <w:pPr>
              <w:jc w:val="center"/>
              <w:rPr>
                <w:rFonts w:ascii="Times New Roman" w:hAnsi="Times New Roman" w:eastAsia="宋体" w:cs="Times New Roman"/>
                <w:sz w:val="18"/>
                <w:szCs w:val="18"/>
              </w:rPr>
            </w:pPr>
            <w:r>
              <w:rPr>
                <w:rFonts w:ascii="Times New Roman" w:hAnsi="Times New Roman" w:eastAsia="宋体" w:cs="Times New Roman"/>
                <w:sz w:val="18"/>
                <w:szCs w:val="18"/>
              </w:rPr>
              <w:t>电导率(25℃)</w:t>
            </w:r>
          </w:p>
          <w:p w14:paraId="051690A6">
            <w:pPr>
              <w:jc w:val="center"/>
              <w:rPr>
                <w:rFonts w:ascii="Times New Roman" w:hAnsi="Times New Roman" w:eastAsia="宋体" w:cs="Times New Roman"/>
                <w:sz w:val="18"/>
                <w:szCs w:val="18"/>
              </w:rPr>
            </w:pPr>
            <w:r>
              <w:rPr>
                <w:rFonts w:ascii="Times New Roman" w:hAnsi="Times New Roman" w:eastAsia="宋体" w:cs="Times New Roman"/>
                <w:sz w:val="18"/>
                <w:szCs w:val="18"/>
              </w:rPr>
              <w:t>μS/cm</w:t>
            </w:r>
          </w:p>
        </w:tc>
        <w:tc>
          <w:tcPr>
            <w:tcW w:w="2043" w:type="dxa"/>
            <w:gridSpan w:val="2"/>
            <w:noWrap w:val="0"/>
            <w:vAlign w:val="center"/>
          </w:tcPr>
          <w:p w14:paraId="651288C3">
            <w:pPr>
              <w:jc w:val="center"/>
              <w:rPr>
                <w:rFonts w:ascii="Times New Roman" w:hAnsi="Times New Roman" w:eastAsia="宋体" w:cs="Times New Roman"/>
                <w:sz w:val="18"/>
                <w:szCs w:val="18"/>
              </w:rPr>
            </w:pPr>
            <w:r>
              <w:rPr>
                <w:rFonts w:ascii="Times New Roman" w:hAnsi="Times New Roman" w:eastAsia="宋体" w:cs="Times New Roman"/>
                <w:sz w:val="18"/>
                <w:szCs w:val="18"/>
              </w:rPr>
              <w:t>内冷却水</w:t>
            </w:r>
          </w:p>
        </w:tc>
        <w:tc>
          <w:tcPr>
            <w:tcW w:w="2068" w:type="dxa"/>
            <w:gridSpan w:val="2"/>
            <w:noWrap w:val="0"/>
            <w:vAlign w:val="center"/>
          </w:tcPr>
          <w:p w14:paraId="06411241">
            <w:pPr>
              <w:jc w:val="center"/>
              <w:rPr>
                <w:rFonts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离子</w:t>
            </w:r>
            <w:r>
              <w:rPr>
                <w:rFonts w:ascii="Times New Roman" w:hAnsi="Times New Roman" w:eastAsia="宋体" w:cs="Times New Roman"/>
                <w:sz w:val="18"/>
                <w:szCs w:val="18"/>
              </w:rPr>
              <w:t>交换器出水</w:t>
            </w:r>
          </w:p>
        </w:tc>
        <w:tc>
          <w:tcPr>
            <w:tcW w:w="1559" w:type="dxa"/>
            <w:vMerge w:val="restart"/>
            <w:noWrap w:val="0"/>
            <w:vAlign w:val="center"/>
          </w:tcPr>
          <w:p w14:paraId="0223EB50">
            <w:pPr>
              <w:jc w:val="center"/>
              <w:rPr>
                <w:rFonts w:ascii="Times New Roman" w:hAnsi="Times New Roman" w:eastAsia="宋体" w:cs="Times New Roman"/>
                <w:sz w:val="18"/>
                <w:szCs w:val="18"/>
              </w:rPr>
            </w:pPr>
            <w:r>
              <w:rPr>
                <w:rFonts w:ascii="Times New Roman" w:hAnsi="Times New Roman" w:eastAsia="宋体" w:cs="Times New Roman"/>
                <w:sz w:val="18"/>
                <w:szCs w:val="18"/>
              </w:rPr>
              <w:t>GB/T 6908</w:t>
            </w:r>
          </w:p>
        </w:tc>
      </w:tr>
      <w:tr w14:paraId="02D3E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noWrap w:val="0"/>
            <w:vAlign w:val="center"/>
          </w:tcPr>
          <w:p w14:paraId="6E8FBE96">
            <w:pPr>
              <w:jc w:val="center"/>
              <w:rPr>
                <w:rFonts w:ascii="Times New Roman" w:hAnsi="Times New Roman" w:eastAsia="宋体" w:cs="Times New Roman"/>
                <w:sz w:val="18"/>
                <w:szCs w:val="18"/>
              </w:rPr>
            </w:pPr>
          </w:p>
        </w:tc>
        <w:tc>
          <w:tcPr>
            <w:tcW w:w="1843" w:type="dxa"/>
            <w:vMerge w:val="continue"/>
            <w:noWrap w:val="0"/>
            <w:vAlign w:val="center"/>
          </w:tcPr>
          <w:p w14:paraId="150CCB14">
            <w:pPr>
              <w:jc w:val="center"/>
              <w:rPr>
                <w:rFonts w:ascii="Times New Roman" w:hAnsi="Times New Roman" w:eastAsia="宋体" w:cs="Times New Roman"/>
                <w:sz w:val="18"/>
                <w:szCs w:val="18"/>
              </w:rPr>
            </w:pPr>
          </w:p>
        </w:tc>
        <w:tc>
          <w:tcPr>
            <w:tcW w:w="778" w:type="dxa"/>
            <w:noWrap w:val="0"/>
            <w:vAlign w:val="center"/>
          </w:tcPr>
          <w:p w14:paraId="70C5323B">
            <w:pPr>
              <w:jc w:val="center"/>
              <w:rPr>
                <w:rFonts w:ascii="Times New Roman" w:hAnsi="Times New Roman" w:eastAsia="宋体" w:cs="Times New Roman"/>
                <w:sz w:val="18"/>
                <w:szCs w:val="18"/>
              </w:rPr>
            </w:pPr>
            <w:r>
              <w:rPr>
                <w:rFonts w:ascii="Times New Roman" w:hAnsi="Times New Roman" w:eastAsia="宋体" w:cs="Times New Roman"/>
                <w:sz w:val="18"/>
                <w:szCs w:val="18"/>
              </w:rPr>
              <w:t>标准值</w:t>
            </w:r>
          </w:p>
        </w:tc>
        <w:tc>
          <w:tcPr>
            <w:tcW w:w="1265" w:type="dxa"/>
            <w:noWrap w:val="0"/>
            <w:vAlign w:val="center"/>
          </w:tcPr>
          <w:p w14:paraId="3C640AAB">
            <w:pPr>
              <w:jc w:val="center"/>
              <w:rPr>
                <w:rFonts w:ascii="Times New Roman" w:hAnsi="Times New Roman" w:eastAsia="宋体" w:cs="Times New Roman"/>
                <w:sz w:val="18"/>
                <w:szCs w:val="18"/>
              </w:rPr>
            </w:pPr>
            <w:r>
              <w:rPr>
                <w:rFonts w:ascii="Times New Roman" w:hAnsi="Times New Roman" w:eastAsia="宋体" w:cs="Times New Roman"/>
                <w:sz w:val="18"/>
                <w:szCs w:val="18"/>
              </w:rPr>
              <w:t>期望值</w:t>
            </w:r>
          </w:p>
        </w:tc>
        <w:tc>
          <w:tcPr>
            <w:tcW w:w="1265" w:type="dxa"/>
            <w:noWrap w:val="0"/>
            <w:vAlign w:val="center"/>
          </w:tcPr>
          <w:p w14:paraId="32EF55AB">
            <w:pPr>
              <w:jc w:val="center"/>
              <w:rPr>
                <w:rFonts w:ascii="Times New Roman" w:hAnsi="Times New Roman" w:eastAsia="宋体" w:cs="Times New Roman"/>
                <w:sz w:val="18"/>
                <w:szCs w:val="18"/>
              </w:rPr>
            </w:pPr>
            <w:r>
              <w:rPr>
                <w:rFonts w:ascii="Times New Roman" w:hAnsi="Times New Roman" w:eastAsia="宋体" w:cs="Times New Roman"/>
                <w:sz w:val="18"/>
                <w:szCs w:val="18"/>
              </w:rPr>
              <w:t>标准值</w:t>
            </w:r>
          </w:p>
        </w:tc>
        <w:tc>
          <w:tcPr>
            <w:tcW w:w="803" w:type="dxa"/>
            <w:noWrap w:val="0"/>
            <w:vAlign w:val="center"/>
          </w:tcPr>
          <w:p w14:paraId="55CF2A51">
            <w:pPr>
              <w:jc w:val="center"/>
              <w:rPr>
                <w:rFonts w:ascii="Times New Roman" w:hAnsi="Times New Roman" w:eastAsia="宋体" w:cs="Times New Roman"/>
                <w:sz w:val="18"/>
                <w:szCs w:val="18"/>
              </w:rPr>
            </w:pPr>
            <w:r>
              <w:rPr>
                <w:rFonts w:ascii="Times New Roman" w:hAnsi="Times New Roman" w:eastAsia="宋体" w:cs="Times New Roman"/>
                <w:sz w:val="18"/>
                <w:szCs w:val="18"/>
              </w:rPr>
              <w:t>期望值</w:t>
            </w:r>
          </w:p>
        </w:tc>
        <w:tc>
          <w:tcPr>
            <w:tcW w:w="1559" w:type="dxa"/>
            <w:vMerge w:val="continue"/>
            <w:noWrap w:val="0"/>
            <w:vAlign w:val="center"/>
          </w:tcPr>
          <w:p w14:paraId="621D4DEB">
            <w:pPr>
              <w:jc w:val="center"/>
              <w:rPr>
                <w:rFonts w:ascii="Times New Roman" w:hAnsi="Times New Roman" w:eastAsia="宋体" w:cs="Times New Roman"/>
                <w:sz w:val="18"/>
                <w:szCs w:val="18"/>
              </w:rPr>
            </w:pPr>
          </w:p>
        </w:tc>
      </w:tr>
      <w:tr w14:paraId="4CD65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noWrap w:val="0"/>
            <w:vAlign w:val="center"/>
          </w:tcPr>
          <w:p w14:paraId="5477DD24">
            <w:pPr>
              <w:jc w:val="center"/>
              <w:rPr>
                <w:rFonts w:ascii="Times New Roman" w:hAnsi="Times New Roman" w:eastAsia="宋体" w:cs="Times New Roman"/>
                <w:sz w:val="18"/>
                <w:szCs w:val="18"/>
              </w:rPr>
            </w:pPr>
          </w:p>
        </w:tc>
        <w:tc>
          <w:tcPr>
            <w:tcW w:w="1843" w:type="dxa"/>
            <w:vMerge w:val="continue"/>
            <w:noWrap w:val="0"/>
            <w:vAlign w:val="center"/>
          </w:tcPr>
          <w:p w14:paraId="141603A6">
            <w:pPr>
              <w:jc w:val="center"/>
              <w:rPr>
                <w:rFonts w:ascii="Times New Roman" w:hAnsi="Times New Roman" w:eastAsia="宋体" w:cs="Times New Roman"/>
                <w:sz w:val="18"/>
                <w:szCs w:val="18"/>
              </w:rPr>
            </w:pPr>
          </w:p>
        </w:tc>
        <w:tc>
          <w:tcPr>
            <w:tcW w:w="778" w:type="dxa"/>
            <w:noWrap w:val="0"/>
            <w:vAlign w:val="center"/>
          </w:tcPr>
          <w:p w14:paraId="1DC70C8B">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≤0.50</w:t>
            </w:r>
          </w:p>
        </w:tc>
        <w:tc>
          <w:tcPr>
            <w:tcW w:w="1265" w:type="dxa"/>
            <w:noWrap w:val="0"/>
            <w:vAlign w:val="center"/>
          </w:tcPr>
          <w:p w14:paraId="1296C48F">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≤0.30</w:t>
            </w:r>
          </w:p>
        </w:tc>
        <w:tc>
          <w:tcPr>
            <w:tcW w:w="1265" w:type="dxa"/>
            <w:noWrap w:val="0"/>
            <w:vAlign w:val="center"/>
          </w:tcPr>
          <w:p w14:paraId="054BC2A5">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≤0.15</w:t>
            </w:r>
          </w:p>
        </w:tc>
        <w:tc>
          <w:tcPr>
            <w:tcW w:w="803" w:type="dxa"/>
            <w:noWrap w:val="0"/>
            <w:vAlign w:val="center"/>
          </w:tcPr>
          <w:p w14:paraId="2942D963">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≤0.10</w:t>
            </w:r>
          </w:p>
        </w:tc>
        <w:tc>
          <w:tcPr>
            <w:tcW w:w="1559" w:type="dxa"/>
            <w:vMerge w:val="continue"/>
            <w:noWrap w:val="0"/>
            <w:vAlign w:val="center"/>
          </w:tcPr>
          <w:p w14:paraId="33966CEE">
            <w:pPr>
              <w:jc w:val="center"/>
              <w:rPr>
                <w:rFonts w:ascii="Times New Roman" w:hAnsi="Times New Roman" w:eastAsia="宋体" w:cs="Times New Roman"/>
                <w:sz w:val="18"/>
                <w:szCs w:val="18"/>
              </w:rPr>
            </w:pPr>
          </w:p>
        </w:tc>
      </w:tr>
      <w:tr w14:paraId="507C0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noWrap w:val="0"/>
            <w:vAlign w:val="center"/>
          </w:tcPr>
          <w:p w14:paraId="057B723E">
            <w:pPr>
              <w:jc w:val="center"/>
              <w:rPr>
                <w:rFonts w:hint="eastAsia" w:ascii="Times New Roman" w:hAnsi="Times New Roman" w:eastAsia="宋体" w:cs="Times New Roman"/>
                <w:sz w:val="18"/>
                <w:szCs w:val="18"/>
                <w:lang w:eastAsia="zh-CN"/>
              </w:rPr>
            </w:pPr>
            <w:r>
              <w:rPr>
                <w:rFonts w:hint="eastAsia" w:ascii="Times New Roman" w:hAnsi="Times New Roman" w:eastAsia="宋体" w:cs="Times New Roman"/>
                <w:sz w:val="18"/>
                <w:szCs w:val="18"/>
                <w:lang w:val="en-US" w:eastAsia="zh-CN"/>
              </w:rPr>
              <w:t>3</w:t>
            </w:r>
          </w:p>
        </w:tc>
        <w:tc>
          <w:tcPr>
            <w:tcW w:w="1843" w:type="dxa"/>
            <w:noWrap w:val="0"/>
            <w:vAlign w:val="center"/>
          </w:tcPr>
          <w:p w14:paraId="12014362">
            <w:pPr>
              <w:jc w:val="center"/>
              <w:rPr>
                <w:rFonts w:ascii="Times New Roman" w:hAnsi="Times New Roman" w:eastAsia="宋体" w:cs="Times New Roman"/>
                <w:sz w:val="18"/>
                <w:szCs w:val="18"/>
              </w:rPr>
            </w:pPr>
            <w:r>
              <w:rPr>
                <w:rFonts w:ascii="Times New Roman" w:hAnsi="Times New Roman" w:eastAsia="宋体" w:cs="Times New Roman"/>
                <w:sz w:val="18"/>
                <w:szCs w:val="18"/>
              </w:rPr>
              <w:t>铝离子</w:t>
            </w:r>
          </w:p>
          <w:p w14:paraId="1A8EEF4A">
            <w:pPr>
              <w:jc w:val="center"/>
              <w:rPr>
                <w:rFonts w:ascii="Times New Roman" w:hAnsi="Times New Roman" w:eastAsia="宋体" w:cs="Times New Roman"/>
                <w:sz w:val="18"/>
                <w:szCs w:val="18"/>
              </w:rPr>
            </w:pPr>
            <w:r>
              <w:rPr>
                <w:rFonts w:ascii="Times New Roman" w:hAnsi="Times New Roman" w:eastAsia="宋体" w:cs="Times New Roman"/>
                <w:sz w:val="18"/>
                <w:szCs w:val="18"/>
              </w:rPr>
              <w:t>μg/L</w:t>
            </w:r>
          </w:p>
        </w:tc>
        <w:tc>
          <w:tcPr>
            <w:tcW w:w="4111" w:type="dxa"/>
            <w:gridSpan w:val="4"/>
            <w:noWrap w:val="0"/>
            <w:vAlign w:val="center"/>
          </w:tcPr>
          <w:p w14:paraId="4C08D394">
            <w:pPr>
              <w:jc w:val="cente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 2</w:t>
            </w:r>
          </w:p>
        </w:tc>
        <w:tc>
          <w:tcPr>
            <w:tcW w:w="1559" w:type="dxa"/>
            <w:noWrap w:val="0"/>
            <w:vAlign w:val="center"/>
          </w:tcPr>
          <w:p w14:paraId="71600D08">
            <w:pPr>
              <w:jc w:val="center"/>
              <w:rPr>
                <w:rFonts w:ascii="Times New Roman" w:hAnsi="Times New Roman" w:eastAsia="宋体" w:cs="Times New Roman"/>
                <w:sz w:val="18"/>
                <w:szCs w:val="18"/>
              </w:rPr>
            </w:pPr>
            <w:r>
              <w:rPr>
                <w:rFonts w:ascii="Times New Roman" w:hAnsi="Times New Roman" w:eastAsia="宋体" w:cs="Times New Roman"/>
                <w:sz w:val="18"/>
                <w:szCs w:val="18"/>
              </w:rPr>
              <w:t>GB/T 12154</w:t>
            </w:r>
          </w:p>
        </w:tc>
      </w:tr>
      <w:tr w14:paraId="7024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6" w:type="dxa"/>
            <w:gridSpan w:val="7"/>
            <w:noWrap w:val="0"/>
            <w:vAlign w:val="center"/>
          </w:tcPr>
          <w:p w14:paraId="508A8052">
            <w:pPr>
              <w:jc w:val="left"/>
              <w:rPr>
                <w:rFonts w:hint="eastAsia" w:ascii="Times New Roman" w:hAnsi="Times New Roman" w:eastAsia="宋体" w:cs="Times New Roman"/>
                <w:sz w:val="18"/>
                <w:szCs w:val="18"/>
              </w:rPr>
            </w:pPr>
            <w:r>
              <w:rPr>
                <w:rFonts w:ascii="Times New Roman" w:hAnsi="Times New Roman" w:eastAsia="宋体" w:cs="Times New Roman"/>
                <w:sz w:val="18"/>
                <w:szCs w:val="18"/>
              </w:rPr>
              <w:t>a  适用于采取除氧处理的全密闭式冷却水系统</w:t>
            </w:r>
            <w:r>
              <w:rPr>
                <w:rFonts w:hint="eastAsia" w:ascii="Times New Roman" w:hAnsi="Times New Roman" w:eastAsia="宋体" w:cs="Times New Roman"/>
                <w:sz w:val="18"/>
                <w:szCs w:val="18"/>
              </w:rPr>
              <w:t>。</w:t>
            </w:r>
          </w:p>
        </w:tc>
      </w:tr>
    </w:tbl>
    <w:p w14:paraId="6C7ACD45">
      <w:pPr>
        <w:rPr>
          <w:rFonts w:hint="default" w:cs="宋体"/>
          <w:i w:val="0"/>
          <w:iCs w:val="0"/>
          <w:color w:val="000000"/>
          <w:kern w:val="0"/>
          <w:sz w:val="24"/>
          <w:szCs w:val="24"/>
          <w:u w:val="none"/>
          <w:lang w:val="en-US" w:eastAsia="zh-CN" w:bidi="ar"/>
        </w:rPr>
      </w:pPr>
    </w:p>
    <w:p w14:paraId="50F8DAC7">
      <w:pPr>
        <w:pStyle w:val="2"/>
        <w:rPr>
          <w:rFonts w:hint="default" w:cs="宋体"/>
          <w:i w:val="0"/>
          <w:iCs w:val="0"/>
          <w:color w:val="000000"/>
          <w:kern w:val="0"/>
          <w:sz w:val="24"/>
          <w:szCs w:val="24"/>
          <w:u w:val="none"/>
          <w:lang w:val="en-US" w:eastAsia="zh-CN" w:bidi="ar"/>
        </w:rPr>
      </w:pPr>
    </w:p>
    <w:p w14:paraId="304DB58F">
      <w:pPr>
        <w:rPr>
          <w:rFonts w:hint="default"/>
          <w:lang w:val="en-US" w:eastAsia="zh-CN"/>
        </w:rPr>
      </w:pPr>
    </w:p>
    <w:p w14:paraId="31DC8E65">
      <w:pPr>
        <w:keepNext w:val="0"/>
        <w:keepLines w:val="0"/>
        <w:pageBreakBefore w:val="0"/>
        <w:widowControl w:val="0"/>
        <w:numPr>
          <w:ilvl w:val="0"/>
          <w:numId w:val="10"/>
        </w:numPr>
        <w:kinsoku/>
        <w:wordWrap/>
        <w:overflowPunct/>
        <w:topLinePunct w:val="0"/>
        <w:autoSpaceDE w:val="0"/>
        <w:autoSpaceDN w:val="0"/>
        <w:bidi w:val="0"/>
        <w:adjustRightInd/>
        <w:snapToGrid/>
        <w:spacing w:line="360" w:lineRule="auto"/>
        <w:ind w:firstLine="482" w:firstLineChars="200"/>
        <w:jc w:val="left"/>
        <w:textAlignment w:val="auto"/>
        <w:outlineLvl w:val="9"/>
        <w:rPr>
          <w:rFonts w:hint="default" w:ascii="Times New Roman" w:hAnsi="Times New Roman" w:cs="Times New Roman" w:eastAsiaTheme="minorEastAsia"/>
          <w:b/>
          <w:bCs/>
          <w:color w:val="auto"/>
          <w:sz w:val="24"/>
          <w:szCs w:val="24"/>
          <w:lang w:val="en-US" w:eastAsia="zh-CN" w:bidi="zh-CN"/>
        </w:rPr>
      </w:pPr>
      <w:r>
        <w:rPr>
          <w:rFonts w:hint="eastAsia" w:ascii="Times New Roman" w:hAnsi="Times New Roman" w:cs="Times New Roman" w:eastAsiaTheme="minorEastAsia"/>
          <w:b/>
          <w:bCs/>
          <w:color w:val="auto"/>
          <w:sz w:val="24"/>
          <w:szCs w:val="24"/>
          <w:lang w:val="en-US" w:eastAsia="zh-CN" w:bidi="zh-CN"/>
        </w:rPr>
        <w:t>报废判断</w:t>
      </w:r>
    </w:p>
    <w:p w14:paraId="0373D68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DL/T 5562《换流站阀冷却系统设计技术规程》、GB/T30425《高压直流输电换流阀水冷却设备》和</w:t>
      </w:r>
      <w:r>
        <w:rPr>
          <w:rFonts w:hint="default" w:ascii="Times New Roman" w:hAnsi="Times New Roman" w:cs="Times New Roman"/>
          <w:i w:val="0"/>
          <w:iCs w:val="0"/>
          <w:color w:val="000000"/>
          <w:kern w:val="0"/>
          <w:sz w:val="24"/>
          <w:szCs w:val="24"/>
          <w:u w:val="none"/>
          <w:lang w:val="en-US" w:eastAsia="zh-CN" w:bidi="ar"/>
        </w:rPr>
        <w:t>Q／GDW 527— 2010</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cs="Times New Roman"/>
          <w:i w:val="0"/>
          <w:iCs w:val="0"/>
          <w:color w:val="000000"/>
          <w:kern w:val="0"/>
          <w:sz w:val="24"/>
          <w:szCs w:val="24"/>
          <w:u w:val="none"/>
          <w:lang w:val="en-US" w:eastAsia="zh-CN" w:bidi="ar"/>
        </w:rPr>
        <w:t>高压直流输电换流阀冷却系统技术规范</w:t>
      </w:r>
      <w:r>
        <w:rPr>
          <w:rFonts w:hint="eastAsia" w:ascii="Times New Roman" w:hAnsi="Times New Roman" w:cs="Times New Roman"/>
          <w:i w:val="0"/>
          <w:iCs w:val="0"/>
          <w:color w:val="000000"/>
          <w:kern w:val="0"/>
          <w:sz w:val="24"/>
          <w:szCs w:val="24"/>
          <w:u w:val="none"/>
          <w:lang w:val="en-US" w:eastAsia="zh-CN" w:bidi="ar"/>
        </w:rPr>
        <w:t>》仅要求离子交换装置里面的树脂使用寿命至少应为1年，并未对报废的规则进行规定。</w:t>
      </w:r>
      <w:r>
        <w:rPr>
          <w:rFonts w:hint="default" w:ascii="Times New Roman" w:hAnsi="Times New Roman" w:cs="Times New Roman"/>
          <w:i w:val="0"/>
          <w:iCs w:val="0"/>
          <w:color w:val="000000"/>
          <w:kern w:val="0"/>
          <w:sz w:val="24"/>
          <w:szCs w:val="24"/>
          <w:u w:val="none"/>
          <w:lang w:val="en-US" w:eastAsia="zh-CN" w:bidi="ar"/>
        </w:rPr>
        <w:t>DL/T 2121 《高压直流输电换流阀冷却系统化学监督导则》和DL/T 1716 《高压直流电换流阀冷却水运行管理导则》中要求内冷水补充水的电导率值＜5μS/cm</w:t>
      </w:r>
      <w:r>
        <w:rPr>
          <w:rFonts w:hint="eastAsia" w:ascii="Times New Roman" w:hAnsi="Times New Roman" w:cs="Times New Roman"/>
          <w:i w:val="0"/>
          <w:iCs w:val="0"/>
          <w:color w:val="000000"/>
          <w:kern w:val="0"/>
          <w:sz w:val="24"/>
          <w:szCs w:val="24"/>
          <w:u w:val="none"/>
          <w:lang w:val="en-US" w:eastAsia="zh-CN" w:bidi="ar"/>
        </w:rPr>
        <w:t>，现场购置的内冷补充水一般均满足标准要求，甚至有些单位采购的内冷却补充水能达到</w:t>
      </w:r>
      <w:r>
        <w:rPr>
          <w:rFonts w:hint="default" w:ascii="Times New Roman" w:hAnsi="Times New Roman" w:cs="Times New Roman"/>
          <w:i w:val="0"/>
          <w:iCs w:val="0"/>
          <w:color w:val="000000"/>
          <w:kern w:val="0"/>
          <w:sz w:val="24"/>
          <w:szCs w:val="24"/>
          <w:u w:val="none"/>
          <w:lang w:val="en-US" w:eastAsia="zh-CN" w:bidi="ar"/>
        </w:rPr>
        <w:t>＜</w:t>
      </w:r>
      <w:r>
        <w:rPr>
          <w:rFonts w:hint="eastAsia" w:ascii="Times New Roman" w:hAnsi="Times New Roman" w:cs="Times New Roman"/>
          <w:i w:val="0"/>
          <w:iCs w:val="0"/>
          <w:color w:val="000000"/>
          <w:kern w:val="0"/>
          <w:sz w:val="24"/>
          <w:szCs w:val="24"/>
          <w:u w:val="none"/>
          <w:lang w:val="en-US" w:eastAsia="zh-CN" w:bidi="ar"/>
        </w:rPr>
        <w:t>1</w:t>
      </w:r>
      <w:r>
        <w:rPr>
          <w:rFonts w:hint="default" w:ascii="Times New Roman" w:hAnsi="Times New Roman" w:cs="Times New Roman"/>
          <w:i w:val="0"/>
          <w:iCs w:val="0"/>
          <w:color w:val="000000"/>
          <w:kern w:val="0"/>
          <w:sz w:val="24"/>
          <w:szCs w:val="24"/>
          <w:u w:val="none"/>
          <w:lang w:val="en-US" w:eastAsia="zh-CN" w:bidi="ar"/>
        </w:rPr>
        <w:t>μS/cm</w:t>
      </w:r>
      <w:r>
        <w:rPr>
          <w:rFonts w:hint="eastAsia" w:ascii="Times New Roman" w:hAnsi="Times New Roman" w:cs="Times New Roman"/>
          <w:i w:val="0"/>
          <w:iCs w:val="0"/>
          <w:color w:val="000000"/>
          <w:kern w:val="0"/>
          <w:sz w:val="24"/>
          <w:szCs w:val="24"/>
          <w:u w:val="none"/>
          <w:lang w:val="en-US" w:eastAsia="zh-CN" w:bidi="ar"/>
        </w:rPr>
        <w:t>的质量水平，侧面反映</w:t>
      </w:r>
      <w:r>
        <w:rPr>
          <w:rFonts w:hint="default" w:ascii="Times New Roman" w:hAnsi="Times New Roman" w:cs="Times New Roman"/>
          <w:i w:val="0"/>
          <w:iCs w:val="0"/>
          <w:color w:val="000000"/>
          <w:kern w:val="0"/>
          <w:sz w:val="24"/>
          <w:szCs w:val="24"/>
          <w:u w:val="none"/>
          <w:lang w:val="en-US" w:eastAsia="zh-CN" w:bidi="ar"/>
        </w:rPr>
        <w:t>内冷水补充水</w:t>
      </w:r>
      <w:r>
        <w:rPr>
          <w:rFonts w:hint="eastAsia" w:ascii="Times New Roman" w:hAnsi="Times New Roman" w:cs="Times New Roman"/>
          <w:i w:val="0"/>
          <w:iCs w:val="0"/>
          <w:color w:val="000000"/>
          <w:kern w:val="0"/>
          <w:sz w:val="24"/>
          <w:szCs w:val="24"/>
          <w:u w:val="none"/>
          <w:lang w:val="en-US" w:eastAsia="zh-CN" w:bidi="ar"/>
        </w:rPr>
        <w:t>的质量相对来说比较高，因此离子交换装置里面的树脂使用寿命一般超过1年。</w:t>
      </w:r>
    </w:p>
    <w:p w14:paraId="5E60432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Times New Roman" w:hAnsi="Times New Roman"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经与多位现场检修运维人员交流讨论：大多数换流站用离子交换树脂（</w:t>
      </w:r>
      <w:r>
        <w:rPr>
          <w:rFonts w:hint="default" w:ascii="Times New Roman" w:hAnsi="Times New Roman" w:cs="Times New Roman" w:eastAsiaTheme="minorEastAsia"/>
          <w:b w:val="0"/>
          <w:bCs w:val="0"/>
          <w:color w:val="auto"/>
          <w:kern w:val="0"/>
          <w:sz w:val="24"/>
          <w:szCs w:val="24"/>
          <w:lang w:val="en-US" w:eastAsia="zh-CN" w:bidi="zh-CN"/>
        </w:rPr>
        <w:t>常用的美国陶氏</w:t>
      </w:r>
      <w:r>
        <w:rPr>
          <w:rFonts w:hint="default" w:ascii="Times New Roman" w:hAnsi="Times New Roman" w:cs="Times New Roman" w:eastAsiaTheme="minorEastAsia"/>
          <w:b w:val="0"/>
          <w:bCs w:val="0"/>
          <w:color w:val="auto"/>
          <w:kern w:val="0"/>
          <w:sz w:val="24"/>
          <w:szCs w:val="24"/>
          <w:vertAlign w:val="baseline"/>
          <w:lang w:val="en-US" w:eastAsia="zh-CN" w:bidi="zh-CN"/>
        </w:rPr>
        <w:t>IRN160</w:t>
      </w:r>
      <w:r>
        <w:rPr>
          <w:rFonts w:hint="eastAsia" w:ascii="Times New Roman" w:hAnsi="Times New Roman" w:cs="Times New Roman" w:eastAsiaTheme="minorEastAsia"/>
          <w:b w:val="0"/>
          <w:bCs w:val="0"/>
          <w:color w:val="auto"/>
          <w:kern w:val="0"/>
          <w:sz w:val="24"/>
          <w:szCs w:val="24"/>
          <w:vertAlign w:val="baseline"/>
          <w:lang w:val="en-US" w:eastAsia="zh-CN" w:bidi="zh-CN"/>
        </w:rPr>
        <w:t>、UP6150等品牌树脂</w:t>
      </w:r>
      <w:r>
        <w:rPr>
          <w:rFonts w:hint="eastAsia" w:ascii="Times New Roman" w:hAnsi="Times New Roman" w:cs="Times New Roman"/>
          <w:i w:val="0"/>
          <w:iCs w:val="0"/>
          <w:color w:val="000000"/>
          <w:kern w:val="0"/>
          <w:sz w:val="24"/>
          <w:szCs w:val="24"/>
          <w:u w:val="none"/>
          <w:lang w:val="en-US" w:eastAsia="zh-CN" w:bidi="ar"/>
        </w:rPr>
        <w:t>）使用周期均在1年左右，通常是在每年大修期间进行树脂更换，除出现外冷水渗入、采购的内冷补充水质量问题等特殊情况，基本未出现过提前报废的情况。当换流站使用树脂周期超过1年时，部分换流站阀冷系统逐渐暴露出电导率升高或铝离子含量超标等情况，此时应加强监测离子交换器出水的电导率和铝离子含量，要求其中任一项指标不符合稳定运行时内冷水质量要求时，均可判定树脂失效并予以报废。考虑到单个站点阀冷系统用离子交换树脂的使用量有限且换流阀系统价格昂贵，为保证内冷水质量和换流阀 冷却效果，建议换流站用树脂使用周期达到2年后直接报废处理。</w:t>
      </w:r>
    </w:p>
    <w:p w14:paraId="37F74FAF">
      <w:pPr>
        <w:pStyle w:val="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因此，编制组建议</w:t>
      </w:r>
      <w:r>
        <w:rPr>
          <w:rFonts w:hint="eastAsia" w:ascii="Times New Roman" w:hAnsi="Times New Roman" w:cs="Times New Roman"/>
          <w:i w:val="0"/>
          <w:iCs w:val="0"/>
          <w:color w:val="000000"/>
          <w:kern w:val="0"/>
          <w:sz w:val="24"/>
          <w:szCs w:val="24"/>
          <w:u w:val="none"/>
          <w:lang w:val="en-US" w:eastAsia="zh-CN" w:bidi="ar"/>
        </w:rPr>
        <w:t>根据</w:t>
      </w:r>
      <w:r>
        <w:rPr>
          <w:rFonts w:hint="eastAsia" w:ascii="Times New Roman" w:hAnsi="Times New Roman" w:eastAsia="宋体" w:cs="Times New Roman"/>
          <w:i w:val="0"/>
          <w:iCs w:val="0"/>
          <w:color w:val="000000"/>
          <w:kern w:val="0"/>
          <w:sz w:val="24"/>
          <w:szCs w:val="24"/>
          <w:u w:val="none"/>
          <w:lang w:val="en-US" w:eastAsia="zh-CN" w:bidi="ar"/>
        </w:rPr>
        <w:t>电导率检查结果、铝离子检查结果和加大离子交换器流量操作来综合判断树脂是否报废：</w:t>
      </w:r>
    </w:p>
    <w:p w14:paraId="1B2E47F6">
      <w:pPr>
        <w:pStyle w:val="37"/>
        <w:numPr>
          <w:ilvl w:val="0"/>
          <w:numId w:val="12"/>
        </w:numPr>
        <w:ind w:left="425" w:leftChars="0" w:hanging="425" w:firstLineChars="0"/>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换流站用树脂</w:t>
      </w:r>
      <w:r>
        <w:rPr>
          <w:rFonts w:hint="default" w:ascii="Times New Roman" w:hAnsi="Times New Roman" w:eastAsia="宋体" w:cs="Times New Roman"/>
          <w:i w:val="0"/>
          <w:iCs w:val="0"/>
          <w:color w:val="000000"/>
          <w:kern w:val="0"/>
          <w:sz w:val="24"/>
          <w:szCs w:val="24"/>
          <w:u w:val="none"/>
          <w:lang w:val="en-US" w:eastAsia="zh-CN" w:bidi="ar"/>
        </w:rPr>
        <w:t>使用周期</w:t>
      </w:r>
      <w:r>
        <w:rPr>
          <w:rFonts w:hint="eastAsia" w:ascii="Times New Roman" w:hAnsi="Times New Roman" w:eastAsia="宋体" w:cs="Times New Roman"/>
          <w:i w:val="0"/>
          <w:iCs w:val="0"/>
          <w:color w:val="000000"/>
          <w:kern w:val="0"/>
          <w:sz w:val="24"/>
          <w:szCs w:val="24"/>
          <w:u w:val="none"/>
          <w:lang w:val="en-US" w:eastAsia="zh-CN" w:bidi="ar"/>
        </w:rPr>
        <w:t>未满1年，其报废判断流程</w:t>
      </w:r>
      <w:r>
        <w:rPr>
          <w:rFonts w:hint="default" w:ascii="Times New Roman" w:hAnsi="Times New Roman" w:eastAsia="宋体" w:cs="Times New Roman"/>
          <w:i w:val="0"/>
          <w:iCs w:val="0"/>
          <w:color w:val="000000"/>
          <w:kern w:val="0"/>
          <w:sz w:val="24"/>
          <w:szCs w:val="24"/>
          <w:u w:val="none"/>
          <w:lang w:val="en-US" w:eastAsia="zh-CN" w:bidi="ar"/>
        </w:rPr>
        <w:t>应按图1执行。</w:t>
      </w:r>
    </w:p>
    <w:p w14:paraId="17A55D66">
      <w:pPr>
        <w:pStyle w:val="37"/>
        <w:numPr>
          <w:ilvl w:val="0"/>
          <w:numId w:val="12"/>
        </w:numPr>
        <w:ind w:left="425" w:leftChars="0" w:hanging="425" w:firstLineChars="0"/>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若</w:t>
      </w:r>
      <w:r>
        <w:rPr>
          <w:rFonts w:hint="eastAsia" w:ascii="Times New Roman" w:hAnsi="Times New Roman" w:eastAsia="宋体" w:cs="Times New Roman"/>
          <w:i w:val="0"/>
          <w:iCs w:val="0"/>
          <w:color w:val="000000"/>
          <w:kern w:val="0"/>
          <w:sz w:val="24"/>
          <w:szCs w:val="24"/>
          <w:u w:val="none"/>
          <w:lang w:val="en-US" w:eastAsia="zh-CN" w:bidi="ar"/>
        </w:rPr>
        <w:t>离子交换器</w:t>
      </w:r>
      <w:r>
        <w:rPr>
          <w:rFonts w:hint="default" w:ascii="Times New Roman" w:hAnsi="Times New Roman" w:eastAsia="宋体" w:cs="Times New Roman"/>
          <w:i w:val="0"/>
          <w:iCs w:val="0"/>
          <w:color w:val="000000"/>
          <w:kern w:val="0"/>
          <w:sz w:val="24"/>
          <w:szCs w:val="24"/>
          <w:u w:val="none"/>
          <w:lang w:val="en-US" w:eastAsia="zh-CN" w:bidi="ar"/>
        </w:rPr>
        <w:t>出水电导率为0.1 μS/cm～0.15 μS/cm，则应</w:t>
      </w:r>
      <w:r>
        <w:rPr>
          <w:rFonts w:hint="eastAsia" w:ascii="Times New Roman" w:hAnsi="Times New Roman" w:eastAsia="宋体" w:cs="Times New Roman"/>
          <w:i w:val="0"/>
          <w:iCs w:val="0"/>
          <w:color w:val="000000"/>
          <w:kern w:val="0"/>
          <w:sz w:val="24"/>
          <w:szCs w:val="24"/>
          <w:u w:val="none"/>
          <w:lang w:val="en-US" w:eastAsia="zh-CN" w:bidi="ar"/>
        </w:rPr>
        <w:t>直接</w:t>
      </w:r>
      <w:r>
        <w:rPr>
          <w:rFonts w:hint="default" w:ascii="Times New Roman" w:hAnsi="Times New Roman" w:eastAsia="宋体" w:cs="Times New Roman"/>
          <w:i w:val="0"/>
          <w:iCs w:val="0"/>
          <w:color w:val="000000"/>
          <w:kern w:val="0"/>
          <w:sz w:val="24"/>
          <w:szCs w:val="24"/>
          <w:u w:val="none"/>
          <w:lang w:val="en-US" w:eastAsia="zh-CN" w:bidi="ar"/>
        </w:rPr>
        <w:t>进入铝离子检查流程，</w:t>
      </w:r>
      <w:r>
        <w:rPr>
          <w:rFonts w:hint="eastAsia" w:ascii="Times New Roman" w:hAnsi="Times New Roman" w:eastAsia="宋体" w:cs="Times New Roman"/>
          <w:i w:val="0"/>
          <w:iCs w:val="0"/>
          <w:color w:val="000000"/>
          <w:kern w:val="0"/>
          <w:sz w:val="24"/>
          <w:szCs w:val="24"/>
          <w:u w:val="none"/>
          <w:lang w:val="en-US" w:eastAsia="zh-CN" w:bidi="ar"/>
        </w:rPr>
        <w:t>宜</w:t>
      </w:r>
      <w:r>
        <w:rPr>
          <w:rFonts w:hint="default" w:ascii="Times New Roman" w:hAnsi="Times New Roman" w:eastAsia="宋体" w:cs="Times New Roman"/>
          <w:i w:val="0"/>
          <w:iCs w:val="0"/>
          <w:color w:val="000000"/>
          <w:kern w:val="0"/>
          <w:sz w:val="24"/>
          <w:szCs w:val="24"/>
          <w:u w:val="none"/>
          <w:lang w:val="en-US" w:eastAsia="zh-CN" w:bidi="ar"/>
        </w:rPr>
        <w:t>缩短周期</w:t>
      </w:r>
      <w:r>
        <w:rPr>
          <w:rFonts w:hint="eastAsia" w:ascii="Times New Roman" w:hAnsi="Times New Roman" w:eastAsia="宋体" w:cs="Times New Roman"/>
          <w:i w:val="0"/>
          <w:iCs w:val="0"/>
          <w:color w:val="000000"/>
          <w:kern w:val="0"/>
          <w:sz w:val="24"/>
          <w:szCs w:val="24"/>
          <w:u w:val="none"/>
          <w:lang w:val="en-US" w:eastAsia="zh-CN" w:bidi="ar"/>
        </w:rPr>
        <w:t>，加强铝离子含量监控。</w:t>
      </w:r>
    </w:p>
    <w:p w14:paraId="75C2EBA5">
      <w:pPr>
        <w:pStyle w:val="37"/>
        <w:numPr>
          <w:ilvl w:val="0"/>
          <w:numId w:val="12"/>
        </w:numPr>
        <w:ind w:left="425" w:leftChars="0" w:hanging="425" w:firstLineChars="0"/>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换流站用树脂使用周期满1年未满2年的，应加强监测离子交换器出水的电导率和铝离子含量。任一项指标不符合表3标准值要求时，均可判定树脂失效并予以报废。</w:t>
      </w:r>
    </w:p>
    <w:p w14:paraId="135257E0">
      <w:pPr>
        <w:pStyle w:val="37"/>
        <w:numPr>
          <w:ilvl w:val="0"/>
          <w:numId w:val="12"/>
        </w:numPr>
        <w:ind w:left="425" w:leftChars="0" w:hanging="425" w:firstLineChars="0"/>
        <w:rPr>
          <w:rFonts w:hint="eastAsia"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换流站用树脂</w:t>
      </w:r>
      <w:r>
        <w:rPr>
          <w:rFonts w:hint="default" w:ascii="Times New Roman" w:hAnsi="Times New Roman" w:eastAsia="宋体" w:cs="Times New Roman"/>
          <w:i w:val="0"/>
          <w:iCs w:val="0"/>
          <w:color w:val="000000"/>
          <w:kern w:val="0"/>
          <w:sz w:val="24"/>
          <w:szCs w:val="24"/>
          <w:u w:val="none"/>
          <w:lang w:val="en-US" w:eastAsia="zh-CN" w:bidi="ar"/>
        </w:rPr>
        <w:t>使用周期达到2年</w:t>
      </w:r>
      <w:r>
        <w:rPr>
          <w:rFonts w:hint="eastAsia" w:ascii="Times New Roman" w:hAnsi="Times New Roman" w:eastAsia="宋体" w:cs="Times New Roman"/>
          <w:i w:val="0"/>
          <w:iCs w:val="0"/>
          <w:color w:val="000000"/>
          <w:kern w:val="0"/>
          <w:sz w:val="24"/>
          <w:szCs w:val="24"/>
          <w:u w:val="none"/>
          <w:lang w:val="en-US" w:eastAsia="zh-CN" w:bidi="ar"/>
        </w:rPr>
        <w:t>后</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宋体" w:cs="Times New Roman"/>
          <w:i w:val="0"/>
          <w:iCs w:val="0"/>
          <w:color w:val="000000"/>
          <w:kern w:val="0"/>
          <w:sz w:val="24"/>
          <w:szCs w:val="24"/>
          <w:u w:val="none"/>
          <w:lang w:val="en-US" w:eastAsia="zh-CN" w:bidi="ar"/>
        </w:rPr>
        <w:t>建议直接</w:t>
      </w:r>
      <w:r>
        <w:rPr>
          <w:rFonts w:hint="default" w:ascii="Times New Roman" w:hAnsi="Times New Roman" w:eastAsia="宋体" w:cs="Times New Roman"/>
          <w:i w:val="0"/>
          <w:iCs w:val="0"/>
          <w:color w:val="000000"/>
          <w:kern w:val="0"/>
          <w:sz w:val="24"/>
          <w:szCs w:val="24"/>
          <w:u w:val="none"/>
          <w:lang w:val="en-US" w:eastAsia="zh-CN" w:bidi="ar"/>
        </w:rPr>
        <w:t>报废处理。</w:t>
      </w:r>
    </w:p>
    <w:p w14:paraId="38A14C2C">
      <w:pPr>
        <w:pStyle w:val="27"/>
        <w:jc w:val="center"/>
        <w:rPr>
          <w:rFonts w:hint="eastAsia"/>
          <w:lang w:val="en-US" w:eastAsia="zh-CN"/>
        </w:rPr>
      </w:pPr>
      <w:r>
        <w:rPr>
          <w:rFonts w:hint="eastAsia"/>
          <w:lang w:val="en-US" w:eastAsia="zh-CN"/>
        </w:rPr>
        <w:drawing>
          <wp:inline distT="0" distB="0" distL="114300" distR="114300">
            <wp:extent cx="2815590" cy="8188960"/>
            <wp:effectExtent l="0" t="0" r="3810" b="2540"/>
            <wp:docPr id="2" name="图片 9" descr="换流站树脂状态判断流程图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descr="换流站树脂状态判断流程图v1"/>
                    <pic:cNvPicPr>
                      <a:picLocks noChangeAspect="1"/>
                    </pic:cNvPicPr>
                  </pic:nvPicPr>
                  <pic:blipFill>
                    <a:blip r:embed="rId10"/>
                    <a:stretch>
                      <a:fillRect/>
                    </a:stretch>
                  </pic:blipFill>
                  <pic:spPr>
                    <a:xfrm>
                      <a:off x="0" y="0"/>
                      <a:ext cx="2815590" cy="8188960"/>
                    </a:xfrm>
                    <a:prstGeom prst="rect">
                      <a:avLst/>
                    </a:prstGeom>
                    <a:noFill/>
                    <a:ln>
                      <a:noFill/>
                    </a:ln>
                  </pic:spPr>
                </pic:pic>
              </a:graphicData>
            </a:graphic>
          </wp:inline>
        </w:drawing>
      </w:r>
    </w:p>
    <w:p w14:paraId="627C62B3">
      <w:pPr>
        <w:rPr>
          <w:rFonts w:hint="default"/>
          <w:lang w:val="en-US" w:eastAsia="zh-CN"/>
        </w:rPr>
      </w:pPr>
    </w:p>
    <w:p w14:paraId="00350598">
      <w:pPr>
        <w:pStyle w:val="27"/>
        <w:jc w:val="center"/>
        <w:rPr>
          <w:rFonts w:hint="eastAsia" w:ascii="Times New Roman" w:hAnsi="Times New Roman" w:cs="Times New Roman"/>
          <w:i w:val="0"/>
          <w:iCs w:val="0"/>
          <w:color w:val="000000"/>
          <w:kern w:val="0"/>
          <w:sz w:val="24"/>
          <w:szCs w:val="24"/>
          <w:u w:val="none"/>
          <w:lang w:val="en-US" w:eastAsia="zh-CN" w:bidi="ar"/>
        </w:rPr>
      </w:pPr>
      <w:r>
        <w:rPr>
          <w:rFonts w:hint="eastAsia"/>
        </w:rPr>
        <w:t>图1 换流站用树脂报废判断流程</w:t>
      </w:r>
    </w:p>
    <w:p w14:paraId="666E34AB">
      <w:pPr>
        <w:rPr>
          <w:rFonts w:hint="eastAsia" w:ascii="Times New Roman" w:hAnsi="Times New Roman" w:cs="Times New Roman"/>
          <w:i w:val="0"/>
          <w:iCs w:val="0"/>
          <w:color w:val="000000"/>
          <w:kern w:val="0"/>
          <w:sz w:val="24"/>
          <w:szCs w:val="24"/>
          <w:u w:val="none"/>
          <w:lang w:val="en-US" w:eastAsia="zh-CN" w:bidi="ar"/>
        </w:rPr>
      </w:pPr>
    </w:p>
    <w:p w14:paraId="001DAD6D">
      <w:pPr>
        <w:pStyle w:val="2"/>
        <w:rPr>
          <w:rFonts w:hint="default"/>
          <w:lang w:val="en-US" w:eastAsia="zh-CN"/>
        </w:rPr>
      </w:pPr>
    </w:p>
    <w:p w14:paraId="138B499B">
      <w:pPr>
        <w:numPr>
          <w:ilvl w:val="0"/>
          <w:numId w:val="13"/>
        </w:numPr>
        <w:spacing w:before="120" w:line="360" w:lineRule="auto"/>
        <w:outlineLvl w:val="0"/>
        <w:rPr>
          <w:rFonts w:ascii="Times New Roman" w:hAnsi="Times New Roman" w:eastAsia="黑体" w:cs="Times New Roman"/>
          <w:b/>
          <w:bCs/>
          <w:color w:val="auto"/>
          <w:sz w:val="28"/>
          <w:szCs w:val="28"/>
        </w:rPr>
      </w:pPr>
      <w:r>
        <w:rPr>
          <w:rFonts w:hint="default" w:ascii="Times New Roman" w:hAnsi="Times New Roman" w:eastAsia="黑体" w:cs="Times New Roman"/>
          <w:b/>
          <w:bCs/>
          <w:color w:val="auto"/>
          <w:sz w:val="28"/>
          <w:szCs w:val="28"/>
          <w:lang w:val="en-US" w:eastAsia="zh-CN"/>
        </w:rPr>
        <w:t>相关标准对比说明</w:t>
      </w:r>
    </w:p>
    <w:p w14:paraId="6DAC967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default" w:ascii="Times New Roman" w:hAnsi="Times New Roman"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 xml:space="preserve"> 目前，国内外电力行业与离子交换树脂相关的国家、行业、企业等标准基本布局在发电端，例如：DL/ T 771-2014（发电厂水处理用离子交换树脂选用导则）、DL/T 519-2014（发电厂水处理用离子交换树脂验收标准）、GB/T 32473-2016（凝结水精处理用离子交换树脂）、DL/ T 1138-2022（火力发电厂水处理用粉末离子交换树脂）、DL/T 673-2015（火电厂水处理用001×7阳离子交换树脂报废标准)等，并没有涉及到电网端。但电网端换流站用离子交换树脂的实际情况与其他应用场景显著不同，主要有以下三点：1、运行环境：长期运行在40℃~50℃的水冷环境中；2、水质环境：存在铝离子--铝散热器腐蚀产物，是均压电极结垢与树脂失效的诱因；3、报废判断：使用不再生的核级树脂，终点无放射性，报废无可执行标准。随着高压直流输电换流站的不断建设，特别是海上直流输电的迅猛发展，换流站用离子交换树脂的需求量将日益增大，但其验收、运行监督及报废工作却无标准可依。为此，急需制定全面、真实地反应换流站用离子交换树脂特点的验收、运行监督及报废标准。</w:t>
      </w:r>
    </w:p>
    <w:p w14:paraId="4DB03238">
      <w:pPr>
        <w:rPr>
          <w:rFonts w:hint="eastAsia" w:ascii="Times New Roman" w:hAnsi="Times New Roman" w:cs="Times New Roman" w:eastAsiaTheme="minorEastAsia"/>
          <w:b w:val="0"/>
          <w:bCs w:val="0"/>
          <w:color w:val="auto"/>
          <w:kern w:val="0"/>
          <w:sz w:val="24"/>
          <w:szCs w:val="24"/>
          <w:lang w:val="en-US" w:eastAsia="zh-CN" w:bidi="zh-CN"/>
        </w:rPr>
      </w:pPr>
    </w:p>
    <w:p w14:paraId="3D8E6CF0">
      <w:pPr>
        <w:pStyle w:val="2"/>
        <w:rPr>
          <w:rFonts w:hint="eastAsia"/>
          <w:lang w:val="en-US" w:eastAsia="zh-CN"/>
        </w:rPr>
      </w:pPr>
    </w:p>
    <w:p w14:paraId="3983F084">
      <w:pPr>
        <w:numPr>
          <w:ilvl w:val="0"/>
          <w:numId w:val="13"/>
        </w:numPr>
        <w:spacing w:before="120" w:line="360" w:lineRule="auto"/>
        <w:outlineLvl w:val="0"/>
        <w:rPr>
          <w:rFonts w:ascii="Times New Roman" w:hAnsi="Times New Roman" w:eastAsia="黑体" w:cs="Times New Roman"/>
          <w:b/>
          <w:bCs/>
          <w:color w:val="auto"/>
          <w:sz w:val="28"/>
          <w:szCs w:val="28"/>
        </w:rPr>
      </w:pPr>
      <w:r>
        <w:rPr>
          <w:rFonts w:hint="default" w:ascii="Times New Roman" w:hAnsi="Times New Roman" w:eastAsia="黑体" w:cs="Times New Roman"/>
          <w:b/>
          <w:bCs/>
          <w:color w:val="auto"/>
          <w:sz w:val="28"/>
          <w:szCs w:val="28"/>
          <w:lang w:val="en-US" w:eastAsia="zh-CN"/>
        </w:rPr>
        <w:t>标准水平说明</w:t>
      </w:r>
    </w:p>
    <w:p w14:paraId="0EE9C7E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 xml:space="preserve"> 本标准主要规定了本标准规定了换流站用（主要是指阀内冷水系统）离子交换树脂全过程质量监督的原则，具有很强的实用性。结合主编单位和参编单位多年换流站用（阀内冷水系统）离子交换树脂的运行经验，将总结的经验应用于本标准，能够指导运行和检修人员处理日常工作，并能够通过本标准处理异常问题，提升换流站用离子交换树脂监督质量。</w:t>
      </w:r>
    </w:p>
    <w:p w14:paraId="13C0DBE3">
      <w:pPr>
        <w:rPr>
          <w:rFonts w:hint="default"/>
          <w:lang w:val="en-US" w:eastAsia="zh-CN"/>
        </w:rPr>
      </w:pPr>
    </w:p>
    <w:sectPr>
      <w:footerReference r:id="rId8" w:type="default"/>
      <w:pgSz w:w="11900" w:h="16820"/>
      <w:pgMar w:top="1360" w:right="1060" w:bottom="1340" w:left="1200" w:header="0" w:footer="1143" w:gutter="0"/>
      <w:pgBorders>
        <w:top w:val="none" w:sz="0" w:space="0"/>
        <w:left w:val="none" w:sz="0" w:space="0"/>
        <w:bottom w:val="none" w:sz="0" w:space="0"/>
        <w:right w:val="none" w:sz="0" w:space="0"/>
      </w:pgBorders>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3D702">
    <w:pPr>
      <w:pStyle w:val="41"/>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CC9CE4">
                          <w:pPr>
                            <w:pStyle w:val="41"/>
                          </w:pPr>
                          <w:r>
                            <w:rPr>
                              <w:kern w:val="2"/>
                            </w:rPr>
                            <w:fldChar w:fldCharType="begin"/>
                          </w:r>
                          <w:r>
                            <w:rPr>
                              <w:rStyle w:val="19"/>
                              <w:kern w:val="2"/>
                            </w:rPr>
                            <w:instrText xml:space="preserve"> PAGE </w:instrText>
                          </w:r>
                          <w:r>
                            <w:rPr>
                              <w:kern w:val="2"/>
                            </w:rPr>
                            <w:fldChar w:fldCharType="separate"/>
                          </w:r>
                          <w:r>
                            <w:rPr>
                              <w:rStyle w:val="19"/>
                              <w:kern w:val="2"/>
                            </w:rPr>
                            <w:t>10</w:t>
                          </w:r>
                          <w:r>
                            <w:rPr>
                              <w:kern w:val="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9CC9CE4">
                    <w:pPr>
                      <w:pStyle w:val="41"/>
                    </w:pPr>
                    <w:r>
                      <w:rPr>
                        <w:kern w:val="2"/>
                      </w:rPr>
                      <w:fldChar w:fldCharType="begin"/>
                    </w:r>
                    <w:r>
                      <w:rPr>
                        <w:rStyle w:val="19"/>
                        <w:kern w:val="2"/>
                      </w:rPr>
                      <w:instrText xml:space="preserve"> PAGE </w:instrText>
                    </w:r>
                    <w:r>
                      <w:rPr>
                        <w:kern w:val="2"/>
                      </w:rPr>
                      <w:fldChar w:fldCharType="separate"/>
                    </w:r>
                    <w:r>
                      <w:rPr>
                        <w:rStyle w:val="19"/>
                        <w:kern w:val="2"/>
                      </w:rPr>
                      <w:t>10</w:t>
                    </w:r>
                    <w:r>
                      <w:rPr>
                        <w:kern w:val="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F4757">
    <w:pPr>
      <w:pStyle w:val="8"/>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8DF70">
    <w:pPr>
      <w:pStyle w:val="2"/>
      <w:spacing w:line="14" w:lineRule="auto"/>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8991F0">
                          <w:pPr>
                            <w:pStyle w:val="8"/>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tlYWPIAQAAmQMAAA4AAAAAAAAAAQAgAAAAHgEAAGRycy9lMm9Eb2Mu&#10;eG1sUEsFBgAAAAAGAAYAWQEAAFgFAAAAAA==&#10;">
              <v:fill on="f" focussize="0,0"/>
              <v:stroke on="f"/>
              <v:imagedata o:title=""/>
              <o:lock v:ext="edit" aspectratio="f"/>
              <v:textbox inset="0mm,0mm,0mm,0mm" style="mso-fit-shape-to-text:t;">
                <w:txbxContent>
                  <w:p w14:paraId="048991F0">
                    <w:pPr>
                      <w:pStyle w:val="8"/>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3698875</wp:posOffset>
              </wp:positionH>
              <wp:positionV relativeFrom="page">
                <wp:posOffset>9814560</wp:posOffset>
              </wp:positionV>
              <wp:extent cx="167005" cy="15367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67005" cy="153670"/>
                      </a:xfrm>
                      <a:prstGeom prst="rect">
                        <a:avLst/>
                      </a:prstGeom>
                      <a:noFill/>
                      <a:ln>
                        <a:noFill/>
                      </a:ln>
                    </wps:spPr>
                    <wps:txbx>
                      <w:txbxContent>
                        <w:p w14:paraId="056797B1">
                          <w:pPr>
                            <w:spacing w:before="14"/>
                            <w:ind w:left="40"/>
                            <w:rPr>
                              <w:rFonts w:ascii="Times New Roman"/>
                              <w:sz w:val="18"/>
                            </w:rPr>
                          </w:pPr>
                        </w:p>
                      </w:txbxContent>
                    </wps:txbx>
                    <wps:bodyPr lIns="0" tIns="0" rIns="0" bIns="0" upright="1"/>
                  </wps:wsp>
                </a:graphicData>
              </a:graphic>
            </wp:anchor>
          </w:drawing>
        </mc:Choice>
        <mc:Fallback>
          <w:pict>
            <v:shape id="_x0000_s1026" o:spid="_x0000_s1026" o:spt="202" type="#_x0000_t202" style="position:absolute;left:0pt;margin-left:291.25pt;margin-top:772.8pt;height:12.1pt;width:13.15pt;mso-position-horizontal-relative:page;mso-position-vertical-relative:page;z-index:-251657216;mso-width-relative:page;mso-height-relative:page;" filled="f" stroked="f" coordsize="21600,21600" o:gfxdata="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1GGhNtoAAAANAQAADwAAAAAAAAABACAAAAAiAAAAZHJzL2Rvd25yZXYueG1sUEsBAhQA&#10;FAAAAAgAh07iQKt4n+G3AQAAcQMAAA4AAAAAAAAAAQAgAAAAKQEAAGRycy9lMm9Eb2MueG1sUEsF&#10;BgAAAAAGAAYAWQEAAFIFAAAAAA==&#10;">
              <v:fill on="f" focussize="0,0"/>
              <v:stroke on="f"/>
              <v:imagedata o:title=""/>
              <o:lock v:ext="edit" aspectratio="f"/>
              <v:textbox inset="0mm,0mm,0mm,0mm">
                <w:txbxContent>
                  <w:p w14:paraId="056797B1">
                    <w:pPr>
                      <w:spacing w:before="14"/>
                      <w:ind w:left="40"/>
                      <w:rPr>
                        <w:rFonts w:ascii="Times New Roman"/>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4C478">
    <w:pPr>
      <w:pStyle w:val="30"/>
      <w:wordWrap w:val="0"/>
      <w:rPr>
        <w:rFonts w:hint="eastAsia"/>
      </w:rPr>
    </w:pPr>
    <w:r>
      <w:rPr>
        <w:rFonts w:hint="eastAsia"/>
      </w:rPr>
      <w:t>T</w:t>
    </w:r>
    <w:r>
      <w:t>/</w:t>
    </w:r>
    <w:r>
      <w:rPr>
        <w:rFonts w:hint="eastAsia"/>
      </w:rPr>
      <w:t>CSEE</w:t>
    </w:r>
    <w:r>
      <w:rPr>
        <w:rFonts w:hint="eastAsia" w:hAnsi="黑体"/>
      </w:rPr>
      <w:t xml:space="preserve"> XXXX-YYYY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ACD8A">
    <w:pPr>
      <w:pStyle w:val="30"/>
      <w:spacing w:before="120" w:after="120"/>
      <w:jc w:val="both"/>
      <w:rPr>
        <w:rFonts w:hint="eastAsia"/>
      </w:rPr>
    </w:pPr>
    <w:r>
      <w:t>Q/</w:t>
    </w:r>
    <w:r>
      <w:rPr>
        <w:rFonts w:hint="eastAsia"/>
      </w:rPr>
      <w:t>GDW</w:t>
    </w:r>
    <w:r>
      <w:rPr>
        <w:rFonts w:hint="eastAsia" w:hAnsi="宋体"/>
      </w:rPr>
      <w:t xml:space="preserve"> </w:t>
    </w:r>
    <w:r>
      <w:rPr>
        <w:rFonts w:hint="eastAsia" w:hAnsi="黑体"/>
      </w:rPr>
      <w:t>XX-XXX</w:t>
    </w:r>
    <w:r>
      <w:rPr>
        <w:rFonts w:hAnsi="黑体"/>
      </w:rPr>
      <w:t>—</w:t>
    </w:r>
    <w:r>
      <w:rPr>
        <w:rFonts w:hint="eastAsia" w:hAnsi="黑体"/>
      </w:rPr>
      <w:t>2012-1XXXX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0A4B">
    <w:pPr>
      <w:pStyle w:val="30"/>
      <w:wordWrap w:val="0"/>
      <w:spacing w:before="120"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DD028C"/>
    <w:multiLevelType w:val="singleLevel"/>
    <w:tmpl w:val="A3DD028C"/>
    <w:lvl w:ilvl="0" w:tentative="0">
      <w:start w:val="7"/>
      <w:numFmt w:val="decimal"/>
      <w:lvlText w:val="%1."/>
      <w:lvlJc w:val="left"/>
      <w:pPr>
        <w:tabs>
          <w:tab w:val="left" w:pos="312"/>
        </w:tabs>
      </w:pPr>
    </w:lvl>
  </w:abstractNum>
  <w:abstractNum w:abstractNumId="1">
    <w:nsid w:val="DB21997E"/>
    <w:multiLevelType w:val="singleLevel"/>
    <w:tmpl w:val="DB21997E"/>
    <w:lvl w:ilvl="0" w:tentative="0">
      <w:start w:val="1"/>
      <w:numFmt w:val="decimal"/>
      <w:lvlText w:val="[%1]"/>
      <w:lvlJc w:val="left"/>
      <w:pPr>
        <w:tabs>
          <w:tab w:val="left" w:pos="312"/>
        </w:tabs>
      </w:pPr>
    </w:lvl>
  </w:abstractNum>
  <w:abstractNum w:abstractNumId="2">
    <w:nsid w:val="F78AB765"/>
    <w:multiLevelType w:val="singleLevel"/>
    <w:tmpl w:val="F78AB765"/>
    <w:lvl w:ilvl="0" w:tentative="0">
      <w:start w:val="2"/>
      <w:numFmt w:val="chineseCounting"/>
      <w:suff w:val="nothing"/>
      <w:lvlText w:val="（%1）"/>
      <w:lvlJc w:val="left"/>
      <w:pPr>
        <w:ind w:left="105" w:leftChars="0" w:firstLine="0" w:firstLineChars="0"/>
      </w:pPr>
      <w:rPr>
        <w:rFonts w:hint="eastAsia"/>
      </w:rPr>
    </w:lvl>
  </w:abstractNum>
  <w:abstractNum w:abstractNumId="3">
    <w:nsid w:val="0D29B49B"/>
    <w:multiLevelType w:val="singleLevel"/>
    <w:tmpl w:val="0D29B49B"/>
    <w:lvl w:ilvl="0" w:tentative="0">
      <w:start w:val="1"/>
      <w:numFmt w:val="chineseCounting"/>
      <w:suff w:val="nothing"/>
      <w:lvlText w:val="%1、"/>
      <w:lvlJc w:val="left"/>
      <w:rPr>
        <w:rFonts w:hint="eastAsia"/>
      </w:rPr>
    </w:lvl>
  </w:abstractNum>
  <w:abstractNum w:abstractNumId="4">
    <w:nsid w:val="1FC91163"/>
    <w:multiLevelType w:val="multilevel"/>
    <w:tmpl w:val="1FC91163"/>
    <w:lvl w:ilvl="0" w:tentative="0">
      <w:start w:val="1"/>
      <w:numFmt w:val="decimal"/>
      <w:pStyle w:val="39"/>
      <w:suff w:val="nothing"/>
      <w:lvlText w:val="%1　"/>
      <w:lvlJc w:val="left"/>
      <w:pPr>
        <w:ind w:left="425" w:firstLine="0"/>
      </w:pPr>
      <w:rPr>
        <w:rFonts w:hint="eastAsia" w:ascii="黑体" w:hAnsi="Times New Roman" w:eastAsia="黑体"/>
        <w:b w:val="0"/>
        <w:i w:val="0"/>
        <w:sz w:val="21"/>
        <w:szCs w:val="21"/>
      </w:rPr>
    </w:lvl>
    <w:lvl w:ilvl="1" w:tentative="0">
      <w:start w:val="1"/>
      <w:numFmt w:val="decimal"/>
      <w:pStyle w:val="37"/>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4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84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2A8F7113"/>
    <w:multiLevelType w:val="multilevel"/>
    <w:tmpl w:val="2A8F7113"/>
    <w:lvl w:ilvl="0" w:tentative="0">
      <w:start w:val="1"/>
      <w:numFmt w:val="upperLetter"/>
      <w:pStyle w:val="49"/>
      <w:suff w:val="space"/>
      <w:lvlText w:val="%1"/>
      <w:lvlJc w:val="left"/>
      <w:pPr>
        <w:ind w:left="0" w:firstLine="0"/>
      </w:pPr>
      <w:rPr>
        <w:rFonts w:hint="eastAsia"/>
        <w:color w:val="FFFFFF" w:themeColor="background1"/>
        <w:sz w:val="2"/>
        <w14:textFill>
          <w14:solidFill>
            <w14:schemeClr w14:val="bg1"/>
          </w14:solidFill>
        </w14:textFill>
      </w:rPr>
    </w:lvl>
    <w:lvl w:ilvl="1" w:tentative="0">
      <w:start w:val="1"/>
      <w:numFmt w:val="decimal"/>
      <w:suff w:val="nothing"/>
      <w:lvlText w:val="图%1.%2　"/>
      <w:lvlJc w:val="left"/>
      <w:pPr>
        <w:ind w:left="0" w:firstLine="0"/>
      </w:pPr>
      <w:rPr>
        <w:rFonts w:hint="eastAsia" w:eastAsia="黑体"/>
        <w:b w:val="0"/>
        <w:i w:val="0"/>
        <w:sz w:val="21"/>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
    <w:nsid w:val="376A5BB9"/>
    <w:multiLevelType w:val="singleLevel"/>
    <w:tmpl w:val="376A5BB9"/>
    <w:lvl w:ilvl="0" w:tentative="0">
      <w:start w:val="1"/>
      <w:numFmt w:val="decimal"/>
      <w:lvlText w:val="(%1)"/>
      <w:lvlJc w:val="left"/>
      <w:pPr>
        <w:ind w:left="425" w:hanging="425"/>
      </w:pPr>
      <w:rPr>
        <w:rFonts w:hint="default"/>
      </w:rPr>
    </w:lvl>
  </w:abstractNum>
  <w:abstractNum w:abstractNumId="7">
    <w:nsid w:val="400320C8"/>
    <w:multiLevelType w:val="singleLevel"/>
    <w:tmpl w:val="400320C8"/>
    <w:lvl w:ilvl="0" w:tentative="0">
      <w:start w:val="1"/>
      <w:numFmt w:val="decimal"/>
      <w:suff w:val="space"/>
      <w:lvlText w:val="%1."/>
      <w:lvlJc w:val="left"/>
    </w:lvl>
  </w:abstractNum>
  <w:abstractNum w:abstractNumId="8">
    <w:nsid w:val="60B55DC2"/>
    <w:multiLevelType w:val="multilevel"/>
    <w:tmpl w:val="60B55DC2"/>
    <w:lvl w:ilvl="0" w:tentative="0">
      <w:start w:val="1"/>
      <w:numFmt w:val="upperLetter"/>
      <w:pStyle w:val="48"/>
      <w:lvlText w:val="%1"/>
      <w:lvlJc w:val="left"/>
      <w:pPr>
        <w:tabs>
          <w:tab w:val="left" w:pos="0"/>
        </w:tabs>
        <w:ind w:left="0" w:firstLine="0"/>
      </w:pPr>
      <w:rPr>
        <w:rFonts w:hint="eastAsia"/>
        <w:color w:val="FFFFFF" w:themeColor="background1"/>
        <w:sz w:val="2"/>
        <w14:textFill>
          <w14:solidFill>
            <w14:schemeClr w14:val="bg1"/>
          </w14:solidFill>
        </w14:textFill>
      </w:rPr>
    </w:lvl>
    <w:lvl w:ilvl="1" w:tentative="0">
      <w:start w:val="1"/>
      <w:numFmt w:val="decimal"/>
      <w:suff w:val="nothing"/>
      <w:lvlText w:val="表%1.%2　"/>
      <w:lvlJc w:val="left"/>
      <w:pPr>
        <w:ind w:left="0" w:firstLine="0"/>
      </w:pPr>
      <w:rPr>
        <w:rFonts w:hint="eastAsia" w:ascii="黑体" w:hAnsi="黑体" w:eastAsia="黑体"/>
        <w:b w:val="0"/>
        <w:i w:val="0"/>
        <w:caps w:val="0"/>
        <w:strike w:val="0"/>
        <w:dstrike w:val="0"/>
        <w:snapToGrid w:val="0"/>
        <w:vanish w:val="0"/>
        <w:kern w:val="0"/>
        <w:sz w:val="21"/>
        <w:vertAlign w:val="baseline"/>
        <w14:cntxtalts w14:val="0"/>
      </w:rPr>
    </w:lvl>
    <w:lvl w:ilvl="2" w:tentative="0">
      <w:start w:val="1"/>
      <w:numFmt w:val="none"/>
      <w:suff w:val="nothing"/>
      <w:lvlText w:val="表%1.%2　"/>
      <w:lvlJc w:val="left"/>
      <w:pPr>
        <w:ind w:left="0" w:firstLine="0"/>
      </w:pPr>
      <w:rPr>
        <w:rFonts w:hint="eastAsia" w:ascii="黑体" w:hAnsi="黑体" w:eastAsia="黑体"/>
        <w:b w:val="0"/>
        <w:i w:val="0"/>
        <w:sz w:val="21"/>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9">
    <w:nsid w:val="62BD4004"/>
    <w:multiLevelType w:val="multilevel"/>
    <w:tmpl w:val="62BD4004"/>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0">
    <w:nsid w:val="646260FA"/>
    <w:multiLevelType w:val="multilevel"/>
    <w:tmpl w:val="646260FA"/>
    <w:lvl w:ilvl="0" w:tentative="0">
      <w:start w:val="1"/>
      <w:numFmt w:val="decimal"/>
      <w:pStyle w:val="38"/>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657D3FBC"/>
    <w:multiLevelType w:val="multilevel"/>
    <w:tmpl w:val="657D3FBC"/>
    <w:lvl w:ilvl="0" w:tentative="0">
      <w:start w:val="1"/>
      <w:numFmt w:val="upperLetter"/>
      <w:pStyle w:val="5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993"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ascii="黑体" w:hAnsi="黑体" w:eastAsia="黑体" w:cs="Times New Roman"/>
        <w:b w:val="0"/>
        <w:bCs w:val="0"/>
        <w:i w:val="0"/>
        <w:iCs w:val="0"/>
        <w:caps w:val="0"/>
        <w:smallCaps w:val="0"/>
        <w:strike w:val="0"/>
        <w:dstrike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73A94EC5"/>
    <w:multiLevelType w:val="singleLevel"/>
    <w:tmpl w:val="73A94EC5"/>
    <w:lvl w:ilvl="0" w:tentative="0">
      <w:start w:val="5"/>
      <w:numFmt w:val="chineseCounting"/>
      <w:suff w:val="nothing"/>
      <w:lvlText w:val="%1、"/>
      <w:lvlJc w:val="left"/>
      <w:rPr>
        <w:rFonts w:hint="eastAsia"/>
      </w:rPr>
    </w:lvl>
  </w:abstractNum>
  <w:num w:numId="1">
    <w:abstractNumId w:val="9"/>
  </w:num>
  <w:num w:numId="2">
    <w:abstractNumId w:val="4"/>
  </w:num>
  <w:num w:numId="3">
    <w:abstractNumId w:val="10"/>
  </w:num>
  <w:num w:numId="4">
    <w:abstractNumId w:val="8"/>
  </w:num>
  <w:num w:numId="5">
    <w:abstractNumId w:val="5"/>
  </w:num>
  <w:num w:numId="6">
    <w:abstractNumId w:val="11"/>
  </w:num>
  <w:num w:numId="7">
    <w:abstractNumId w:val="3"/>
  </w:num>
  <w:num w:numId="8">
    <w:abstractNumId w:val="7"/>
  </w:num>
  <w:num w:numId="9">
    <w:abstractNumId w:val="2"/>
  </w:num>
  <w:num w:numId="10">
    <w:abstractNumId w:val="0"/>
  </w:num>
  <w:num w:numId="11">
    <w:abstractNumId w:val="1"/>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4NWNmYzBlYTE4MTBmMTViZWQ3MTg5ZDhmM2UxZWEifQ=="/>
    <w:docVar w:name="KSO_WPS_MARK_KEY" w:val="0c03fed1-276f-4dd5-bbbb-cd9b7257ceba"/>
  </w:docVars>
  <w:rsids>
    <w:rsidRoot w:val="00F25255"/>
    <w:rsid w:val="00016EF6"/>
    <w:rsid w:val="00026CFA"/>
    <w:rsid w:val="00045837"/>
    <w:rsid w:val="000677DA"/>
    <w:rsid w:val="000734CF"/>
    <w:rsid w:val="00076791"/>
    <w:rsid w:val="0009623B"/>
    <w:rsid w:val="000A47E7"/>
    <w:rsid w:val="000C0525"/>
    <w:rsid w:val="000C3FA8"/>
    <w:rsid w:val="00172627"/>
    <w:rsid w:val="001D3CD9"/>
    <w:rsid w:val="002164FB"/>
    <w:rsid w:val="00223A9B"/>
    <w:rsid w:val="002B1D2E"/>
    <w:rsid w:val="002D07E4"/>
    <w:rsid w:val="00312A7A"/>
    <w:rsid w:val="003211F9"/>
    <w:rsid w:val="00363005"/>
    <w:rsid w:val="00381BE8"/>
    <w:rsid w:val="00383432"/>
    <w:rsid w:val="003942B8"/>
    <w:rsid w:val="003C04B4"/>
    <w:rsid w:val="004269B8"/>
    <w:rsid w:val="00461582"/>
    <w:rsid w:val="004A0828"/>
    <w:rsid w:val="004B3BEB"/>
    <w:rsid w:val="00525706"/>
    <w:rsid w:val="00544560"/>
    <w:rsid w:val="00551198"/>
    <w:rsid w:val="00553DAA"/>
    <w:rsid w:val="00557087"/>
    <w:rsid w:val="005772DD"/>
    <w:rsid w:val="005B13C5"/>
    <w:rsid w:val="005B2B90"/>
    <w:rsid w:val="00614277"/>
    <w:rsid w:val="00625359"/>
    <w:rsid w:val="006574A4"/>
    <w:rsid w:val="006676FF"/>
    <w:rsid w:val="00680967"/>
    <w:rsid w:val="00695ACE"/>
    <w:rsid w:val="006A7121"/>
    <w:rsid w:val="006B1F56"/>
    <w:rsid w:val="006F0B07"/>
    <w:rsid w:val="006F7A75"/>
    <w:rsid w:val="00705A46"/>
    <w:rsid w:val="0078074F"/>
    <w:rsid w:val="0079257B"/>
    <w:rsid w:val="007D7042"/>
    <w:rsid w:val="00803FBC"/>
    <w:rsid w:val="00805BD2"/>
    <w:rsid w:val="0081512C"/>
    <w:rsid w:val="00854DBE"/>
    <w:rsid w:val="00861236"/>
    <w:rsid w:val="008E345B"/>
    <w:rsid w:val="00941C05"/>
    <w:rsid w:val="009445BF"/>
    <w:rsid w:val="00950E2C"/>
    <w:rsid w:val="00971CF6"/>
    <w:rsid w:val="0097442F"/>
    <w:rsid w:val="0098381C"/>
    <w:rsid w:val="009916CA"/>
    <w:rsid w:val="00992543"/>
    <w:rsid w:val="009945A6"/>
    <w:rsid w:val="009B1BCD"/>
    <w:rsid w:val="009E1CB2"/>
    <w:rsid w:val="009E568B"/>
    <w:rsid w:val="00A42DA5"/>
    <w:rsid w:val="00A64AEB"/>
    <w:rsid w:val="00A67E20"/>
    <w:rsid w:val="00A858AB"/>
    <w:rsid w:val="00AC64D7"/>
    <w:rsid w:val="00AD78CD"/>
    <w:rsid w:val="00AF1CA1"/>
    <w:rsid w:val="00B177A2"/>
    <w:rsid w:val="00B206BA"/>
    <w:rsid w:val="00B772A6"/>
    <w:rsid w:val="00BE3698"/>
    <w:rsid w:val="00C1220B"/>
    <w:rsid w:val="00C75B1F"/>
    <w:rsid w:val="00CB26BD"/>
    <w:rsid w:val="00CC05F3"/>
    <w:rsid w:val="00CC6A0B"/>
    <w:rsid w:val="00CD72CB"/>
    <w:rsid w:val="00CF00EA"/>
    <w:rsid w:val="00D44DCD"/>
    <w:rsid w:val="00D76E1B"/>
    <w:rsid w:val="00D80434"/>
    <w:rsid w:val="00DB1D8A"/>
    <w:rsid w:val="00DC143D"/>
    <w:rsid w:val="00DC6453"/>
    <w:rsid w:val="00DD2165"/>
    <w:rsid w:val="00DD25C3"/>
    <w:rsid w:val="00DE48CB"/>
    <w:rsid w:val="00E16A25"/>
    <w:rsid w:val="00E31AC5"/>
    <w:rsid w:val="00E457F0"/>
    <w:rsid w:val="00EC6113"/>
    <w:rsid w:val="00ED4C37"/>
    <w:rsid w:val="00EE3924"/>
    <w:rsid w:val="00F0086A"/>
    <w:rsid w:val="00F02E50"/>
    <w:rsid w:val="00F076B7"/>
    <w:rsid w:val="00F14A42"/>
    <w:rsid w:val="00F25255"/>
    <w:rsid w:val="00F5667C"/>
    <w:rsid w:val="00F607F7"/>
    <w:rsid w:val="00F73D1C"/>
    <w:rsid w:val="00FB1875"/>
    <w:rsid w:val="00FB3086"/>
    <w:rsid w:val="00FE1E0A"/>
    <w:rsid w:val="00FF3997"/>
    <w:rsid w:val="01355648"/>
    <w:rsid w:val="021D04ED"/>
    <w:rsid w:val="022D5C1D"/>
    <w:rsid w:val="024D4E5C"/>
    <w:rsid w:val="0287647C"/>
    <w:rsid w:val="04C904B8"/>
    <w:rsid w:val="04D70C14"/>
    <w:rsid w:val="04ED23F9"/>
    <w:rsid w:val="0594571D"/>
    <w:rsid w:val="05BF60C0"/>
    <w:rsid w:val="060F394B"/>
    <w:rsid w:val="06DF5D71"/>
    <w:rsid w:val="070D5D7A"/>
    <w:rsid w:val="0721638A"/>
    <w:rsid w:val="07F817E1"/>
    <w:rsid w:val="084B0235"/>
    <w:rsid w:val="086724C2"/>
    <w:rsid w:val="08AB3EF8"/>
    <w:rsid w:val="0A1B42AE"/>
    <w:rsid w:val="0A4930F8"/>
    <w:rsid w:val="0A5371A2"/>
    <w:rsid w:val="0B182A56"/>
    <w:rsid w:val="0B1F52D6"/>
    <w:rsid w:val="0C322DE7"/>
    <w:rsid w:val="0CF87DD6"/>
    <w:rsid w:val="0EB52318"/>
    <w:rsid w:val="0F474788"/>
    <w:rsid w:val="0F862A59"/>
    <w:rsid w:val="103A58B2"/>
    <w:rsid w:val="110F1949"/>
    <w:rsid w:val="11CD2D76"/>
    <w:rsid w:val="121A67F7"/>
    <w:rsid w:val="126E269F"/>
    <w:rsid w:val="1279575E"/>
    <w:rsid w:val="12842684"/>
    <w:rsid w:val="12AA0EAB"/>
    <w:rsid w:val="135471F9"/>
    <w:rsid w:val="1397624F"/>
    <w:rsid w:val="139A265D"/>
    <w:rsid w:val="145C30F7"/>
    <w:rsid w:val="148937C0"/>
    <w:rsid w:val="14E1184E"/>
    <w:rsid w:val="14E153AA"/>
    <w:rsid w:val="1565422D"/>
    <w:rsid w:val="15ED58FA"/>
    <w:rsid w:val="16427D94"/>
    <w:rsid w:val="169204E8"/>
    <w:rsid w:val="1695469E"/>
    <w:rsid w:val="169A1CB5"/>
    <w:rsid w:val="16AE5760"/>
    <w:rsid w:val="16F21634"/>
    <w:rsid w:val="17063642"/>
    <w:rsid w:val="170737D3"/>
    <w:rsid w:val="17233A58"/>
    <w:rsid w:val="17325549"/>
    <w:rsid w:val="180D6E5B"/>
    <w:rsid w:val="180E21B2"/>
    <w:rsid w:val="18180D0A"/>
    <w:rsid w:val="182445B5"/>
    <w:rsid w:val="185540E5"/>
    <w:rsid w:val="18685D82"/>
    <w:rsid w:val="192016A3"/>
    <w:rsid w:val="19CA0B03"/>
    <w:rsid w:val="19D379B8"/>
    <w:rsid w:val="1B4E306E"/>
    <w:rsid w:val="1B617245"/>
    <w:rsid w:val="1BE9582D"/>
    <w:rsid w:val="1BF86B56"/>
    <w:rsid w:val="1C961170"/>
    <w:rsid w:val="1CFC34C1"/>
    <w:rsid w:val="1D712956"/>
    <w:rsid w:val="1DC928BA"/>
    <w:rsid w:val="1E75788D"/>
    <w:rsid w:val="1EE81079"/>
    <w:rsid w:val="20C718F8"/>
    <w:rsid w:val="211F1734"/>
    <w:rsid w:val="214007BA"/>
    <w:rsid w:val="214474EF"/>
    <w:rsid w:val="2150566A"/>
    <w:rsid w:val="215B3F2F"/>
    <w:rsid w:val="226D6763"/>
    <w:rsid w:val="22A64C22"/>
    <w:rsid w:val="23957A8C"/>
    <w:rsid w:val="23E456B7"/>
    <w:rsid w:val="24E00B9A"/>
    <w:rsid w:val="24E02810"/>
    <w:rsid w:val="24ED56A6"/>
    <w:rsid w:val="25320CEB"/>
    <w:rsid w:val="25473008"/>
    <w:rsid w:val="2691199F"/>
    <w:rsid w:val="273B6B9C"/>
    <w:rsid w:val="27E45486"/>
    <w:rsid w:val="27FF5E1C"/>
    <w:rsid w:val="2811334B"/>
    <w:rsid w:val="28E53263"/>
    <w:rsid w:val="29CE3CF8"/>
    <w:rsid w:val="2ACE1AD5"/>
    <w:rsid w:val="2BA411B4"/>
    <w:rsid w:val="2C436623"/>
    <w:rsid w:val="2C7C18DA"/>
    <w:rsid w:val="2C8B4122"/>
    <w:rsid w:val="2CEB4BC0"/>
    <w:rsid w:val="2CF64119"/>
    <w:rsid w:val="2D360A97"/>
    <w:rsid w:val="2D3C71CA"/>
    <w:rsid w:val="2D4B7B39"/>
    <w:rsid w:val="2D964B2C"/>
    <w:rsid w:val="2EE54A2D"/>
    <w:rsid w:val="2EFF10EC"/>
    <w:rsid w:val="2FAF126E"/>
    <w:rsid w:val="2FC2471F"/>
    <w:rsid w:val="30314CA4"/>
    <w:rsid w:val="306C6018"/>
    <w:rsid w:val="31CA56EC"/>
    <w:rsid w:val="326A6587"/>
    <w:rsid w:val="334A26CA"/>
    <w:rsid w:val="345E10F8"/>
    <w:rsid w:val="34977386"/>
    <w:rsid w:val="370C5E5F"/>
    <w:rsid w:val="375021F0"/>
    <w:rsid w:val="376D2DA2"/>
    <w:rsid w:val="37771171"/>
    <w:rsid w:val="38A77D82"/>
    <w:rsid w:val="38CE2F91"/>
    <w:rsid w:val="39016B68"/>
    <w:rsid w:val="397E3343"/>
    <w:rsid w:val="3994375F"/>
    <w:rsid w:val="3AD4138A"/>
    <w:rsid w:val="3B653D90"/>
    <w:rsid w:val="3B865654"/>
    <w:rsid w:val="3BCB4240"/>
    <w:rsid w:val="3BF53366"/>
    <w:rsid w:val="3DA07301"/>
    <w:rsid w:val="3DDC2814"/>
    <w:rsid w:val="3E257E13"/>
    <w:rsid w:val="3EBF7C5B"/>
    <w:rsid w:val="3F054B03"/>
    <w:rsid w:val="3F285800"/>
    <w:rsid w:val="3FBA6DA0"/>
    <w:rsid w:val="3FEE25A6"/>
    <w:rsid w:val="400420D2"/>
    <w:rsid w:val="40C57BAE"/>
    <w:rsid w:val="40F736DC"/>
    <w:rsid w:val="41023E45"/>
    <w:rsid w:val="415C1412"/>
    <w:rsid w:val="417E0BB0"/>
    <w:rsid w:val="41A575DC"/>
    <w:rsid w:val="42AB29D0"/>
    <w:rsid w:val="43295568"/>
    <w:rsid w:val="448259B3"/>
    <w:rsid w:val="44983428"/>
    <w:rsid w:val="4550785F"/>
    <w:rsid w:val="457F1EF2"/>
    <w:rsid w:val="46C93D6D"/>
    <w:rsid w:val="4812529F"/>
    <w:rsid w:val="486C2C02"/>
    <w:rsid w:val="493C4382"/>
    <w:rsid w:val="49886BFF"/>
    <w:rsid w:val="4A102433"/>
    <w:rsid w:val="4A1A4B25"/>
    <w:rsid w:val="4B2B2900"/>
    <w:rsid w:val="4BBA2A05"/>
    <w:rsid w:val="4BCD7E5B"/>
    <w:rsid w:val="4C5639AD"/>
    <w:rsid w:val="4EC72940"/>
    <w:rsid w:val="509A1604"/>
    <w:rsid w:val="51263B2E"/>
    <w:rsid w:val="51C8417F"/>
    <w:rsid w:val="51D86978"/>
    <w:rsid w:val="51E11F6A"/>
    <w:rsid w:val="52756035"/>
    <w:rsid w:val="53840D3D"/>
    <w:rsid w:val="53890B0C"/>
    <w:rsid w:val="543C792C"/>
    <w:rsid w:val="555D24FA"/>
    <w:rsid w:val="55801A9A"/>
    <w:rsid w:val="5598372C"/>
    <w:rsid w:val="55B47996"/>
    <w:rsid w:val="562C08FD"/>
    <w:rsid w:val="57362D58"/>
    <w:rsid w:val="58B57CAD"/>
    <w:rsid w:val="5A8424BB"/>
    <w:rsid w:val="5B7C6694"/>
    <w:rsid w:val="5B8027F4"/>
    <w:rsid w:val="5BEA5EBF"/>
    <w:rsid w:val="5C4E40FC"/>
    <w:rsid w:val="5CB56D81"/>
    <w:rsid w:val="5D663C6C"/>
    <w:rsid w:val="5DD86807"/>
    <w:rsid w:val="5DDC30C8"/>
    <w:rsid w:val="5E4F2952"/>
    <w:rsid w:val="5F1020E1"/>
    <w:rsid w:val="60476C1C"/>
    <w:rsid w:val="60EB4BB4"/>
    <w:rsid w:val="62157A0E"/>
    <w:rsid w:val="622F287E"/>
    <w:rsid w:val="62481B92"/>
    <w:rsid w:val="62652744"/>
    <w:rsid w:val="62957D4A"/>
    <w:rsid w:val="632443AD"/>
    <w:rsid w:val="63471E49"/>
    <w:rsid w:val="63F40BDB"/>
    <w:rsid w:val="64211EB0"/>
    <w:rsid w:val="656E7B61"/>
    <w:rsid w:val="65B512EC"/>
    <w:rsid w:val="65CA3DD9"/>
    <w:rsid w:val="66245E5C"/>
    <w:rsid w:val="66585D7A"/>
    <w:rsid w:val="67933BF7"/>
    <w:rsid w:val="67AD26AA"/>
    <w:rsid w:val="67C80950"/>
    <w:rsid w:val="689D5C3B"/>
    <w:rsid w:val="695A0B28"/>
    <w:rsid w:val="6AB97E88"/>
    <w:rsid w:val="6B5670CE"/>
    <w:rsid w:val="6BDE1106"/>
    <w:rsid w:val="6C327547"/>
    <w:rsid w:val="6CD94E77"/>
    <w:rsid w:val="6DCA36A4"/>
    <w:rsid w:val="6FB97090"/>
    <w:rsid w:val="6FE56C72"/>
    <w:rsid w:val="70113941"/>
    <w:rsid w:val="70DC1511"/>
    <w:rsid w:val="71015107"/>
    <w:rsid w:val="71724535"/>
    <w:rsid w:val="71B52674"/>
    <w:rsid w:val="72031631"/>
    <w:rsid w:val="729C1F94"/>
    <w:rsid w:val="730613D9"/>
    <w:rsid w:val="733E20DF"/>
    <w:rsid w:val="734414BC"/>
    <w:rsid w:val="74561EEC"/>
    <w:rsid w:val="748F53FE"/>
    <w:rsid w:val="74D55507"/>
    <w:rsid w:val="751D6EAE"/>
    <w:rsid w:val="7656421F"/>
    <w:rsid w:val="770339C1"/>
    <w:rsid w:val="77B07B65"/>
    <w:rsid w:val="77F82FF5"/>
    <w:rsid w:val="78013240"/>
    <w:rsid w:val="78B01E74"/>
    <w:rsid w:val="78C054A7"/>
    <w:rsid w:val="7A6335B5"/>
    <w:rsid w:val="7AF3221D"/>
    <w:rsid w:val="7B2E3BC3"/>
    <w:rsid w:val="7BBA6EFE"/>
    <w:rsid w:val="7BDC3A93"/>
    <w:rsid w:val="7BE41C3E"/>
    <w:rsid w:val="7C623C46"/>
    <w:rsid w:val="7CC7607D"/>
    <w:rsid w:val="7D671B0F"/>
    <w:rsid w:val="7D9D293A"/>
    <w:rsid w:val="7DA41F1A"/>
    <w:rsid w:val="7DE20642"/>
    <w:rsid w:val="7E431733"/>
    <w:rsid w:val="7E837D82"/>
    <w:rsid w:val="7F2D5F40"/>
    <w:rsid w:val="7FA81D58"/>
    <w:rsid w:val="7FDD17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ind w:left="215"/>
      <w:outlineLvl w:val="0"/>
    </w:pPr>
    <w:rPr>
      <w:rFonts w:ascii="黑体" w:hAnsi="黑体" w:eastAsia="黑体" w:cs="黑体"/>
      <w:b/>
      <w:bCs/>
      <w:sz w:val="28"/>
      <w:szCs w:val="28"/>
    </w:rPr>
  </w:style>
  <w:style w:type="paragraph" w:styleId="4">
    <w:name w:val="heading 2"/>
    <w:basedOn w:val="1"/>
    <w:next w:val="1"/>
    <w:qFormat/>
    <w:uiPriority w:val="1"/>
    <w:pPr>
      <w:ind w:left="638"/>
      <w:outlineLvl w:val="1"/>
    </w:pPr>
    <w:rPr>
      <w:b/>
      <w:bCs/>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sz w:val="24"/>
      <w:szCs w:val="24"/>
    </w:rPr>
  </w:style>
  <w:style w:type="paragraph" w:styleId="5">
    <w:name w:val="Document Map"/>
    <w:basedOn w:val="1"/>
    <w:link w:val="34"/>
    <w:qFormat/>
    <w:uiPriority w:val="0"/>
    <w:rPr>
      <w:sz w:val="18"/>
      <w:szCs w:val="18"/>
    </w:rPr>
  </w:style>
  <w:style w:type="paragraph" w:styleId="6">
    <w:name w:val="annotation text"/>
    <w:basedOn w:val="1"/>
    <w:link w:val="32"/>
    <w:qFormat/>
    <w:uiPriority w:val="0"/>
  </w:style>
  <w:style w:type="paragraph" w:styleId="7">
    <w:name w:val="Balloon Text"/>
    <w:basedOn w:val="1"/>
    <w:link w:val="35"/>
    <w:qFormat/>
    <w:uiPriority w:val="0"/>
    <w:rPr>
      <w:sz w:val="18"/>
      <w:szCs w:val="18"/>
    </w:r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toc 1"/>
    <w:basedOn w:val="1"/>
    <w:next w:val="1"/>
    <w:autoRedefine/>
    <w:qFormat/>
    <w:uiPriority w:val="39"/>
  </w:style>
  <w:style w:type="paragraph" w:styleId="11">
    <w:name w:val="toc 2"/>
    <w:basedOn w:val="1"/>
    <w:next w:val="1"/>
    <w:unhideWhenUsed/>
    <w:qFormat/>
    <w:uiPriority w:val="39"/>
    <w:pPr>
      <w:ind w:left="420" w:leftChars="200"/>
    </w:pPr>
  </w:style>
  <w:style w:type="paragraph" w:styleId="12">
    <w:name w:val="Title"/>
    <w:basedOn w:val="1"/>
    <w:next w:val="1"/>
    <w:qFormat/>
    <w:uiPriority w:val="0"/>
    <w:pPr>
      <w:spacing w:before="240" w:after="60"/>
      <w:jc w:val="center"/>
      <w:outlineLvl w:val="0"/>
    </w:pPr>
    <w:rPr>
      <w:rFonts w:ascii="Arial" w:hAnsi="Arial" w:cs="Arial"/>
      <w:b/>
      <w:bCs/>
      <w:sz w:val="32"/>
      <w:szCs w:val="32"/>
    </w:rPr>
  </w:style>
  <w:style w:type="paragraph" w:styleId="13">
    <w:name w:val="annotation subject"/>
    <w:basedOn w:val="6"/>
    <w:next w:val="6"/>
    <w:link w:val="33"/>
    <w:qFormat/>
    <w:uiPriority w:val="0"/>
    <w:rPr>
      <w:b/>
      <w:bCs/>
    </w:rPr>
  </w:style>
  <w:style w:type="paragraph" w:styleId="14">
    <w:name w:val="Body Text First Indent"/>
    <w:basedOn w:val="1"/>
    <w:semiHidden/>
    <w:unhideWhenUsed/>
    <w:qFormat/>
    <w:uiPriority w:val="99"/>
    <w:pPr>
      <w:ind w:firstLine="420" w:firstLineChars="100"/>
    </w:pPr>
  </w:style>
  <w:style w:type="table" w:styleId="16">
    <w:name w:val="Table Grid"/>
    <w:basedOn w:val="15"/>
    <w:qFormat/>
    <w:uiPriority w:val="59"/>
    <w:pPr>
      <w:numPr>
        <w:numId w:val="1"/>
      </w:numPr>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Strong"/>
    <w:basedOn w:val="17"/>
    <w:qFormat/>
    <w:uiPriority w:val="0"/>
    <w:rPr>
      <w:b/>
    </w:rPr>
  </w:style>
  <w:style w:type="character" w:styleId="19">
    <w:name w:val="page number"/>
    <w:basedOn w:val="17"/>
    <w:qFormat/>
    <w:uiPriority w:val="0"/>
    <w:rPr>
      <w:rFonts w:ascii="Times New Roman" w:hAnsi="Times New Roman" w:eastAsia="宋体"/>
      <w:sz w:val="18"/>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styleId="21">
    <w:name w:val="annotation reference"/>
    <w:basedOn w:val="17"/>
    <w:qFormat/>
    <w:uiPriority w:val="0"/>
    <w:rPr>
      <w:sz w:val="21"/>
      <w:szCs w:val="21"/>
    </w:rPr>
  </w:style>
  <w:style w:type="table" w:customStyle="1" w:styleId="22">
    <w:name w:val="Table Normal"/>
    <w:semiHidden/>
    <w:unhideWhenUsed/>
    <w:qFormat/>
    <w:uiPriority w:val="2"/>
    <w:tblPr>
      <w:tblCellMar>
        <w:top w:w="0" w:type="dxa"/>
        <w:left w:w="0" w:type="dxa"/>
        <w:bottom w:w="0" w:type="dxa"/>
        <w:right w:w="0" w:type="dxa"/>
      </w:tblCellMar>
    </w:tblPr>
  </w:style>
  <w:style w:type="paragraph" w:styleId="23">
    <w:name w:val="List Paragraph"/>
    <w:basedOn w:val="1"/>
    <w:qFormat/>
    <w:uiPriority w:val="1"/>
    <w:pPr>
      <w:spacing w:before="158"/>
      <w:ind w:left="1057" w:hanging="361"/>
    </w:pPr>
  </w:style>
  <w:style w:type="paragraph" w:customStyle="1" w:styleId="24">
    <w:name w:val="Table Paragraph"/>
    <w:basedOn w:val="1"/>
    <w:qFormat/>
    <w:uiPriority w:val="1"/>
    <w:pPr>
      <w:ind w:left="243"/>
      <w:jc w:val="center"/>
    </w:p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目次、标准名称标题"/>
    <w:basedOn w:val="1"/>
    <w:next w:val="27"/>
    <w:qFormat/>
    <w:uiPriority w:val="0"/>
    <w:pPr>
      <w:keepNext/>
      <w:pageBreakBefore/>
      <w:widowControl/>
      <w:shd w:val="clear" w:color="FFFFFF" w:fill="FFFFFF"/>
      <w:spacing w:before="640" w:after="560" w:line="460" w:lineRule="exact"/>
      <w:jc w:val="center"/>
      <w:outlineLvl w:val="0"/>
    </w:pPr>
    <w:rPr>
      <w:rFonts w:ascii="黑体" w:eastAsia="黑体"/>
      <w:sz w:val="32"/>
    </w:rPr>
  </w:style>
  <w:style w:type="paragraph" w:customStyle="1" w:styleId="27">
    <w:name w:val="段"/>
    <w:basedOn w:val="2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8">
    <w:name w:val="Char"/>
    <w:basedOn w:val="1"/>
    <w:qFormat/>
    <w:uiPriority w:val="0"/>
  </w:style>
  <w:style w:type="paragraph" w:customStyle="1" w:styleId="29">
    <w:name w:val="标准书眉_偶数页"/>
    <w:basedOn w:val="30"/>
    <w:next w:val="1"/>
    <w:qFormat/>
    <w:uiPriority w:val="0"/>
    <w:pPr>
      <w:tabs>
        <w:tab w:val="center" w:pos="4154"/>
        <w:tab w:val="right" w:pos="8306"/>
      </w:tabs>
      <w:jc w:val="left"/>
    </w:pPr>
  </w:style>
  <w:style w:type="paragraph" w:customStyle="1" w:styleId="30">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31">
    <w:name w:val="标准书脚_偶数页"/>
    <w:qFormat/>
    <w:uiPriority w:val="0"/>
    <w:pPr>
      <w:spacing w:before="120"/>
      <w:ind w:left="221"/>
    </w:pPr>
    <w:rPr>
      <w:rFonts w:ascii="宋体" w:hAnsi="Times New Roman" w:eastAsia="宋体" w:cs="Times New Roman"/>
      <w:sz w:val="18"/>
      <w:szCs w:val="18"/>
      <w:lang w:val="en-US" w:eastAsia="zh-CN" w:bidi="ar-SA"/>
    </w:rPr>
  </w:style>
  <w:style w:type="character" w:customStyle="1" w:styleId="32">
    <w:name w:val="批注文字 字符"/>
    <w:basedOn w:val="17"/>
    <w:link w:val="6"/>
    <w:qFormat/>
    <w:uiPriority w:val="0"/>
    <w:rPr>
      <w:rFonts w:ascii="宋体" w:hAnsi="宋体" w:cs="宋体"/>
      <w:sz w:val="22"/>
      <w:szCs w:val="22"/>
      <w:lang w:val="zh-CN" w:bidi="zh-CN"/>
    </w:rPr>
  </w:style>
  <w:style w:type="character" w:customStyle="1" w:styleId="33">
    <w:name w:val="批注主题 字符"/>
    <w:basedOn w:val="32"/>
    <w:link w:val="13"/>
    <w:qFormat/>
    <w:uiPriority w:val="0"/>
    <w:rPr>
      <w:rFonts w:ascii="宋体" w:hAnsi="宋体" w:cs="宋体"/>
      <w:b/>
      <w:bCs/>
      <w:sz w:val="22"/>
      <w:szCs w:val="22"/>
      <w:lang w:val="zh-CN" w:bidi="zh-CN"/>
    </w:rPr>
  </w:style>
  <w:style w:type="character" w:customStyle="1" w:styleId="34">
    <w:name w:val="文档结构图 字符"/>
    <w:basedOn w:val="17"/>
    <w:link w:val="5"/>
    <w:qFormat/>
    <w:uiPriority w:val="0"/>
    <w:rPr>
      <w:rFonts w:ascii="宋体" w:hAnsi="宋体" w:cs="宋体"/>
      <w:sz w:val="18"/>
      <w:szCs w:val="18"/>
      <w:lang w:val="zh-CN" w:bidi="zh-CN"/>
    </w:rPr>
  </w:style>
  <w:style w:type="character" w:customStyle="1" w:styleId="35">
    <w:name w:val="批注框文本 字符"/>
    <w:basedOn w:val="17"/>
    <w:link w:val="7"/>
    <w:qFormat/>
    <w:uiPriority w:val="0"/>
    <w:rPr>
      <w:rFonts w:ascii="宋体" w:hAnsi="宋体" w:cs="宋体"/>
      <w:sz w:val="18"/>
      <w:szCs w:val="18"/>
      <w:lang w:val="zh-CN" w:bidi="zh-CN"/>
    </w:rPr>
  </w:style>
  <w:style w:type="paragraph" w:customStyle="1" w:styleId="36">
    <w:name w:val="一级无"/>
    <w:basedOn w:val="37"/>
    <w:qFormat/>
    <w:uiPriority w:val="0"/>
    <w:pPr>
      <w:spacing w:before="0" w:beforeLines="0" w:after="0" w:afterLines="0"/>
    </w:pPr>
    <w:rPr>
      <w:rFonts w:ascii="宋体" w:eastAsia="宋体"/>
    </w:rPr>
  </w:style>
  <w:style w:type="paragraph" w:customStyle="1" w:styleId="37">
    <w:name w:val="一级条标题"/>
    <w:next w:val="27"/>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38">
    <w:name w:val="正文表标题"/>
    <w:next w:val="27"/>
    <w:qFormat/>
    <w:uiPriority w:val="0"/>
    <w:pPr>
      <w:numPr>
        <w:ilvl w:val="0"/>
        <w:numId w:val="3"/>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39">
    <w:name w:val="章标题"/>
    <w:next w:val="27"/>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character" w:customStyle="1" w:styleId="40">
    <w:name w:val="font31"/>
    <w:basedOn w:val="17"/>
    <w:qFormat/>
    <w:uiPriority w:val="0"/>
    <w:rPr>
      <w:rFonts w:hint="default" w:ascii="Times New Roman" w:hAnsi="Times New Roman" w:cs="Times New Roman"/>
      <w:color w:val="000000"/>
      <w:sz w:val="20"/>
      <w:szCs w:val="20"/>
      <w:u w:val="none"/>
    </w:rPr>
  </w:style>
  <w:style w:type="paragraph" w:customStyle="1" w:styleId="4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character" w:customStyle="1" w:styleId="42">
    <w:name w:val="font11"/>
    <w:basedOn w:val="17"/>
    <w:qFormat/>
    <w:uiPriority w:val="0"/>
    <w:rPr>
      <w:rFonts w:hint="eastAsia" w:ascii="宋体" w:hAnsi="宋体" w:eastAsia="宋体" w:cs="宋体"/>
      <w:color w:val="000000"/>
      <w:sz w:val="24"/>
      <w:szCs w:val="24"/>
      <w:u w:val="none"/>
      <w:vertAlign w:val="subscript"/>
    </w:rPr>
  </w:style>
  <w:style w:type="character" w:customStyle="1" w:styleId="43">
    <w:name w:val="font21"/>
    <w:basedOn w:val="17"/>
    <w:qFormat/>
    <w:uiPriority w:val="0"/>
    <w:rPr>
      <w:rFonts w:hint="eastAsia" w:ascii="宋体" w:hAnsi="宋体" w:eastAsia="宋体" w:cs="宋体"/>
      <w:color w:val="000000"/>
      <w:sz w:val="24"/>
      <w:szCs w:val="24"/>
      <w:u w:val="none"/>
      <w:vertAlign w:val="superscript"/>
    </w:rPr>
  </w:style>
  <w:style w:type="character" w:customStyle="1" w:styleId="44">
    <w:name w:val="font01"/>
    <w:basedOn w:val="17"/>
    <w:qFormat/>
    <w:uiPriority w:val="0"/>
    <w:rPr>
      <w:rFonts w:hint="eastAsia" w:ascii="宋体" w:hAnsi="宋体" w:eastAsia="宋体" w:cs="宋体"/>
      <w:color w:val="000000"/>
      <w:sz w:val="24"/>
      <w:szCs w:val="24"/>
      <w:u w:val="none"/>
    </w:rPr>
  </w:style>
  <w:style w:type="paragraph" w:customStyle="1" w:styleId="45">
    <w:name w:val="名称"/>
    <w:basedOn w:val="46"/>
    <w:next w:val="27"/>
    <w:qFormat/>
    <w:uiPriority w:val="0"/>
    <w:pPr>
      <w:spacing w:line="460" w:lineRule="exact"/>
      <w:outlineLvl w:val="9"/>
    </w:pPr>
  </w:style>
  <w:style w:type="paragraph" w:customStyle="1" w:styleId="46">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7">
    <w:name w:val="二级条标题"/>
    <w:basedOn w:val="37"/>
    <w:next w:val="27"/>
    <w:qFormat/>
    <w:uiPriority w:val="0"/>
    <w:pPr>
      <w:numPr>
        <w:ilvl w:val="2"/>
      </w:numPr>
      <w:spacing w:before="50" w:after="50"/>
      <w:outlineLvl w:val="9"/>
    </w:pPr>
  </w:style>
  <w:style w:type="paragraph" w:customStyle="1" w:styleId="48">
    <w:name w:val="附录表标号"/>
    <w:basedOn w:val="1"/>
    <w:next w:val="27"/>
    <w:qFormat/>
    <w:uiPriority w:val="0"/>
    <w:pPr>
      <w:numPr>
        <w:ilvl w:val="0"/>
        <w:numId w:val="4"/>
      </w:numPr>
      <w:snapToGrid w:val="0"/>
      <w:spacing w:line="14" w:lineRule="exact"/>
      <w:jc w:val="center"/>
    </w:pPr>
    <w:rPr>
      <w:color w:val="FFFFFF"/>
    </w:rPr>
  </w:style>
  <w:style w:type="paragraph" w:customStyle="1" w:styleId="49">
    <w:name w:val="附录图标号"/>
    <w:basedOn w:val="1"/>
    <w:next w:val="27"/>
    <w:qFormat/>
    <w:uiPriority w:val="0"/>
    <w:pPr>
      <w:numPr>
        <w:ilvl w:val="0"/>
        <w:numId w:val="5"/>
      </w:numPr>
      <w:snapToGrid w:val="0"/>
      <w:spacing w:line="14" w:lineRule="exact"/>
      <w:jc w:val="center"/>
    </w:pPr>
    <w:rPr>
      <w:color w:val="FFFFFF"/>
    </w:rPr>
  </w:style>
  <w:style w:type="paragraph" w:customStyle="1" w:styleId="50">
    <w:name w:val="附录标识"/>
    <w:basedOn w:val="1"/>
    <w:next w:val="1"/>
    <w:qFormat/>
    <w:uiPriority w:val="0"/>
    <w:pPr>
      <w:keepNext/>
      <w:widowControl/>
      <w:numPr>
        <w:ilvl w:val="0"/>
        <w:numId w:val="6"/>
      </w:numPr>
      <w:shd w:val="clear" w:color="FFFFFF" w:fill="FFFFFF"/>
      <w:tabs>
        <w:tab w:val="left" w:pos="6405"/>
      </w:tabs>
      <w:spacing w:before="640" w:after="280"/>
      <w:jc w:val="center"/>
      <w:outlineLvl w:val="0"/>
    </w:pPr>
    <w:rPr>
      <w:rFonts w:ascii="黑体" w:eastAsia="黑体"/>
      <w:kern w:val="0"/>
      <w:szCs w:val="20"/>
    </w:rPr>
  </w:style>
  <w:style w:type="character" w:customStyle="1" w:styleId="51">
    <w:name w:val="font41"/>
    <w:basedOn w:val="17"/>
    <w:qFormat/>
    <w:uiPriority w:val="0"/>
    <w:rPr>
      <w:rFonts w:ascii="黑体" w:hAnsi="宋体" w:eastAsia="黑体" w:cs="黑体"/>
      <w:b/>
      <w:bCs/>
      <w:color w:val="000000"/>
      <w:sz w:val="14"/>
      <w:szCs w:val="14"/>
      <w:u w:val="none"/>
    </w:rPr>
  </w:style>
  <w:style w:type="character" w:customStyle="1" w:styleId="52">
    <w:name w:val="font51"/>
    <w:basedOn w:val="17"/>
    <w:qFormat/>
    <w:uiPriority w:val="0"/>
    <w:rPr>
      <w:rFonts w:hint="default" w:ascii="Times New Roman" w:hAnsi="Times New Roman" w:cs="Times New Roman"/>
      <w:b/>
      <w:bCs/>
      <w:color w:val="000000"/>
      <w:sz w:val="14"/>
      <w:szCs w:val="14"/>
      <w:u w:val="none"/>
    </w:rPr>
  </w:style>
  <w:style w:type="character" w:customStyle="1" w:styleId="53">
    <w:name w:val="font61"/>
    <w:basedOn w:val="17"/>
    <w:qFormat/>
    <w:uiPriority w:val="0"/>
    <w:rPr>
      <w:rFonts w:ascii="宋体" w:hAnsi="宋体" w:eastAsia="宋体" w:cs="宋体"/>
      <w:color w:val="000000"/>
      <w:sz w:val="12"/>
      <w:szCs w:val="1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2549</Words>
  <Characters>2808</Characters>
  <Lines>39</Lines>
  <Paragraphs>11</Paragraphs>
  <TotalTime>8</TotalTime>
  <ScaleCrop>false</ScaleCrop>
  <LinksUpToDate>false</LinksUpToDate>
  <CharactersWithSpaces>2860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2020-06-16T13:11:00Z</dcterms:created>
  <dc:creator>HP</dc:creator>
  <cp:lastModifiedBy>K</cp:lastModifiedBy>
  <dcterms:modified xsi:type="dcterms:W3CDTF">2025-10-11T01:01:19Z</dcterms:modified>
  <dc:title>数字式密度计国标编制说明.doc</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2010-07-16T00:00:00Z</vt:filetime>
  </property>
  <property fmtid="{D5CDD505-2E9C-101B-9397-08002B2CF9AE}" pid="3" name="Creator">
    <vt:lpwstr>pdfFactory Pro www.fineprint.com.cn</vt:lpwstr>
  </property>
  <property fmtid="{D5CDD505-2E9C-101B-9397-08002B2CF9AE}" pid="4" name="LastSaved">
    <vt:filetime>2010-07-16T00:00:00Z</vt:filetime>
  </property>
  <property fmtid="{D5CDD505-2E9C-101B-9397-08002B2CF9AE}" pid="5" name="KSOProductBuildVer">
    <vt:lpwstr>2052-12.1.0.22529</vt:lpwstr>
  </property>
  <property fmtid="{D5CDD505-2E9C-101B-9397-08002B2CF9AE}" pid="6" name="ICV">
    <vt:lpwstr>FC25494C4B5F48B8A9B46AB2D6DA9B38_13</vt:lpwstr>
  </property>
  <property fmtid="{D5CDD505-2E9C-101B-9397-08002B2CF9AE}" pid="7" name="KSOTemplateDocerSaveRecord">
    <vt:lpwstr>eyJoZGlkIjoiMDY0NjlhYjIwMzJkYjZhOTUzZmU5NWY1NTU4YjlhM2UiLCJ1c2VySWQiOiI0NTMxMTQwMjcifQ==</vt:lpwstr>
  </property>
</Properties>
</file>