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7"/>
        <w:rPr>
          <w:highlight w:val="none"/>
        </w:rPr>
      </w:pPr>
      <w:bookmarkStart w:id="0" w:name="标准封面"/>
      <w:bookmarkEnd w:id="0"/>
      <w:r>
        <w:rPr>
          <w:rFonts w:ascii="Times New Roman"/>
          <w:highlight w:val="none"/>
        </w:rPr>
        <mc:AlternateContent>
          <mc:Choice Requires="wps">
            <w:drawing>
              <wp:anchor distT="0" distB="0" distL="114300" distR="114300" simplePos="0" relativeHeight="251670528" behindDoc="0" locked="0" layoutInCell="1" allowOverlap="1">
                <wp:simplePos x="0" y="0"/>
                <wp:positionH relativeFrom="column">
                  <wp:posOffset>-102870</wp:posOffset>
                </wp:positionH>
                <wp:positionV relativeFrom="paragraph">
                  <wp:posOffset>1011555</wp:posOffset>
                </wp:positionV>
                <wp:extent cx="6276340" cy="892175"/>
                <wp:effectExtent l="0" t="0" r="0" b="2540"/>
                <wp:wrapSquare wrapText="bothSides"/>
                <wp:docPr id="8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276340" cy="892175"/>
                        </a:xfrm>
                        <a:prstGeom prst="rect">
                          <a:avLst/>
                        </a:prstGeom>
                        <a:noFill/>
                        <a:ln w="9525">
                          <a:noFill/>
                          <a:miter lim="800000"/>
                        </a:ln>
                      </wps:spPr>
                      <wps:txbx>
                        <w:txbxContent>
                          <w:sdt>
                            <w:sdtPr>
                              <w:rPr>
                                <w:rFonts w:ascii="黑体" w:hAnsi="黑体" w:eastAsia="黑体"/>
                                <w:sz w:val="84"/>
                                <w:szCs w:val="84"/>
                              </w:rPr>
                              <w:id w:val="-1332523213"/>
                              <w:lock w:val="contentLocked"/>
                              <w:placeholder>
                                <w:docPart w:val="E8B50BDDE2984F14824977729F4D0D62"/>
                              </w:placeholder>
                            </w:sdtPr>
                            <w:sdtEndPr>
                              <w:rPr>
                                <w:rFonts w:ascii="黑体" w:hAnsi="黑体" w:eastAsia="黑体"/>
                                <w:sz w:val="84"/>
                                <w:szCs w:val="84"/>
                              </w:rPr>
                            </w:sdtEndPr>
                            <w:sdtContent>
                              <w:p>
                                <w:pPr>
                                  <w:jc w:val="distribute"/>
                                  <w:rPr>
                                    <w:rFonts w:ascii="黑体" w:hAnsi="黑体" w:eastAsia="黑体"/>
                                    <w:sz w:val="84"/>
                                    <w:szCs w:val="84"/>
                                  </w:rPr>
                                </w:pPr>
                                <w:r>
                                  <w:rPr>
                                    <w:rFonts w:hint="eastAsia" w:ascii="黑体" w:hAnsi="黑体" w:eastAsia="黑体"/>
                                    <w:sz w:val="84"/>
                                    <w:szCs w:val="84"/>
                                  </w:rPr>
                                  <w:t>团体标准</w:t>
                                </w:r>
                              </w:p>
                            </w:sdtContent>
                          </w:sdt>
                        </w:txbxContent>
                      </wps:txbx>
                      <wps:bodyPr rot="0" vert="horz" wrap="square" lIns="91440" tIns="45720" rIns="91440" bIns="45720" anchor="ctr" anchorCtr="0">
                        <a:spAutoFit/>
                      </wps:bodyPr>
                    </wps:wsp>
                  </a:graphicData>
                </a:graphic>
              </wp:anchor>
            </w:drawing>
          </mc:Choice>
          <mc:Fallback>
            <w:pict>
              <v:shape id="文本框 2" o:spid="_x0000_s1026" o:spt="202" type="#_x0000_t202" style="position:absolute;left:0pt;margin-left:-8.1pt;margin-top:79.65pt;height:70.25pt;width:494.2pt;mso-wrap-distance-bottom:0pt;mso-wrap-distance-left:9pt;mso-wrap-distance-right:9pt;mso-wrap-distance-top:0pt;z-index:251670528;v-text-anchor:middle;mso-width-relative:page;mso-height-relative:page;" filled="f" stroked="f" coordsize="21600,21600" o:gfxdata="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A483L9sAAAALAQAADwAAAAAAAAABACAAAAAiAAAAZHJzL2Rvd25yZXYueG1sUEsBAhQAFAAA&#10;AAgAh07iQLJCwIElAgAALAQAAA4AAAAAAAAAAQAgAAAAKgEAAGRycy9lMm9Eb2MueG1sUEsFBgAA&#10;AAAGAAYAWQEAAMEFAAAAAA==&#10;">
                <v:fill on="f" focussize="0,0"/>
                <v:stroke on="f" miterlimit="8" joinstyle="miter"/>
                <v:imagedata o:title=""/>
                <o:lock v:ext="edit" aspectratio="f"/>
                <v:textbox style="mso-fit-shape-to-text:t;">
                  <w:txbxContent>
                    <w:sdt>
                      <w:sdtPr>
                        <w:rPr>
                          <w:rFonts w:ascii="黑体" w:hAnsi="黑体" w:eastAsia="黑体"/>
                          <w:sz w:val="84"/>
                          <w:szCs w:val="84"/>
                        </w:rPr>
                        <w:id w:val="-1332523213"/>
                        <w:lock w:val="contentLocked"/>
                        <w:placeholder>
                          <w:docPart w:val="E8B50BDDE2984F14824977729F4D0D62"/>
                        </w:placeholder>
                      </w:sdtPr>
                      <w:sdtEndPr>
                        <w:rPr>
                          <w:rFonts w:ascii="黑体" w:hAnsi="黑体" w:eastAsia="黑体"/>
                          <w:sz w:val="84"/>
                          <w:szCs w:val="84"/>
                        </w:rPr>
                      </w:sdtEndPr>
                      <w:sdtContent>
                        <w:p>
                          <w:pPr>
                            <w:jc w:val="distribute"/>
                            <w:rPr>
                              <w:rFonts w:ascii="黑体" w:hAnsi="黑体" w:eastAsia="黑体"/>
                              <w:sz w:val="84"/>
                              <w:szCs w:val="84"/>
                            </w:rPr>
                          </w:pPr>
                          <w:r>
                            <w:rPr>
                              <w:rFonts w:hint="eastAsia" w:ascii="黑体" w:hAnsi="黑体" w:eastAsia="黑体"/>
                              <w:sz w:val="84"/>
                              <w:szCs w:val="84"/>
                            </w:rPr>
                            <w:t>团体标准</w:t>
                          </w:r>
                        </w:p>
                      </w:sdtContent>
                    </w:sdt>
                  </w:txbxContent>
                </v:textbox>
                <w10:wrap type="square"/>
              </v:shape>
            </w:pict>
          </mc:Fallback>
        </mc:AlternateContent>
      </w:r>
      <w:r>
        <w:rPr>
          <w:highlight w:val="none"/>
        </w:rPr>
        <mc:AlternateContent>
          <mc:Choice Requires="wps">
            <w:drawing>
              <wp:anchor distT="0" distB="0" distL="114300" distR="114300" simplePos="0" relativeHeight="251669504" behindDoc="0" locked="0" layoutInCell="1" allowOverlap="1">
                <wp:simplePos x="0" y="0"/>
                <wp:positionH relativeFrom="page">
                  <wp:posOffset>4798060</wp:posOffset>
                </wp:positionH>
                <wp:positionV relativeFrom="page">
                  <wp:posOffset>9763125</wp:posOffset>
                </wp:positionV>
                <wp:extent cx="811530" cy="184150"/>
                <wp:effectExtent l="0" t="0" r="7620" b="6350"/>
                <wp:wrapNone/>
                <wp:docPr id="23" name="首页自画框图12"/>
                <wp:cNvGraphicFramePr/>
                <a:graphic xmlns:a="http://schemas.openxmlformats.org/drawingml/2006/main">
                  <a:graphicData uri="http://schemas.microsoft.com/office/word/2010/wordprocessingShape">
                    <wps:wsp>
                      <wps:cNvSpPr txBox="1"/>
                      <wps:spPr>
                        <a:xfrm>
                          <a:off x="0" y="0"/>
                          <a:ext cx="811530" cy="184150"/>
                        </a:xfrm>
                        <a:prstGeom prst="rect">
                          <a:avLst/>
                        </a:prstGeom>
                        <a:noFill/>
                        <a:ln w="6350">
                          <a:noFill/>
                        </a:ln>
                      </wps:spPr>
                      <wps:txbx>
                        <w:txbxContent>
                          <w:p>
                            <w:pPr>
                              <w:pStyle w:val="505"/>
                            </w:pPr>
                            <w:r>
                              <w:rPr>
                                <w:rFonts w:hint="eastAsia"/>
                              </w:rPr>
                              <w:t>发 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2" o:spid="_x0000_s1026" o:spt="202" type="#_x0000_t202" style="position:absolute;left:0pt;margin-left:377.8pt;margin-top:768.75pt;height:14.5pt;width:63.9pt;mso-position-horizontal-relative:page;mso-position-vertical-relative:page;z-index:251669504;mso-width-relative:page;mso-height-relative:page;" filled="f" stroked="f" coordsize="21600,21600" o:gfxdata="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UaHczbAAAADQEAAA8AAAAAAAAAAQAg&#10;AAAAIgAAAGRycy9kb3ducmV2LnhtbFBLAQIUABQAAAAIAIdO4kCqypSaRAIAAF8EAAAOAAAAAAAA&#10;AAEAIAAAACoBAABkcnMvZTJvRG9jLnhtbFBLBQYAAAAABgAGAFkBAADgBQAAAAA=&#10;">
                <v:fill on="f" focussize="0,0"/>
                <v:stroke on="f" weight="0.5pt"/>
                <v:imagedata o:title=""/>
                <o:lock v:ext="edit" aspectratio="f"/>
                <v:textbox inset="0mm,0mm,0mm,0mm">
                  <w:txbxContent>
                    <w:p>
                      <w:pPr>
                        <w:pStyle w:val="505"/>
                      </w:pPr>
                      <w:r>
                        <w:rPr>
                          <w:rFonts w:hint="eastAsia"/>
                        </w:rPr>
                        <w:t>发 布</w:t>
                      </w:r>
                    </w:p>
                  </w:txbxContent>
                </v:textbox>
              </v:shape>
            </w:pict>
          </mc:Fallback>
        </mc:AlternateContent>
      </w:r>
      <w:r>
        <w:rPr>
          <w:highlight w:val="none"/>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2374265</wp:posOffset>
                </wp:positionV>
                <wp:extent cx="6120765" cy="0"/>
                <wp:effectExtent l="0" t="0" r="0" b="0"/>
                <wp:wrapNone/>
                <wp:docPr id="17" name="首页自画框图6"/>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6" o:spid="_x0000_s1026" o:spt="20" style="position:absolute;left:0pt;margin-left:0pt;margin-top:186.95pt;height:0pt;width:481.95pt;z-index:251663360;mso-width-relative:page;mso-height-relative:page;" filled="f" stroked="t" coordsize="21600,21600" o:gfxdata="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FBX&#10;FdUAAAAIAQAADwAAAAAAAAABACAAAAAiAAAAZHJzL2Rvd25yZXYueG1sUEsBAhQAFAAAAAgAh07i&#10;QIgaPbvsAQAAtAMAAA4AAAAAAAAAAQAgAAAAJAEAAGRycy9lMm9Eb2MueG1sUEsFBgAAAAAGAAYA&#10;WQEAAIIFAAAAAA==&#10;">
                <v:fill on="f" focussize="0,0"/>
                <v:stroke weight="0.5pt" color="#000000 [3204]" miterlimit="8" joinstyle="miter"/>
                <v:imagedata o:title=""/>
                <o:lock v:ext="edit" aspectratio="f"/>
              </v:line>
            </w:pict>
          </mc:Fallback>
        </mc:AlternateContent>
      </w:r>
      <w:r>
        <w:rPr>
          <w:highlight w:val="none"/>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8926830</wp:posOffset>
                </wp:positionV>
                <wp:extent cx="6120765" cy="0"/>
                <wp:effectExtent l="0" t="0" r="0" b="0"/>
                <wp:wrapNone/>
                <wp:docPr id="21" name="首页自画框图10"/>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10" o:spid="_x0000_s1026" o:spt="20" style="position:absolute;left:0pt;margin-left:0pt;margin-top:702.9pt;height:0pt;width:481.95pt;z-index:251667456;mso-width-relative:page;mso-height-relative:page;" filled="f" stroked="t" coordsize="21600,21600" o:gfxdata="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sQ&#10;QG/WAAAACgEAAA8AAAAAAAAAAQAgAAAAIgAAAGRycy9kb3ducmV2LnhtbFBLAQIUABQAAAAIAIdO&#10;4kB/xYyE7AEAALUDAAAOAAAAAAAAAAEAIAAAACUBAABkcnMvZTJvRG9jLnhtbFBLBQYAAAAABgAG&#10;AFkBAACDBQAAAAA=&#10;">
                <v:fill on="f" focussize="0,0"/>
                <v:stroke weight="0.5pt" color="#000000 [3204]" miterlimit="8" joinstyle="miter"/>
                <v:imagedata o:title=""/>
                <o:lock v:ext="edit" aspectratio="f"/>
              </v:line>
            </w:pict>
          </mc:Fallback>
        </mc:AlternateContent>
      </w:r>
      <w:r>
        <w:rPr>
          <w:highlight w:val="none"/>
        </w:rPr>
        <mc:AlternateContent>
          <mc:Choice Requires="wps">
            <w:drawing>
              <wp:anchor distT="0" distB="0" distL="114300" distR="114300" simplePos="0" relativeHeight="251668480" behindDoc="0" locked="0" layoutInCell="1" allowOverlap="1">
                <wp:simplePos x="0" y="0"/>
                <wp:positionH relativeFrom="page">
                  <wp:posOffset>2130425</wp:posOffset>
                </wp:positionH>
                <wp:positionV relativeFrom="page">
                  <wp:posOffset>9737725</wp:posOffset>
                </wp:positionV>
                <wp:extent cx="2667635" cy="234950"/>
                <wp:effectExtent l="0" t="0" r="0" b="12700"/>
                <wp:wrapNone/>
                <wp:docPr id="22" name="首页自画框图11"/>
                <wp:cNvGraphicFramePr/>
                <a:graphic xmlns:a="http://schemas.openxmlformats.org/drawingml/2006/main">
                  <a:graphicData uri="http://schemas.microsoft.com/office/word/2010/wordprocessingShape">
                    <wps:wsp>
                      <wps:cNvSpPr txBox="1"/>
                      <wps:spPr>
                        <a:xfrm>
                          <a:off x="0" y="0"/>
                          <a:ext cx="2667635" cy="234950"/>
                        </a:xfrm>
                        <a:prstGeom prst="rect">
                          <a:avLst/>
                        </a:prstGeom>
                        <a:noFill/>
                        <a:ln w="6350">
                          <a:noFill/>
                        </a:ln>
                      </wps:spPr>
                      <wps:txbx>
                        <w:txbxContent>
                          <w:p>
                            <w:pPr>
                              <w:pStyle w:val="506"/>
                            </w:pPr>
                            <w:r>
                              <w:rPr>
                                <w:rFonts w:hint="eastAsia"/>
                              </w:rPr>
                              <w:t>中国电机工程学会</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1" o:spid="_x0000_s1026" o:spt="202" type="#_x0000_t202" style="position:absolute;left:0pt;margin-left:167.75pt;margin-top:766.75pt;height:18.5pt;width:210.05pt;mso-position-horizontal-relative:page;mso-position-vertical-relative:page;z-index:251668480;mso-width-relative:page;mso-height-relative:page;" filled="f" stroked="f" coordsize="21600,21600" o:gfxdata="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FQtRbaAAAADQEAAA8AAAAAAAAAAQAg&#10;AAAAIgAAAGRycy9kb3ducmV2LnhtbFBLAQIUABQAAAAIAIdO4kA1BpwrRQIAAGAEAAAOAAAAAAAA&#10;AAEAIAAAACkBAABkcnMvZTJvRG9jLnhtbFBLBQYAAAAABgAGAFkBAADgBQAAAAA=&#10;">
                <v:fill on="f" focussize="0,0"/>
                <v:stroke on="f" weight="0.5pt"/>
                <v:imagedata o:title=""/>
                <o:lock v:ext="edit" aspectratio="f"/>
                <v:textbox inset="0mm,0mm,0mm,0mm">
                  <w:txbxContent>
                    <w:p>
                      <w:pPr>
                        <w:pStyle w:val="506"/>
                      </w:pPr>
                      <w:r>
                        <w:rPr>
                          <w:rFonts w:hint="eastAsia"/>
                        </w:rPr>
                        <w:t>中国电机工程学会</w:t>
                      </w:r>
                    </w:p>
                  </w:txbxContent>
                </v:textbox>
              </v:shape>
            </w:pict>
          </mc:Fallback>
        </mc:AlternateContent>
      </w:r>
      <w:r>
        <w:rPr>
          <w:highlight w:val="none"/>
        </w:rPr>
        <mc:AlternateContent>
          <mc:Choice Requires="wps">
            <w:drawing>
              <wp:anchor distT="0" distB="0" distL="114300" distR="114300" simplePos="0" relativeHeight="251666432" behindDoc="0" locked="0" layoutInCell="1" allowOverlap="1">
                <wp:simplePos x="0" y="0"/>
                <wp:positionH relativeFrom="column">
                  <wp:posOffset>3240405</wp:posOffset>
                </wp:positionH>
                <wp:positionV relativeFrom="paragraph">
                  <wp:posOffset>8566785</wp:posOffset>
                </wp:positionV>
                <wp:extent cx="2880360" cy="360045"/>
                <wp:effectExtent l="0" t="0" r="0" b="0"/>
                <wp:wrapNone/>
                <wp:docPr id="20" name="首页自画框图9"/>
                <wp:cNvGraphicFramePr/>
                <a:graphic xmlns:a="http://schemas.openxmlformats.org/drawingml/2006/main">
                  <a:graphicData uri="http://schemas.microsoft.com/office/word/2010/wordprocessingShape">
                    <wps:wsp>
                      <wps:cNvSpPr txBox="1"/>
                      <wps:spPr>
                        <a:xfrm>
                          <a:off x="0" y="0"/>
                          <a:ext cx="2880361" cy="360045"/>
                        </a:xfrm>
                        <a:prstGeom prst="rect">
                          <a:avLst/>
                        </a:prstGeom>
                        <a:noFill/>
                        <a:ln w="6350">
                          <a:noFill/>
                        </a:ln>
                      </wps:spPr>
                      <wps:txbx>
                        <w:txbxContent>
                          <w:p>
                            <w:pPr>
                              <w:pStyle w:val="292"/>
                            </w:pPr>
                            <w:r>
                              <w:t>20XX—XX—XX实施</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9" o:spid="_x0000_s1026" o:spt="202" type="#_x0000_t202" style="position:absolute;left:0pt;margin-left:255.15pt;margin-top:674.55pt;height:28.35pt;width:226.8pt;z-index:251666432;mso-width-relative:page;mso-height-relative:page;" filled="f" stroked="f" coordsize="21600,21600" o:gfxdata="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OM1tl2QAAAA0BAAAPAAAAAAAA&#10;AAEAIAAAACIAAABkcnMvZG93bnJldi54bWxQSwECFAAUAAAACACHTuJA5jhBY0oCAABjBAAADgAA&#10;AAAAAAABACAAAAAoAQAAZHJzL2Uyb0RvYy54bWxQSwUGAAAAAAYABgBZAQAA5AUAAAAA&#10;">
                <v:fill on="f" focussize="0,0"/>
                <v:stroke on="f" weight="0.5pt"/>
                <v:imagedata o:title=""/>
                <o:lock v:ext="edit" aspectratio="f"/>
                <v:textbox inset="0mm,0mm,2.54mm,0mm" style="mso-fit-shape-to-text:t;">
                  <w:txbxContent>
                    <w:p>
                      <w:pPr>
                        <w:pStyle w:val="292"/>
                      </w:pPr>
                      <w:r>
                        <w:t>20XX—XX—XX实施</w:t>
                      </w:r>
                    </w:p>
                  </w:txbxContent>
                </v:textbox>
              </v:shape>
            </w:pict>
          </mc:Fallback>
        </mc:AlternateContent>
      </w:r>
      <w:r>
        <w:rPr>
          <w:highlight w:val="none"/>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8566785</wp:posOffset>
                </wp:positionV>
                <wp:extent cx="2880360" cy="360045"/>
                <wp:effectExtent l="0" t="0" r="0" b="0"/>
                <wp:wrapNone/>
                <wp:docPr id="19" name="首页自画框图8"/>
                <wp:cNvGraphicFramePr/>
                <a:graphic xmlns:a="http://schemas.openxmlformats.org/drawingml/2006/main">
                  <a:graphicData uri="http://schemas.microsoft.com/office/word/2010/wordprocessingShape">
                    <wps:wsp>
                      <wps:cNvSpPr txBox="1"/>
                      <wps:spPr>
                        <a:xfrm>
                          <a:off x="0" y="0"/>
                          <a:ext cx="2880359" cy="360045"/>
                        </a:xfrm>
                        <a:prstGeom prst="rect">
                          <a:avLst/>
                        </a:prstGeom>
                        <a:noFill/>
                        <a:ln w="6350">
                          <a:noFill/>
                        </a:ln>
                      </wps:spPr>
                      <wps:txbx>
                        <w:txbxContent>
                          <w:p>
                            <w:pPr>
                              <w:pStyle w:val="264"/>
                            </w:pPr>
                            <w:r>
                              <w:t>20XX—XX—XX发布</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8" o:spid="_x0000_s1026" o:spt="202" type="#_x0000_t202" style="position:absolute;left:0pt;margin-left:0pt;margin-top:674.55pt;height:28.35pt;width:226.8pt;z-index:251665408;mso-width-relative:page;mso-height-relative:page;" filled="f" stroked="f" coordsize="21600,21600" o:gfxdata="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k7C7d2AAAAAoBAAAPAAAAAAAA&#10;AAEAIAAAACIAAABkcnMvZG93bnJldi54bWxQSwECFAAUAAAACACHTuJATNWh5ksCAABjBAAADgAA&#10;AAAAAAABACAAAAAnAQAAZHJzL2Uyb0RvYy54bWxQSwUGAAAAAAYABgBZAQAA5AUAAAAA&#10;">
                <v:fill on="f" focussize="0,0"/>
                <v:stroke on="f" weight="0.5pt"/>
                <v:imagedata o:title=""/>
                <o:lock v:ext="edit" aspectratio="f"/>
                <v:textbox inset="0mm,0mm,2.54mm,0mm" style="mso-fit-shape-to-text:t;">
                  <w:txbxContent>
                    <w:p>
                      <w:pPr>
                        <w:pStyle w:val="264"/>
                      </w:pPr>
                      <w:r>
                        <w:t>20XX—XX—XX发布</w:t>
                      </w:r>
                    </w:p>
                  </w:txbxContent>
                </v:textbox>
              </v:shape>
            </w:pict>
          </mc:Fallback>
        </mc:AlternateContent>
      </w:r>
      <w:r>
        <w:rPr>
          <w:highlight w:val="none"/>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3814445</wp:posOffset>
                </wp:positionV>
                <wp:extent cx="6120765" cy="4320540"/>
                <wp:effectExtent l="0" t="0" r="0" b="0"/>
                <wp:wrapNone/>
                <wp:docPr id="18" name="首页自画框图7"/>
                <wp:cNvGraphicFramePr/>
                <a:graphic xmlns:a="http://schemas.openxmlformats.org/drawingml/2006/main">
                  <a:graphicData uri="http://schemas.microsoft.com/office/word/2010/wordprocessingShape">
                    <wps:wsp>
                      <wps:cNvSpPr txBox="1"/>
                      <wps:spPr>
                        <a:xfrm>
                          <a:off x="0" y="0"/>
                          <a:ext cx="6120765" cy="4320540"/>
                        </a:xfrm>
                        <a:prstGeom prst="rect">
                          <a:avLst/>
                        </a:prstGeom>
                        <a:noFill/>
                        <a:ln w="6350">
                          <a:noFill/>
                        </a:ln>
                      </wps:spPr>
                      <wps:txbx>
                        <w:txbxContent>
                          <w:p>
                            <w:pPr>
                              <w:pStyle w:val="268"/>
                              <w:rPr>
                                <w:rFonts w:hint="eastAsia"/>
                                <w:lang w:val="en-US" w:eastAsia="zh-CN"/>
                              </w:rPr>
                            </w:pPr>
                            <w:r>
                              <w:rPr>
                                <w:rFonts w:hint="eastAsia"/>
                                <w:lang w:val="en-US" w:eastAsia="zh-CN"/>
                              </w:rPr>
                              <w:t>火电厂</w:t>
                            </w:r>
                            <w:r>
                              <w:rPr>
                                <w:rFonts w:hint="eastAsia"/>
                              </w:rPr>
                              <w:t>循环冷却</w:t>
                            </w:r>
                            <w:r>
                              <w:rPr>
                                <w:rFonts w:hint="eastAsia"/>
                                <w:lang w:val="en-US" w:eastAsia="zh-CN"/>
                              </w:rPr>
                              <w:t>水系统排水综合利用</w:t>
                            </w:r>
                          </w:p>
                          <w:p>
                            <w:pPr>
                              <w:pStyle w:val="268"/>
                            </w:pPr>
                            <w:r>
                              <w:rPr>
                                <w:rFonts w:hint="eastAsia"/>
                              </w:rPr>
                              <w:t>技术</w:t>
                            </w:r>
                            <w:r>
                              <w:rPr>
                                <w:rFonts w:hint="eastAsia"/>
                                <w:lang w:val="en-US" w:eastAsia="zh-CN"/>
                              </w:rPr>
                              <w:t>导则</w:t>
                            </w:r>
                          </w:p>
                          <w:p>
                            <w:pPr>
                              <w:pStyle w:val="268"/>
                            </w:pPr>
                          </w:p>
                          <w:p>
                            <w:pPr>
                              <w:pStyle w:val="271"/>
                              <w:spacing w:before="0"/>
                            </w:pPr>
                            <w:r>
                              <w:t xml:space="preserve">Technical </w:t>
                            </w:r>
                            <w:r>
                              <w:rPr>
                                <w:rFonts w:hint="eastAsia"/>
                                <w:lang w:val="en-US" w:eastAsia="zh-CN"/>
                              </w:rPr>
                              <w:t>guideline</w:t>
                            </w:r>
                            <w:r>
                              <w:rPr>
                                <w:rFonts w:hint="eastAsia"/>
                              </w:rPr>
                              <w:t xml:space="preserve"> </w:t>
                            </w:r>
                            <w:r>
                              <w:t xml:space="preserve">of </w:t>
                            </w:r>
                            <w:r>
                              <w:rPr>
                                <w:rFonts w:hint="eastAsia"/>
                              </w:rPr>
                              <w:t xml:space="preserve">recirculating cooling water </w:t>
                            </w:r>
                            <w:r>
                              <w:rPr>
                                <w:rFonts w:hint="eastAsia"/>
                                <w:lang w:val="en-US" w:eastAsia="zh-CN"/>
                              </w:rPr>
                              <w:t>comprehensive utilization for thermal power plant</w:t>
                            </w:r>
                          </w:p>
                          <w:p>
                            <w:pPr>
                              <w:pStyle w:val="272"/>
                            </w:pPr>
                          </w:p>
                          <w:p>
                            <w:pPr>
                              <w:pStyle w:val="272"/>
                            </w:pPr>
                            <w:r>
                              <w:t>（</w:t>
                            </w:r>
                            <w:r>
                              <w:rPr>
                                <w:rFonts w:hint="eastAsia"/>
                                <w:lang w:val="en-US" w:eastAsia="zh-CN"/>
                              </w:rPr>
                              <w:t>征求意见稿</w:t>
                            </w:r>
                            <w:r>
                              <w:t>）</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7" o:spid="_x0000_s1026" o:spt="202" type="#_x0000_t202" style="position:absolute;left:0pt;margin-left:0pt;margin-top:300.35pt;height:340.2pt;width:481.95pt;z-index:251664384;mso-width-relative:page;mso-height-relative:page;" filled="f" stroked="f" coordsize="21600,21600" o:gfxdata="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dugT51wAAAAkBAAAPAAAAAAAAAAEA&#10;IAAAACIAAABkcnMvZG93bnJldi54bWxQSwECFAAUAAAACACHTuJAJ169yUkCAABkBAAADgAAAAAA&#10;AAABACAAAAAmAQAAZHJzL2Uyb0RvYy54bWxQSwUGAAAAAAYABgBZAQAA4QUAAAAA&#10;">
                <v:fill on="f" focussize="0,0"/>
                <v:stroke on="f" weight="0.5pt"/>
                <v:imagedata o:title=""/>
                <o:lock v:ext="edit" aspectratio="f"/>
                <v:textbox inset="0mm,0mm,2.54mm,0mm" style="mso-fit-shape-to-text:t;">
                  <w:txbxContent>
                    <w:p>
                      <w:pPr>
                        <w:pStyle w:val="268"/>
                        <w:rPr>
                          <w:rFonts w:hint="eastAsia"/>
                          <w:lang w:val="en-US" w:eastAsia="zh-CN"/>
                        </w:rPr>
                      </w:pPr>
                      <w:r>
                        <w:rPr>
                          <w:rFonts w:hint="eastAsia"/>
                          <w:lang w:val="en-US" w:eastAsia="zh-CN"/>
                        </w:rPr>
                        <w:t>火电厂</w:t>
                      </w:r>
                      <w:r>
                        <w:rPr>
                          <w:rFonts w:hint="eastAsia"/>
                        </w:rPr>
                        <w:t>循环冷却</w:t>
                      </w:r>
                      <w:r>
                        <w:rPr>
                          <w:rFonts w:hint="eastAsia"/>
                          <w:lang w:val="en-US" w:eastAsia="zh-CN"/>
                        </w:rPr>
                        <w:t>水系统排水综合利用</w:t>
                      </w:r>
                    </w:p>
                    <w:p>
                      <w:pPr>
                        <w:pStyle w:val="268"/>
                      </w:pPr>
                      <w:r>
                        <w:rPr>
                          <w:rFonts w:hint="eastAsia"/>
                        </w:rPr>
                        <w:t>技术</w:t>
                      </w:r>
                      <w:r>
                        <w:rPr>
                          <w:rFonts w:hint="eastAsia"/>
                          <w:lang w:val="en-US" w:eastAsia="zh-CN"/>
                        </w:rPr>
                        <w:t>导则</w:t>
                      </w:r>
                    </w:p>
                    <w:p>
                      <w:pPr>
                        <w:pStyle w:val="268"/>
                      </w:pPr>
                    </w:p>
                    <w:p>
                      <w:pPr>
                        <w:pStyle w:val="271"/>
                        <w:spacing w:before="0"/>
                      </w:pPr>
                      <w:r>
                        <w:t xml:space="preserve">Technical </w:t>
                      </w:r>
                      <w:r>
                        <w:rPr>
                          <w:rFonts w:hint="eastAsia"/>
                          <w:lang w:val="en-US" w:eastAsia="zh-CN"/>
                        </w:rPr>
                        <w:t>guideline</w:t>
                      </w:r>
                      <w:r>
                        <w:rPr>
                          <w:rFonts w:hint="eastAsia"/>
                        </w:rPr>
                        <w:t xml:space="preserve"> </w:t>
                      </w:r>
                      <w:r>
                        <w:t xml:space="preserve">of </w:t>
                      </w:r>
                      <w:r>
                        <w:rPr>
                          <w:rFonts w:hint="eastAsia"/>
                        </w:rPr>
                        <w:t xml:space="preserve">recirculating cooling water </w:t>
                      </w:r>
                      <w:r>
                        <w:rPr>
                          <w:rFonts w:hint="eastAsia"/>
                          <w:lang w:val="en-US" w:eastAsia="zh-CN"/>
                        </w:rPr>
                        <w:t>comprehensive utilization for thermal power plant</w:t>
                      </w:r>
                    </w:p>
                    <w:p>
                      <w:pPr>
                        <w:pStyle w:val="272"/>
                      </w:pPr>
                    </w:p>
                    <w:p>
                      <w:pPr>
                        <w:pStyle w:val="272"/>
                      </w:pPr>
                      <w:r>
                        <w:t>（</w:t>
                      </w:r>
                      <w:r>
                        <w:rPr>
                          <w:rFonts w:hint="eastAsia"/>
                          <w:lang w:val="en-US" w:eastAsia="zh-CN"/>
                        </w:rPr>
                        <w:t>征求意见稿</w:t>
                      </w:r>
                      <w:r>
                        <w:t>）</w:t>
                      </w:r>
                    </w:p>
                  </w:txbxContent>
                </v:textbox>
              </v:shape>
            </w:pict>
          </mc:Fallback>
        </mc:AlternateContent>
      </w:r>
      <w:r>
        <w:rPr>
          <w:highlight w:val="none"/>
        </w:rPr>
        <mc:AlternateContent>
          <mc:Choice Requires="wps">
            <w:drawing>
              <wp:anchor distT="0" distB="0" distL="114300" distR="114300" simplePos="0" relativeHeight="251662336" behindDoc="0" locked="0" layoutInCell="1" allowOverlap="1">
                <wp:simplePos x="0" y="0"/>
                <wp:positionH relativeFrom="column">
                  <wp:posOffset>1620520</wp:posOffset>
                </wp:positionH>
                <wp:positionV relativeFrom="paragraph">
                  <wp:posOffset>1798320</wp:posOffset>
                </wp:positionV>
                <wp:extent cx="4320540" cy="720090"/>
                <wp:effectExtent l="0" t="0" r="0" b="12700"/>
                <wp:wrapNone/>
                <wp:docPr id="16" name="首页自画框图5"/>
                <wp:cNvGraphicFramePr/>
                <a:graphic xmlns:a="http://schemas.openxmlformats.org/drawingml/2006/main">
                  <a:graphicData uri="http://schemas.microsoft.com/office/word/2010/wordprocessingShape">
                    <wps:wsp>
                      <wps:cNvSpPr txBox="1"/>
                      <wps:spPr>
                        <a:xfrm>
                          <a:off x="0" y="0"/>
                          <a:ext cx="4320540" cy="720090"/>
                        </a:xfrm>
                        <a:prstGeom prst="rect">
                          <a:avLst/>
                        </a:prstGeom>
                        <a:noFill/>
                        <a:ln w="6350">
                          <a:noFill/>
                        </a:ln>
                      </wps:spPr>
                      <wps:txbx>
                        <w:txbxContent>
                          <w:p>
                            <w:pPr>
                              <w:pStyle w:val="265"/>
                              <w:wordWrap w:val="0"/>
                            </w:pPr>
                            <w:r>
                              <w:t>T/CSEE XXXX</w:t>
                            </w:r>
                            <w:r>
                              <w:rPr>
                                <w:color w:val="FF0000"/>
                              </w:rPr>
                              <w:t>—</w:t>
                            </w:r>
                            <w:r>
                              <w:t>YYYY</w:t>
                            </w:r>
                          </w:p>
                          <w:p>
                            <w:pPr>
                              <w:pStyle w:val="267"/>
                            </w:pP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5" o:spid="_x0000_s1026" o:spt="202" type="#_x0000_t202" style="position:absolute;left:0pt;margin-left:127.6pt;margin-top:141.6pt;height:56.7pt;width:340.2pt;z-index:251662336;mso-width-relative:page;mso-height-relative:page;" filled="f" stroked="f" coordsize="21600,21600" o:gfxdata="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tnvP2AAAAAsBAAAPAAAAAAAAAAEA&#10;IAAAACIAAABkcnMvZG93bnJldi54bWxQSwECFAAUAAAACACHTuJAQgERAEgCAABjBAAADgAAAAAA&#10;AAABACAAAAAnAQAAZHJzL2Uyb0RvYy54bWxQSwUGAAAAAAYABgBZAQAA4QUAAAAA&#10;">
                <v:fill on="f" focussize="0,0"/>
                <v:stroke on="f" weight="0.5pt"/>
                <v:imagedata o:title=""/>
                <o:lock v:ext="edit" aspectratio="f"/>
                <v:textbox inset="0mm,0mm,2.54mm,0mm" style="mso-fit-shape-to-text:t;">
                  <w:txbxContent>
                    <w:p>
                      <w:pPr>
                        <w:pStyle w:val="265"/>
                        <w:wordWrap w:val="0"/>
                      </w:pPr>
                      <w:r>
                        <w:t>T/CSEE XXXX</w:t>
                      </w:r>
                      <w:r>
                        <w:rPr>
                          <w:color w:val="FF0000"/>
                        </w:rPr>
                        <w:t>—</w:t>
                      </w:r>
                      <w:r>
                        <w:t>YYYY</w:t>
                      </w:r>
                    </w:p>
                    <w:p>
                      <w:pPr>
                        <w:pStyle w:val="267"/>
                      </w:pPr>
                    </w:p>
                  </w:txbxContent>
                </v:textbox>
              </v:shape>
            </w:pict>
          </mc:Fallback>
        </mc:AlternateContent>
      </w:r>
      <w:r>
        <w:rPr>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34290</wp:posOffset>
                </wp:positionV>
                <wp:extent cx="1800225" cy="720090"/>
                <wp:effectExtent l="0" t="0" r="0" b="8890"/>
                <wp:wrapNone/>
                <wp:docPr id="13"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noFill/>
                        <a:ln w="6350">
                          <a:noFill/>
                        </a:ln>
                      </wps:spPr>
                      <wps:txbx>
                        <w:txbxContent>
                          <w:p>
                            <w:pPr>
                              <w:pStyle w:val="335"/>
                            </w:pPr>
                            <w:r>
                              <w:rPr>
                                <w:rFonts w:hint="eastAsia"/>
                              </w:rPr>
                              <w:t>I</w:t>
                            </w:r>
                            <w:r>
                              <w:t>CS 19.020</w:t>
                            </w:r>
                          </w:p>
                          <w:p>
                            <w:pPr>
                              <w:pStyle w:val="335"/>
                            </w:pPr>
                            <w:r>
                              <w:rPr>
                                <w:rFonts w:hint="eastAsia"/>
                              </w:rPr>
                              <w:t>C</w:t>
                            </w:r>
                            <w:r>
                              <w:t>CS K85</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2" o:spid="_x0000_s1026" o:spt="202" type="#_x0000_t202" style="position:absolute;left:0pt;margin-left:0pt;margin-top:2.7pt;height:56.7pt;width:141.75pt;z-index:251659264;mso-width-relative:page;mso-height-relative:page;" filled="f" stroked="f" coordsize="21600,21600" o:gfxdata="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ePuBg1QAAAAYBAAAPAAAAAAAAAAEAIAAA&#10;ACIAAABkcnMvZG93bnJldi54bWxQSwECFAAUAAAACACHTuJAn1ryk0gCAABjBAAADgAAAAAAAAAB&#10;ACAAAAAkAQAAZHJzL2Uyb0RvYy54bWxQSwUGAAAAAAYABgBZAQAA3gUAAAAA&#10;">
                <v:fill on="f" focussize="0,0"/>
                <v:stroke on="f" weight="0.5pt"/>
                <v:imagedata o:title=""/>
                <o:lock v:ext="edit" aspectratio="f"/>
                <v:textbox inset="0mm,0mm,2.54mm,0mm" style="mso-fit-shape-to-text:t;">
                  <w:txbxContent>
                    <w:p>
                      <w:pPr>
                        <w:pStyle w:val="335"/>
                      </w:pPr>
                      <w:r>
                        <w:rPr>
                          <w:rFonts w:hint="eastAsia"/>
                        </w:rPr>
                        <w:t>I</w:t>
                      </w:r>
                      <w:r>
                        <w:t>CS 19.020</w:t>
                      </w:r>
                    </w:p>
                    <w:p>
                      <w:pPr>
                        <w:pStyle w:val="335"/>
                      </w:pPr>
                      <w:r>
                        <w:rPr>
                          <w:rFonts w:hint="eastAsia"/>
                        </w:rPr>
                        <w:t>C</w:t>
                      </w:r>
                      <w:r>
                        <w:t>CS K85</w:t>
                      </w:r>
                    </w:p>
                  </w:txbxContent>
                </v:textbox>
              </v:shape>
            </w:pict>
          </mc:Fallback>
        </mc:AlternateContent>
      </w:r>
    </w:p>
    <w:p>
      <w:pPr>
        <w:pStyle w:val="258"/>
        <w:ind w:firstLine="420"/>
        <w:rPr>
          <w:highlight w:val="none"/>
        </w:rPr>
      </w:pPr>
    </w:p>
    <w:p>
      <w:pPr>
        <w:pStyle w:val="258"/>
        <w:ind w:firstLine="420"/>
        <w:rPr>
          <w:highlight w:val="none"/>
        </w:rPr>
      </w:pPr>
    </w:p>
    <w:p>
      <w:pPr>
        <w:pStyle w:val="258"/>
        <w:ind w:firstLine="420"/>
        <w:rPr>
          <w:highlight w:val="none"/>
        </w:rPr>
      </w:pPr>
    </w:p>
    <w:p>
      <w:pPr>
        <w:pStyle w:val="258"/>
        <w:ind w:firstLine="420"/>
        <w:rPr>
          <w:highlight w:val="none"/>
        </w:rPr>
      </w:pPr>
    </w:p>
    <w:p>
      <w:pPr>
        <w:pStyle w:val="258"/>
        <w:ind w:firstLine="420"/>
        <w:rPr>
          <w:highlight w:val="none"/>
        </w:rPr>
      </w:pPr>
    </w:p>
    <w:p>
      <w:pPr>
        <w:pStyle w:val="258"/>
        <w:ind w:firstLine="420"/>
        <w:rPr>
          <w:highlight w:val="none"/>
        </w:rPr>
        <w:sectPr>
          <w:headerReference r:id="rId5" w:type="first"/>
          <w:footerReference r:id="rId8" w:type="first"/>
          <w:headerReference r:id="rId3" w:type="default"/>
          <w:footerReference r:id="rId6" w:type="default"/>
          <w:headerReference r:id="rId4" w:type="even"/>
          <w:footerReference r:id="rId7" w:type="even"/>
          <w:pgSz w:w="11907" w:h="16839"/>
          <w:pgMar w:top="283" w:right="1134" w:bottom="1134" w:left="1417" w:header="283" w:footer="1134" w:gutter="0"/>
          <w:pgBorders>
            <w:top w:val="none" w:sz="0" w:space="0"/>
            <w:left w:val="none" w:sz="0" w:space="0"/>
            <w:bottom w:val="none" w:sz="0" w:space="0"/>
            <w:right w:val="none" w:sz="0" w:space="0"/>
          </w:pgBorders>
          <w:pgNumType w:fmt="decimal" w:start="1"/>
          <w:cols w:space="425" w:num="1"/>
          <w:titlePg/>
          <w:docGrid w:type="lines" w:linePitch="312" w:charSpace="0"/>
        </w:sectPr>
      </w:pPr>
    </w:p>
    <w:p>
      <w:pPr>
        <w:pStyle w:val="287"/>
        <w:rPr>
          <w:highlight w:val="none"/>
        </w:rPr>
      </w:pPr>
      <w:bookmarkStart w:id="1" w:name="标准内容"/>
      <w:bookmarkEnd w:id="1"/>
      <w:bookmarkStart w:id="2" w:name="_Toc62027346"/>
      <w:bookmarkStart w:id="3" w:name="_Toc55228493"/>
      <w:bookmarkStart w:id="4" w:name="_Toc63642871"/>
      <w:r>
        <w:rPr>
          <w:rFonts w:hint="eastAsia"/>
          <w:highlight w:val="none"/>
        </w:rPr>
        <w:t>目    次</w:t>
      </w:r>
    </w:p>
    <w:p>
      <w:pPr>
        <w:pStyle w:val="19"/>
        <w:tabs>
          <w:tab w:val="right" w:leader="dot" w:pos="9356"/>
        </w:tabs>
        <w:rPr>
          <w:highlight w:val="none"/>
        </w:rPr>
      </w:pPr>
      <w:r>
        <w:rPr>
          <w:rFonts w:hAnsi="宋体"/>
          <w:highlight w:val="none"/>
        </w:rPr>
        <w:fldChar w:fldCharType="begin"/>
      </w:r>
      <w:r>
        <w:rPr>
          <w:rFonts w:hAnsi="宋体"/>
          <w:highlight w:val="none"/>
        </w:rPr>
        <w:instrText xml:space="preserve"> </w:instrText>
      </w:r>
      <w:r>
        <w:rPr>
          <w:rFonts w:hint="eastAsia" w:hAnsi="宋体"/>
          <w:highlight w:val="none"/>
        </w:rPr>
        <w:instrText xml:space="preserve">TOC \o "1-7" \h \z</w:instrText>
      </w:r>
      <w:r>
        <w:rPr>
          <w:rFonts w:hAnsi="宋体"/>
          <w:highlight w:val="none"/>
        </w:rPr>
        <w:instrText xml:space="preserve"> </w:instrText>
      </w:r>
      <w:r>
        <w:rPr>
          <w:rFonts w:hAnsi="宋体"/>
          <w:highlight w:val="none"/>
        </w:rPr>
        <w:fldChar w:fldCharType="separate"/>
      </w:r>
      <w:r>
        <w:rPr>
          <w:rFonts w:hAnsi="宋体"/>
          <w:highlight w:val="none"/>
        </w:rPr>
        <w:fldChar w:fldCharType="begin"/>
      </w:r>
      <w:r>
        <w:rPr>
          <w:rFonts w:hAnsi="宋体"/>
          <w:highlight w:val="none"/>
        </w:rPr>
        <w:instrText xml:space="preserve"> HYPERLINK \l _Toc11175 </w:instrText>
      </w:r>
      <w:r>
        <w:rPr>
          <w:rFonts w:hAnsi="宋体"/>
          <w:highlight w:val="none"/>
        </w:rPr>
        <w:fldChar w:fldCharType="separate"/>
      </w:r>
      <w:r>
        <w:rPr>
          <w:rFonts w:ascii="Times New Roman"/>
          <w:highlight w:val="none"/>
        </w:rPr>
        <w:t>前    言</w:t>
      </w:r>
      <w:r>
        <w:rPr>
          <w:highlight w:val="none"/>
        </w:rPr>
        <w:tab/>
      </w:r>
      <w:r>
        <w:rPr>
          <w:highlight w:val="none"/>
        </w:rPr>
        <w:fldChar w:fldCharType="begin"/>
      </w:r>
      <w:r>
        <w:rPr>
          <w:highlight w:val="none"/>
        </w:rPr>
        <w:instrText xml:space="preserve"> PAGEREF _Toc11175 \h </w:instrText>
      </w:r>
      <w:r>
        <w:rPr>
          <w:highlight w:val="none"/>
        </w:rPr>
        <w:fldChar w:fldCharType="separate"/>
      </w:r>
      <w:r>
        <w:rPr>
          <w:highlight w:val="none"/>
        </w:rPr>
        <w:t>II</w:t>
      </w:r>
      <w:r>
        <w:rPr>
          <w:highlight w:val="none"/>
        </w:rPr>
        <w:fldChar w:fldCharType="end"/>
      </w:r>
      <w:r>
        <w:rPr>
          <w:rFonts w:hAnsi="宋体"/>
          <w:highlight w:val="none"/>
        </w:rPr>
        <w:fldChar w:fldCharType="end"/>
      </w:r>
    </w:p>
    <w:p>
      <w:pPr>
        <w:pStyle w:val="18"/>
        <w:tabs>
          <w:tab w:val="right" w:leader="dot" w:pos="9356"/>
        </w:tabs>
        <w:rPr>
          <w:highlight w:val="none"/>
        </w:rPr>
      </w:pPr>
      <w:r>
        <w:rPr>
          <w:rFonts w:hAnsi="宋体"/>
          <w:highlight w:val="none"/>
        </w:rPr>
        <w:fldChar w:fldCharType="begin"/>
      </w:r>
      <w:r>
        <w:rPr>
          <w:rFonts w:hAnsi="宋体"/>
          <w:highlight w:val="none"/>
        </w:rPr>
        <w:instrText xml:space="preserve"> HYPERLINK \l _Toc16279 </w:instrText>
      </w:r>
      <w:r>
        <w:rPr>
          <w:rFonts w:hAnsi="宋体"/>
          <w:highlight w:val="none"/>
        </w:rPr>
        <w:fldChar w:fldCharType="separate"/>
      </w:r>
      <w:r>
        <w:rPr>
          <w:rFonts w:hint="eastAsia" w:ascii="黑体" w:hAnsi="Times New Roman" w:eastAsia="黑体"/>
          <w:i w:val="0"/>
          <w:szCs w:val="21"/>
          <w:highlight w:val="none"/>
        </w:rPr>
        <w:t xml:space="preserve">1 </w:t>
      </w:r>
      <w:r>
        <w:rPr>
          <w:rFonts w:ascii="Times New Roman"/>
          <w:szCs w:val="21"/>
          <w:highlight w:val="none"/>
        </w:rPr>
        <w:t>范围</w:t>
      </w:r>
      <w:r>
        <w:rPr>
          <w:highlight w:val="none"/>
        </w:rPr>
        <w:tab/>
      </w:r>
      <w:r>
        <w:rPr>
          <w:highlight w:val="none"/>
        </w:rPr>
        <w:fldChar w:fldCharType="begin"/>
      </w:r>
      <w:r>
        <w:rPr>
          <w:highlight w:val="none"/>
        </w:rPr>
        <w:instrText xml:space="preserve"> PAGEREF _Toc16279 \h </w:instrText>
      </w:r>
      <w:r>
        <w:rPr>
          <w:highlight w:val="none"/>
        </w:rPr>
        <w:fldChar w:fldCharType="separate"/>
      </w:r>
      <w:r>
        <w:rPr>
          <w:highlight w:val="none"/>
        </w:rPr>
        <w:t>1</w:t>
      </w:r>
      <w:r>
        <w:rPr>
          <w:highlight w:val="none"/>
        </w:rPr>
        <w:fldChar w:fldCharType="end"/>
      </w:r>
      <w:r>
        <w:rPr>
          <w:rFonts w:hAnsi="宋体"/>
          <w:highlight w:val="none"/>
        </w:rPr>
        <w:fldChar w:fldCharType="end"/>
      </w:r>
    </w:p>
    <w:p>
      <w:pPr>
        <w:pStyle w:val="18"/>
        <w:tabs>
          <w:tab w:val="right" w:leader="dot" w:pos="9356"/>
        </w:tabs>
        <w:rPr>
          <w:highlight w:val="none"/>
        </w:rPr>
      </w:pPr>
      <w:r>
        <w:rPr>
          <w:rFonts w:hAnsi="宋体"/>
          <w:highlight w:val="none"/>
        </w:rPr>
        <w:fldChar w:fldCharType="begin"/>
      </w:r>
      <w:r>
        <w:rPr>
          <w:rFonts w:hAnsi="宋体"/>
          <w:highlight w:val="none"/>
        </w:rPr>
        <w:instrText xml:space="preserve"> HYPERLINK \l _Toc29856 </w:instrText>
      </w:r>
      <w:r>
        <w:rPr>
          <w:rFonts w:hAnsi="宋体"/>
          <w:highlight w:val="none"/>
        </w:rPr>
        <w:fldChar w:fldCharType="separate"/>
      </w:r>
      <w:r>
        <w:rPr>
          <w:rFonts w:hint="eastAsia" w:ascii="黑体" w:hAnsi="Times New Roman" w:eastAsia="黑体"/>
          <w:i w:val="0"/>
          <w:szCs w:val="21"/>
          <w:highlight w:val="none"/>
        </w:rPr>
        <w:t xml:space="preserve">2 </w:t>
      </w:r>
      <w:r>
        <w:rPr>
          <w:rFonts w:ascii="Times New Roman"/>
          <w:szCs w:val="21"/>
          <w:highlight w:val="none"/>
        </w:rPr>
        <w:t>规范性引用文件</w:t>
      </w:r>
      <w:r>
        <w:rPr>
          <w:highlight w:val="none"/>
        </w:rPr>
        <w:tab/>
      </w:r>
      <w:r>
        <w:rPr>
          <w:highlight w:val="none"/>
        </w:rPr>
        <w:fldChar w:fldCharType="begin"/>
      </w:r>
      <w:r>
        <w:rPr>
          <w:highlight w:val="none"/>
        </w:rPr>
        <w:instrText xml:space="preserve"> PAGEREF _Toc29856 \h </w:instrText>
      </w:r>
      <w:r>
        <w:rPr>
          <w:highlight w:val="none"/>
        </w:rPr>
        <w:fldChar w:fldCharType="separate"/>
      </w:r>
      <w:r>
        <w:rPr>
          <w:highlight w:val="none"/>
        </w:rPr>
        <w:t>1</w:t>
      </w:r>
      <w:r>
        <w:rPr>
          <w:highlight w:val="none"/>
        </w:rPr>
        <w:fldChar w:fldCharType="end"/>
      </w:r>
      <w:r>
        <w:rPr>
          <w:rFonts w:hAnsi="宋体"/>
          <w:highlight w:val="none"/>
        </w:rPr>
        <w:fldChar w:fldCharType="end"/>
      </w:r>
    </w:p>
    <w:p>
      <w:pPr>
        <w:pStyle w:val="18"/>
        <w:tabs>
          <w:tab w:val="right" w:leader="dot" w:pos="9356"/>
        </w:tabs>
        <w:rPr>
          <w:highlight w:val="none"/>
        </w:rPr>
      </w:pPr>
      <w:r>
        <w:rPr>
          <w:rFonts w:hAnsi="宋体"/>
          <w:highlight w:val="none"/>
        </w:rPr>
        <w:fldChar w:fldCharType="begin"/>
      </w:r>
      <w:r>
        <w:rPr>
          <w:rFonts w:hAnsi="宋体"/>
          <w:highlight w:val="none"/>
        </w:rPr>
        <w:instrText xml:space="preserve"> HYPERLINK \l _Toc32042 </w:instrText>
      </w:r>
      <w:r>
        <w:rPr>
          <w:rFonts w:hAnsi="宋体"/>
          <w:highlight w:val="none"/>
        </w:rPr>
        <w:fldChar w:fldCharType="separate"/>
      </w:r>
      <w:r>
        <w:rPr>
          <w:rFonts w:hint="eastAsia" w:ascii="黑体" w:hAnsi="Times New Roman" w:eastAsia="黑体"/>
          <w:i w:val="0"/>
          <w:szCs w:val="21"/>
          <w:highlight w:val="none"/>
        </w:rPr>
        <w:t xml:space="preserve">3 </w:t>
      </w:r>
      <w:r>
        <w:rPr>
          <w:rFonts w:ascii="Times New Roman"/>
          <w:szCs w:val="21"/>
          <w:highlight w:val="none"/>
        </w:rPr>
        <w:t>术语</w:t>
      </w:r>
      <w:r>
        <w:rPr>
          <w:rFonts w:hint="eastAsia" w:ascii="Times New Roman"/>
          <w:szCs w:val="21"/>
          <w:highlight w:val="none"/>
          <w:lang w:val="en-US" w:eastAsia="zh-CN"/>
        </w:rPr>
        <w:t>和</w:t>
      </w:r>
      <w:r>
        <w:rPr>
          <w:rFonts w:ascii="Times New Roman"/>
          <w:szCs w:val="21"/>
          <w:highlight w:val="none"/>
        </w:rPr>
        <w:t>定义</w:t>
      </w:r>
      <w:r>
        <w:rPr>
          <w:highlight w:val="none"/>
        </w:rPr>
        <w:tab/>
      </w:r>
      <w:r>
        <w:rPr>
          <w:highlight w:val="none"/>
        </w:rPr>
        <w:fldChar w:fldCharType="begin"/>
      </w:r>
      <w:r>
        <w:rPr>
          <w:highlight w:val="none"/>
        </w:rPr>
        <w:instrText xml:space="preserve"> PAGEREF _Toc32042 \h </w:instrText>
      </w:r>
      <w:r>
        <w:rPr>
          <w:highlight w:val="none"/>
        </w:rPr>
        <w:fldChar w:fldCharType="separate"/>
      </w:r>
      <w:r>
        <w:rPr>
          <w:highlight w:val="none"/>
        </w:rPr>
        <w:t>2</w:t>
      </w:r>
      <w:r>
        <w:rPr>
          <w:highlight w:val="none"/>
        </w:rPr>
        <w:fldChar w:fldCharType="end"/>
      </w:r>
      <w:r>
        <w:rPr>
          <w:rFonts w:hAnsi="宋体"/>
          <w:highlight w:val="none"/>
        </w:rPr>
        <w:fldChar w:fldCharType="end"/>
      </w:r>
    </w:p>
    <w:p>
      <w:pPr>
        <w:pStyle w:val="18"/>
        <w:tabs>
          <w:tab w:val="right" w:leader="dot" w:pos="9356"/>
        </w:tabs>
        <w:rPr>
          <w:highlight w:val="none"/>
        </w:rPr>
      </w:pPr>
      <w:r>
        <w:rPr>
          <w:rFonts w:hAnsi="宋体"/>
          <w:highlight w:val="none"/>
        </w:rPr>
        <w:fldChar w:fldCharType="begin"/>
      </w:r>
      <w:r>
        <w:rPr>
          <w:rFonts w:hAnsi="宋体"/>
          <w:highlight w:val="none"/>
        </w:rPr>
        <w:instrText xml:space="preserve"> HYPERLINK \l _Toc19556 </w:instrText>
      </w:r>
      <w:r>
        <w:rPr>
          <w:rFonts w:hAnsi="宋体"/>
          <w:highlight w:val="none"/>
        </w:rPr>
        <w:fldChar w:fldCharType="separate"/>
      </w:r>
      <w:r>
        <w:rPr>
          <w:rFonts w:hint="eastAsia" w:ascii="黑体" w:hAnsi="Times New Roman" w:eastAsia="黑体"/>
          <w:i w:val="0"/>
          <w:szCs w:val="21"/>
          <w:highlight w:val="none"/>
        </w:rPr>
        <w:t xml:space="preserve">4 </w:t>
      </w:r>
      <w:r>
        <w:rPr>
          <w:rFonts w:ascii="Times New Roman"/>
          <w:szCs w:val="21"/>
          <w:highlight w:val="none"/>
        </w:rPr>
        <w:t>总体原则</w:t>
      </w:r>
      <w:r>
        <w:rPr>
          <w:highlight w:val="none"/>
        </w:rPr>
        <w:tab/>
      </w:r>
      <w:r>
        <w:rPr>
          <w:highlight w:val="none"/>
        </w:rPr>
        <w:fldChar w:fldCharType="begin"/>
      </w:r>
      <w:r>
        <w:rPr>
          <w:highlight w:val="none"/>
        </w:rPr>
        <w:instrText xml:space="preserve"> PAGEREF _Toc19556 \h </w:instrText>
      </w:r>
      <w:r>
        <w:rPr>
          <w:highlight w:val="none"/>
        </w:rPr>
        <w:fldChar w:fldCharType="separate"/>
      </w:r>
      <w:r>
        <w:rPr>
          <w:highlight w:val="none"/>
        </w:rPr>
        <w:t>2</w:t>
      </w:r>
      <w:r>
        <w:rPr>
          <w:highlight w:val="none"/>
        </w:rPr>
        <w:fldChar w:fldCharType="end"/>
      </w:r>
      <w:r>
        <w:rPr>
          <w:rFonts w:hAnsi="宋体"/>
          <w:highlight w:val="none"/>
        </w:rPr>
        <w:fldChar w:fldCharType="end"/>
      </w:r>
    </w:p>
    <w:p>
      <w:pPr>
        <w:pStyle w:val="18"/>
        <w:tabs>
          <w:tab w:val="right" w:leader="dot" w:pos="9356"/>
        </w:tabs>
        <w:rPr>
          <w:highlight w:val="none"/>
        </w:rPr>
      </w:pPr>
      <w:r>
        <w:rPr>
          <w:rFonts w:hAnsi="宋体"/>
          <w:highlight w:val="none"/>
        </w:rPr>
        <w:fldChar w:fldCharType="begin"/>
      </w:r>
      <w:r>
        <w:rPr>
          <w:rFonts w:hAnsi="宋体"/>
          <w:highlight w:val="none"/>
        </w:rPr>
        <w:instrText xml:space="preserve"> HYPERLINK \l _Toc12396 </w:instrText>
      </w:r>
      <w:r>
        <w:rPr>
          <w:rFonts w:hAnsi="宋体"/>
          <w:highlight w:val="none"/>
        </w:rPr>
        <w:fldChar w:fldCharType="separate"/>
      </w:r>
      <w:r>
        <w:rPr>
          <w:rFonts w:hint="eastAsia" w:ascii="黑体" w:hAnsi="Times New Roman" w:eastAsia="黑体"/>
          <w:i w:val="0"/>
          <w:szCs w:val="21"/>
          <w:highlight w:val="none"/>
        </w:rPr>
        <w:t xml:space="preserve">5 </w:t>
      </w:r>
      <w:r>
        <w:rPr>
          <w:rFonts w:hint="eastAsia" w:ascii="Times New Roman"/>
          <w:szCs w:val="21"/>
          <w:highlight w:val="none"/>
          <w:lang w:val="en-US" w:eastAsia="zh-CN"/>
        </w:rPr>
        <w:t>处理技术</w:t>
      </w:r>
      <w:r>
        <w:rPr>
          <w:rFonts w:hint="eastAsia" w:ascii="Times New Roman"/>
          <w:szCs w:val="21"/>
          <w:highlight w:val="none"/>
        </w:rPr>
        <w:t>要求</w:t>
      </w:r>
      <w:r>
        <w:rPr>
          <w:highlight w:val="none"/>
        </w:rPr>
        <w:tab/>
      </w:r>
      <w:r>
        <w:rPr>
          <w:highlight w:val="none"/>
        </w:rPr>
        <w:fldChar w:fldCharType="begin"/>
      </w:r>
      <w:r>
        <w:rPr>
          <w:highlight w:val="none"/>
        </w:rPr>
        <w:instrText xml:space="preserve"> PAGEREF _Toc12396 \h </w:instrText>
      </w:r>
      <w:r>
        <w:rPr>
          <w:highlight w:val="none"/>
        </w:rPr>
        <w:fldChar w:fldCharType="separate"/>
      </w:r>
      <w:r>
        <w:rPr>
          <w:highlight w:val="none"/>
        </w:rPr>
        <w:t>4</w:t>
      </w:r>
      <w:r>
        <w:rPr>
          <w:highlight w:val="none"/>
        </w:rPr>
        <w:fldChar w:fldCharType="end"/>
      </w:r>
      <w:r>
        <w:rPr>
          <w:rFonts w:hAnsi="宋体"/>
          <w:highlight w:val="none"/>
        </w:rPr>
        <w:fldChar w:fldCharType="end"/>
      </w:r>
    </w:p>
    <w:p>
      <w:pPr>
        <w:pStyle w:val="18"/>
        <w:tabs>
          <w:tab w:val="right" w:leader="dot" w:pos="9356"/>
        </w:tabs>
        <w:rPr>
          <w:highlight w:val="none"/>
        </w:rPr>
      </w:pPr>
      <w:r>
        <w:rPr>
          <w:rFonts w:hAnsi="宋体"/>
          <w:highlight w:val="none"/>
        </w:rPr>
        <w:fldChar w:fldCharType="begin"/>
      </w:r>
      <w:r>
        <w:rPr>
          <w:rFonts w:hAnsi="宋体"/>
          <w:highlight w:val="none"/>
        </w:rPr>
        <w:instrText xml:space="preserve"> HYPERLINK \l _Toc23568 </w:instrText>
      </w:r>
      <w:r>
        <w:rPr>
          <w:rFonts w:hAnsi="宋体"/>
          <w:highlight w:val="none"/>
        </w:rPr>
        <w:fldChar w:fldCharType="separate"/>
      </w:r>
      <w:r>
        <w:rPr>
          <w:rFonts w:hint="eastAsia" w:ascii="黑体" w:hAnsi="Times New Roman" w:eastAsia="黑体"/>
          <w:i w:val="0"/>
          <w:szCs w:val="21"/>
          <w:highlight w:val="none"/>
          <w:lang w:val="en-US" w:eastAsia="zh-CN"/>
        </w:rPr>
        <w:t xml:space="preserve">6 </w:t>
      </w:r>
      <w:r>
        <w:rPr>
          <w:rFonts w:hint="eastAsia" w:ascii="Times New Roman"/>
          <w:szCs w:val="21"/>
          <w:highlight w:val="none"/>
          <w:lang w:val="en-US" w:eastAsia="zh-CN"/>
        </w:rPr>
        <w:t>综合利用技术要求</w:t>
      </w:r>
      <w:r>
        <w:rPr>
          <w:highlight w:val="none"/>
        </w:rPr>
        <w:tab/>
      </w:r>
      <w:r>
        <w:rPr>
          <w:highlight w:val="none"/>
        </w:rPr>
        <w:fldChar w:fldCharType="begin"/>
      </w:r>
      <w:r>
        <w:rPr>
          <w:highlight w:val="none"/>
        </w:rPr>
        <w:instrText xml:space="preserve"> PAGEREF _Toc23568 \h </w:instrText>
      </w:r>
      <w:r>
        <w:rPr>
          <w:highlight w:val="none"/>
        </w:rPr>
        <w:fldChar w:fldCharType="separate"/>
      </w:r>
      <w:r>
        <w:rPr>
          <w:highlight w:val="none"/>
        </w:rPr>
        <w:t>6</w:t>
      </w:r>
      <w:r>
        <w:rPr>
          <w:highlight w:val="none"/>
        </w:rPr>
        <w:fldChar w:fldCharType="end"/>
      </w:r>
      <w:r>
        <w:rPr>
          <w:rFonts w:hAnsi="宋体"/>
          <w:highlight w:val="none"/>
        </w:rPr>
        <w:fldChar w:fldCharType="end"/>
      </w:r>
    </w:p>
    <w:p>
      <w:pPr>
        <w:pStyle w:val="18"/>
        <w:tabs>
          <w:tab w:val="right" w:leader="dot" w:pos="9356"/>
        </w:tabs>
        <w:rPr>
          <w:highlight w:val="none"/>
        </w:rPr>
      </w:pPr>
      <w:r>
        <w:rPr>
          <w:rFonts w:hAnsi="宋体"/>
          <w:highlight w:val="none"/>
        </w:rPr>
        <w:fldChar w:fldCharType="begin"/>
      </w:r>
      <w:r>
        <w:rPr>
          <w:rFonts w:hAnsi="宋体"/>
          <w:highlight w:val="none"/>
        </w:rPr>
        <w:instrText xml:space="preserve"> HYPERLINK \l _Toc23533 </w:instrText>
      </w:r>
      <w:r>
        <w:rPr>
          <w:rFonts w:hAnsi="宋体"/>
          <w:highlight w:val="none"/>
        </w:rPr>
        <w:fldChar w:fldCharType="separate"/>
      </w:r>
      <w:r>
        <w:rPr>
          <w:rFonts w:hint="eastAsia" w:ascii="黑体" w:hAnsi="Times New Roman" w:eastAsia="黑体" w:cs="Times New Roman"/>
          <w:i w:val="0"/>
          <w:szCs w:val="21"/>
          <w:highlight w:val="none"/>
          <w:lang w:val="en-US" w:eastAsia="zh-CN"/>
        </w:rPr>
        <w:t xml:space="preserve">7 </w:t>
      </w:r>
      <w:r>
        <w:rPr>
          <w:rFonts w:hint="eastAsia" w:ascii="Times New Roman" w:hAnsi="Times New Roman" w:cs="Times New Roman"/>
          <w:szCs w:val="21"/>
          <w:highlight w:val="none"/>
          <w:lang w:val="en-US" w:eastAsia="zh-CN"/>
        </w:rPr>
        <w:t>监测要求</w:t>
      </w:r>
      <w:r>
        <w:rPr>
          <w:highlight w:val="none"/>
        </w:rPr>
        <w:tab/>
      </w:r>
      <w:r>
        <w:rPr>
          <w:highlight w:val="none"/>
        </w:rPr>
        <w:fldChar w:fldCharType="begin"/>
      </w:r>
      <w:r>
        <w:rPr>
          <w:highlight w:val="none"/>
        </w:rPr>
        <w:instrText xml:space="preserve"> PAGEREF _Toc23533 \h </w:instrText>
      </w:r>
      <w:r>
        <w:rPr>
          <w:highlight w:val="none"/>
        </w:rPr>
        <w:fldChar w:fldCharType="separate"/>
      </w:r>
      <w:r>
        <w:rPr>
          <w:highlight w:val="none"/>
        </w:rPr>
        <w:t>7</w:t>
      </w:r>
      <w:r>
        <w:rPr>
          <w:highlight w:val="none"/>
        </w:rPr>
        <w:fldChar w:fldCharType="end"/>
      </w:r>
      <w:r>
        <w:rPr>
          <w:rFonts w:hAnsi="宋体"/>
          <w:highlight w:val="none"/>
        </w:rPr>
        <w:fldChar w:fldCharType="end"/>
      </w:r>
    </w:p>
    <w:p>
      <w:pPr>
        <w:pStyle w:val="18"/>
        <w:tabs>
          <w:tab w:val="right" w:leader="dot" w:pos="9356"/>
        </w:tabs>
        <w:rPr>
          <w:highlight w:val="none"/>
        </w:rPr>
      </w:pPr>
      <w:r>
        <w:rPr>
          <w:rFonts w:hAnsi="宋体"/>
          <w:highlight w:val="none"/>
        </w:rPr>
        <w:fldChar w:fldCharType="begin"/>
      </w:r>
      <w:r>
        <w:rPr>
          <w:rFonts w:hAnsi="宋体"/>
          <w:highlight w:val="none"/>
        </w:rPr>
        <w:instrText xml:space="preserve"> HYPERLINK \l _Toc9988 </w:instrText>
      </w:r>
      <w:r>
        <w:rPr>
          <w:rFonts w:hAnsi="宋体"/>
          <w:highlight w:val="none"/>
        </w:rPr>
        <w:fldChar w:fldCharType="separate"/>
      </w:r>
      <w:r>
        <w:rPr>
          <w:rFonts w:hint="eastAsia" w:ascii="黑体" w:hAnsi="Times New Roman" w:eastAsia="黑体" w:cs="Times New Roman"/>
          <w:i w:val="0"/>
          <w:szCs w:val="21"/>
          <w:highlight w:val="none"/>
          <w:lang w:val="en-US" w:eastAsia="zh-CN"/>
        </w:rPr>
        <w:t xml:space="preserve">8 </w:t>
      </w:r>
      <w:r>
        <w:rPr>
          <w:rFonts w:hint="eastAsia" w:ascii="Times New Roman" w:hAnsi="Times New Roman" w:cs="Times New Roman"/>
          <w:szCs w:val="21"/>
          <w:highlight w:val="none"/>
          <w:lang w:val="en-US" w:eastAsia="zh-CN"/>
        </w:rPr>
        <w:t>管理要求</w:t>
      </w:r>
      <w:r>
        <w:rPr>
          <w:highlight w:val="none"/>
        </w:rPr>
        <w:tab/>
      </w:r>
      <w:r>
        <w:rPr>
          <w:highlight w:val="none"/>
        </w:rPr>
        <w:fldChar w:fldCharType="begin"/>
      </w:r>
      <w:r>
        <w:rPr>
          <w:highlight w:val="none"/>
        </w:rPr>
        <w:instrText xml:space="preserve"> PAGEREF _Toc9988 \h </w:instrText>
      </w:r>
      <w:r>
        <w:rPr>
          <w:highlight w:val="none"/>
        </w:rPr>
        <w:fldChar w:fldCharType="separate"/>
      </w:r>
      <w:r>
        <w:rPr>
          <w:highlight w:val="none"/>
        </w:rPr>
        <w:t>8</w:t>
      </w:r>
      <w:r>
        <w:rPr>
          <w:highlight w:val="none"/>
        </w:rPr>
        <w:fldChar w:fldCharType="end"/>
      </w:r>
      <w:r>
        <w:rPr>
          <w:rFonts w:hAnsi="宋体"/>
          <w:highlight w:val="none"/>
        </w:rPr>
        <w:fldChar w:fldCharType="end"/>
      </w:r>
    </w:p>
    <w:p>
      <w:pPr>
        <w:pStyle w:val="18"/>
        <w:tabs>
          <w:tab w:val="right" w:leader="dot" w:pos="9356"/>
        </w:tabs>
        <w:rPr>
          <w:highlight w:val="none"/>
        </w:rPr>
      </w:pPr>
      <w:r>
        <w:rPr>
          <w:rFonts w:hAnsi="宋体"/>
          <w:highlight w:val="none"/>
        </w:rPr>
        <w:fldChar w:fldCharType="begin"/>
      </w:r>
      <w:r>
        <w:rPr>
          <w:rFonts w:hAnsi="宋体"/>
          <w:highlight w:val="none"/>
        </w:rPr>
        <w:instrText xml:space="preserve"> HYPERLINK \l _Toc1836 </w:instrText>
      </w:r>
      <w:r>
        <w:rPr>
          <w:rFonts w:hAnsi="宋体"/>
          <w:highlight w:val="none"/>
        </w:rPr>
        <w:fldChar w:fldCharType="separate"/>
      </w:r>
      <w:r>
        <w:rPr>
          <w:rFonts w:hint="eastAsia" w:ascii="Times New Roman" w:hAnsi="Times New Roman" w:cs="Times New Roman"/>
          <w:szCs w:val="21"/>
          <w:highlight w:val="none"/>
          <w:lang w:val="en-US" w:eastAsia="zh-CN"/>
        </w:rPr>
        <w:t>附录A（资料性）循环冷却水系统排水水质参数测试方法</w:t>
      </w:r>
      <w:r>
        <w:rPr>
          <w:highlight w:val="none"/>
        </w:rPr>
        <w:tab/>
      </w:r>
      <w:r>
        <w:rPr>
          <w:highlight w:val="none"/>
        </w:rPr>
        <w:fldChar w:fldCharType="begin"/>
      </w:r>
      <w:r>
        <w:rPr>
          <w:highlight w:val="none"/>
        </w:rPr>
        <w:instrText xml:space="preserve"> PAGEREF _Toc1836 \h </w:instrText>
      </w:r>
      <w:r>
        <w:rPr>
          <w:highlight w:val="none"/>
        </w:rPr>
        <w:fldChar w:fldCharType="separate"/>
      </w:r>
      <w:r>
        <w:rPr>
          <w:highlight w:val="none"/>
        </w:rPr>
        <w:t>9</w:t>
      </w:r>
      <w:r>
        <w:rPr>
          <w:highlight w:val="none"/>
        </w:rPr>
        <w:fldChar w:fldCharType="end"/>
      </w:r>
      <w:r>
        <w:rPr>
          <w:rFonts w:hAnsi="宋体"/>
          <w:highlight w:val="none"/>
        </w:rPr>
        <w:fldChar w:fldCharType="end"/>
      </w:r>
    </w:p>
    <w:p>
      <w:pPr>
        <w:pStyle w:val="258"/>
        <w:ind w:firstLine="420"/>
        <w:rPr>
          <w:rFonts w:hAnsi="宋体"/>
          <w:highlight w:val="none"/>
        </w:rPr>
      </w:pPr>
      <w:r>
        <w:rPr>
          <w:rFonts w:hAnsi="宋体"/>
          <w:highlight w:val="none"/>
        </w:rPr>
        <w:fldChar w:fldCharType="end"/>
      </w:r>
    </w:p>
    <w:p>
      <w:pPr>
        <w:widowControl/>
        <w:jc w:val="left"/>
        <w:rPr>
          <w:rFonts w:eastAsia="黑体"/>
          <w:kern w:val="0"/>
          <w:sz w:val="32"/>
          <w:szCs w:val="20"/>
          <w:highlight w:val="none"/>
        </w:rPr>
      </w:pPr>
    </w:p>
    <w:p>
      <w:pPr>
        <w:widowControl/>
        <w:jc w:val="left"/>
        <w:rPr>
          <w:rFonts w:eastAsia="黑体"/>
          <w:kern w:val="0"/>
          <w:sz w:val="32"/>
          <w:szCs w:val="20"/>
          <w:highlight w:val="none"/>
        </w:rPr>
      </w:pPr>
      <w:r>
        <w:rPr>
          <w:highlight w:val="none"/>
        </w:rPr>
        <w:br w:type="page"/>
      </w:r>
    </w:p>
    <w:p>
      <w:pPr>
        <w:pStyle w:val="256"/>
        <w:rPr>
          <w:rFonts w:ascii="Times New Roman"/>
          <w:highlight w:val="none"/>
        </w:rPr>
      </w:pPr>
      <w:bookmarkStart w:id="5" w:name="_Toc11175"/>
      <w:r>
        <w:rPr>
          <w:rFonts w:ascii="Times New Roman"/>
          <w:highlight w:val="none"/>
        </w:rPr>
        <w:t>前    言</w:t>
      </w:r>
      <w:bookmarkEnd w:id="2"/>
      <w:bookmarkEnd w:id="3"/>
      <w:bookmarkEnd w:id="4"/>
      <w:bookmarkEnd w:id="5"/>
    </w:p>
    <w:p>
      <w:pPr>
        <w:autoSpaceDE w:val="0"/>
        <w:autoSpaceDN w:val="0"/>
        <w:adjustRightInd w:val="0"/>
        <w:ind w:firstLine="420" w:firstLineChars="200"/>
        <w:jc w:val="left"/>
        <w:rPr>
          <w:kern w:val="0"/>
          <w:szCs w:val="21"/>
          <w:highlight w:val="none"/>
        </w:rPr>
      </w:pPr>
      <w:r>
        <w:rPr>
          <w:rFonts w:hint="eastAsia"/>
          <w:kern w:val="0"/>
          <w:szCs w:val="21"/>
          <w:highlight w:val="none"/>
        </w:rPr>
        <w:t>本文件按照《中国电机工程学会标准管理办法（暂行）》的要求，依据GB/T 1.1—2020《标准化工作导则 第1部分：标准化文件的结构和起草规则》的规定起草。</w:t>
      </w:r>
    </w:p>
    <w:p>
      <w:pPr>
        <w:autoSpaceDE w:val="0"/>
        <w:autoSpaceDN w:val="0"/>
        <w:adjustRightInd w:val="0"/>
        <w:ind w:firstLine="420" w:firstLineChars="200"/>
        <w:jc w:val="left"/>
        <w:rPr>
          <w:kern w:val="0"/>
          <w:szCs w:val="21"/>
          <w:highlight w:val="none"/>
        </w:rPr>
      </w:pPr>
      <w:r>
        <w:rPr>
          <w:kern w:val="0"/>
          <w:szCs w:val="21"/>
          <w:highlight w:val="none"/>
        </w:rPr>
        <w:t>本文件的某些内容可能涉及专利，本文件的发布机构不承担识别专利的责任。</w:t>
      </w:r>
    </w:p>
    <w:p>
      <w:pPr>
        <w:autoSpaceDE w:val="0"/>
        <w:autoSpaceDN w:val="0"/>
        <w:adjustRightInd w:val="0"/>
        <w:ind w:firstLine="420" w:firstLineChars="200"/>
        <w:jc w:val="left"/>
        <w:rPr>
          <w:kern w:val="0"/>
          <w:szCs w:val="21"/>
          <w:highlight w:val="none"/>
        </w:rPr>
      </w:pPr>
      <w:r>
        <w:rPr>
          <w:kern w:val="0"/>
          <w:szCs w:val="21"/>
          <w:highlight w:val="none"/>
        </w:rPr>
        <w:t>本文件由中国电机工程学会提出。</w:t>
      </w:r>
    </w:p>
    <w:p>
      <w:pPr>
        <w:ind w:firstLine="420" w:firstLineChars="200"/>
        <w:rPr>
          <w:highlight w:val="none"/>
        </w:rPr>
      </w:pPr>
      <w:r>
        <w:rPr>
          <w:highlight w:val="none"/>
        </w:rPr>
        <w:t>本文件由中国电机工程学会电力化学专业委员会技术归口和解释。</w:t>
      </w:r>
    </w:p>
    <w:p>
      <w:pPr>
        <w:ind w:firstLine="420" w:firstLineChars="200"/>
        <w:rPr>
          <w:highlight w:val="none"/>
        </w:rPr>
      </w:pPr>
      <w:r>
        <w:rPr>
          <w:highlight w:val="none"/>
        </w:rPr>
        <w:t>本文件起草单位：</w:t>
      </w:r>
      <w:r>
        <w:rPr>
          <w:rFonts w:hint="eastAsia" w:hAnsi="宋体"/>
          <w:highlight w:val="none"/>
        </w:rPr>
        <w:t>华电电力科学研究院有限公司、华电水务工程有限公司、</w:t>
      </w:r>
      <w:r>
        <w:rPr>
          <w:rFonts w:hint="eastAsia" w:hAnsi="宋体"/>
          <w:highlight w:val="none"/>
          <w:lang w:val="en-US" w:eastAsia="zh-CN"/>
        </w:rPr>
        <w:t>西安西热水务环保有限公司</w:t>
      </w:r>
      <w:r>
        <w:rPr>
          <w:rFonts w:hint="eastAsia" w:hAnsi="宋体"/>
          <w:highlight w:val="none"/>
        </w:rPr>
        <w:t>、</w:t>
      </w:r>
      <w:r>
        <w:rPr>
          <w:rFonts w:hint="eastAsia" w:hAnsi="宋体"/>
          <w:highlight w:val="none"/>
          <w:lang w:val="en-US" w:eastAsia="zh-CN"/>
        </w:rPr>
        <w:t>浙江省白马湖实验室有限公司、</w:t>
      </w:r>
      <w:r>
        <w:rPr>
          <w:rFonts w:hint="eastAsia" w:hAnsi="宋体"/>
          <w:highlight w:val="none"/>
        </w:rPr>
        <w:t>华电郑州机械设计研究院有限公司</w:t>
      </w:r>
      <w:r>
        <w:rPr>
          <w:rFonts w:hint="eastAsia" w:hAnsi="宋体"/>
          <w:highlight w:val="none"/>
          <w:lang w:eastAsia="zh-CN"/>
        </w:rPr>
        <w:t>、</w:t>
      </w:r>
      <w:r>
        <w:rPr>
          <w:rFonts w:hint="eastAsia" w:hAnsi="宋体"/>
          <w:highlight w:val="none"/>
          <w:lang w:val="en-US" w:eastAsia="zh-CN"/>
        </w:rPr>
        <w:t>华北电力大学、国网冀北电力有限公司电力科学研究院、</w:t>
      </w:r>
      <w:r>
        <w:rPr>
          <w:rFonts w:hint="eastAsia" w:hAnsi="宋体"/>
          <w:highlight w:val="none"/>
        </w:rPr>
        <w:t>国家能源集团科学技术研究院有限公司</w:t>
      </w:r>
      <w:r>
        <w:rPr>
          <w:rFonts w:hint="eastAsia" w:hAnsi="宋体"/>
          <w:highlight w:val="none"/>
          <w:lang w:eastAsia="zh-CN"/>
        </w:rPr>
        <w:t>、中国能源建设集团浙江省电力设计院有限公司</w:t>
      </w:r>
      <w:r>
        <w:rPr>
          <w:highlight w:val="none"/>
        </w:rPr>
        <w:t>。</w:t>
      </w:r>
    </w:p>
    <w:p>
      <w:pPr>
        <w:ind w:firstLine="420" w:firstLineChars="200"/>
        <w:rPr>
          <w:highlight w:val="none"/>
        </w:rPr>
      </w:pPr>
      <w:r>
        <w:rPr>
          <w:highlight w:val="none"/>
        </w:rPr>
        <w:t>本文件主要起草人：</w:t>
      </w:r>
      <w:r>
        <w:rPr>
          <w:rFonts w:hint="eastAsia" w:ascii="Times New Roman"/>
          <w:color w:val="000000" w:themeColor="text1"/>
          <w:highlight w:val="none"/>
          <w14:textFill>
            <w14:solidFill>
              <w14:schemeClr w14:val="tx1"/>
            </w14:solidFill>
          </w14:textFill>
        </w:rPr>
        <w:t>晋银佳、王仁雷、衡世权、</w:t>
      </w:r>
      <w:r>
        <w:rPr>
          <w:rFonts w:hint="eastAsia" w:ascii="Times New Roman"/>
          <w:color w:val="000000" w:themeColor="text1"/>
          <w:highlight w:val="none"/>
          <w:lang w:val="en-US" w:eastAsia="zh-CN"/>
          <w14:textFill>
            <w14:solidFill>
              <w14:schemeClr w14:val="tx1"/>
            </w14:solidFill>
          </w14:textFill>
        </w:rPr>
        <w:t>徐展、</w:t>
      </w:r>
      <w:r>
        <w:rPr>
          <w:rFonts w:hint="eastAsia" w:ascii="Times New Roman"/>
          <w:color w:val="000000" w:themeColor="text1"/>
          <w:highlight w:val="none"/>
          <w14:textFill>
            <w14:solidFill>
              <w14:schemeClr w14:val="tx1"/>
            </w14:solidFill>
          </w14:textFill>
        </w:rPr>
        <w:t>秦树篷、王璟、</w:t>
      </w:r>
      <w:r>
        <w:rPr>
          <w:rFonts w:hint="eastAsia"/>
          <w:color w:val="000000" w:themeColor="text1"/>
          <w:highlight w:val="none"/>
          <w:lang w:val="en-US" w:eastAsia="zh-CN"/>
          <w14:textFill>
            <w14:solidFill>
              <w14:schemeClr w14:val="tx1"/>
            </w14:solidFill>
          </w14:textFill>
        </w:rPr>
        <w:t>刘春红、</w:t>
      </w:r>
      <w:r>
        <w:rPr>
          <w:rFonts w:hint="eastAsia" w:ascii="Times New Roman"/>
          <w:color w:val="000000" w:themeColor="text1"/>
          <w:highlight w:val="none"/>
          <w14:textFill>
            <w14:solidFill>
              <w14:schemeClr w14:val="tx1"/>
            </w14:solidFill>
          </w14:textFill>
        </w:rPr>
        <w:t>李宏秀、</w:t>
      </w:r>
      <w:r>
        <w:rPr>
          <w:rFonts w:hint="eastAsia" w:ascii="Times New Roman"/>
          <w:color w:val="000000" w:themeColor="text1"/>
          <w:highlight w:val="none"/>
          <w:lang w:val="en-US" w:eastAsia="zh-CN"/>
          <w14:textFill>
            <w14:solidFill>
              <w14:schemeClr w14:val="tx1"/>
            </w14:solidFill>
          </w14:textFill>
        </w:rPr>
        <w:t>赵保华、</w:t>
      </w:r>
      <w:r>
        <w:rPr>
          <w:rFonts w:hint="eastAsia"/>
          <w:color w:val="000000" w:themeColor="text1"/>
          <w:highlight w:val="none"/>
          <w:lang w:val="en-US" w:eastAsia="zh-CN"/>
          <w14:textFill>
            <w14:solidFill>
              <w14:schemeClr w14:val="tx1"/>
            </w14:solidFill>
          </w14:textFill>
        </w:rPr>
        <w:t>马双忱、</w:t>
      </w:r>
      <w:r>
        <w:rPr>
          <w:rFonts w:hint="eastAsia" w:ascii="Times New Roman"/>
          <w:color w:val="000000" w:themeColor="text1"/>
          <w:highlight w:val="none"/>
          <w14:textFill>
            <w14:solidFill>
              <w14:schemeClr w14:val="tx1"/>
            </w14:solidFill>
          </w14:textFill>
        </w:rPr>
        <w:t>郭新茹、</w:t>
      </w:r>
      <w:r>
        <w:rPr>
          <w:rFonts w:hint="eastAsia"/>
          <w:color w:val="000000" w:themeColor="text1"/>
          <w:highlight w:val="none"/>
          <w:lang w:val="en-US" w:eastAsia="zh-CN"/>
          <w14:textFill>
            <w14:solidFill>
              <w14:schemeClr w14:val="tx1"/>
            </w14:solidFill>
          </w14:textFill>
        </w:rPr>
        <w:t>王应高、</w:t>
      </w:r>
      <w:r>
        <w:rPr>
          <w:rFonts w:hint="eastAsia" w:ascii="Times New Roman"/>
          <w:color w:val="000000" w:themeColor="text1"/>
          <w:highlight w:val="none"/>
          <w14:textFill>
            <w14:solidFill>
              <w14:schemeClr w14:val="tx1"/>
            </w14:solidFill>
          </w14:textFill>
        </w:rPr>
        <w:t>王正江、</w:t>
      </w:r>
      <w:r>
        <w:rPr>
          <w:rFonts w:hint="eastAsia" w:ascii="Times New Roman"/>
          <w:color w:val="000000" w:themeColor="text1"/>
          <w:highlight w:val="none"/>
          <w:lang w:val="en-US" w:eastAsia="zh-CN"/>
          <w14:textFill>
            <w14:solidFill>
              <w14:schemeClr w14:val="tx1"/>
            </w14:solidFill>
          </w14:textFill>
        </w:rPr>
        <w:t>韦飞、</w:t>
      </w:r>
      <w:r>
        <w:rPr>
          <w:rFonts w:hint="eastAsia"/>
          <w:color w:val="000000" w:themeColor="text1"/>
          <w:highlight w:val="none"/>
          <w:lang w:val="en-US" w:eastAsia="zh-CN"/>
          <w14:textFill>
            <w14:solidFill>
              <w14:schemeClr w14:val="tx1"/>
            </w14:solidFill>
          </w14:textFill>
        </w:rPr>
        <w:t>童晓凡、</w:t>
      </w:r>
      <w:r>
        <w:rPr>
          <w:rFonts w:hint="eastAsia" w:ascii="Times New Roman"/>
          <w:color w:val="000000" w:themeColor="text1"/>
          <w:highlight w:val="none"/>
          <w:lang w:val="en-US" w:eastAsia="zh-CN"/>
          <w14:textFill>
            <w14:solidFill>
              <w14:schemeClr w14:val="tx1"/>
            </w14:solidFill>
          </w14:textFill>
        </w:rPr>
        <w:t>时孝磊</w:t>
      </w:r>
      <w:r>
        <w:rPr>
          <w:rFonts w:hint="eastAsia"/>
          <w:color w:val="000000" w:themeColor="text1"/>
          <w:highlight w:val="none"/>
          <w:lang w:val="en-US" w:eastAsia="zh-CN"/>
          <w14:textFill>
            <w14:solidFill>
              <w14:schemeClr w14:val="tx1"/>
            </w14:solidFill>
          </w14:textFill>
        </w:rPr>
        <w:t>、尤良洲、</w:t>
      </w:r>
      <w:r>
        <w:rPr>
          <w:rFonts w:hint="eastAsia" w:ascii="Times New Roman"/>
          <w:color w:val="000000" w:themeColor="text1"/>
          <w:highlight w:val="none"/>
          <w:lang w:val="en-US" w:eastAsia="zh-CN"/>
          <w14:textFill>
            <w14:solidFill>
              <w14:schemeClr w14:val="tx1"/>
            </w14:solidFill>
          </w14:textFill>
        </w:rPr>
        <w:t>唐国瑞、</w:t>
      </w:r>
      <w:r>
        <w:rPr>
          <w:rFonts w:hint="eastAsia"/>
          <w:color w:val="000000" w:themeColor="text1"/>
          <w:highlight w:val="none"/>
          <w:lang w:val="en-US" w:eastAsia="zh-CN"/>
          <w14:textFill>
            <w14:solidFill>
              <w14:schemeClr w14:val="tx1"/>
            </w14:solidFill>
          </w14:textFill>
        </w:rPr>
        <w:t>喻江、兰永龙</w:t>
      </w:r>
      <w:r>
        <w:rPr>
          <w:highlight w:val="none"/>
        </w:rPr>
        <w:t>。</w:t>
      </w:r>
    </w:p>
    <w:p>
      <w:pPr>
        <w:ind w:firstLine="420" w:firstLineChars="200"/>
        <w:rPr>
          <w:highlight w:val="none"/>
        </w:rPr>
      </w:pPr>
      <w:r>
        <w:rPr>
          <w:highlight w:val="none"/>
        </w:rPr>
        <w:t>本文件为首次发布。</w:t>
      </w:r>
    </w:p>
    <w:p>
      <w:pPr>
        <w:ind w:firstLine="420" w:firstLineChars="200"/>
        <w:rPr>
          <w:highlight w:val="none"/>
        </w:rPr>
        <w:sectPr>
          <w:footerReference r:id="rId9" w:type="default"/>
          <w:footerReference r:id="rId10" w:type="even"/>
          <w:pgSz w:w="11907" w:h="16839"/>
          <w:pgMar w:top="1417" w:right="1134" w:bottom="1134" w:left="1417" w:header="1417" w:footer="1134" w:gutter="0"/>
          <w:pgBorders>
            <w:top w:val="none" w:sz="0" w:space="0"/>
            <w:left w:val="none" w:sz="0" w:space="0"/>
            <w:bottom w:val="none" w:sz="0" w:space="0"/>
            <w:right w:val="none" w:sz="0" w:space="0"/>
          </w:pgBorders>
          <w:pgNumType w:fmt="decimal" w:start="1"/>
          <w:cols w:space="425" w:num="1"/>
          <w:docGrid w:type="lines" w:linePitch="312" w:charSpace="0"/>
        </w:sectPr>
      </w:pPr>
      <w:r>
        <w:rPr>
          <w:highlight w:val="none"/>
        </w:rPr>
        <w:t>本文件在执行过程中的意见或建议反馈至中国电机工程学会标准执行办公室（地址：北京市西城区白广路二条1 号，100761，网址：http：//www.csee.org.cn，邮箱：</w:t>
      </w:r>
      <w:r>
        <w:rPr>
          <w:highlight w:val="none"/>
        </w:rPr>
        <w:fldChar w:fldCharType="begin"/>
      </w:r>
      <w:r>
        <w:rPr>
          <w:highlight w:val="none"/>
        </w:rPr>
        <w:instrText xml:space="preserve"> HYPERLINK "mailto:cseebz@csee.org.cn）。" </w:instrText>
      </w:r>
      <w:r>
        <w:rPr>
          <w:highlight w:val="none"/>
        </w:rPr>
        <w:fldChar w:fldCharType="separate"/>
      </w:r>
      <w:r>
        <w:rPr>
          <w:rStyle w:val="242"/>
          <w:highlight w:val="none"/>
        </w:rPr>
        <w:t>cseebz@csee.org.cn）。</w:t>
      </w:r>
      <w:r>
        <w:rPr>
          <w:rStyle w:val="242"/>
          <w:highlight w:val="none"/>
        </w:rPr>
        <w:br w:type="textWrapping"/>
      </w:r>
      <w:r>
        <w:rPr>
          <w:highlight w:val="none"/>
        </w:rPr>
        <w:fldChar w:fldCharType="end"/>
      </w:r>
    </w:p>
    <w:p>
      <w:pPr>
        <w:pStyle w:val="317"/>
        <w:rPr>
          <w:rFonts w:hint="eastAsia" w:ascii="Times New Roman"/>
          <w:highlight w:val="none"/>
          <w:lang w:val="en-US" w:eastAsia="zh-CN"/>
        </w:rPr>
      </w:pPr>
      <w:bookmarkStart w:id="6" w:name="标准目次"/>
      <w:bookmarkEnd w:id="6"/>
      <w:bookmarkStart w:id="7" w:name="标准引言"/>
      <w:bookmarkEnd w:id="7"/>
      <w:r>
        <w:rPr>
          <w:rFonts w:hint="eastAsia" w:ascii="Times New Roman"/>
          <w:highlight w:val="none"/>
          <w:lang w:val="en-US" w:eastAsia="zh-CN"/>
        </w:rPr>
        <w:t>火电厂</w:t>
      </w:r>
      <w:r>
        <w:rPr>
          <w:rFonts w:hint="eastAsia" w:ascii="Times New Roman"/>
          <w:highlight w:val="none"/>
        </w:rPr>
        <w:t>循环冷却</w:t>
      </w:r>
      <w:r>
        <w:rPr>
          <w:rFonts w:hint="eastAsia" w:ascii="Times New Roman"/>
          <w:highlight w:val="none"/>
          <w:lang w:val="en-US" w:eastAsia="zh-CN"/>
        </w:rPr>
        <w:t>水系统排水综合利用</w:t>
      </w:r>
      <w:r>
        <w:rPr>
          <w:rFonts w:hint="eastAsia" w:ascii="Times New Roman"/>
          <w:highlight w:val="none"/>
        </w:rPr>
        <w:t>技术</w:t>
      </w:r>
      <w:r>
        <w:rPr>
          <w:rFonts w:hint="eastAsia" w:ascii="Times New Roman"/>
          <w:highlight w:val="none"/>
          <w:lang w:val="en-US" w:eastAsia="zh-CN"/>
        </w:rPr>
        <w:t>导则</w:t>
      </w:r>
    </w:p>
    <w:p>
      <w:pPr>
        <w:pStyle w:val="259"/>
        <w:numPr>
          <w:ilvl w:val="0"/>
          <w:numId w:val="11"/>
        </w:numPr>
        <w:rPr>
          <w:rFonts w:ascii="Times New Roman"/>
          <w:szCs w:val="21"/>
          <w:highlight w:val="none"/>
        </w:rPr>
      </w:pPr>
      <w:bookmarkStart w:id="8" w:name="_Toc62027348"/>
      <w:bookmarkStart w:id="9" w:name="_Toc16279"/>
      <w:bookmarkStart w:id="10" w:name="_Toc63642873"/>
      <w:bookmarkStart w:id="11" w:name="_Toc55228494"/>
      <w:r>
        <w:rPr>
          <w:rFonts w:ascii="Times New Roman"/>
          <w:szCs w:val="21"/>
          <w:highlight w:val="none"/>
        </w:rPr>
        <w:t>范围</w:t>
      </w:r>
      <w:bookmarkEnd w:id="8"/>
      <w:bookmarkEnd w:id="9"/>
      <w:bookmarkEnd w:id="10"/>
      <w:bookmarkEnd w:id="11"/>
    </w:p>
    <w:p>
      <w:pPr>
        <w:pStyle w:val="258"/>
        <w:ind w:firstLine="420"/>
        <w:rPr>
          <w:color w:val="000000" w:themeColor="text1"/>
          <w:highlight w:val="none"/>
          <w14:textFill>
            <w14:solidFill>
              <w14:schemeClr w14:val="tx1"/>
            </w14:solidFill>
          </w14:textFill>
        </w:rPr>
      </w:pPr>
      <w:bookmarkStart w:id="12" w:name="_Toc55228495"/>
      <w:bookmarkStart w:id="13" w:name="_Toc63642874"/>
      <w:bookmarkStart w:id="14" w:name="_Toc62027349"/>
      <w:r>
        <w:rPr>
          <w:rFonts w:hint="eastAsia"/>
          <w:color w:val="000000" w:themeColor="text1"/>
          <w:highlight w:val="none"/>
          <w14:textFill>
            <w14:solidFill>
              <w14:schemeClr w14:val="tx1"/>
            </w14:solidFill>
          </w14:textFill>
        </w:rPr>
        <w:t>本</w:t>
      </w:r>
      <w:r>
        <w:rPr>
          <w:rFonts w:hint="eastAsia"/>
          <w:color w:val="000000" w:themeColor="text1"/>
          <w:highlight w:val="none"/>
          <w:lang w:val="en-US" w:eastAsia="zh-CN"/>
          <w14:textFill>
            <w14:solidFill>
              <w14:schemeClr w14:val="tx1"/>
            </w14:solidFill>
          </w14:textFill>
        </w:rPr>
        <w:t>文件</w:t>
      </w:r>
      <w:r>
        <w:rPr>
          <w:rFonts w:hint="eastAsia"/>
          <w:color w:val="000000" w:themeColor="text1"/>
          <w:highlight w:val="none"/>
          <w14:textFill>
            <w14:solidFill>
              <w14:schemeClr w14:val="tx1"/>
            </w14:solidFill>
          </w14:textFill>
        </w:rPr>
        <w:t>规定了</w:t>
      </w:r>
      <w:r>
        <w:rPr>
          <w:rFonts w:hint="eastAsia"/>
          <w:color w:val="000000" w:themeColor="text1"/>
          <w:highlight w:val="none"/>
          <w:lang w:val="en-US" w:eastAsia="zh-CN"/>
          <w14:textFill>
            <w14:solidFill>
              <w14:schemeClr w14:val="tx1"/>
            </w14:solidFill>
          </w14:textFill>
        </w:rPr>
        <w:t>火电厂</w:t>
      </w:r>
      <w:r>
        <w:rPr>
          <w:rFonts w:hint="eastAsia"/>
          <w:color w:val="000000" w:themeColor="text1"/>
          <w:highlight w:val="none"/>
          <w14:textFill>
            <w14:solidFill>
              <w14:schemeClr w14:val="tx1"/>
            </w14:solidFill>
          </w14:textFill>
        </w:rPr>
        <w:t>循环冷却</w:t>
      </w:r>
      <w:r>
        <w:rPr>
          <w:rFonts w:hint="eastAsia"/>
          <w:color w:val="000000" w:themeColor="text1"/>
          <w:highlight w:val="none"/>
          <w:lang w:val="en-US" w:eastAsia="zh-CN"/>
          <w14:textFill>
            <w14:solidFill>
              <w14:schemeClr w14:val="tx1"/>
            </w14:solidFill>
          </w14:textFill>
        </w:rPr>
        <w:t>水系统排水综合利用的术语和定义、总则、处理技术要求、利用技术要求、监测要求、管理要求</w:t>
      </w:r>
      <w:r>
        <w:rPr>
          <w:rFonts w:hint="eastAsia"/>
          <w:color w:val="000000" w:themeColor="text1"/>
          <w:highlight w:val="none"/>
          <w14:textFill>
            <w14:solidFill>
              <w14:schemeClr w14:val="tx1"/>
            </w14:solidFill>
          </w14:textFill>
        </w:rPr>
        <w:t>。</w:t>
      </w:r>
    </w:p>
    <w:p>
      <w:pPr>
        <w:pStyle w:val="258"/>
        <w:ind w:firstLine="420"/>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本</w:t>
      </w:r>
      <w:r>
        <w:rPr>
          <w:rFonts w:hint="eastAsia"/>
          <w:color w:val="000000" w:themeColor="text1"/>
          <w:highlight w:val="none"/>
          <w:lang w:val="en-US" w:eastAsia="zh-CN"/>
          <w14:textFill>
            <w14:solidFill>
              <w14:schemeClr w14:val="tx1"/>
            </w14:solidFill>
          </w14:textFill>
        </w:rPr>
        <w:t>文件</w:t>
      </w:r>
      <w:r>
        <w:rPr>
          <w:rFonts w:hint="eastAsia" w:ascii="Times New Roman"/>
          <w:color w:val="000000" w:themeColor="text1"/>
          <w:highlight w:val="none"/>
          <w14:textFill>
            <w14:solidFill>
              <w14:schemeClr w14:val="tx1"/>
            </w14:solidFill>
          </w14:textFill>
        </w:rPr>
        <w:t>适用于</w:t>
      </w:r>
      <w:r>
        <w:rPr>
          <w:rFonts w:hint="eastAsia" w:ascii="Times New Roman"/>
          <w:color w:val="000000" w:themeColor="text1"/>
          <w:highlight w:val="none"/>
          <w:lang w:val="en-US" w:eastAsia="zh-CN"/>
          <w14:textFill>
            <w14:solidFill>
              <w14:schemeClr w14:val="tx1"/>
            </w14:solidFill>
          </w14:textFill>
        </w:rPr>
        <w:t>火电厂循环冷却水系统排水综合利用</w:t>
      </w:r>
      <w:r>
        <w:rPr>
          <w:rFonts w:hint="eastAsia" w:ascii="Times New Roman"/>
          <w:color w:val="000000" w:themeColor="text1"/>
          <w:highlight w:val="none"/>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可作为循环冷却水系统排水处理工艺选择、综合利用、监测及管理的技术依据</w:t>
      </w:r>
      <w:r>
        <w:rPr>
          <w:rFonts w:hint="eastAsia" w:ascii="Times New Roman"/>
          <w:color w:val="000000" w:themeColor="text1"/>
          <w:highlight w:val="none"/>
          <w14:textFill>
            <w14:solidFill>
              <w14:schemeClr w14:val="tx1"/>
            </w14:solidFill>
          </w14:textFill>
        </w:rPr>
        <w:t>。</w:t>
      </w:r>
    </w:p>
    <w:p>
      <w:pPr>
        <w:pStyle w:val="259"/>
        <w:numPr>
          <w:ilvl w:val="0"/>
          <w:numId w:val="11"/>
        </w:numPr>
        <w:rPr>
          <w:rFonts w:ascii="Times New Roman"/>
          <w:szCs w:val="21"/>
          <w:highlight w:val="none"/>
        </w:rPr>
      </w:pPr>
      <w:bookmarkStart w:id="15" w:name="_Toc29856"/>
      <w:r>
        <w:rPr>
          <w:rFonts w:ascii="Times New Roman"/>
          <w:szCs w:val="21"/>
          <w:highlight w:val="none"/>
        </w:rPr>
        <w:t>规范性引用文</w:t>
      </w:r>
      <w:bookmarkEnd w:id="12"/>
      <w:r>
        <w:rPr>
          <w:rFonts w:ascii="Times New Roman"/>
          <w:szCs w:val="21"/>
          <w:highlight w:val="none"/>
        </w:rPr>
        <w:t>件</w:t>
      </w:r>
      <w:bookmarkEnd w:id="13"/>
      <w:bookmarkEnd w:id="14"/>
      <w:bookmarkEnd w:id="15"/>
    </w:p>
    <w:p>
      <w:pPr>
        <w:pStyle w:val="258"/>
        <w:tabs>
          <w:tab w:val="center" w:pos="4201"/>
          <w:tab w:val="right" w:leader="dot" w:pos="9298"/>
        </w:tabs>
        <w:rPr>
          <w:rFonts w:ascii="Times New Roman" w:hAnsi="Times New Roman" w:cs="Times New Roman"/>
          <w:highlight w:val="none"/>
        </w:rPr>
      </w:pPr>
      <w:bookmarkStart w:id="16" w:name="_Toc55228496"/>
      <w:bookmarkStart w:id="17" w:name="_Toc63642875"/>
      <w:bookmarkStart w:id="18" w:name="_Toc62027350"/>
      <w:r>
        <w:rPr>
          <w:rFonts w:ascii="Times New Roman" w:hAnsi="Times New Roman" w:cs="Times New Roman"/>
          <w:highlight w:val="none"/>
        </w:rPr>
        <w:t>下列文件中的内容通过文中的规范性引用而构成本文件必不可少的条款。</w:t>
      </w:r>
      <w:r>
        <w:rPr>
          <w:rFonts w:hint="eastAsia" w:ascii="Times New Roman" w:cs="Times New Roman"/>
          <w:highlight w:val="none"/>
          <w:lang w:val="en-US" w:eastAsia="zh-CN"/>
        </w:rPr>
        <w:t>未</w:t>
      </w:r>
      <w:r>
        <w:rPr>
          <w:rFonts w:ascii="Times New Roman" w:hAnsi="Times New Roman" w:cs="Times New Roman"/>
          <w:highlight w:val="none"/>
        </w:rPr>
        <w:t>注日期的引用文件，其最新版本（包括所有的修改单）适用于本文件。</w:t>
      </w:r>
    </w:p>
    <w:p>
      <w:pPr>
        <w:pStyle w:val="258"/>
        <w:ind w:firstLine="420"/>
        <w:rPr>
          <w:rFonts w:hint="eastAsia" w:ascii="Times New Roman" w:eastAsia="宋体"/>
          <w:color w:val="000000" w:themeColor="text1"/>
          <w:highlight w:val="none"/>
          <w:lang w:val="en-US" w:eastAsia="zh-CN"/>
          <w14:textFill>
            <w14:solidFill>
              <w14:schemeClr w14:val="tx1"/>
            </w14:solidFill>
          </w14:textFill>
        </w:rPr>
      </w:pPr>
      <w:r>
        <w:rPr>
          <w:rFonts w:hint="eastAsia" w:ascii="Times New Roman"/>
          <w:color w:val="000000" w:themeColor="text1"/>
          <w:highlight w:val="none"/>
          <w14:textFill>
            <w14:solidFill>
              <w14:schemeClr w14:val="tx1"/>
            </w14:solidFill>
          </w14:textFill>
        </w:rPr>
        <w:t>GB</w:t>
      </w:r>
      <w:r>
        <w:rPr>
          <w:rFonts w:ascii="Times New Roman"/>
          <w:color w:val="000000" w:themeColor="text1"/>
          <w:highlight w:val="none"/>
          <w14:textFill>
            <w14:solidFill>
              <w14:schemeClr w14:val="tx1"/>
            </w14:solidFill>
          </w14:textFill>
        </w:rPr>
        <w:t>/</w:t>
      </w:r>
      <w:r>
        <w:rPr>
          <w:rFonts w:hint="eastAsia" w:ascii="Times New Roman"/>
          <w:color w:val="000000" w:themeColor="text1"/>
          <w:highlight w:val="none"/>
          <w14:textFill>
            <w14:solidFill>
              <w14:schemeClr w14:val="tx1"/>
            </w14:solidFill>
          </w14:textFill>
        </w:rPr>
        <w:t xml:space="preserve">T 5462 </w:t>
      </w:r>
      <w:r>
        <w:rPr>
          <w:rFonts w:hint="eastAsia" w:ascii="Times New Roman"/>
          <w:color w:val="000000" w:themeColor="text1"/>
          <w:highlight w:val="non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工业盐</w:t>
      </w:r>
    </w:p>
    <w:p>
      <w:pPr>
        <w:pStyle w:val="258"/>
        <w:ind w:firstLine="420"/>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GB</w:t>
      </w:r>
      <w:r>
        <w:rPr>
          <w:rFonts w:ascii="Times New Roman"/>
          <w:color w:val="000000" w:themeColor="text1"/>
          <w:highlight w:val="none"/>
          <w14:textFill>
            <w14:solidFill>
              <w14:schemeClr w14:val="tx1"/>
            </w14:solidFill>
          </w14:textFill>
        </w:rPr>
        <w:t xml:space="preserve"> /</w:t>
      </w:r>
      <w:r>
        <w:rPr>
          <w:rFonts w:hint="eastAsia" w:ascii="Times New Roman"/>
          <w:color w:val="000000" w:themeColor="text1"/>
          <w:highlight w:val="none"/>
          <w14:textFill>
            <w14:solidFill>
              <w14:schemeClr w14:val="tx1"/>
            </w14:solidFill>
          </w14:textFill>
        </w:rPr>
        <w:t>T 6009</w:t>
      </w:r>
      <w:r>
        <w:rPr>
          <w:rFonts w:hint="eastAsia" w:ascii="Times New Roman"/>
          <w:color w:val="000000" w:themeColor="text1"/>
          <w:highlight w:val="non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工业无水硫酸钠</w:t>
      </w:r>
    </w:p>
    <w:p>
      <w:pPr>
        <w:pStyle w:val="258"/>
        <w:ind w:firstLine="420"/>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14:textFill>
            <w14:solidFill>
              <w14:schemeClr w14:val="tx1"/>
            </w14:solidFill>
          </w14:textFill>
        </w:rPr>
        <w:t>GB/T 6908</w:t>
      </w:r>
      <w:r>
        <w:rPr>
          <w:rFonts w:hint="eastAsia" w:ascii="Times New Roman"/>
          <w:color w:val="000000" w:themeColor="text1"/>
          <w:highlight w:val="none"/>
          <w:lang w:val="en-US" w:eastAsia="zh-CN"/>
          <w14:textFill>
            <w14:solidFill>
              <w14:schemeClr w14:val="tx1"/>
            </w14:solidFill>
          </w14:textFill>
        </w:rPr>
        <w:t xml:space="preserve">  锅炉用水和冷却水分析方法 电导率的测定</w:t>
      </w:r>
    </w:p>
    <w:p>
      <w:pPr>
        <w:pStyle w:val="258"/>
        <w:ind w:firstLine="420"/>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GB/T 6909  锅炉用水和冷却水分析方法 硬度的测定</w:t>
      </w:r>
    </w:p>
    <w:p>
      <w:pPr>
        <w:pStyle w:val="258"/>
        <w:ind w:firstLine="420"/>
        <w:rPr>
          <w:rFonts w:ascii="Times New Roman"/>
          <w:color w:val="000000" w:themeColor="text1"/>
          <w:highlight w:val="none"/>
          <w14:textFill>
            <w14:solidFill>
              <w14:schemeClr w14:val="tx1"/>
            </w14:solidFill>
          </w14:textFill>
        </w:rPr>
      </w:pPr>
      <w:r>
        <w:rPr>
          <w:rFonts w:hint="default" w:ascii="Times New Roman"/>
          <w:color w:val="000000" w:themeColor="text1"/>
          <w:highlight w:val="none"/>
          <w:lang w:val="en-US" w:eastAsia="zh-CN"/>
          <w14:textFill>
            <w14:solidFill>
              <w14:schemeClr w14:val="tx1"/>
            </w14:solidFill>
          </w14:textFill>
        </w:rPr>
        <w:t>GB/T 6911</w:t>
      </w:r>
      <w:r>
        <w:rPr>
          <w:rFonts w:hint="eastAsia" w:ascii="Times New Roman"/>
          <w:color w:val="000000" w:themeColor="text1"/>
          <w:highlight w:val="none"/>
          <w:lang w:val="en-US" w:eastAsia="zh-CN"/>
          <w14:textFill>
            <w14:solidFill>
              <w14:schemeClr w14:val="tx1"/>
            </w14:solidFill>
          </w14:textFill>
        </w:rPr>
        <w:t xml:space="preserve">  工业循环冷却水和锅炉用水中硫酸盐的测定</w:t>
      </w:r>
    </w:p>
    <w:p>
      <w:pPr>
        <w:pStyle w:val="258"/>
        <w:ind w:firstLine="420"/>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 xml:space="preserve">GB 8978 </w:t>
      </w:r>
      <w:r>
        <w:rPr>
          <w:rFonts w:hint="eastAsia" w:ascii="Times New Roman"/>
          <w:color w:val="000000" w:themeColor="text1"/>
          <w:highlight w:val="none"/>
          <w:lang w:val="en-US" w:eastAsia="zh-CN"/>
          <w14:textFill>
            <w14:solidFill>
              <w14:schemeClr w14:val="tx1"/>
            </w14:solidFill>
          </w14:textFill>
        </w:rPr>
        <w:t xml:space="preserve"> </w:t>
      </w:r>
      <w:r>
        <w:rPr>
          <w:rFonts w:hint="eastAsia" w:ascii="Times New Roman"/>
          <w:color w:val="000000" w:themeColor="text1"/>
          <w:highlight w:val="none"/>
          <w14:textFill>
            <w14:solidFill>
              <w14:schemeClr w14:val="tx1"/>
            </w14:solidFill>
          </w14:textFill>
        </w:rPr>
        <w:t>污水综合排放标准</w:t>
      </w:r>
    </w:p>
    <w:p>
      <w:pPr>
        <w:pStyle w:val="258"/>
        <w:ind w:firstLine="420"/>
        <w:rPr>
          <w:rFonts w:hint="default"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eastAsia="zh-CN"/>
          <w14:textFill>
            <w14:solidFill>
              <w14:schemeClr w14:val="tx1"/>
            </w14:solidFill>
          </w14:textFill>
        </w:rPr>
        <w:t>GB/T 11901</w:t>
      </w:r>
      <w:r>
        <w:rPr>
          <w:rFonts w:hint="eastAsia" w:ascii="Times New Roman"/>
          <w:color w:val="000000" w:themeColor="text1"/>
          <w:highlight w:val="none"/>
          <w:lang w:val="en-US" w:eastAsia="zh-CN"/>
          <w14:textFill>
            <w14:solidFill>
              <w14:schemeClr w14:val="tx1"/>
            </w14:solidFill>
          </w14:textFill>
        </w:rPr>
        <w:t xml:space="preserve">  水质 悬浮物的测定 重量法</w:t>
      </w:r>
    </w:p>
    <w:p>
      <w:pPr>
        <w:pStyle w:val="258"/>
        <w:ind w:firstLine="420"/>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GB</w:t>
      </w:r>
      <w:r>
        <w:rPr>
          <w:rFonts w:ascii="Times New Roman"/>
          <w:color w:val="000000" w:themeColor="text1"/>
          <w:highlight w:val="none"/>
          <w14:textFill>
            <w14:solidFill>
              <w14:schemeClr w14:val="tx1"/>
            </w14:solidFill>
          </w14:textFill>
        </w:rPr>
        <w:t>/</w:t>
      </w:r>
      <w:r>
        <w:rPr>
          <w:rFonts w:hint="eastAsia" w:ascii="Times New Roman"/>
          <w:color w:val="000000" w:themeColor="text1"/>
          <w:highlight w:val="none"/>
          <w14:textFill>
            <w14:solidFill>
              <w14:schemeClr w14:val="tx1"/>
            </w14:solidFill>
          </w14:textFill>
        </w:rPr>
        <w:t>T 12145</w:t>
      </w:r>
      <w:r>
        <w:rPr>
          <w:rFonts w:hint="eastAsia" w:ascii="Times New Roman"/>
          <w:color w:val="000000" w:themeColor="text1"/>
          <w:highlight w:val="none"/>
          <w:lang w:val="en-US" w:eastAsia="zh-CN"/>
          <w14:textFill>
            <w14:solidFill>
              <w14:schemeClr w14:val="tx1"/>
            </w14:solidFill>
          </w14:textFill>
        </w:rPr>
        <w:t xml:space="preserve">  </w:t>
      </w:r>
      <w:r>
        <w:rPr>
          <w:rFonts w:hint="eastAsia" w:ascii="Times New Roman"/>
          <w:color w:val="000000" w:themeColor="text1"/>
          <w:highlight w:val="none"/>
          <w14:textFill>
            <w14:solidFill>
              <w14:schemeClr w14:val="tx1"/>
            </w14:solidFill>
          </w14:textFill>
        </w:rPr>
        <w:t>火力发电机组及蒸汽动力设备水汽质量标准</w:t>
      </w:r>
    </w:p>
    <w:p>
      <w:pPr>
        <w:pStyle w:val="258"/>
        <w:ind w:firstLine="420"/>
        <w:rPr>
          <w:rFonts w:hint="default" w:ascii="Times New Roman"/>
          <w:color w:val="000000" w:themeColor="text1"/>
          <w:highlight w:val="none"/>
          <w:lang w:val="en-US"/>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GB/T 12149  工业循环冷却水和锅炉用水中硅的测定</w:t>
      </w:r>
    </w:p>
    <w:p>
      <w:pPr>
        <w:pStyle w:val="258"/>
        <w:ind w:firstLine="420"/>
        <w:rPr>
          <w:rFonts w:hint="default" w:ascii="Times New Roman"/>
          <w:color w:val="000000" w:themeColor="text1"/>
          <w:highlight w:val="none"/>
          <w:lang w:val="en-US"/>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GB/T 14415  工业循环冷却水和锅炉用水中固体物质的测定</w:t>
      </w:r>
    </w:p>
    <w:p>
      <w:pPr>
        <w:pStyle w:val="258"/>
        <w:ind w:firstLine="420"/>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GB/T 14640  工业循环冷却水及锅炉用水中钾、钠含量的测定</w:t>
      </w:r>
    </w:p>
    <w:p>
      <w:pPr>
        <w:pStyle w:val="258"/>
        <w:ind w:firstLine="420"/>
        <w:rPr>
          <w:rFonts w:hint="default" w:ascii="Times New Roman"/>
          <w:color w:val="000000" w:themeColor="text1"/>
          <w:highlight w:val="none"/>
          <w:lang w:val="en-US" w:eastAsia="zh-CN"/>
          <w14:textFill>
            <w14:solidFill>
              <w14:schemeClr w14:val="tx1"/>
            </w14:solidFill>
          </w14:textFill>
        </w:rPr>
      </w:pPr>
      <w:r>
        <w:rPr>
          <w:rFonts w:hint="default" w:ascii="Times New Roman"/>
          <w:color w:val="000000" w:themeColor="text1"/>
          <w:highlight w:val="none"/>
          <w:lang w:val="en-US" w:eastAsia="zh-CN"/>
          <w14:textFill>
            <w14:solidFill>
              <w14:schemeClr w14:val="tx1"/>
            </w14:solidFill>
          </w14:textFill>
        </w:rPr>
        <w:t>GB/T 14642</w:t>
      </w:r>
      <w:r>
        <w:rPr>
          <w:rFonts w:hint="eastAsia" w:ascii="Times New Roman"/>
          <w:color w:val="000000" w:themeColor="text1"/>
          <w:highlight w:val="none"/>
          <w:lang w:val="en-US" w:eastAsia="zh-CN"/>
          <w14:textFill>
            <w14:solidFill>
              <w14:schemeClr w14:val="tx1"/>
            </w14:solidFill>
          </w14:textFill>
        </w:rPr>
        <w:t xml:space="preserve">  工业循环冷却水及锅炉水中氟、氯、磷酸根、亚硝酸根、硝酸根和硫酸根的测定 离子色谱法</w:t>
      </w:r>
    </w:p>
    <w:p>
      <w:pPr>
        <w:pStyle w:val="258"/>
        <w:ind w:firstLine="420"/>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GB/T 15451  工业循环冷却水 总碱及酚酞碱度的测定</w:t>
      </w:r>
    </w:p>
    <w:p>
      <w:pPr>
        <w:pStyle w:val="258"/>
        <w:ind w:firstLine="420"/>
        <w:rPr>
          <w:rFonts w:hint="eastAsia" w:ascii="Times New Roman"/>
          <w:color w:val="000000" w:themeColor="text1"/>
          <w:highlight w:val="none"/>
          <w:lang w:val="en-US" w:eastAsia="zh-CN"/>
          <w14:textFill>
            <w14:solidFill>
              <w14:schemeClr w14:val="tx1"/>
            </w14:solidFill>
          </w14:textFill>
        </w:rPr>
      </w:pPr>
      <w:r>
        <w:rPr>
          <w:rFonts w:hint="default" w:ascii="Times New Roman"/>
          <w:color w:val="000000" w:themeColor="text1"/>
          <w:highlight w:val="none"/>
          <w:lang w:val="en-US" w:eastAsia="zh-CN"/>
          <w14:textFill>
            <w14:solidFill>
              <w14:schemeClr w14:val="tx1"/>
            </w14:solidFill>
          </w14:textFill>
        </w:rPr>
        <w:t>GB/T 15452</w:t>
      </w:r>
      <w:r>
        <w:rPr>
          <w:rFonts w:hint="eastAsia" w:ascii="Times New Roman"/>
          <w:color w:val="000000" w:themeColor="text1"/>
          <w:highlight w:val="none"/>
          <w:lang w:val="en-US" w:eastAsia="zh-CN"/>
          <w14:textFill>
            <w14:solidFill>
              <w14:schemeClr w14:val="tx1"/>
            </w14:solidFill>
          </w14:textFill>
        </w:rPr>
        <w:t xml:space="preserve">  工业循环冷却水中钙、镁离子的测定 EDTA滴定法</w:t>
      </w:r>
    </w:p>
    <w:p>
      <w:pPr>
        <w:pStyle w:val="258"/>
        <w:ind w:firstLine="420"/>
        <w:rPr>
          <w:rFonts w:hint="default" w:ascii="Times New Roman"/>
          <w:color w:val="000000" w:themeColor="text1"/>
          <w:highlight w:val="none"/>
          <w:lang w:val="en-US" w:eastAsia="zh-CN"/>
          <w14:textFill>
            <w14:solidFill>
              <w14:schemeClr w14:val="tx1"/>
            </w14:solidFill>
          </w14:textFill>
        </w:rPr>
      </w:pPr>
      <w:r>
        <w:rPr>
          <w:rFonts w:hint="default" w:ascii="Times New Roman"/>
          <w:color w:val="000000" w:themeColor="text1"/>
          <w:highlight w:val="none"/>
          <w:lang w:val="en-US" w:eastAsia="zh-CN"/>
          <w14:textFill>
            <w14:solidFill>
              <w14:schemeClr w14:val="tx1"/>
            </w14:solidFill>
          </w14:textFill>
        </w:rPr>
        <w:t>GB/T 15453</w:t>
      </w:r>
      <w:r>
        <w:rPr>
          <w:rFonts w:hint="eastAsia" w:ascii="Times New Roman"/>
          <w:color w:val="000000" w:themeColor="text1"/>
          <w:highlight w:val="none"/>
          <w:lang w:val="en-US" w:eastAsia="zh-CN"/>
          <w14:textFill>
            <w14:solidFill>
              <w14:schemeClr w14:val="tx1"/>
            </w14:solidFill>
          </w14:textFill>
        </w:rPr>
        <w:t xml:space="preserve">  工业循环冷却水和锅炉用水中氯离子的测定</w:t>
      </w:r>
    </w:p>
    <w:p>
      <w:pPr>
        <w:pStyle w:val="258"/>
        <w:ind w:firstLine="420"/>
        <w:rPr>
          <w:rFonts w:hint="default" w:ascii="Times New Roman"/>
          <w:color w:val="000000" w:themeColor="text1"/>
          <w:highlight w:val="none"/>
          <w:lang w:val="en-US" w:eastAsia="zh-CN"/>
          <w14:textFill>
            <w14:solidFill>
              <w14:schemeClr w14:val="tx1"/>
            </w14:solidFill>
          </w14:textFill>
        </w:rPr>
      </w:pPr>
      <w:r>
        <w:rPr>
          <w:rFonts w:hint="default" w:ascii="Times New Roman"/>
          <w:color w:val="000000" w:themeColor="text1"/>
          <w:highlight w:val="none"/>
          <w:lang w:val="en-US" w:eastAsia="zh-CN"/>
          <w14:textFill>
            <w14:solidFill>
              <w14:schemeClr w14:val="tx1"/>
            </w14:solidFill>
          </w14:textFill>
        </w:rPr>
        <w:t>GB/T 15454</w:t>
      </w:r>
      <w:r>
        <w:rPr>
          <w:rFonts w:hint="eastAsia" w:ascii="Times New Roman"/>
          <w:color w:val="000000" w:themeColor="text1"/>
          <w:highlight w:val="none"/>
          <w:lang w:val="en-US" w:eastAsia="zh-CN"/>
          <w14:textFill>
            <w14:solidFill>
              <w14:schemeClr w14:val="tx1"/>
            </w14:solidFill>
          </w14:textFill>
        </w:rPr>
        <w:t xml:space="preserve">  工业循环冷却水中钠、铵、钾、镁和钙离子的测定 离子色谱法</w:t>
      </w:r>
    </w:p>
    <w:p>
      <w:pPr>
        <w:pStyle w:val="258"/>
        <w:ind w:firstLine="420"/>
        <w:rPr>
          <w:rFonts w:hint="eastAsia" w:ascii="Times New Roman" w:eastAsia="宋体"/>
          <w:color w:val="000000" w:themeColor="text1"/>
          <w:highlight w:val="none"/>
          <w:lang w:val="en-US" w:eastAsia="zh-CN"/>
          <w14:textFill>
            <w14:solidFill>
              <w14:schemeClr w14:val="tx1"/>
            </w14:solidFill>
          </w14:textFill>
        </w:rPr>
      </w:pPr>
      <w:r>
        <w:rPr>
          <w:rFonts w:hint="eastAsia" w:ascii="Times New Roman"/>
          <w:color w:val="000000" w:themeColor="text1"/>
          <w:highlight w:val="none"/>
          <w14:textFill>
            <w14:solidFill>
              <w14:schemeClr w14:val="tx1"/>
            </w14:solidFill>
          </w14:textFill>
        </w:rPr>
        <w:fldChar w:fldCharType="begin"/>
      </w:r>
      <w:r>
        <w:rPr>
          <w:rFonts w:hint="eastAsia" w:ascii="Times New Roman"/>
          <w:color w:val="000000" w:themeColor="text1"/>
          <w:highlight w:val="none"/>
          <w14:textFill>
            <w14:solidFill>
              <w14:schemeClr w14:val="tx1"/>
            </w14:solidFill>
          </w14:textFill>
        </w:rPr>
        <w:instrText xml:space="preserve"> HYPERLINK "http://www.bzfxw.com/soft/sort024/sort016/16249840.html" \o "GB/T 15893.1-2014 工业循环冷却水中浊度的测定 散射光法" </w:instrText>
      </w:r>
      <w:r>
        <w:rPr>
          <w:rFonts w:hint="eastAsia" w:ascii="Times New Roman"/>
          <w:color w:val="000000" w:themeColor="text1"/>
          <w:highlight w:val="none"/>
          <w14:textFill>
            <w14:solidFill>
              <w14:schemeClr w14:val="tx1"/>
            </w14:solidFill>
          </w14:textFill>
        </w:rPr>
        <w:fldChar w:fldCharType="separate"/>
      </w:r>
      <w:r>
        <w:rPr>
          <w:rFonts w:hint="eastAsia" w:ascii="Times New Roman"/>
          <w:color w:val="000000" w:themeColor="text1"/>
          <w:highlight w:val="none"/>
          <w14:textFill>
            <w14:solidFill>
              <w14:schemeClr w14:val="tx1"/>
            </w14:solidFill>
          </w14:textFill>
        </w:rPr>
        <w:t>GB/T 1</w:t>
      </w:r>
      <w:r>
        <w:rPr>
          <w:rFonts w:hint="eastAsia" w:ascii="Times New Roman"/>
          <w:color w:val="000000" w:themeColor="text1"/>
          <w:highlight w:val="none"/>
          <w14:textFill>
            <w14:solidFill>
              <w14:schemeClr w14:val="tx1"/>
            </w14:solidFill>
          </w14:textFill>
        </w:rPr>
        <w:fldChar w:fldCharType="end"/>
      </w:r>
      <w:r>
        <w:rPr>
          <w:rFonts w:hint="eastAsia" w:ascii="Times New Roman"/>
          <w:color w:val="000000" w:themeColor="text1"/>
          <w:highlight w:val="none"/>
          <w14:textFill>
            <w14:solidFill>
              <w14:schemeClr w14:val="tx1"/>
            </w14:solidFill>
          </w14:textFill>
        </w:rPr>
        <w:t>5893.1</w:t>
      </w:r>
      <w:r>
        <w:rPr>
          <w:rFonts w:hint="eastAsia" w:ascii="Times New Roman"/>
          <w:color w:val="000000" w:themeColor="text1"/>
          <w:highlight w:val="none"/>
          <w:lang w:val="en-US" w:eastAsia="zh-CN"/>
          <w14:textFill>
            <w14:solidFill>
              <w14:schemeClr w14:val="tx1"/>
            </w14:solidFill>
          </w14:textFill>
        </w:rPr>
        <w:t xml:space="preserve">  工业循环冷却水中浊度的测定 散射光法</w:t>
      </w:r>
    </w:p>
    <w:p>
      <w:pPr>
        <w:pStyle w:val="258"/>
        <w:ind w:firstLine="420"/>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GB/T 18</w:t>
      </w:r>
      <w:r>
        <w:rPr>
          <w:rFonts w:hint="eastAsia" w:ascii="Times New Roman"/>
          <w:color w:val="000000" w:themeColor="text1"/>
          <w:highlight w:val="none"/>
          <w:lang w:val="en-US" w:eastAsia="zh-CN"/>
          <w14:textFill>
            <w14:solidFill>
              <w14:schemeClr w14:val="tx1"/>
            </w14:solidFill>
          </w14:textFill>
        </w:rPr>
        <w:t>599</w:t>
      </w:r>
      <w:r>
        <w:rPr>
          <w:rFonts w:hint="eastAsia" w:ascii="Times New Roman"/>
          <w:color w:val="000000" w:themeColor="text1"/>
          <w:highlight w:val="none"/>
          <w14:textFill>
            <w14:solidFill>
              <w14:schemeClr w14:val="tx1"/>
            </w14:solidFill>
          </w14:textFill>
        </w:rPr>
        <w:t xml:space="preserve"> </w:t>
      </w:r>
      <w:r>
        <w:rPr>
          <w:rFonts w:hint="eastAsia" w:ascii="Times New Roman"/>
          <w:color w:val="000000" w:themeColor="text1"/>
          <w:highlight w:val="none"/>
          <w:lang w:val="en-US" w:eastAsia="zh-CN"/>
          <w14:textFill>
            <w14:solidFill>
              <w14:schemeClr w14:val="tx1"/>
            </w14:solidFill>
          </w14:textFill>
        </w:rPr>
        <w:t xml:space="preserve"> </w:t>
      </w:r>
      <w:r>
        <w:rPr>
          <w:rFonts w:hint="eastAsia" w:ascii="Times New Roman"/>
          <w:color w:val="000000" w:themeColor="text1"/>
          <w:highlight w:val="none"/>
          <w14:textFill>
            <w14:solidFill>
              <w14:schemeClr w14:val="tx1"/>
            </w14:solidFill>
          </w14:textFill>
        </w:rPr>
        <w:t>一般工业固体废物贮存、处置场污染控制标准</w:t>
      </w:r>
    </w:p>
    <w:p>
      <w:pPr>
        <w:pStyle w:val="258"/>
        <w:ind w:firstLine="420"/>
        <w:rPr>
          <w:rFonts w:hint="eastAsia" w:ascii="Times New Roman"/>
          <w:color w:val="000000" w:themeColor="text1"/>
          <w:highlight w:val="none"/>
          <w14:textFill>
            <w14:solidFill>
              <w14:schemeClr w14:val="tx1"/>
            </w14:solidFill>
          </w14:textFill>
        </w:rPr>
      </w:pPr>
      <w:r>
        <w:rPr>
          <w:rFonts w:hint="eastAsia" w:ascii="Times New Roman"/>
          <w:highlight w:val="none"/>
        </w:rPr>
        <w:t xml:space="preserve">GB/T 19923 </w:t>
      </w:r>
      <w:r>
        <w:rPr>
          <w:rFonts w:hint="eastAsia" w:ascii="Times New Roman"/>
          <w:highlight w:val="none"/>
          <w:lang w:val="en-US" w:eastAsia="zh-CN"/>
        </w:rPr>
        <w:t xml:space="preserve"> </w:t>
      </w:r>
      <w:r>
        <w:rPr>
          <w:rFonts w:hint="eastAsia" w:ascii="Times New Roman"/>
          <w:highlight w:val="none"/>
        </w:rPr>
        <w:t>城市污水再生利用 工业用水水质</w:t>
      </w:r>
    </w:p>
    <w:p>
      <w:pPr>
        <w:pStyle w:val="258"/>
        <w:ind w:firstLine="420"/>
        <w:rPr>
          <w:rFonts w:hint="eastAsia" w:ascii="Times New Roman"/>
          <w:color w:val="000000" w:themeColor="text1"/>
          <w:highlight w:val="none"/>
          <w14:textFill>
            <w14:solidFill>
              <w14:schemeClr w14:val="tx1"/>
            </w14:solidFill>
          </w14:textFill>
        </w:rPr>
      </w:pPr>
      <w:bookmarkStart w:id="19" w:name="OLE_LINK2"/>
      <w:r>
        <w:rPr>
          <w:rFonts w:hint="eastAsia" w:ascii="Times New Roman"/>
          <w:color w:val="000000" w:themeColor="text1"/>
          <w:highlight w:val="none"/>
          <w14:textFill>
            <w14:solidFill>
              <w14:schemeClr w14:val="tx1"/>
            </w14:solidFill>
          </w14:textFill>
        </w:rPr>
        <w:t xml:space="preserve">GB/T 21534 </w:t>
      </w:r>
      <w:r>
        <w:rPr>
          <w:rFonts w:hint="eastAsia" w:ascii="Times New Roman"/>
          <w:color w:val="000000" w:themeColor="text1"/>
          <w:highlight w:val="none"/>
          <w:lang w:val="en-US" w:eastAsia="zh-CN"/>
          <w14:textFill>
            <w14:solidFill>
              <w14:schemeClr w14:val="tx1"/>
            </w14:solidFill>
          </w14:textFill>
        </w:rPr>
        <w:t xml:space="preserve"> </w:t>
      </w:r>
      <w:r>
        <w:rPr>
          <w:rFonts w:hint="eastAsia" w:ascii="Times New Roman"/>
          <w:color w:val="000000" w:themeColor="text1"/>
          <w:highlight w:val="none"/>
          <w14:textFill>
            <w14:solidFill>
              <w14:schemeClr w14:val="tx1"/>
            </w14:solidFill>
          </w14:textFill>
        </w:rPr>
        <w:t>节约用水</w:t>
      </w:r>
      <w:bookmarkEnd w:id="19"/>
      <w:r>
        <w:rPr>
          <w:rFonts w:hint="eastAsia" w:ascii="Times New Roman"/>
          <w:color w:val="000000" w:themeColor="text1"/>
          <w:highlight w:val="none"/>
          <w14:textFill>
            <w14:solidFill>
              <w14:schemeClr w14:val="tx1"/>
            </w14:solidFill>
          </w14:textFill>
        </w:rPr>
        <w:t xml:space="preserve"> 术语</w:t>
      </w:r>
    </w:p>
    <w:p>
      <w:pPr>
        <w:pStyle w:val="258"/>
        <w:ind w:firstLine="420"/>
        <w:rPr>
          <w:rFonts w:hint="default" w:ascii="Times New Roman"/>
          <w:color w:val="000000" w:themeColor="text1"/>
          <w:highlight w:val="none"/>
          <w:lang w:val="en-US"/>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GB/T 23838  工业循环冷却水中悬浮固体的测定</w:t>
      </w:r>
    </w:p>
    <w:p>
      <w:pPr>
        <w:pStyle w:val="258"/>
        <w:ind w:firstLine="420"/>
        <w:rPr>
          <w:rFonts w:ascii="Times New Roman"/>
          <w:highlight w:val="none"/>
        </w:rPr>
      </w:pPr>
      <w:r>
        <w:rPr>
          <w:rFonts w:hint="eastAsia" w:ascii="Times New Roman"/>
          <w:highlight w:val="none"/>
        </w:rPr>
        <w:t xml:space="preserve">GB/T 29044 </w:t>
      </w:r>
      <w:r>
        <w:rPr>
          <w:rFonts w:hint="eastAsia" w:ascii="Times New Roman"/>
          <w:highlight w:val="none"/>
          <w:lang w:val="en-US" w:eastAsia="zh-CN"/>
        </w:rPr>
        <w:t xml:space="preserve"> </w:t>
      </w:r>
      <w:r>
        <w:rPr>
          <w:rFonts w:hint="eastAsia" w:ascii="Times New Roman"/>
          <w:highlight w:val="none"/>
        </w:rPr>
        <w:t>采暖空调系统水质</w:t>
      </w:r>
    </w:p>
    <w:p>
      <w:pPr>
        <w:pStyle w:val="258"/>
        <w:ind w:firstLine="420"/>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 xml:space="preserve">GB/T 31962 </w:t>
      </w:r>
      <w:r>
        <w:rPr>
          <w:rFonts w:hint="eastAsia" w:ascii="Times New Roman"/>
          <w:color w:val="000000" w:themeColor="text1"/>
          <w:highlight w:val="none"/>
          <w:lang w:val="en-US" w:eastAsia="zh-CN"/>
          <w14:textFill>
            <w14:solidFill>
              <w14:schemeClr w14:val="tx1"/>
            </w14:solidFill>
          </w14:textFill>
        </w:rPr>
        <w:t xml:space="preserve"> </w:t>
      </w:r>
      <w:r>
        <w:rPr>
          <w:highlight w:val="none"/>
        </w:rPr>
        <w:fldChar w:fldCharType="begin"/>
      </w:r>
      <w:r>
        <w:rPr>
          <w:highlight w:val="none"/>
        </w:rPr>
        <w:instrText xml:space="preserve"> HYPERLINK "https://www.so.com/link?m=b4YPEZJWIfNboilt4ZE9aT5f6KCqOQaFkJBmbtu8sKEOxndNI0mHlDdCVLMzCOKubriUdF2I%2BYwJCX%2BVU1cB%2Be1iNH1qQk7AwEHSdSEB8SvwfLCAIxQ0d4fL2HiJtYgBirH%2F5ccAka7E%3D" \t "_blank" </w:instrText>
      </w:r>
      <w:r>
        <w:rPr>
          <w:highlight w:val="none"/>
        </w:rPr>
        <w:fldChar w:fldCharType="separate"/>
      </w:r>
      <w:r>
        <w:rPr>
          <w:rFonts w:ascii="Times New Roman"/>
          <w:color w:val="000000" w:themeColor="text1"/>
          <w:highlight w:val="none"/>
          <w14:textFill>
            <w14:solidFill>
              <w14:schemeClr w14:val="tx1"/>
            </w14:solidFill>
          </w14:textFill>
        </w:rPr>
        <w:t>污水排入城镇下水道水质标准</w:t>
      </w:r>
      <w:r>
        <w:rPr>
          <w:rFonts w:ascii="Times New Roman"/>
          <w:color w:val="000000" w:themeColor="text1"/>
          <w:highlight w:val="none"/>
          <w14:textFill>
            <w14:solidFill>
              <w14:schemeClr w14:val="tx1"/>
            </w14:solidFill>
          </w14:textFill>
        </w:rPr>
        <w:fldChar w:fldCharType="end"/>
      </w:r>
    </w:p>
    <w:p>
      <w:pPr>
        <w:pStyle w:val="258"/>
        <w:ind w:firstLine="420"/>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GB/T 50050</w:t>
      </w:r>
      <w:r>
        <w:rPr>
          <w:rFonts w:hint="eastAsia"/>
          <w:bCs/>
          <w:color w:val="000000" w:themeColor="text1"/>
          <w:highlight w:val="none"/>
          <w14:textFill>
            <w14:solidFill>
              <w14:schemeClr w14:val="tx1"/>
            </w14:solidFill>
          </w14:textFill>
        </w:rPr>
        <w:t xml:space="preserve"> </w:t>
      </w:r>
      <w:r>
        <w:rPr>
          <w:rFonts w:hint="eastAsia"/>
          <w:bCs/>
          <w:color w:val="000000" w:themeColor="text1"/>
          <w:highlight w:val="none"/>
          <w:lang w:val="en-US" w:eastAsia="zh-CN"/>
          <w14:textFill>
            <w14:solidFill>
              <w14:schemeClr w14:val="tx1"/>
            </w14:solidFill>
          </w14:textFill>
        </w:rPr>
        <w:t xml:space="preserve"> </w:t>
      </w:r>
      <w:r>
        <w:rPr>
          <w:rFonts w:hint="eastAsia"/>
          <w:bCs/>
          <w:color w:val="000000" w:themeColor="text1"/>
          <w:highlight w:val="none"/>
          <w14:textFill>
            <w14:solidFill>
              <w14:schemeClr w14:val="tx1"/>
            </w14:solidFill>
          </w14:textFill>
        </w:rPr>
        <w:t>工业循环冷却水处理设计规范</w:t>
      </w:r>
    </w:p>
    <w:p>
      <w:pPr>
        <w:pStyle w:val="258"/>
        <w:ind w:firstLine="420"/>
        <w:rPr>
          <w:rFonts w:hint="eastAsia" w:ascii="Times New Roman"/>
          <w:color w:val="000000" w:themeColor="text1"/>
          <w:highlight w:val="none"/>
          <w14:textFill>
            <w14:solidFill>
              <w14:schemeClr w14:val="tx1"/>
            </w14:solidFill>
          </w14:textFill>
        </w:rPr>
      </w:pPr>
      <w:r>
        <w:rPr>
          <w:rFonts w:hint="eastAsia" w:ascii="Times New Roman"/>
          <w:highlight w:val="none"/>
        </w:rPr>
        <w:t xml:space="preserve">DL/T 2171 </w:t>
      </w:r>
      <w:r>
        <w:rPr>
          <w:rFonts w:hint="eastAsia" w:ascii="Times New Roman"/>
          <w:highlight w:val="none"/>
          <w:lang w:val="en-US" w:eastAsia="zh-CN"/>
        </w:rPr>
        <w:t xml:space="preserve"> </w:t>
      </w:r>
      <w:r>
        <w:rPr>
          <w:rFonts w:hint="eastAsia" w:ascii="Times New Roman"/>
          <w:color w:val="000000" w:themeColor="text1"/>
          <w:highlight w:val="none"/>
          <w14:textFill>
            <w14:solidFill>
              <w14:schemeClr w14:val="tx1"/>
            </w14:solidFill>
          </w14:textFill>
        </w:rPr>
        <w:t>火力发电厂用水节水 术语</w:t>
      </w:r>
    </w:p>
    <w:p>
      <w:pPr>
        <w:pStyle w:val="258"/>
        <w:ind w:firstLine="420"/>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DL/T 5</w:t>
      </w:r>
      <w:r>
        <w:rPr>
          <w:rFonts w:hint="eastAsia" w:ascii="Times New Roman"/>
          <w:color w:val="000000" w:themeColor="text1"/>
          <w:highlight w:val="none"/>
          <w:lang w:val="en-US" w:eastAsia="zh-CN"/>
          <w14:textFill>
            <w14:solidFill>
              <w14:schemeClr w14:val="tx1"/>
            </w14:solidFill>
          </w14:textFill>
        </w:rPr>
        <w:t>068</w:t>
      </w:r>
      <w:r>
        <w:rPr>
          <w:rFonts w:hint="eastAsia" w:ascii="Times New Roman"/>
          <w:color w:val="000000" w:themeColor="text1"/>
          <w:highlight w:val="none"/>
          <w14:textFill>
            <w14:solidFill>
              <w14:schemeClr w14:val="tx1"/>
            </w14:solidFill>
          </w14:textFill>
        </w:rPr>
        <w:t xml:space="preserve"> </w:t>
      </w:r>
      <w:r>
        <w:rPr>
          <w:rFonts w:hint="eastAsia" w:ascii="Times New Roman"/>
          <w:color w:val="000000" w:themeColor="text1"/>
          <w:highlight w:val="none"/>
          <w:lang w:val="en-US" w:eastAsia="zh-CN"/>
          <w14:textFill>
            <w14:solidFill>
              <w14:schemeClr w14:val="tx1"/>
            </w14:solidFill>
          </w14:textFill>
        </w:rPr>
        <w:t xml:space="preserve"> </w:t>
      </w:r>
      <w:r>
        <w:rPr>
          <w:rFonts w:hint="eastAsia" w:ascii="Times New Roman"/>
          <w:color w:val="000000" w:themeColor="text1"/>
          <w:highlight w:val="none"/>
          <w14:textFill>
            <w14:solidFill>
              <w14:schemeClr w14:val="tx1"/>
            </w14:solidFill>
          </w14:textFill>
        </w:rPr>
        <w:t>火力发电厂化学设计技术规程</w:t>
      </w:r>
    </w:p>
    <w:p>
      <w:pPr>
        <w:pStyle w:val="258"/>
        <w:keepNext w:val="0"/>
        <w:keepLines w:val="0"/>
        <w:pageBreakBefore w:val="0"/>
        <w:widowControl/>
        <w:kinsoku/>
        <w:wordWrap/>
        <w:overflowPunct/>
        <w:topLinePunct w:val="0"/>
        <w:autoSpaceDE/>
        <w:autoSpaceDN/>
        <w:bidi w:val="0"/>
        <w:adjustRightInd/>
        <w:snapToGrid/>
        <w:textAlignment w:val="auto"/>
        <w:rPr>
          <w:rFonts w:hint="default"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HG/T 5224  蒸汽再压缩蒸发器</w:t>
      </w:r>
    </w:p>
    <w:p>
      <w:pPr>
        <w:pStyle w:val="258"/>
        <w:keepNext w:val="0"/>
        <w:keepLines w:val="0"/>
        <w:pageBreakBefore w:val="0"/>
        <w:widowControl/>
        <w:kinsoku/>
        <w:wordWrap/>
        <w:overflowPunct/>
        <w:topLinePunct w:val="0"/>
        <w:autoSpaceDE/>
        <w:autoSpaceDN/>
        <w:bidi w:val="0"/>
        <w:adjustRightInd/>
        <w:snapToGrid/>
        <w:ind w:firstLine="420"/>
        <w:textAlignment w:val="auto"/>
        <w:rPr>
          <w:rFonts w:hint="eastAsia" w:ascii="Times New Roman"/>
          <w:color w:val="000000" w:themeColor="text1"/>
          <w:highlight w:val="none"/>
          <w14:textFill>
            <w14:solidFill>
              <w14:schemeClr w14:val="tx1"/>
            </w14:solidFill>
          </w14:textFill>
        </w:rPr>
      </w:pPr>
      <w:bookmarkStart w:id="20" w:name="OLE_LINK12"/>
      <w:r>
        <w:rPr>
          <w:rFonts w:hint="eastAsia" w:ascii="Times New Roman"/>
          <w:color w:val="000000" w:themeColor="text1"/>
          <w:highlight w:val="none"/>
          <w14:textFill>
            <w14:solidFill>
              <w14:schemeClr w14:val="tx1"/>
            </w14:solidFill>
          </w14:textFill>
        </w:rPr>
        <w:t xml:space="preserve">DL/T 5196 </w:t>
      </w:r>
      <w:r>
        <w:rPr>
          <w:rFonts w:hint="eastAsia" w:ascii="Times New Roman"/>
          <w:color w:val="000000" w:themeColor="text1"/>
          <w:highlight w:val="none"/>
          <w:lang w:val="en-US" w:eastAsia="zh-CN"/>
          <w14:textFill>
            <w14:solidFill>
              <w14:schemeClr w14:val="tx1"/>
            </w14:solidFill>
          </w14:textFill>
        </w:rPr>
        <w:t xml:space="preserve"> </w:t>
      </w:r>
      <w:r>
        <w:rPr>
          <w:rFonts w:hint="eastAsia" w:ascii="Times New Roman"/>
          <w:color w:val="000000" w:themeColor="text1"/>
          <w:highlight w:val="none"/>
          <w14:textFill>
            <w14:solidFill>
              <w14:schemeClr w14:val="tx1"/>
            </w14:solidFill>
          </w14:textFill>
        </w:rPr>
        <w:t>火力发电厂石灰石-石膏湿法烟气脱硫系统设计规程</w:t>
      </w:r>
    </w:p>
    <w:bookmarkEnd w:id="20"/>
    <w:p>
      <w:pPr>
        <w:pStyle w:val="258"/>
        <w:keepNext w:val="0"/>
        <w:keepLines w:val="0"/>
        <w:pageBreakBefore w:val="0"/>
        <w:widowControl/>
        <w:kinsoku/>
        <w:wordWrap/>
        <w:overflowPunct/>
        <w:topLinePunct w:val="0"/>
        <w:autoSpaceDE/>
        <w:autoSpaceDN/>
        <w:bidi w:val="0"/>
        <w:adjustRightInd/>
        <w:snapToGrid/>
        <w:ind w:firstLine="420"/>
        <w:textAlignment w:val="auto"/>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 xml:space="preserve">DL/T 5513 </w:t>
      </w:r>
      <w:r>
        <w:rPr>
          <w:rFonts w:hint="eastAsia" w:ascii="Times New Roman"/>
          <w:color w:val="000000" w:themeColor="text1"/>
          <w:highlight w:val="none"/>
          <w:lang w:val="en-US" w:eastAsia="zh-CN"/>
          <w14:textFill>
            <w14:solidFill>
              <w14:schemeClr w14:val="tx1"/>
            </w14:solidFill>
          </w14:textFill>
        </w:rPr>
        <w:t xml:space="preserve"> </w:t>
      </w:r>
      <w:r>
        <w:rPr>
          <w:rFonts w:hint="eastAsia" w:ascii="Times New Roman"/>
          <w:color w:val="000000" w:themeColor="text1"/>
          <w:highlight w:val="none"/>
          <w14:textFill>
            <w14:solidFill>
              <w14:schemeClr w14:val="tx1"/>
            </w14:solidFill>
          </w14:textFill>
        </w:rPr>
        <w:t>发电厂节水设计规程</w:t>
      </w:r>
    </w:p>
    <w:p>
      <w:pPr>
        <w:pStyle w:val="258"/>
        <w:keepNext w:val="0"/>
        <w:keepLines w:val="0"/>
        <w:pageBreakBefore w:val="0"/>
        <w:widowControl/>
        <w:kinsoku/>
        <w:wordWrap/>
        <w:overflowPunct/>
        <w:topLinePunct w:val="0"/>
        <w:autoSpaceDE/>
        <w:autoSpaceDN/>
        <w:bidi w:val="0"/>
        <w:adjustRightInd/>
        <w:snapToGrid/>
        <w:ind w:firstLine="420"/>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14:textFill>
            <w14:solidFill>
              <w14:schemeClr w14:val="tx1"/>
            </w14:solidFill>
          </w14:textFill>
        </w:rPr>
        <w:t xml:space="preserve">HJ </w:t>
      </w:r>
      <w:r>
        <w:rPr>
          <w:rFonts w:hint="eastAsia" w:ascii="Times New Roman"/>
          <w:color w:val="000000" w:themeColor="text1"/>
          <w:highlight w:val="none"/>
          <w:lang w:val="en-US" w:eastAsia="zh-CN"/>
          <w14:textFill>
            <w14:solidFill>
              <w14:schemeClr w14:val="tx1"/>
            </w14:solidFill>
          </w14:textFill>
        </w:rPr>
        <w:t>334  环境保护产品技术要求 电渗析装置</w:t>
      </w:r>
    </w:p>
    <w:p>
      <w:pPr>
        <w:pStyle w:val="258"/>
        <w:keepNext w:val="0"/>
        <w:keepLines w:val="0"/>
        <w:pageBreakBefore w:val="0"/>
        <w:widowControl/>
        <w:kinsoku/>
        <w:wordWrap/>
        <w:overflowPunct/>
        <w:topLinePunct w:val="0"/>
        <w:autoSpaceDE/>
        <w:autoSpaceDN/>
        <w:bidi w:val="0"/>
        <w:adjustRightInd/>
        <w:snapToGrid/>
        <w:ind w:firstLine="420"/>
        <w:textAlignment w:val="auto"/>
        <w:rPr>
          <w:rFonts w:hint="default" w:ascii="Times New Roman"/>
          <w:color w:val="000000" w:themeColor="text1"/>
          <w:highlight w:val="none"/>
          <w:lang w:val="en-US"/>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HJ/T 399  水质 化学需氧量的测定 快速消解分光光度法</w:t>
      </w:r>
    </w:p>
    <w:p>
      <w:pPr>
        <w:pStyle w:val="258"/>
        <w:keepNext w:val="0"/>
        <w:keepLines w:val="0"/>
        <w:pageBreakBefore w:val="0"/>
        <w:widowControl/>
        <w:kinsoku/>
        <w:wordWrap/>
        <w:overflowPunct/>
        <w:topLinePunct w:val="0"/>
        <w:autoSpaceDE/>
        <w:autoSpaceDN/>
        <w:bidi w:val="0"/>
        <w:adjustRightInd/>
        <w:snapToGrid/>
        <w:ind w:firstLine="420"/>
        <w:textAlignment w:val="auto"/>
        <w:rPr>
          <w:rFonts w:hint="eastAsia" w:ascii="Times New Roman"/>
          <w:color w:val="000000" w:themeColor="text1"/>
          <w:highlight w:val="none"/>
          <w14:textFill>
            <w14:solidFill>
              <w14:schemeClr w14:val="tx1"/>
            </w14:solidFill>
          </w14:textFill>
        </w:rPr>
      </w:pPr>
      <w:bookmarkStart w:id="21" w:name="OLE_LINK11"/>
      <w:bookmarkStart w:id="22" w:name="OLE_LINK10"/>
      <w:r>
        <w:rPr>
          <w:rFonts w:hint="eastAsia" w:ascii="Times New Roman"/>
          <w:color w:val="000000" w:themeColor="text1"/>
          <w:highlight w:val="none"/>
          <w14:textFill>
            <w14:solidFill>
              <w14:schemeClr w14:val="tx1"/>
            </w14:solidFill>
          </w14:textFill>
        </w:rPr>
        <w:t xml:space="preserve">HJ 580 </w:t>
      </w:r>
      <w:r>
        <w:rPr>
          <w:rFonts w:hint="eastAsia" w:ascii="Times New Roman"/>
          <w:color w:val="000000" w:themeColor="text1"/>
          <w:highlight w:val="none"/>
          <w:lang w:val="en-US" w:eastAsia="zh-CN"/>
          <w14:textFill>
            <w14:solidFill>
              <w14:schemeClr w14:val="tx1"/>
            </w14:solidFill>
          </w14:textFill>
        </w:rPr>
        <w:t xml:space="preserve"> </w:t>
      </w:r>
      <w:r>
        <w:rPr>
          <w:rFonts w:hint="eastAsia" w:ascii="Times New Roman"/>
          <w:color w:val="000000" w:themeColor="text1"/>
          <w:highlight w:val="none"/>
          <w14:textFill>
            <w14:solidFill>
              <w14:schemeClr w14:val="tx1"/>
            </w14:solidFill>
          </w14:textFill>
        </w:rPr>
        <w:t>含油</w:t>
      </w:r>
      <w:r>
        <w:rPr>
          <w:rFonts w:hint="eastAsia" w:ascii="Times New Roman"/>
          <w:color w:val="000000" w:themeColor="text1"/>
          <w:highlight w:val="none"/>
          <w:lang w:val="en-US" w:eastAsia="zh-CN"/>
          <w14:textFill>
            <w14:solidFill>
              <w14:schemeClr w14:val="tx1"/>
            </w14:solidFill>
          </w14:textFill>
        </w:rPr>
        <w:t>污水</w:t>
      </w:r>
      <w:r>
        <w:rPr>
          <w:rFonts w:hint="eastAsia" w:ascii="Times New Roman"/>
          <w:color w:val="000000" w:themeColor="text1"/>
          <w:highlight w:val="none"/>
          <w14:textFill>
            <w14:solidFill>
              <w14:schemeClr w14:val="tx1"/>
            </w14:solidFill>
          </w14:textFill>
        </w:rPr>
        <w:t>处理工程技术规范</w:t>
      </w:r>
    </w:p>
    <w:p>
      <w:pPr>
        <w:pStyle w:val="258"/>
        <w:keepNext w:val="0"/>
        <w:keepLines w:val="0"/>
        <w:pageBreakBefore w:val="0"/>
        <w:widowControl/>
        <w:kinsoku/>
        <w:wordWrap/>
        <w:overflowPunct/>
        <w:topLinePunct w:val="0"/>
        <w:autoSpaceDE/>
        <w:autoSpaceDN/>
        <w:bidi w:val="0"/>
        <w:adjustRightInd/>
        <w:snapToGrid/>
        <w:ind w:firstLine="420"/>
        <w:textAlignment w:val="auto"/>
        <w:rPr>
          <w:rFonts w:hint="default"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HJ 828  水质 化学需氧量的测定 重铬酸盐法</w:t>
      </w:r>
    </w:p>
    <w:p>
      <w:pPr>
        <w:pStyle w:val="258"/>
        <w:keepNext w:val="0"/>
        <w:keepLines w:val="0"/>
        <w:pageBreakBefore w:val="0"/>
        <w:widowControl/>
        <w:kinsoku/>
        <w:wordWrap/>
        <w:overflowPunct/>
        <w:topLinePunct w:val="0"/>
        <w:autoSpaceDE/>
        <w:autoSpaceDN/>
        <w:bidi w:val="0"/>
        <w:adjustRightInd/>
        <w:snapToGrid/>
        <w:ind w:firstLine="420"/>
        <w:textAlignment w:val="auto"/>
        <w:rPr>
          <w:rFonts w:hint="default" w:ascii="Times New Roman"/>
          <w:color w:val="000000" w:themeColor="text1"/>
          <w:highlight w:val="none"/>
          <w:lang w:val="en-US"/>
          <w14:textFill>
            <w14:solidFill>
              <w14:schemeClr w14:val="tx1"/>
            </w14:solidFill>
          </w14:textFill>
        </w:rPr>
      </w:pPr>
      <w:r>
        <w:rPr>
          <w:rFonts w:hint="eastAsia" w:ascii="Times New Roman"/>
          <w:color w:val="000000" w:themeColor="text1"/>
          <w:highlight w:val="none"/>
          <w:lang w:eastAsia="zh-CN"/>
          <w14:textFill>
            <w14:solidFill>
              <w14:schemeClr w14:val="tx1"/>
            </w14:solidFill>
          </w14:textFill>
        </w:rPr>
        <w:fldChar w:fldCharType="begin"/>
      </w:r>
      <w:r>
        <w:rPr>
          <w:rFonts w:hint="eastAsia" w:ascii="Times New Roman"/>
          <w:color w:val="000000" w:themeColor="text1"/>
          <w:highlight w:val="none"/>
          <w:lang w:eastAsia="zh-CN"/>
          <w14:textFill>
            <w14:solidFill>
              <w14:schemeClr w14:val="tx1"/>
            </w14:solidFill>
          </w14:textFill>
        </w:rPr>
        <w:instrText xml:space="preserve"> HYPERLINK "http://www.bzfxw.com/soft/sort055/huanbao/612429.html" \o "HJ 1075-2019 水质 浊度的测定 浊度计法" </w:instrText>
      </w:r>
      <w:r>
        <w:rPr>
          <w:rFonts w:hint="eastAsia" w:ascii="Times New Roman"/>
          <w:color w:val="000000" w:themeColor="text1"/>
          <w:highlight w:val="none"/>
          <w:lang w:eastAsia="zh-CN"/>
          <w14:textFill>
            <w14:solidFill>
              <w14:schemeClr w14:val="tx1"/>
            </w14:solidFill>
          </w14:textFill>
        </w:rPr>
        <w:fldChar w:fldCharType="separate"/>
      </w:r>
      <w:r>
        <w:rPr>
          <w:rFonts w:hint="eastAsia" w:ascii="Times New Roman"/>
          <w:color w:val="000000" w:themeColor="text1"/>
          <w:highlight w:val="none"/>
          <w:lang w:eastAsia="zh-CN"/>
          <w14:textFill>
            <w14:solidFill>
              <w14:schemeClr w14:val="tx1"/>
            </w14:solidFill>
          </w14:textFill>
        </w:rPr>
        <w:t>HJ 1075</w:t>
      </w:r>
      <w:r>
        <w:rPr>
          <w:rFonts w:hint="eastAsia" w:ascii="Times New Roman"/>
          <w:color w:val="000000" w:themeColor="text1"/>
          <w:highlight w:val="none"/>
          <w:lang w:eastAsia="zh-CN"/>
          <w14:textFill>
            <w14:solidFill>
              <w14:schemeClr w14:val="tx1"/>
            </w14:solidFill>
          </w14:textFill>
        </w:rPr>
        <w:fldChar w:fldCharType="end"/>
      </w:r>
      <w:r>
        <w:rPr>
          <w:rFonts w:hint="eastAsia" w:ascii="Times New Roman"/>
          <w:color w:val="000000" w:themeColor="text1"/>
          <w:highlight w:val="none"/>
          <w:lang w:val="en-US" w:eastAsia="zh-CN"/>
          <w14:textFill>
            <w14:solidFill>
              <w14:schemeClr w14:val="tx1"/>
            </w14:solidFill>
          </w14:textFill>
        </w:rPr>
        <w:t xml:space="preserve">  水质 浊度的测定 浊度计法</w:t>
      </w:r>
    </w:p>
    <w:p>
      <w:pPr>
        <w:pStyle w:val="258"/>
        <w:keepNext w:val="0"/>
        <w:keepLines w:val="0"/>
        <w:pageBreakBefore w:val="0"/>
        <w:widowControl/>
        <w:kinsoku/>
        <w:wordWrap/>
        <w:overflowPunct/>
        <w:topLinePunct w:val="0"/>
        <w:autoSpaceDE/>
        <w:autoSpaceDN/>
        <w:bidi w:val="0"/>
        <w:adjustRightInd/>
        <w:snapToGrid/>
        <w:ind w:firstLine="420"/>
        <w:textAlignment w:val="auto"/>
        <w:rPr>
          <w:rFonts w:hint="eastAsia" w:ascii="Times New Roman" w:eastAsia="宋体"/>
          <w:color w:val="000000" w:themeColor="text1"/>
          <w:highlight w:val="none"/>
          <w:lang w:val="en-US" w:eastAsia="zh-CN"/>
          <w14:textFill>
            <w14:solidFill>
              <w14:schemeClr w14:val="tx1"/>
            </w14:solidFill>
          </w14:textFill>
        </w:rPr>
      </w:pPr>
      <w:r>
        <w:rPr>
          <w:rFonts w:hint="eastAsia" w:ascii="Times New Roman"/>
          <w:color w:val="000000" w:themeColor="text1"/>
          <w:highlight w:val="none"/>
          <w14:textFill>
            <w14:solidFill>
              <w14:schemeClr w14:val="tx1"/>
            </w14:solidFill>
          </w14:textFill>
        </w:rPr>
        <w:t>HJ 1147</w:t>
      </w:r>
      <w:r>
        <w:rPr>
          <w:rFonts w:hint="eastAsia" w:ascii="Times New Roman"/>
          <w:color w:val="000000" w:themeColor="text1"/>
          <w:highlight w:val="none"/>
          <w:lang w:val="en-US" w:eastAsia="zh-CN"/>
          <w14:textFill>
            <w14:solidFill>
              <w14:schemeClr w14:val="tx1"/>
            </w14:solidFill>
          </w14:textFill>
        </w:rPr>
        <w:t xml:space="preserve">  </w:t>
      </w:r>
      <w:r>
        <w:rPr>
          <w:rFonts w:hint="eastAsia" w:ascii="Times New Roman"/>
          <w:color w:val="000000" w:themeColor="text1"/>
          <w:highlight w:val="none"/>
          <w14:textFill>
            <w14:solidFill>
              <w14:schemeClr w14:val="tx1"/>
            </w14:solidFill>
          </w14:textFill>
        </w:rPr>
        <w:t>水质</w:t>
      </w:r>
      <w:r>
        <w:rPr>
          <w:rFonts w:hint="eastAsia" w:ascii="Times New Roman"/>
          <w:color w:val="000000" w:themeColor="text1"/>
          <w:highlight w:val="none"/>
          <w:lang w:val="en-US" w:eastAsia="zh-CN"/>
          <w14:textFill>
            <w14:solidFill>
              <w14:schemeClr w14:val="tx1"/>
            </w14:solidFill>
          </w14:textFill>
        </w:rPr>
        <w:t xml:space="preserve"> </w:t>
      </w:r>
      <w:r>
        <w:rPr>
          <w:rFonts w:hint="eastAsia" w:ascii="Times New Roman"/>
          <w:color w:val="000000" w:themeColor="text1"/>
          <w:highlight w:val="none"/>
          <w14:textFill>
            <w14:solidFill>
              <w14:schemeClr w14:val="tx1"/>
            </w14:solidFill>
          </w14:textFill>
        </w:rPr>
        <w:t>pH值的测定 电极法</w:t>
      </w:r>
    </w:p>
    <w:p>
      <w:pPr>
        <w:pStyle w:val="258"/>
        <w:keepNext w:val="0"/>
        <w:keepLines w:val="0"/>
        <w:pageBreakBefore w:val="0"/>
        <w:widowControl/>
        <w:kinsoku/>
        <w:wordWrap/>
        <w:overflowPunct/>
        <w:topLinePunct w:val="0"/>
        <w:autoSpaceDE/>
        <w:autoSpaceDN/>
        <w:bidi w:val="0"/>
        <w:adjustRightInd/>
        <w:snapToGrid/>
        <w:ind w:firstLine="420"/>
        <w:textAlignment w:val="auto"/>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HJ 2006</w:t>
      </w:r>
      <w:r>
        <w:rPr>
          <w:rFonts w:hint="eastAsia" w:ascii="Times New Roman"/>
          <w:color w:val="000000" w:themeColor="text1"/>
          <w:highlight w:val="none"/>
          <w:lang w:val="en-US" w:eastAsia="zh-CN"/>
          <w14:textFill>
            <w14:solidFill>
              <w14:schemeClr w14:val="tx1"/>
            </w14:solidFill>
          </w14:textFill>
        </w:rPr>
        <w:t xml:space="preserve">  </w:t>
      </w:r>
      <w:r>
        <w:rPr>
          <w:rFonts w:hint="eastAsia" w:ascii="Times New Roman"/>
          <w:color w:val="000000" w:themeColor="text1"/>
          <w:highlight w:val="none"/>
          <w14:textFill>
            <w14:solidFill>
              <w14:schemeClr w14:val="tx1"/>
            </w14:solidFill>
          </w14:textFill>
        </w:rPr>
        <w:t>污水混凝与絮凝处理工程技术规范</w:t>
      </w:r>
    </w:p>
    <w:p>
      <w:pPr>
        <w:pStyle w:val="258"/>
        <w:keepNext w:val="0"/>
        <w:keepLines w:val="0"/>
        <w:pageBreakBefore w:val="0"/>
        <w:widowControl/>
        <w:kinsoku/>
        <w:wordWrap/>
        <w:overflowPunct/>
        <w:topLinePunct w:val="0"/>
        <w:autoSpaceDE/>
        <w:autoSpaceDN/>
        <w:bidi w:val="0"/>
        <w:adjustRightInd/>
        <w:snapToGrid/>
        <w:ind w:firstLine="420"/>
        <w:textAlignment w:val="auto"/>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fldChar w:fldCharType="begin"/>
      </w:r>
      <w:r>
        <w:rPr>
          <w:rFonts w:hint="eastAsia" w:ascii="Times New Roman"/>
          <w:color w:val="000000" w:themeColor="text1"/>
          <w:highlight w:val="none"/>
          <w14:textFill>
            <w14:solidFill>
              <w14:schemeClr w14:val="tx1"/>
            </w14:solidFill>
          </w14:textFill>
        </w:rPr>
        <w:instrText xml:space="preserve"> HYPERLINK "http://www.bzfxw.com/soft/sort055/huanbao/95155593.html" \o "HJ 2007-2010 污水气浮处理工程技术规范" </w:instrText>
      </w:r>
      <w:r>
        <w:rPr>
          <w:rFonts w:hint="eastAsia" w:ascii="Times New Roman"/>
          <w:color w:val="000000" w:themeColor="text1"/>
          <w:highlight w:val="none"/>
          <w14:textFill>
            <w14:solidFill>
              <w14:schemeClr w14:val="tx1"/>
            </w14:solidFill>
          </w14:textFill>
        </w:rPr>
        <w:fldChar w:fldCharType="separate"/>
      </w:r>
      <w:r>
        <w:rPr>
          <w:rFonts w:hint="eastAsia" w:ascii="Times New Roman"/>
          <w:color w:val="000000" w:themeColor="text1"/>
          <w:highlight w:val="none"/>
          <w14:textFill>
            <w14:solidFill>
              <w14:schemeClr w14:val="tx1"/>
            </w14:solidFill>
          </w14:textFill>
        </w:rPr>
        <w:t xml:space="preserve">HJ 2007 </w:t>
      </w:r>
      <w:r>
        <w:rPr>
          <w:rFonts w:hint="eastAsia" w:ascii="Times New Roman"/>
          <w:color w:val="000000" w:themeColor="text1"/>
          <w:highlight w:val="none"/>
          <w:lang w:val="en-US" w:eastAsia="zh-CN"/>
          <w14:textFill>
            <w14:solidFill>
              <w14:schemeClr w14:val="tx1"/>
            </w14:solidFill>
          </w14:textFill>
        </w:rPr>
        <w:t xml:space="preserve"> </w:t>
      </w:r>
      <w:r>
        <w:rPr>
          <w:rFonts w:hint="eastAsia" w:ascii="Times New Roman"/>
          <w:color w:val="000000" w:themeColor="text1"/>
          <w:highlight w:val="none"/>
          <w14:textFill>
            <w14:solidFill>
              <w14:schemeClr w14:val="tx1"/>
            </w14:solidFill>
          </w14:textFill>
        </w:rPr>
        <w:t>污水气浮处理工程技术规范</w:t>
      </w:r>
      <w:r>
        <w:rPr>
          <w:rFonts w:hint="eastAsia" w:ascii="Times New Roman"/>
          <w:color w:val="000000" w:themeColor="text1"/>
          <w:highlight w:val="none"/>
          <w14:textFill>
            <w14:solidFill>
              <w14:schemeClr w14:val="tx1"/>
            </w14:solidFill>
          </w14:textFill>
        </w:rPr>
        <w:fldChar w:fldCharType="end"/>
      </w:r>
    </w:p>
    <w:p>
      <w:pPr>
        <w:pStyle w:val="258"/>
        <w:keepNext w:val="0"/>
        <w:keepLines w:val="0"/>
        <w:pageBreakBefore w:val="0"/>
        <w:widowControl/>
        <w:kinsoku/>
        <w:wordWrap/>
        <w:overflowPunct/>
        <w:topLinePunct w:val="0"/>
        <w:autoSpaceDE/>
        <w:autoSpaceDN/>
        <w:bidi w:val="0"/>
        <w:adjustRightInd/>
        <w:snapToGrid/>
        <w:ind w:firstLine="420"/>
        <w:textAlignment w:val="auto"/>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 xml:space="preserve">HJ 2008 </w:t>
      </w:r>
      <w:r>
        <w:rPr>
          <w:rFonts w:hint="eastAsia" w:ascii="Times New Roman"/>
          <w:color w:val="000000" w:themeColor="text1"/>
          <w:highlight w:val="none"/>
          <w:lang w:val="en-US" w:eastAsia="zh-CN"/>
          <w14:textFill>
            <w14:solidFill>
              <w14:schemeClr w14:val="tx1"/>
            </w14:solidFill>
          </w14:textFill>
        </w:rPr>
        <w:t xml:space="preserve"> </w:t>
      </w:r>
      <w:r>
        <w:rPr>
          <w:rFonts w:hint="eastAsia" w:ascii="Times New Roman"/>
          <w:color w:val="000000" w:themeColor="text1"/>
          <w:highlight w:val="none"/>
          <w14:textFill>
            <w14:solidFill>
              <w14:schemeClr w14:val="tx1"/>
            </w14:solidFill>
          </w14:textFill>
        </w:rPr>
        <w:t>污水过滤处理工程技术规范</w:t>
      </w:r>
    </w:p>
    <w:p>
      <w:pPr>
        <w:pStyle w:val="258"/>
        <w:keepNext w:val="0"/>
        <w:keepLines w:val="0"/>
        <w:pageBreakBefore w:val="0"/>
        <w:widowControl/>
        <w:kinsoku/>
        <w:wordWrap/>
        <w:overflowPunct/>
        <w:topLinePunct w:val="0"/>
        <w:autoSpaceDE/>
        <w:autoSpaceDN/>
        <w:bidi w:val="0"/>
        <w:adjustRightInd/>
        <w:snapToGrid/>
        <w:ind w:firstLine="420"/>
        <w:textAlignment w:val="auto"/>
        <w:rPr>
          <w:rFonts w:hint="eastAsia" w:ascii="Times New Roman" w:hAnsi="Times New Roman" w:eastAsia="宋体"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T/SEESA 003  高盐</w:t>
      </w:r>
      <w:r>
        <w:rPr>
          <w:rFonts w:hint="eastAsia" w:ascii="Times New Roman" w:hAnsi="Times New Roman" w:eastAsia="宋体" w:cs="Times New Roman"/>
          <w:b w:val="0"/>
          <w:bCs w:val="0"/>
          <w:color w:val="000000" w:themeColor="text1"/>
          <w:kern w:val="0"/>
          <w:sz w:val="21"/>
          <w:szCs w:val="21"/>
          <w:highlight w:val="none"/>
          <w:lang w:val="en-US" w:eastAsia="zh-CN" w:bidi="ar-SA"/>
          <w14:textFill>
            <w14:solidFill>
              <w14:schemeClr w14:val="tx1"/>
            </w14:solidFill>
          </w14:textFill>
        </w:rPr>
        <w:t>水（浓缩）多效蒸发结晶技术规范</w:t>
      </w:r>
    </w:p>
    <w:p>
      <w:pPr>
        <w:pStyle w:val="258"/>
        <w:keepNext w:val="0"/>
        <w:keepLines w:val="0"/>
        <w:pageBreakBefore w:val="0"/>
        <w:widowControl/>
        <w:kinsoku/>
        <w:wordWrap/>
        <w:overflowPunct/>
        <w:topLinePunct w:val="0"/>
        <w:autoSpaceDE/>
        <w:autoSpaceDN/>
        <w:bidi w:val="0"/>
        <w:adjustRightInd/>
        <w:snapToGrid/>
        <w:ind w:firstLine="420"/>
        <w:textAlignment w:val="auto"/>
        <w:rPr>
          <w:rFonts w:hint="default" w:ascii="Times New Roman" w:hAnsi="Times New Roman" w:eastAsia="宋体" w:cs="Times New Roman"/>
          <w:b w:val="0"/>
          <w:bCs w:val="0"/>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szCs w:val="21"/>
          <w:highlight w:val="none"/>
          <w:lang w:val="en-US" w:eastAsia="zh-CN"/>
        </w:rPr>
        <w:t>T/CAEPI 19</w:t>
      </w:r>
      <w:r>
        <w:rPr>
          <w:rFonts w:hint="eastAsia" w:ascii="Times New Roman" w:cs="Times New Roman"/>
          <w:szCs w:val="21"/>
          <w:highlight w:val="none"/>
          <w:lang w:val="en-US" w:eastAsia="zh-CN"/>
        </w:rPr>
        <w:t xml:space="preserve">  电渗析装置技术要求</w:t>
      </w:r>
    </w:p>
    <w:bookmarkEnd w:id="21"/>
    <w:bookmarkEnd w:id="22"/>
    <w:p>
      <w:pPr>
        <w:pStyle w:val="259"/>
        <w:numPr>
          <w:ilvl w:val="0"/>
          <w:numId w:val="11"/>
        </w:numPr>
        <w:rPr>
          <w:rFonts w:ascii="Times New Roman"/>
          <w:color w:val="auto"/>
          <w:szCs w:val="21"/>
          <w:highlight w:val="none"/>
        </w:rPr>
      </w:pPr>
      <w:bookmarkStart w:id="23" w:name="_Toc32042"/>
      <w:r>
        <w:rPr>
          <w:rFonts w:ascii="Times New Roman"/>
          <w:szCs w:val="21"/>
          <w:highlight w:val="none"/>
        </w:rPr>
        <w:t>术</w:t>
      </w:r>
      <w:r>
        <w:rPr>
          <w:rFonts w:ascii="Times New Roman"/>
          <w:color w:val="auto"/>
          <w:szCs w:val="21"/>
          <w:highlight w:val="none"/>
        </w:rPr>
        <w:t>语</w:t>
      </w:r>
      <w:r>
        <w:rPr>
          <w:rFonts w:hint="eastAsia" w:ascii="Times New Roman"/>
          <w:color w:val="auto"/>
          <w:szCs w:val="21"/>
          <w:highlight w:val="none"/>
          <w:lang w:val="en-US" w:eastAsia="zh-CN"/>
        </w:rPr>
        <w:t>和</w:t>
      </w:r>
      <w:r>
        <w:rPr>
          <w:rFonts w:ascii="Times New Roman"/>
          <w:color w:val="auto"/>
          <w:szCs w:val="21"/>
          <w:highlight w:val="none"/>
        </w:rPr>
        <w:t>定义</w:t>
      </w:r>
      <w:bookmarkEnd w:id="16"/>
      <w:bookmarkEnd w:id="17"/>
      <w:bookmarkEnd w:id="18"/>
      <w:bookmarkEnd w:id="23"/>
    </w:p>
    <w:p>
      <w:pPr>
        <w:pStyle w:val="258"/>
        <w:ind w:firstLine="420"/>
        <w:rPr>
          <w:rFonts w:ascii="Times New Roman"/>
          <w:color w:val="auto"/>
          <w:szCs w:val="21"/>
          <w:highlight w:val="none"/>
        </w:rPr>
      </w:pPr>
      <w:r>
        <w:rPr>
          <w:rFonts w:hint="eastAsia" w:ascii="Times New Roman"/>
          <w:color w:val="auto"/>
          <w:szCs w:val="21"/>
          <w:highlight w:val="none"/>
        </w:rPr>
        <w:t>GB</w:t>
      </w:r>
      <w:r>
        <w:rPr>
          <w:rFonts w:ascii="Times New Roman"/>
          <w:color w:val="auto"/>
          <w:szCs w:val="21"/>
          <w:highlight w:val="none"/>
        </w:rPr>
        <w:t xml:space="preserve"> /</w:t>
      </w:r>
      <w:r>
        <w:rPr>
          <w:rFonts w:hint="eastAsia" w:ascii="Times New Roman"/>
          <w:color w:val="auto"/>
          <w:szCs w:val="21"/>
          <w:highlight w:val="none"/>
        </w:rPr>
        <w:t>T 19923</w:t>
      </w:r>
      <w:r>
        <w:rPr>
          <w:rFonts w:ascii="Times New Roman"/>
          <w:color w:val="auto"/>
          <w:szCs w:val="21"/>
          <w:highlight w:val="none"/>
        </w:rPr>
        <w:t>、</w:t>
      </w:r>
      <w:r>
        <w:rPr>
          <w:rFonts w:hint="eastAsia" w:ascii="Times New Roman"/>
          <w:color w:val="auto"/>
          <w:szCs w:val="21"/>
          <w:highlight w:val="none"/>
        </w:rPr>
        <w:t>GB</w:t>
      </w:r>
      <w:r>
        <w:rPr>
          <w:rFonts w:ascii="Times New Roman"/>
          <w:color w:val="auto"/>
          <w:szCs w:val="21"/>
          <w:highlight w:val="none"/>
        </w:rPr>
        <w:t xml:space="preserve"> /</w:t>
      </w:r>
      <w:r>
        <w:rPr>
          <w:rFonts w:hint="eastAsia" w:ascii="Times New Roman"/>
          <w:color w:val="auto"/>
          <w:szCs w:val="21"/>
          <w:highlight w:val="none"/>
        </w:rPr>
        <w:t>T 21534、GB 50050、DL/T 2171、DL/T 5513</w:t>
      </w:r>
      <w:r>
        <w:rPr>
          <w:rFonts w:ascii="Times New Roman"/>
          <w:color w:val="auto"/>
          <w:szCs w:val="21"/>
          <w:highlight w:val="none"/>
        </w:rPr>
        <w:t>界定的以及下列术语和定义适用于本文件。</w:t>
      </w:r>
    </w:p>
    <w:p>
      <w:pPr>
        <w:pStyle w:val="260"/>
        <w:keepNext w:val="0"/>
        <w:keepLines w:val="0"/>
        <w:pageBreakBefore w:val="0"/>
        <w:widowControl/>
        <w:kinsoku/>
        <w:wordWrap/>
        <w:overflowPunct/>
        <w:topLinePunct w:val="0"/>
        <w:autoSpaceDE/>
        <w:autoSpaceDN/>
        <w:bidi w:val="0"/>
        <w:adjustRightInd/>
        <w:snapToGrid/>
        <w:ind w:left="0"/>
        <w:textAlignment w:val="auto"/>
        <w:rPr>
          <w:rFonts w:hint="default" w:ascii="Times New Roman" w:hAnsi="Times New Roman" w:cs="Times New Roman"/>
          <w:color w:val="auto"/>
          <w:highlight w:val="none"/>
        </w:rPr>
      </w:pPr>
      <w:bookmarkStart w:id="24" w:name="_Toc15882"/>
      <w:bookmarkStart w:id="25" w:name="_Toc31243"/>
      <w:bookmarkStart w:id="26" w:name="_Toc62027351"/>
      <w:bookmarkStart w:id="27" w:name="_Toc63642876"/>
      <w:r>
        <w:rPr>
          <w:color w:val="auto"/>
          <w:highlight w:val="none"/>
        </w:rPr>
        <w:t>循环冷却水系统</w:t>
      </w:r>
      <w:r>
        <w:rPr>
          <w:rFonts w:hint="eastAsia"/>
          <w:color w:val="auto"/>
          <w:highlight w:val="none"/>
        </w:rPr>
        <w:t xml:space="preserve">  </w:t>
      </w:r>
      <w:r>
        <w:rPr>
          <w:rFonts w:hint="default" w:ascii="Times New Roman" w:hAnsi="Times New Roman" w:cs="Times New Roman"/>
          <w:color w:val="auto"/>
          <w:highlight w:val="none"/>
        </w:rPr>
        <w:t>recirculating cooling water system</w:t>
      </w:r>
      <w:bookmarkEnd w:id="24"/>
      <w:bookmarkEnd w:id="25"/>
    </w:p>
    <w:p>
      <w:pPr>
        <w:pStyle w:val="258"/>
        <w:tabs>
          <w:tab w:val="left" w:pos="7350"/>
        </w:tabs>
        <w:ind w:firstLine="420"/>
        <w:rPr>
          <w:color w:val="auto"/>
          <w:szCs w:val="21"/>
          <w:highlight w:val="none"/>
        </w:rPr>
      </w:pPr>
      <w:r>
        <w:rPr>
          <w:rFonts w:hint="eastAsia"/>
          <w:color w:val="auto"/>
          <w:szCs w:val="21"/>
          <w:highlight w:val="none"/>
        </w:rPr>
        <w:t>以水为冷却介质并循环运行的一种</w:t>
      </w:r>
      <w:r>
        <w:rPr>
          <w:rFonts w:hint="eastAsia"/>
          <w:color w:val="auto"/>
          <w:szCs w:val="21"/>
          <w:highlight w:val="none"/>
          <w:lang w:val="en-US" w:eastAsia="zh-CN"/>
        </w:rPr>
        <w:t>冷却</w:t>
      </w:r>
      <w:r>
        <w:rPr>
          <w:rFonts w:hint="eastAsia"/>
          <w:color w:val="auto"/>
          <w:szCs w:val="21"/>
          <w:highlight w:val="none"/>
        </w:rPr>
        <w:t>系统，由换热设备、冷却设备、处理设施、水泵、管道及其他有关设施组成。</w:t>
      </w:r>
    </w:p>
    <w:p>
      <w:pPr>
        <w:pStyle w:val="260"/>
        <w:keepNext w:val="0"/>
        <w:keepLines w:val="0"/>
        <w:pageBreakBefore w:val="0"/>
        <w:widowControl/>
        <w:kinsoku/>
        <w:wordWrap/>
        <w:overflowPunct/>
        <w:topLinePunct w:val="0"/>
        <w:autoSpaceDE/>
        <w:autoSpaceDN/>
        <w:bidi w:val="0"/>
        <w:adjustRightInd/>
        <w:snapToGrid/>
        <w:ind w:left="0"/>
        <w:textAlignment w:val="auto"/>
        <w:rPr>
          <w:rFonts w:hint="default" w:ascii="Times New Roman" w:hAnsi="Times New Roman" w:cs="Times New Roman"/>
          <w:highlight w:val="none"/>
        </w:rPr>
      </w:pPr>
      <w:bookmarkStart w:id="28" w:name="_Toc14237"/>
      <w:bookmarkStart w:id="29" w:name="_Toc23914"/>
      <w:r>
        <w:rPr>
          <w:rFonts w:hint="eastAsia"/>
          <w:highlight w:val="none"/>
        </w:rPr>
        <w:t xml:space="preserve">烟气湿法脱硫系统  </w:t>
      </w:r>
      <w:r>
        <w:rPr>
          <w:rFonts w:hint="default" w:ascii="Times New Roman" w:hAnsi="Times New Roman" w:cs="Times New Roman"/>
          <w:highlight w:val="none"/>
        </w:rPr>
        <w:t>wet desulfurization system for flue gas</w:t>
      </w:r>
      <w:bookmarkEnd w:id="28"/>
      <w:bookmarkEnd w:id="29"/>
    </w:p>
    <w:p>
      <w:pPr>
        <w:pStyle w:val="258"/>
        <w:tabs>
          <w:tab w:val="left" w:pos="7350"/>
        </w:tabs>
        <w:ind w:firstLine="420"/>
        <w:rPr>
          <w:rStyle w:val="519"/>
          <w:highlight w:val="none"/>
        </w:rPr>
      </w:pPr>
      <w:r>
        <w:rPr>
          <w:rFonts w:hint="eastAsia"/>
          <w:color w:val="000000" w:themeColor="text1"/>
          <w:szCs w:val="21"/>
          <w:highlight w:val="none"/>
          <w14:textFill>
            <w14:solidFill>
              <w14:schemeClr w14:val="tx1"/>
            </w14:solidFill>
          </w14:textFill>
        </w:rPr>
        <w:t>采用石灰石-石膏工艺处理燃煤烟气中的硫氧化物的设备设施，主要包括脱硫吸收塔、</w:t>
      </w:r>
      <w:r>
        <w:rPr>
          <w:rFonts w:hint="eastAsia"/>
          <w:color w:val="000000" w:themeColor="text1"/>
          <w:szCs w:val="21"/>
          <w:highlight w:val="none"/>
          <w:lang w:val="en-US" w:eastAsia="zh-CN"/>
          <w14:textFill>
            <w14:solidFill>
              <w14:schemeClr w14:val="tx1"/>
            </w14:solidFill>
          </w14:textFill>
        </w:rPr>
        <w:t>石灰石湿膜制浆系统、</w:t>
      </w:r>
      <w:r>
        <w:rPr>
          <w:rFonts w:hint="eastAsia"/>
          <w:color w:val="000000" w:themeColor="text1"/>
          <w:szCs w:val="21"/>
          <w:highlight w:val="none"/>
          <w14:textFill>
            <w14:solidFill>
              <w14:schemeClr w14:val="tx1"/>
            </w14:solidFill>
          </w14:textFill>
        </w:rPr>
        <w:t>浆液池、浆液循环泵、氧化风机、除雾器等设备。</w:t>
      </w:r>
    </w:p>
    <w:p>
      <w:pPr>
        <w:pStyle w:val="260"/>
        <w:keepNext w:val="0"/>
        <w:keepLines w:val="0"/>
        <w:pageBreakBefore w:val="0"/>
        <w:widowControl/>
        <w:kinsoku/>
        <w:wordWrap/>
        <w:overflowPunct/>
        <w:topLinePunct w:val="0"/>
        <w:autoSpaceDE/>
        <w:autoSpaceDN/>
        <w:bidi w:val="0"/>
        <w:adjustRightInd/>
        <w:snapToGrid/>
        <w:ind w:left="0"/>
        <w:textAlignment w:val="auto"/>
        <w:rPr>
          <w:rFonts w:hint="default" w:ascii="Times New Roman" w:hAnsi="Times New Roman" w:cs="Times New Roman"/>
          <w:highlight w:val="none"/>
        </w:rPr>
      </w:pPr>
      <w:bookmarkStart w:id="30" w:name="_Toc29502"/>
      <w:bookmarkStart w:id="31" w:name="_Toc27462"/>
      <w:r>
        <w:rPr>
          <w:rFonts w:hint="eastAsia"/>
          <w:highlight w:val="none"/>
        </w:rPr>
        <w:t xml:space="preserve">脱硫工艺水  </w:t>
      </w:r>
      <w:r>
        <w:rPr>
          <w:rFonts w:hint="default" w:ascii="Times New Roman" w:hAnsi="Times New Roman" w:cs="Times New Roman"/>
          <w:highlight w:val="none"/>
        </w:rPr>
        <w:t>desulfurization process water</w:t>
      </w:r>
      <w:bookmarkEnd w:id="30"/>
      <w:bookmarkEnd w:id="31"/>
    </w:p>
    <w:p>
      <w:pPr>
        <w:pStyle w:val="258"/>
        <w:tabs>
          <w:tab w:val="left" w:pos="7350"/>
        </w:tabs>
        <w:ind w:firstLine="4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烟气湿法脱硫系统运行过程中</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通过除雾器、湿磨制浆系统补充进入脱硫吸收塔的水。</w:t>
      </w:r>
    </w:p>
    <w:p>
      <w:pPr>
        <w:pStyle w:val="260"/>
        <w:keepNext w:val="0"/>
        <w:keepLines w:val="0"/>
        <w:pageBreakBefore w:val="0"/>
        <w:widowControl/>
        <w:kinsoku/>
        <w:wordWrap/>
        <w:overflowPunct/>
        <w:topLinePunct w:val="0"/>
        <w:autoSpaceDE/>
        <w:autoSpaceDN/>
        <w:bidi w:val="0"/>
        <w:adjustRightInd/>
        <w:snapToGrid/>
        <w:ind w:left="0"/>
        <w:textAlignment w:val="auto"/>
        <w:rPr>
          <w:rFonts w:hint="default" w:ascii="Times New Roman" w:hAnsi="Times New Roman" w:cs="Times New Roman"/>
          <w:highlight w:val="none"/>
        </w:rPr>
      </w:pPr>
      <w:bookmarkStart w:id="32" w:name="_Toc26490"/>
      <w:bookmarkStart w:id="33" w:name="_Toc28799"/>
      <w:r>
        <w:rPr>
          <w:rFonts w:hint="eastAsia"/>
          <w:highlight w:val="none"/>
        </w:rPr>
        <w:t>除</w:t>
      </w:r>
      <w:r>
        <w:rPr>
          <w:rFonts w:hint="eastAsia"/>
          <w:highlight w:val="none"/>
          <w:lang w:val="en-US" w:eastAsia="zh-CN"/>
        </w:rPr>
        <w:t>灰</w:t>
      </w:r>
      <w:r>
        <w:rPr>
          <w:rFonts w:hint="eastAsia"/>
          <w:highlight w:val="none"/>
        </w:rPr>
        <w:t xml:space="preserve">渣系统  </w:t>
      </w:r>
      <w:r>
        <w:rPr>
          <w:rFonts w:hint="default" w:ascii="Times New Roman" w:hAnsi="Times New Roman" w:cs="Times New Roman"/>
          <w:highlight w:val="none"/>
        </w:rPr>
        <w:t>wet slag removal system</w:t>
      </w:r>
      <w:bookmarkEnd w:id="32"/>
      <w:bookmarkEnd w:id="33"/>
    </w:p>
    <w:p>
      <w:pPr>
        <w:pStyle w:val="258"/>
        <w:tabs>
          <w:tab w:val="left" w:pos="7350"/>
        </w:tabs>
        <w:ind w:firstLine="4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对燃煤锅炉产生的</w:t>
      </w:r>
      <w:r>
        <w:rPr>
          <w:rFonts w:hint="eastAsia"/>
          <w:color w:val="000000" w:themeColor="text1"/>
          <w:szCs w:val="21"/>
          <w:highlight w:val="none"/>
          <w:lang w:val="en-US" w:eastAsia="zh-CN"/>
          <w14:textFill>
            <w14:solidFill>
              <w14:schemeClr w14:val="tx1"/>
            </w14:solidFill>
          </w14:textFill>
        </w:rPr>
        <w:t>灰</w:t>
      </w:r>
      <w:r>
        <w:rPr>
          <w:rFonts w:hint="eastAsia"/>
          <w:color w:val="000000" w:themeColor="text1"/>
          <w:szCs w:val="21"/>
          <w:highlight w:val="none"/>
          <w14:textFill>
            <w14:solidFill>
              <w14:schemeClr w14:val="tx1"/>
            </w14:solidFill>
          </w14:textFill>
        </w:rPr>
        <w:t>渣进行清除的设备设施，主要包括</w:t>
      </w:r>
      <w:r>
        <w:rPr>
          <w:rFonts w:hint="eastAsia"/>
          <w:color w:val="000000" w:themeColor="text1"/>
          <w:szCs w:val="21"/>
          <w:highlight w:val="none"/>
          <w:lang w:val="en-US" w:eastAsia="zh-CN"/>
          <w14:textFill>
            <w14:solidFill>
              <w14:schemeClr w14:val="tx1"/>
            </w14:solidFill>
          </w14:textFill>
        </w:rPr>
        <w:t>灰库、</w:t>
      </w:r>
      <w:r>
        <w:rPr>
          <w:rFonts w:hint="eastAsia"/>
          <w:color w:val="000000" w:themeColor="text1"/>
          <w:szCs w:val="21"/>
          <w:highlight w:val="none"/>
          <w14:textFill>
            <w14:solidFill>
              <w14:schemeClr w14:val="tx1"/>
            </w14:solidFill>
          </w14:textFill>
        </w:rPr>
        <w:t>捞渣机、脱水渣仓、浓缩机等。</w:t>
      </w:r>
    </w:p>
    <w:p>
      <w:pPr>
        <w:pStyle w:val="260"/>
        <w:keepNext w:val="0"/>
        <w:keepLines w:val="0"/>
        <w:pageBreakBefore w:val="0"/>
        <w:widowControl/>
        <w:kinsoku/>
        <w:wordWrap/>
        <w:overflowPunct/>
        <w:topLinePunct w:val="0"/>
        <w:autoSpaceDE/>
        <w:autoSpaceDN/>
        <w:bidi w:val="0"/>
        <w:adjustRightInd/>
        <w:snapToGrid/>
        <w:ind w:left="0"/>
        <w:textAlignment w:val="auto"/>
        <w:rPr>
          <w:rFonts w:hint="default" w:ascii="Times New Roman" w:hAnsi="Times New Roman" w:cs="Times New Roman"/>
          <w:highlight w:val="none"/>
        </w:rPr>
      </w:pPr>
      <w:bookmarkStart w:id="34" w:name="OLE_LINK1"/>
      <w:bookmarkStart w:id="35" w:name="_Toc22645"/>
      <w:bookmarkStart w:id="36" w:name="_Toc11449"/>
      <w:r>
        <w:rPr>
          <w:rFonts w:hint="eastAsia"/>
          <w:highlight w:val="none"/>
        </w:rPr>
        <w:t>锅炉补给水系统</w:t>
      </w:r>
      <w:bookmarkEnd w:id="34"/>
      <w:r>
        <w:rPr>
          <w:rFonts w:hint="eastAsia"/>
          <w:highlight w:val="none"/>
        </w:rPr>
        <w:t xml:space="preserve">  </w:t>
      </w:r>
      <w:r>
        <w:rPr>
          <w:rFonts w:hint="default" w:ascii="Times New Roman" w:hAnsi="Times New Roman" w:cs="Times New Roman"/>
          <w:highlight w:val="none"/>
        </w:rPr>
        <w:t xml:space="preserve">boiler </w:t>
      </w:r>
      <w:r>
        <w:rPr>
          <w:rFonts w:hint="eastAsia" w:ascii="Times New Roman" w:cs="Times New Roman"/>
          <w:highlight w:val="none"/>
          <w:lang w:val="en-US" w:eastAsia="zh-CN"/>
        </w:rPr>
        <w:t>feed</w:t>
      </w:r>
      <w:r>
        <w:rPr>
          <w:rFonts w:hint="default" w:ascii="Times New Roman" w:hAnsi="Times New Roman" w:cs="Times New Roman"/>
          <w:highlight w:val="none"/>
        </w:rPr>
        <w:t xml:space="preserve"> water system</w:t>
      </w:r>
      <w:bookmarkEnd w:id="35"/>
      <w:bookmarkEnd w:id="36"/>
    </w:p>
    <w:p>
      <w:pPr>
        <w:pStyle w:val="258"/>
        <w:tabs>
          <w:tab w:val="left" w:pos="7350"/>
        </w:tabs>
        <w:ind w:firstLine="42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对水进行处理使之满足锅炉补水水质要求的水处理系统。</w:t>
      </w:r>
    </w:p>
    <w:p>
      <w:pPr>
        <w:pStyle w:val="260"/>
        <w:keepNext w:val="0"/>
        <w:keepLines w:val="0"/>
        <w:pageBreakBefore w:val="0"/>
        <w:widowControl/>
        <w:kinsoku/>
        <w:wordWrap/>
        <w:overflowPunct/>
        <w:topLinePunct w:val="0"/>
        <w:autoSpaceDE/>
        <w:autoSpaceDN/>
        <w:bidi w:val="0"/>
        <w:adjustRightInd/>
        <w:snapToGrid/>
        <w:ind w:left="0"/>
        <w:textAlignment w:val="auto"/>
        <w:rPr>
          <w:rFonts w:hint="default" w:ascii="Times New Roman" w:hAnsi="Times New Roman" w:cs="Times New Roman"/>
          <w:highlight w:val="none"/>
        </w:rPr>
      </w:pPr>
      <w:bookmarkStart w:id="37" w:name="_Toc4085"/>
      <w:bookmarkStart w:id="38" w:name="_Toc20166"/>
      <w:r>
        <w:rPr>
          <w:rFonts w:hint="eastAsia"/>
          <w:highlight w:val="none"/>
          <w:lang w:val="en-US" w:eastAsia="zh-CN"/>
        </w:rPr>
        <w:t>工业水</w:t>
      </w:r>
      <w:r>
        <w:rPr>
          <w:rFonts w:hint="eastAsia"/>
          <w:highlight w:val="none"/>
        </w:rPr>
        <w:t xml:space="preserve">系统  </w:t>
      </w:r>
      <w:r>
        <w:rPr>
          <w:rFonts w:hint="default" w:ascii="Times New Roman" w:hAnsi="Times New Roman" w:cs="Times New Roman"/>
          <w:highlight w:val="none"/>
          <w:lang w:val="en-US" w:eastAsia="zh-CN"/>
        </w:rPr>
        <w:t>industrial</w:t>
      </w:r>
      <w:r>
        <w:rPr>
          <w:rFonts w:hint="default" w:ascii="Times New Roman" w:hAnsi="Times New Roman" w:cs="Times New Roman"/>
          <w:highlight w:val="none"/>
        </w:rPr>
        <w:t xml:space="preserve"> water system</w:t>
      </w:r>
      <w:bookmarkEnd w:id="37"/>
      <w:bookmarkEnd w:id="38"/>
    </w:p>
    <w:p>
      <w:pPr>
        <w:pStyle w:val="258"/>
        <w:ind w:firstLine="420"/>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以水为冷却介质</w:t>
      </w:r>
      <w:r>
        <w:rPr>
          <w:rFonts w:hint="eastAsia" w:ascii="Times New Roman" w:cs="Times New Roman"/>
          <w:szCs w:val="21"/>
          <w:highlight w:val="none"/>
          <w:lang w:val="en-US" w:eastAsia="zh-CN"/>
        </w:rPr>
        <w:t>，</w:t>
      </w:r>
      <w:r>
        <w:rPr>
          <w:rFonts w:hint="eastAsia" w:ascii="Times New Roman" w:hAnsi="Times New Roman" w:eastAsia="宋体" w:cs="Times New Roman"/>
          <w:szCs w:val="21"/>
          <w:highlight w:val="none"/>
          <w:lang w:val="en-US" w:eastAsia="zh-CN"/>
        </w:rPr>
        <w:t>对锅炉、汽轮机、发电机及其辅助设备和机械进行冷却降温或轴封的系统。</w:t>
      </w:r>
    </w:p>
    <w:bookmarkEnd w:id="26"/>
    <w:bookmarkEnd w:id="27"/>
    <w:p>
      <w:pPr>
        <w:pStyle w:val="259"/>
        <w:numPr>
          <w:ilvl w:val="0"/>
          <w:numId w:val="11"/>
        </w:numPr>
        <w:rPr>
          <w:rFonts w:ascii="Times New Roman"/>
          <w:color w:val="auto"/>
          <w:szCs w:val="21"/>
          <w:highlight w:val="none"/>
        </w:rPr>
      </w:pPr>
      <w:bookmarkStart w:id="39" w:name="_Toc62027352"/>
      <w:bookmarkStart w:id="40" w:name="_Toc19556"/>
      <w:bookmarkStart w:id="41" w:name="_Toc63642877"/>
      <w:r>
        <w:rPr>
          <w:rFonts w:ascii="Times New Roman"/>
          <w:color w:val="auto"/>
          <w:szCs w:val="21"/>
          <w:highlight w:val="none"/>
        </w:rPr>
        <w:t>总则</w:t>
      </w:r>
      <w:bookmarkEnd w:id="39"/>
      <w:bookmarkEnd w:id="40"/>
      <w:bookmarkEnd w:id="41"/>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szCs w:val="21"/>
          <w:highlight w:val="none"/>
          <w:lang w:val="en-US" w:eastAsia="zh-CN"/>
        </w:rPr>
      </w:pPr>
      <w:bookmarkStart w:id="42" w:name="_Toc62027354"/>
      <w:bookmarkStart w:id="43" w:name="_Toc63642879"/>
      <w:r>
        <w:rPr>
          <w:rFonts w:hint="eastAsia" w:ascii="Times New Roman" w:hAnsi="Times New Roman" w:eastAsia="宋体" w:cs="Times New Roman"/>
          <w:szCs w:val="21"/>
          <w:highlight w:val="none"/>
          <w:lang w:val="en-US" w:eastAsia="zh-CN"/>
        </w:rPr>
        <w:t xml:space="preserve">4.1 </w:t>
      </w:r>
      <w:r>
        <w:rPr>
          <w:rFonts w:hint="eastAsia" w:ascii="Times New Roman" w:cs="Times New Roman"/>
          <w:szCs w:val="21"/>
          <w:highlight w:val="none"/>
          <w:lang w:val="en-US" w:eastAsia="zh-CN"/>
        </w:rPr>
        <w:t xml:space="preserve"> 火电厂</w:t>
      </w:r>
      <w:r>
        <w:rPr>
          <w:rFonts w:hint="eastAsia" w:ascii="Times New Roman" w:hAnsi="Times New Roman" w:eastAsia="宋体" w:cs="Times New Roman"/>
          <w:szCs w:val="21"/>
          <w:highlight w:val="none"/>
          <w:lang w:val="en-US" w:eastAsia="zh-CN"/>
        </w:rPr>
        <w:t>对所产生的循环冷却水系统排水应优先选择综合利用</w:t>
      </w:r>
      <w:r>
        <w:rPr>
          <w:rFonts w:hint="eastAsia" w:ascii="Times New Roman" w:cs="Times New Roman"/>
          <w:szCs w:val="21"/>
          <w:highlight w:val="none"/>
          <w:lang w:val="en-US" w:eastAsia="zh-CN"/>
        </w:rPr>
        <w:t>，剩余部分进行达标排放</w:t>
      </w:r>
      <w:r>
        <w:rPr>
          <w:rFonts w:hint="eastAsia" w:ascii="Times New Roman" w:hAnsi="Times New Roman" w:eastAsia="宋体" w:cs="Times New Roman"/>
          <w:szCs w:val="21"/>
          <w:highlight w:val="none"/>
          <w:lang w:val="en-US" w:eastAsia="zh-CN"/>
        </w:rPr>
        <w:t>。</w:t>
      </w:r>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4.2</w:t>
      </w:r>
      <w:r>
        <w:rPr>
          <w:rFonts w:hint="eastAsia" w:ascii="Times New Roman" w:cs="Times New Roman"/>
          <w:szCs w:val="21"/>
          <w:highlight w:val="none"/>
          <w:lang w:val="en-US" w:eastAsia="zh-CN"/>
        </w:rPr>
        <w:t xml:space="preserve">  火电厂</w:t>
      </w:r>
      <w:r>
        <w:rPr>
          <w:rFonts w:ascii="Times New Roman" w:hAnsi="Times New Roman" w:eastAsia="宋体" w:cs="Times New Roman"/>
          <w:szCs w:val="21"/>
          <w:highlight w:val="none"/>
        </w:rPr>
        <w:t>循环冷却水</w:t>
      </w:r>
      <w:r>
        <w:rPr>
          <w:rFonts w:hint="eastAsia" w:ascii="Times New Roman" w:hAnsi="Times New Roman" w:eastAsia="宋体" w:cs="Times New Roman"/>
          <w:szCs w:val="21"/>
          <w:highlight w:val="none"/>
          <w:lang w:val="en-US" w:eastAsia="zh-CN"/>
        </w:rPr>
        <w:t>系统排水综合利用包括企业自用和外供，应优先选择企业自用，技术经济合理条件下可外供。</w:t>
      </w:r>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ascii="Times New Roman" w:hAnsi="Times New Roman" w:eastAsia="宋体" w:cs="Times New Roman"/>
          <w:szCs w:val="21"/>
          <w:highlight w:val="none"/>
        </w:rPr>
      </w:pPr>
      <w:r>
        <w:rPr>
          <w:rFonts w:ascii="Times New Roman" w:hAnsi="Times New Roman" w:eastAsia="宋体" w:cs="Times New Roman"/>
          <w:szCs w:val="21"/>
          <w:highlight w:val="none"/>
        </w:rPr>
        <w:t>4.</w:t>
      </w:r>
      <w:r>
        <w:rPr>
          <w:rFonts w:hint="eastAsia" w:ascii="Times New Roman" w:hAnsi="Times New Roman" w:eastAsia="宋体" w:cs="Times New Roman"/>
          <w:szCs w:val="21"/>
          <w:highlight w:val="none"/>
          <w:lang w:val="en-US" w:eastAsia="zh-CN"/>
        </w:rPr>
        <w:t>3</w:t>
      </w:r>
      <w:r>
        <w:rPr>
          <w:rFonts w:ascii="Times New Roman" w:hAnsi="Times New Roman" w:eastAsia="宋体" w:cs="Times New Roman"/>
          <w:szCs w:val="21"/>
          <w:highlight w:val="none"/>
        </w:rPr>
        <w:t xml:space="preserve"> </w:t>
      </w:r>
      <w:r>
        <w:rPr>
          <w:rFonts w:hint="eastAsia" w:ascii="Times New Roman" w:cs="Times New Roman"/>
          <w:szCs w:val="21"/>
          <w:highlight w:val="none"/>
          <w:lang w:val="en-US" w:eastAsia="zh-CN"/>
        </w:rPr>
        <w:t xml:space="preserve"> </w:t>
      </w:r>
      <w:r>
        <w:rPr>
          <w:rFonts w:ascii="Times New Roman" w:hAnsi="Times New Roman" w:eastAsia="宋体" w:cs="Times New Roman"/>
          <w:szCs w:val="21"/>
          <w:highlight w:val="none"/>
        </w:rPr>
        <w:t>综合考虑循环冷却水</w:t>
      </w:r>
      <w:r>
        <w:rPr>
          <w:rFonts w:hint="eastAsia" w:ascii="Times New Roman" w:hAnsi="Times New Roman" w:eastAsia="宋体" w:cs="Times New Roman"/>
          <w:szCs w:val="21"/>
          <w:highlight w:val="none"/>
          <w:lang w:val="en-US" w:eastAsia="zh-CN"/>
        </w:rPr>
        <w:t>系统排水</w:t>
      </w:r>
      <w:r>
        <w:rPr>
          <w:rFonts w:ascii="Times New Roman" w:hAnsi="Times New Roman" w:eastAsia="宋体" w:cs="Times New Roman"/>
          <w:szCs w:val="21"/>
          <w:highlight w:val="none"/>
        </w:rPr>
        <w:t>水质、技术可行性和经济合理性，遵循能用尽用原则，</w:t>
      </w:r>
      <w:r>
        <w:rPr>
          <w:rFonts w:hint="eastAsia" w:ascii="Times New Roman" w:hAnsi="Times New Roman" w:eastAsia="宋体" w:cs="Times New Roman"/>
          <w:szCs w:val="21"/>
          <w:highlight w:val="none"/>
        </w:rPr>
        <w:t>可</w:t>
      </w:r>
      <w:r>
        <w:rPr>
          <w:rFonts w:ascii="Times New Roman" w:hAnsi="Times New Roman" w:eastAsia="宋体" w:cs="Times New Roman"/>
          <w:szCs w:val="21"/>
          <w:highlight w:val="none"/>
        </w:rPr>
        <w:t>用于</w:t>
      </w:r>
      <w:r>
        <w:rPr>
          <w:rFonts w:hint="eastAsia" w:ascii="Times New Roman" w:hAnsi="Times New Roman" w:eastAsia="宋体" w:cs="Times New Roman"/>
          <w:szCs w:val="21"/>
          <w:highlight w:val="none"/>
          <w:lang w:val="en-US" w:eastAsia="zh-CN"/>
        </w:rPr>
        <w:t>烟气湿法</w:t>
      </w:r>
      <w:r>
        <w:rPr>
          <w:rFonts w:hint="eastAsia" w:ascii="Times New Roman" w:hAnsi="Times New Roman" w:eastAsia="宋体" w:cs="Times New Roman"/>
          <w:szCs w:val="21"/>
          <w:highlight w:val="none"/>
        </w:rPr>
        <w:t>脱硫系统</w:t>
      </w:r>
      <w:r>
        <w:rPr>
          <w:rFonts w:ascii="Times New Roman" w:hAnsi="Times New Roman" w:eastAsia="宋体" w:cs="Times New Roman"/>
          <w:szCs w:val="21"/>
          <w:highlight w:val="none"/>
        </w:rPr>
        <w:t>、</w:t>
      </w:r>
      <w:r>
        <w:rPr>
          <w:rFonts w:hint="eastAsia" w:ascii="Times New Roman" w:hAnsi="Times New Roman" w:eastAsia="宋体" w:cs="Times New Roman"/>
          <w:szCs w:val="21"/>
          <w:highlight w:val="none"/>
        </w:rPr>
        <w:t>除</w:t>
      </w:r>
      <w:r>
        <w:rPr>
          <w:rFonts w:hint="eastAsia" w:ascii="Times New Roman" w:hAnsi="Times New Roman" w:eastAsia="宋体" w:cs="Times New Roman"/>
          <w:szCs w:val="21"/>
          <w:highlight w:val="none"/>
          <w:lang w:val="en-US" w:eastAsia="zh-CN"/>
        </w:rPr>
        <w:t>灰</w:t>
      </w:r>
      <w:r>
        <w:rPr>
          <w:rFonts w:hint="eastAsia" w:ascii="Times New Roman" w:hAnsi="Times New Roman" w:eastAsia="宋体" w:cs="Times New Roman"/>
          <w:szCs w:val="21"/>
          <w:highlight w:val="none"/>
        </w:rPr>
        <w:t>渣系统、输煤系统、暖通及空调系统</w:t>
      </w:r>
      <w:r>
        <w:rPr>
          <w:rFonts w:hint="eastAsia" w:ascii="Times New Roman" w:cs="Times New Roman"/>
          <w:szCs w:val="21"/>
          <w:highlight w:val="none"/>
          <w:lang w:val="en-US" w:eastAsia="zh-CN"/>
        </w:rPr>
        <w:t>、</w:t>
      </w:r>
      <w:r>
        <w:rPr>
          <w:rFonts w:hint="eastAsia" w:ascii="Times New Roman" w:hAnsi="Times New Roman" w:eastAsia="宋体" w:cs="Times New Roman"/>
          <w:szCs w:val="21"/>
          <w:highlight w:val="none"/>
          <w:lang w:val="en-US" w:eastAsia="zh-CN"/>
        </w:rPr>
        <w:t>工业水</w:t>
      </w:r>
      <w:r>
        <w:rPr>
          <w:rFonts w:hint="eastAsia" w:ascii="Times New Roman" w:hAnsi="Times New Roman" w:eastAsia="宋体" w:cs="Times New Roman"/>
          <w:szCs w:val="21"/>
          <w:highlight w:val="none"/>
        </w:rPr>
        <w:t>系统</w:t>
      </w:r>
      <w:r>
        <w:rPr>
          <w:rFonts w:ascii="Times New Roman" w:hAnsi="Times New Roman" w:eastAsia="宋体" w:cs="Times New Roman"/>
          <w:szCs w:val="21"/>
          <w:highlight w:val="none"/>
        </w:rPr>
        <w:t>、</w:t>
      </w:r>
      <w:r>
        <w:rPr>
          <w:rFonts w:hint="eastAsia" w:ascii="Times New Roman" w:hAnsi="Times New Roman" w:eastAsia="宋体" w:cs="Times New Roman"/>
          <w:szCs w:val="21"/>
          <w:highlight w:val="none"/>
        </w:rPr>
        <w:t>锅炉补给水系统</w:t>
      </w:r>
      <w:r>
        <w:rPr>
          <w:rFonts w:ascii="Times New Roman" w:hAnsi="Times New Roman" w:eastAsia="宋体" w:cs="Times New Roman"/>
          <w:szCs w:val="21"/>
          <w:highlight w:val="none"/>
        </w:rPr>
        <w:t>等。</w:t>
      </w:r>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ascii="Times New Roman" w:hAnsi="Times New Roman" w:eastAsia="宋体" w:cs="Times New Roman"/>
          <w:szCs w:val="21"/>
          <w:highlight w:val="none"/>
        </w:rPr>
      </w:pPr>
      <w:r>
        <w:rPr>
          <w:rFonts w:ascii="Times New Roman" w:hAnsi="Times New Roman" w:eastAsia="宋体" w:cs="Times New Roman"/>
          <w:szCs w:val="21"/>
          <w:highlight w:val="none"/>
        </w:rPr>
        <w:t>4.</w:t>
      </w:r>
      <w:r>
        <w:rPr>
          <w:rFonts w:hint="eastAsia" w:ascii="Times New Roman" w:hAnsi="Times New Roman" w:eastAsia="宋体" w:cs="Times New Roman"/>
          <w:szCs w:val="21"/>
          <w:highlight w:val="none"/>
          <w:lang w:val="en-US" w:eastAsia="zh-CN"/>
        </w:rPr>
        <w:t>4</w:t>
      </w:r>
      <w:r>
        <w:rPr>
          <w:rFonts w:ascii="Times New Roman" w:hAnsi="Times New Roman" w:eastAsia="宋体" w:cs="Times New Roman"/>
          <w:szCs w:val="21"/>
          <w:highlight w:val="none"/>
        </w:rPr>
        <w:t xml:space="preserve"> </w:t>
      </w:r>
      <w:r>
        <w:rPr>
          <w:rFonts w:hint="eastAsia" w:ascii="Times New Roman" w:cs="Times New Roman"/>
          <w:szCs w:val="21"/>
          <w:highlight w:val="none"/>
          <w:lang w:val="en-US" w:eastAsia="zh-CN"/>
        </w:rPr>
        <w:t xml:space="preserve"> </w:t>
      </w:r>
      <w:r>
        <w:rPr>
          <w:rFonts w:ascii="Times New Roman" w:hAnsi="Times New Roman" w:eastAsia="宋体" w:cs="Times New Roman"/>
          <w:szCs w:val="21"/>
          <w:highlight w:val="none"/>
        </w:rPr>
        <w:t>应根据循环冷却水</w:t>
      </w:r>
      <w:r>
        <w:rPr>
          <w:rFonts w:hint="eastAsia" w:ascii="Times New Roman" w:hAnsi="Times New Roman" w:eastAsia="宋体" w:cs="Times New Roman"/>
          <w:szCs w:val="21"/>
          <w:highlight w:val="none"/>
          <w:lang w:val="en-US" w:eastAsia="zh-CN"/>
        </w:rPr>
        <w:t>系统排水</w:t>
      </w:r>
      <w:r>
        <w:rPr>
          <w:rFonts w:ascii="Times New Roman" w:hAnsi="Times New Roman" w:eastAsia="宋体" w:cs="Times New Roman"/>
          <w:szCs w:val="21"/>
          <w:highlight w:val="none"/>
        </w:rPr>
        <w:t>水质</w:t>
      </w:r>
      <w:r>
        <w:rPr>
          <w:rFonts w:hint="eastAsia" w:ascii="Times New Roman" w:hAnsi="Times New Roman" w:eastAsia="宋体" w:cs="Times New Roman"/>
          <w:szCs w:val="21"/>
          <w:highlight w:val="none"/>
          <w:lang w:eastAsia="zh-CN"/>
        </w:rPr>
        <w:t>、</w:t>
      </w:r>
      <w:r>
        <w:rPr>
          <w:rFonts w:ascii="Times New Roman" w:hAnsi="Times New Roman" w:eastAsia="宋体" w:cs="Times New Roman"/>
          <w:szCs w:val="21"/>
          <w:highlight w:val="none"/>
        </w:rPr>
        <w:t>水量</w:t>
      </w:r>
      <w:r>
        <w:rPr>
          <w:rFonts w:hint="eastAsia" w:ascii="Times New Roman" w:hAnsi="Times New Roman" w:eastAsia="宋体" w:cs="Times New Roman"/>
          <w:szCs w:val="21"/>
          <w:highlight w:val="none"/>
          <w:lang w:eastAsia="zh-CN"/>
        </w:rPr>
        <w:t>、</w:t>
      </w:r>
      <w:r>
        <w:rPr>
          <w:rFonts w:hint="eastAsia" w:ascii="Times New Roman" w:hAnsi="Times New Roman" w:eastAsia="宋体" w:cs="Times New Roman"/>
          <w:szCs w:val="21"/>
          <w:highlight w:val="none"/>
          <w:lang w:val="en-US" w:eastAsia="zh-CN"/>
        </w:rPr>
        <w:t>排放标准和利用途径</w:t>
      </w:r>
      <w:r>
        <w:rPr>
          <w:rFonts w:ascii="Times New Roman" w:hAnsi="Times New Roman" w:eastAsia="宋体" w:cs="Times New Roman"/>
          <w:szCs w:val="21"/>
          <w:highlight w:val="none"/>
        </w:rPr>
        <w:t>，进行清污分流、分级处理与分质利用。</w:t>
      </w:r>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w:t>
      </w:r>
      <w:r>
        <w:rPr>
          <w:rFonts w:hint="eastAsia" w:ascii="Times New Roman" w:hAnsi="Times New Roman" w:eastAsia="宋体" w:cs="Times New Roman"/>
          <w:szCs w:val="21"/>
          <w:highlight w:val="none"/>
          <w:lang w:val="en-US" w:eastAsia="zh-CN"/>
        </w:rPr>
        <w:t>5</w:t>
      </w:r>
      <w:r>
        <w:rPr>
          <w:rFonts w:hint="eastAsia" w:ascii="Times New Roman" w:hAnsi="Times New Roman" w:eastAsia="宋体" w:cs="Times New Roman"/>
          <w:szCs w:val="21"/>
          <w:highlight w:val="none"/>
        </w:rPr>
        <w:t xml:space="preserve"> </w:t>
      </w:r>
      <w:r>
        <w:rPr>
          <w:rFonts w:hint="eastAsia" w:ascii="Times New Roman" w:cs="Times New Roman"/>
          <w:szCs w:val="21"/>
          <w:highlight w:val="none"/>
          <w:lang w:val="en-US" w:eastAsia="zh-CN"/>
        </w:rPr>
        <w:t xml:space="preserve"> </w:t>
      </w:r>
      <w:r>
        <w:rPr>
          <w:rFonts w:ascii="Times New Roman" w:hAnsi="Times New Roman" w:eastAsia="宋体" w:cs="Times New Roman"/>
          <w:szCs w:val="21"/>
          <w:highlight w:val="none"/>
        </w:rPr>
        <w:t>循环冷却水</w:t>
      </w:r>
      <w:r>
        <w:rPr>
          <w:rFonts w:hint="eastAsia" w:ascii="Times New Roman" w:hAnsi="Times New Roman" w:eastAsia="宋体" w:cs="Times New Roman"/>
          <w:szCs w:val="21"/>
          <w:highlight w:val="none"/>
          <w:lang w:val="en-US" w:eastAsia="zh-CN"/>
        </w:rPr>
        <w:t>系统排水水质应</w:t>
      </w:r>
      <w:r>
        <w:rPr>
          <w:rFonts w:hint="eastAsia" w:ascii="Times New Roman" w:hAnsi="Times New Roman" w:eastAsia="宋体" w:cs="Times New Roman"/>
          <w:szCs w:val="21"/>
          <w:highlight w:val="none"/>
        </w:rPr>
        <w:t>符合GB 8978</w:t>
      </w:r>
      <w:r>
        <w:rPr>
          <w:rFonts w:hint="eastAsia" w:ascii="Times New Roman" w:hAnsi="Times New Roman" w:eastAsia="宋体" w:cs="Times New Roman"/>
          <w:szCs w:val="21"/>
          <w:highlight w:val="none"/>
          <w:lang w:eastAsia="zh-CN"/>
        </w:rPr>
        <w:t>、</w:t>
      </w:r>
      <w:r>
        <w:rPr>
          <w:rFonts w:hint="eastAsia" w:ascii="Times New Roman" w:hAnsi="Times New Roman" w:eastAsia="宋体" w:cs="Times New Roman"/>
          <w:szCs w:val="21"/>
          <w:highlight w:val="none"/>
        </w:rPr>
        <w:t>GB/T 31962</w:t>
      </w:r>
      <w:r>
        <w:rPr>
          <w:rFonts w:hint="eastAsia" w:ascii="Times New Roman" w:hAnsi="Times New Roman" w:eastAsia="宋体" w:cs="Times New Roman"/>
          <w:szCs w:val="21"/>
          <w:highlight w:val="none"/>
          <w:lang w:eastAsia="zh-CN"/>
        </w:rPr>
        <w:t>、</w:t>
      </w:r>
      <w:r>
        <w:rPr>
          <w:rFonts w:hint="eastAsia" w:ascii="Times New Roman" w:hAnsi="Times New Roman" w:eastAsia="宋体" w:cs="Times New Roman"/>
          <w:szCs w:val="21"/>
          <w:highlight w:val="none"/>
          <w:lang w:val="en-US" w:eastAsia="zh-CN"/>
        </w:rPr>
        <w:t>各相关行业水污染物排放标准</w:t>
      </w:r>
      <w:r>
        <w:rPr>
          <w:rFonts w:hint="eastAsia" w:ascii="Times New Roman" w:hAnsi="Times New Roman" w:eastAsia="宋体" w:cs="Times New Roman"/>
          <w:szCs w:val="21"/>
          <w:highlight w:val="none"/>
        </w:rPr>
        <w:t>以及所在地区的有关污水排放标准的</w:t>
      </w:r>
      <w:r>
        <w:rPr>
          <w:rFonts w:hint="eastAsia" w:ascii="Times New Roman" w:hAnsi="Times New Roman" w:eastAsia="宋体" w:cs="Times New Roman"/>
          <w:szCs w:val="21"/>
          <w:highlight w:val="none"/>
          <w:lang w:val="en-US" w:eastAsia="zh-CN"/>
        </w:rPr>
        <w:t>控制</w:t>
      </w:r>
      <w:r>
        <w:rPr>
          <w:rFonts w:hint="eastAsia" w:ascii="Times New Roman" w:hAnsi="Times New Roman" w:eastAsia="宋体" w:cs="Times New Roman"/>
          <w:szCs w:val="21"/>
          <w:highlight w:val="none"/>
        </w:rPr>
        <w:t>要求。</w:t>
      </w:r>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rPr>
        <w:t>4.</w:t>
      </w:r>
      <w:r>
        <w:rPr>
          <w:rFonts w:hint="eastAsia" w:ascii="Times New Roman" w:hAnsi="Times New Roman" w:eastAsia="宋体" w:cs="Times New Roman"/>
          <w:szCs w:val="21"/>
          <w:highlight w:val="none"/>
          <w:lang w:val="en-US" w:eastAsia="zh-CN"/>
        </w:rPr>
        <w:t xml:space="preserve">6 </w:t>
      </w:r>
      <w:r>
        <w:rPr>
          <w:rFonts w:hint="eastAsia" w:ascii="Times New Roman" w:cs="Times New Roman"/>
          <w:szCs w:val="21"/>
          <w:highlight w:val="none"/>
          <w:lang w:val="en-US" w:eastAsia="zh-CN"/>
        </w:rPr>
        <w:t xml:space="preserve"> </w:t>
      </w:r>
      <w:r>
        <w:rPr>
          <w:rFonts w:ascii="Times New Roman" w:hAnsi="Times New Roman" w:eastAsia="宋体" w:cs="Times New Roman"/>
          <w:szCs w:val="21"/>
          <w:highlight w:val="none"/>
        </w:rPr>
        <w:t>循环冷却水</w:t>
      </w:r>
      <w:r>
        <w:rPr>
          <w:rFonts w:hint="eastAsia" w:ascii="Times New Roman" w:hAnsi="Times New Roman" w:eastAsia="宋体" w:cs="Times New Roman"/>
          <w:szCs w:val="21"/>
          <w:highlight w:val="none"/>
          <w:lang w:val="en-US" w:eastAsia="zh-CN"/>
        </w:rPr>
        <w:t>系统排水综合利用技术</w:t>
      </w:r>
      <w:r>
        <w:rPr>
          <w:rFonts w:hint="eastAsia" w:ascii="Times New Roman" w:cs="Times New Roman"/>
          <w:szCs w:val="21"/>
          <w:highlight w:val="none"/>
          <w:lang w:val="en-US" w:eastAsia="zh-CN"/>
        </w:rPr>
        <w:t>的</w:t>
      </w:r>
      <w:r>
        <w:rPr>
          <w:rFonts w:hint="eastAsia" w:ascii="Times New Roman" w:hAnsi="Times New Roman" w:eastAsia="宋体" w:cs="Times New Roman"/>
          <w:szCs w:val="21"/>
          <w:highlight w:val="none"/>
          <w:lang w:val="en-US" w:eastAsia="zh-CN"/>
        </w:rPr>
        <w:t>选择应综合考虑技术可行性和经济合理性。</w:t>
      </w:r>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w:t>
      </w:r>
      <w:r>
        <w:rPr>
          <w:rFonts w:hint="eastAsia" w:ascii="Times New Roman" w:hAnsi="Times New Roman" w:eastAsia="宋体" w:cs="Times New Roman"/>
          <w:szCs w:val="21"/>
          <w:highlight w:val="none"/>
          <w:lang w:val="en-US" w:eastAsia="zh-CN"/>
        </w:rPr>
        <w:t>7</w:t>
      </w:r>
      <w:r>
        <w:rPr>
          <w:rFonts w:hint="eastAsia" w:ascii="Times New Roman" w:hAnsi="Times New Roman" w:eastAsia="宋体" w:cs="Times New Roman"/>
          <w:szCs w:val="21"/>
          <w:highlight w:val="none"/>
        </w:rPr>
        <w:t xml:space="preserve"> </w:t>
      </w:r>
      <w:r>
        <w:rPr>
          <w:rFonts w:hint="eastAsia" w:ascii="Times New Roman" w:cs="Times New Roman"/>
          <w:szCs w:val="21"/>
          <w:highlight w:val="none"/>
          <w:lang w:val="en-US" w:eastAsia="zh-CN"/>
        </w:rPr>
        <w:t xml:space="preserve"> </w:t>
      </w:r>
      <w:r>
        <w:rPr>
          <w:rFonts w:ascii="Times New Roman" w:hAnsi="Times New Roman" w:eastAsia="宋体" w:cs="Times New Roman"/>
          <w:szCs w:val="21"/>
          <w:highlight w:val="none"/>
        </w:rPr>
        <w:t>循环冷却水</w:t>
      </w:r>
      <w:r>
        <w:rPr>
          <w:rFonts w:hint="eastAsia" w:ascii="Times New Roman" w:hAnsi="Times New Roman" w:eastAsia="宋体" w:cs="Times New Roman"/>
          <w:szCs w:val="21"/>
          <w:highlight w:val="none"/>
          <w:lang w:val="en-US" w:eastAsia="zh-CN"/>
        </w:rPr>
        <w:t>系统排水综合利用</w:t>
      </w:r>
      <w:r>
        <w:rPr>
          <w:rFonts w:hint="eastAsia" w:ascii="Times New Roman" w:hAnsi="Times New Roman" w:eastAsia="宋体" w:cs="Times New Roman"/>
          <w:szCs w:val="21"/>
          <w:highlight w:val="none"/>
        </w:rPr>
        <w:t>包括直接利用、</w:t>
      </w:r>
      <w:r>
        <w:rPr>
          <w:rFonts w:hint="eastAsia" w:ascii="Times New Roman" w:hAnsi="Times New Roman" w:eastAsia="宋体" w:cs="Times New Roman"/>
          <w:szCs w:val="21"/>
          <w:highlight w:val="none"/>
          <w:lang w:val="en-US" w:eastAsia="zh-CN"/>
        </w:rPr>
        <w:t>预处理</w:t>
      </w:r>
      <w:r>
        <w:rPr>
          <w:rFonts w:hint="eastAsia" w:ascii="Times New Roman" w:cs="Times New Roman"/>
          <w:szCs w:val="21"/>
          <w:highlight w:val="none"/>
          <w:lang w:val="en-US" w:eastAsia="zh-CN"/>
        </w:rPr>
        <w:t>后利用</w:t>
      </w:r>
      <w:r>
        <w:rPr>
          <w:rFonts w:hint="eastAsia" w:ascii="Times New Roman" w:hAnsi="Times New Roman" w:eastAsia="宋体" w:cs="Times New Roman"/>
          <w:szCs w:val="21"/>
          <w:highlight w:val="none"/>
        </w:rPr>
        <w:t>或/和深度处理后利用。</w:t>
      </w:r>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4.</w:t>
      </w:r>
      <w:r>
        <w:rPr>
          <w:rFonts w:hint="eastAsia" w:ascii="Times New Roman" w:hAnsi="Times New Roman" w:eastAsia="宋体" w:cs="Times New Roman"/>
          <w:szCs w:val="21"/>
          <w:highlight w:val="none"/>
          <w:lang w:val="en-US" w:eastAsia="zh-CN"/>
        </w:rPr>
        <w:t>8</w:t>
      </w:r>
      <w:r>
        <w:rPr>
          <w:rFonts w:hint="eastAsia" w:ascii="Times New Roman" w:cs="Times New Roman"/>
          <w:szCs w:val="21"/>
          <w:highlight w:val="none"/>
          <w:lang w:val="en-US" w:eastAsia="zh-CN"/>
        </w:rPr>
        <w:t xml:space="preserve">  </w:t>
      </w:r>
      <w:r>
        <w:rPr>
          <w:rFonts w:hint="eastAsia" w:ascii="Times New Roman" w:hAnsi="Times New Roman" w:eastAsia="宋体" w:cs="Times New Roman"/>
          <w:szCs w:val="21"/>
          <w:highlight w:val="none"/>
        </w:rPr>
        <w:t>循环冷却水</w:t>
      </w:r>
      <w:r>
        <w:rPr>
          <w:rFonts w:hint="eastAsia" w:ascii="Times New Roman" w:hAnsi="Times New Roman" w:eastAsia="宋体" w:cs="Times New Roman"/>
          <w:szCs w:val="21"/>
          <w:highlight w:val="none"/>
          <w:lang w:val="en-US" w:eastAsia="zh-CN"/>
        </w:rPr>
        <w:t>系统</w:t>
      </w:r>
      <w:r>
        <w:rPr>
          <w:rFonts w:hint="eastAsia" w:ascii="Times New Roman" w:hAnsi="Times New Roman" w:eastAsia="宋体" w:cs="Times New Roman"/>
          <w:szCs w:val="21"/>
          <w:highlight w:val="none"/>
        </w:rPr>
        <w:t>排水</w:t>
      </w:r>
      <w:r>
        <w:rPr>
          <w:rFonts w:hint="eastAsia" w:ascii="Times New Roman" w:hAnsi="Times New Roman" w:eastAsia="宋体" w:cs="Times New Roman"/>
          <w:szCs w:val="21"/>
          <w:highlight w:val="none"/>
          <w:lang w:val="en-US" w:eastAsia="zh-CN"/>
        </w:rPr>
        <w:t>综合利</w:t>
      </w:r>
      <w:r>
        <w:rPr>
          <w:rFonts w:hint="eastAsia" w:ascii="Times New Roman" w:hAnsi="Times New Roman" w:eastAsia="宋体" w:cs="Times New Roman"/>
          <w:szCs w:val="21"/>
          <w:highlight w:val="none"/>
        </w:rPr>
        <w:t>用率按式（1）计算。</w:t>
      </w:r>
    </w:p>
    <w:p>
      <w:pPr>
        <w:pStyle w:val="258"/>
        <w:ind w:firstLine="420"/>
        <w:jc w:val="center"/>
        <w:rPr>
          <w:rFonts w:ascii="Times New Roman" w:hAnsi="Times New Roman" w:eastAsia="宋体" w:cs="Times New Roman"/>
          <w:szCs w:val="21"/>
          <w:highlight w:val="none"/>
        </w:rPr>
      </w:pPr>
      <w:r>
        <w:rPr>
          <w:rFonts w:hint="eastAsia" w:hAnsi="Cambria Math" w:cs="Times New Roman"/>
          <w:b w:val="0"/>
          <w:i w:val="0"/>
          <w:szCs w:val="21"/>
          <w:highlight w:val="none"/>
          <w:lang w:val="en-US" w:eastAsia="zh-CN"/>
        </w:rPr>
        <w:t xml:space="preserve">                                 </w:t>
      </w:r>
      <m:oMath>
        <m:r>
          <m:rPr>
            <m:sty m:val="p"/>
          </m:rPr>
          <w:rPr>
            <w:rFonts w:ascii="Cambria Math" w:hAnsi="Cambria Math" w:eastAsia="宋体" w:cs="Times New Roman"/>
            <w:szCs w:val="21"/>
            <w:highlight w:val="none"/>
          </w:rPr>
          <m:t>U=</m:t>
        </m:r>
        <m:f>
          <m:fPr>
            <m:ctrlPr>
              <w:rPr>
                <w:rFonts w:ascii="Cambria Math" w:hAnsi="Cambria Math" w:eastAsia="宋体" w:cs="Times New Roman"/>
                <w:szCs w:val="21"/>
                <w:highlight w:val="none"/>
              </w:rPr>
            </m:ctrlPr>
          </m:fPr>
          <m:num>
            <m:sSub>
              <m:sSubPr>
                <m:ctrlPr>
                  <w:rPr>
                    <w:rFonts w:ascii="Cambria Math" w:hAnsi="Cambria Math" w:eastAsia="宋体" w:cs="Times New Roman"/>
                    <w:szCs w:val="21"/>
                    <w:highlight w:val="none"/>
                  </w:rPr>
                </m:ctrlPr>
              </m:sSubPr>
              <m:e>
                <m:r>
                  <m:rPr>
                    <m:sty m:val="p"/>
                  </m:rPr>
                  <w:rPr>
                    <w:rFonts w:ascii="Cambria Math" w:hAnsi="Cambria Math" w:eastAsia="宋体" w:cs="Times New Roman"/>
                    <w:szCs w:val="21"/>
                    <w:highlight w:val="none"/>
                  </w:rPr>
                  <m:t>V</m:t>
                </m:r>
                <m:ctrlPr>
                  <w:rPr>
                    <w:rFonts w:ascii="Cambria Math" w:hAnsi="Cambria Math" w:eastAsia="宋体" w:cs="Times New Roman"/>
                    <w:szCs w:val="21"/>
                    <w:highlight w:val="none"/>
                  </w:rPr>
                </m:ctrlPr>
              </m:e>
              <m:sub>
                <m:r>
                  <m:rPr>
                    <m:sty m:val="p"/>
                  </m:rPr>
                  <w:rPr>
                    <w:rFonts w:ascii="Cambria Math" w:hAnsi="Cambria Math" w:eastAsia="宋体" w:cs="Times New Roman"/>
                    <w:szCs w:val="21"/>
                    <w:highlight w:val="none"/>
                  </w:rPr>
                  <m:t>1</m:t>
                </m:r>
                <m:ctrlPr>
                  <w:rPr>
                    <w:rFonts w:ascii="Cambria Math" w:hAnsi="Cambria Math" w:eastAsia="宋体" w:cs="Times New Roman"/>
                    <w:szCs w:val="21"/>
                    <w:highlight w:val="none"/>
                  </w:rPr>
                </m:ctrlPr>
              </m:sub>
            </m:sSub>
            <m:ctrlPr>
              <w:rPr>
                <w:rFonts w:ascii="Cambria Math" w:hAnsi="Cambria Math" w:eastAsia="宋体" w:cs="Times New Roman"/>
                <w:szCs w:val="21"/>
                <w:highlight w:val="none"/>
              </w:rPr>
            </m:ctrlPr>
          </m:num>
          <m:den>
            <m:r>
              <m:rPr>
                <m:sty m:val="p"/>
              </m:rPr>
              <w:rPr>
                <w:rFonts w:ascii="Cambria Math" w:hAnsi="Cambria Math" w:eastAsia="宋体" w:cs="Times New Roman"/>
                <w:szCs w:val="21"/>
                <w:highlight w:val="none"/>
              </w:rPr>
              <m:t>V</m:t>
            </m:r>
            <m:ctrlPr>
              <w:rPr>
                <w:rFonts w:ascii="Cambria Math" w:hAnsi="Cambria Math" w:eastAsia="宋体" w:cs="Times New Roman"/>
                <w:szCs w:val="21"/>
                <w:highlight w:val="none"/>
              </w:rPr>
            </m:ctrlPr>
          </m:den>
        </m:f>
        <m:r>
          <m:rPr>
            <m:sty m:val="p"/>
          </m:rPr>
          <w:rPr>
            <w:rFonts w:ascii="Cambria Math" w:hAnsi="Cambria Math" w:eastAsia="宋体" w:cs="Times New Roman"/>
            <w:szCs w:val="21"/>
            <w:highlight w:val="none"/>
          </w:rPr>
          <m:t>×100%</m:t>
        </m:r>
      </m:oMath>
      <w:r>
        <w:rPr>
          <w:rFonts w:hint="eastAsia" w:hAnsi="Cambria Math" w:cs="Times New Roman"/>
          <w:b w:val="0"/>
          <w:i w:val="0"/>
          <w:szCs w:val="21"/>
          <w:highlight w:val="none"/>
          <w:lang w:val="en-US" w:eastAsia="zh-CN"/>
        </w:rPr>
        <w:t>.....................................</w:t>
      </w:r>
      <w:r>
        <w:rPr>
          <w:rFonts w:hint="eastAsia" w:ascii="Times New Roman" w:hAnsi="Times New Roman" w:eastAsia="宋体" w:cs="Times New Roman"/>
          <w:szCs w:val="21"/>
          <w:highlight w:val="none"/>
        </w:rPr>
        <w:t>（1）</w:t>
      </w:r>
    </w:p>
    <w:p>
      <w:pPr>
        <w:pStyle w:val="258"/>
        <w:ind w:firstLine="420"/>
        <w:rPr>
          <w:rFonts w:ascii="Times New Roman" w:hAnsi="Times New Roman" w:eastAsia="宋体" w:cs="Times New Roman"/>
          <w:szCs w:val="21"/>
          <w:highlight w:val="none"/>
        </w:rPr>
      </w:pPr>
      <w:r>
        <w:rPr>
          <w:rFonts w:ascii="Times New Roman" w:hAnsi="Times New Roman" w:eastAsia="宋体" w:cs="Times New Roman"/>
          <w:szCs w:val="21"/>
          <w:highlight w:val="none"/>
        </w:rPr>
        <w:t>式中：</w:t>
      </w:r>
    </w:p>
    <w:p>
      <w:pPr>
        <w:pStyle w:val="258"/>
        <w:ind w:firstLine="420"/>
        <w:rPr>
          <w:rFonts w:ascii="Times New Roman" w:hAnsi="Times New Roman" w:eastAsia="宋体" w:cs="Times New Roman"/>
          <w:szCs w:val="21"/>
          <w:highlight w:val="none"/>
        </w:rPr>
      </w:pPr>
      <w:r>
        <w:rPr>
          <w:rFonts w:ascii="Times New Roman" w:hAnsi="Times New Roman" w:eastAsia="宋体" w:cs="Times New Roman"/>
          <w:szCs w:val="21"/>
          <w:highlight w:val="none"/>
        </w:rPr>
        <w:t>U</w:t>
      </w:r>
      <w:r>
        <w:rPr>
          <w:rFonts w:hint="eastAsia" w:ascii="Times New Roman" w:cs="Times New Roman"/>
          <w:spacing w:val="20"/>
          <w:sz w:val="21"/>
          <w:szCs w:val="21"/>
          <w:highlight w:val="none"/>
          <w:lang w:val="en-US" w:eastAsia="zh-CN"/>
        </w:rPr>
        <w:t xml:space="preserve"> </w:t>
      </w:r>
      <w:r>
        <w:rPr>
          <w:rFonts w:hint="eastAsia" w:ascii="Times New Roman" w:cs="Times New Roman"/>
          <w:szCs w:val="21"/>
          <w:highlight w:val="none"/>
          <w:lang w:eastAsia="zh-CN"/>
        </w:rPr>
        <w:t>——</w:t>
      </w:r>
      <w:r>
        <w:rPr>
          <w:rFonts w:hint="eastAsia" w:ascii="Times New Roman" w:hAnsi="Times New Roman" w:eastAsia="宋体" w:cs="Times New Roman"/>
          <w:szCs w:val="21"/>
          <w:highlight w:val="none"/>
        </w:rPr>
        <w:t>循环冷却水</w:t>
      </w:r>
      <w:r>
        <w:rPr>
          <w:rFonts w:hint="eastAsia" w:ascii="Times New Roman" w:hAnsi="Times New Roman" w:eastAsia="宋体" w:cs="Times New Roman"/>
          <w:szCs w:val="21"/>
          <w:highlight w:val="none"/>
          <w:lang w:val="en-US" w:eastAsia="zh-CN"/>
        </w:rPr>
        <w:t>系统</w:t>
      </w:r>
      <w:r>
        <w:rPr>
          <w:rFonts w:hint="eastAsia" w:ascii="Times New Roman" w:hAnsi="Times New Roman" w:eastAsia="宋体" w:cs="Times New Roman"/>
          <w:szCs w:val="21"/>
          <w:highlight w:val="none"/>
        </w:rPr>
        <w:t>排水</w:t>
      </w:r>
      <w:r>
        <w:rPr>
          <w:rFonts w:hint="eastAsia" w:ascii="Times New Roman" w:hAnsi="Times New Roman" w:eastAsia="宋体" w:cs="Times New Roman"/>
          <w:szCs w:val="21"/>
          <w:highlight w:val="none"/>
          <w:lang w:val="en-US" w:eastAsia="zh-CN"/>
        </w:rPr>
        <w:t>综合利</w:t>
      </w:r>
      <w:r>
        <w:rPr>
          <w:rFonts w:hint="eastAsia" w:ascii="Times New Roman" w:hAnsi="Times New Roman" w:eastAsia="宋体" w:cs="Times New Roman"/>
          <w:szCs w:val="21"/>
          <w:highlight w:val="none"/>
        </w:rPr>
        <w:t>用</w:t>
      </w:r>
      <w:r>
        <w:rPr>
          <w:rFonts w:ascii="Times New Roman" w:hAnsi="Times New Roman" w:eastAsia="宋体" w:cs="Times New Roman"/>
          <w:szCs w:val="21"/>
          <w:highlight w:val="none"/>
        </w:rPr>
        <w:t>率，%；</w:t>
      </w:r>
      <w:r>
        <w:rPr>
          <w:rFonts w:ascii="Times New Roman" w:hAnsi="Times New Roman" w:eastAsia="宋体" w:cs="Times New Roman"/>
          <w:szCs w:val="21"/>
          <w:highlight w:val="none"/>
        </w:rPr>
        <w:tab/>
      </w:r>
    </w:p>
    <w:p>
      <w:pPr>
        <w:pStyle w:val="258"/>
        <w:ind w:firstLine="420"/>
        <w:rPr>
          <w:rFonts w:ascii="Times New Roman" w:hAnsi="Times New Roman" w:eastAsia="宋体" w:cs="Times New Roman"/>
          <w:szCs w:val="21"/>
          <w:highlight w:val="none"/>
        </w:rPr>
      </w:pPr>
      <w:r>
        <w:rPr>
          <w:rFonts w:ascii="Times New Roman" w:hAnsi="Times New Roman" w:eastAsia="宋体" w:cs="Times New Roman"/>
          <w:szCs w:val="21"/>
          <w:highlight w:val="none"/>
        </w:rPr>
        <w:t>V</w:t>
      </w:r>
      <w:r>
        <w:rPr>
          <w:rFonts w:ascii="Times New Roman" w:hAnsi="Times New Roman" w:eastAsia="宋体" w:cs="Times New Roman"/>
          <w:szCs w:val="21"/>
          <w:highlight w:val="none"/>
          <w:vertAlign w:val="subscript"/>
        </w:rPr>
        <w:t>1</w:t>
      </w:r>
      <w:r>
        <w:rPr>
          <w:rFonts w:hint="eastAsia" w:ascii="Times New Roman" w:cs="Times New Roman"/>
          <w:szCs w:val="21"/>
          <w:highlight w:val="none"/>
          <w:vertAlign w:val="subscript"/>
          <w:lang w:val="en-US" w:eastAsia="zh-CN"/>
        </w:rPr>
        <w:t xml:space="preserve"> </w:t>
      </w:r>
      <w:r>
        <w:rPr>
          <w:rFonts w:hint="eastAsia" w:ascii="Times New Roman" w:cs="Times New Roman"/>
          <w:szCs w:val="21"/>
          <w:highlight w:val="none"/>
          <w:lang w:eastAsia="zh-CN"/>
        </w:rPr>
        <w:t>——</w:t>
      </w:r>
      <w:r>
        <w:rPr>
          <w:rFonts w:hint="eastAsia" w:ascii="Times New Roman" w:hAnsi="Times New Roman" w:eastAsia="宋体" w:cs="Times New Roman"/>
          <w:szCs w:val="21"/>
          <w:highlight w:val="none"/>
        </w:rPr>
        <w:t>循环冷却水</w:t>
      </w:r>
      <w:r>
        <w:rPr>
          <w:rFonts w:hint="eastAsia" w:ascii="Times New Roman" w:hAnsi="Times New Roman" w:eastAsia="宋体" w:cs="Times New Roman"/>
          <w:szCs w:val="21"/>
          <w:highlight w:val="none"/>
          <w:lang w:val="en-US" w:eastAsia="zh-CN"/>
        </w:rPr>
        <w:t>系统</w:t>
      </w:r>
      <w:r>
        <w:rPr>
          <w:rFonts w:hint="eastAsia" w:ascii="Times New Roman" w:hAnsi="Times New Roman" w:eastAsia="宋体" w:cs="Times New Roman"/>
          <w:szCs w:val="21"/>
          <w:highlight w:val="none"/>
        </w:rPr>
        <w:t>排水</w:t>
      </w:r>
      <w:r>
        <w:rPr>
          <w:rFonts w:ascii="Times New Roman" w:hAnsi="Times New Roman" w:eastAsia="宋体" w:cs="Times New Roman"/>
          <w:szCs w:val="21"/>
          <w:highlight w:val="none"/>
        </w:rPr>
        <w:t>实际</w:t>
      </w:r>
      <w:r>
        <w:rPr>
          <w:rFonts w:hint="eastAsia" w:ascii="Times New Roman" w:hAnsi="Times New Roman" w:eastAsia="宋体" w:cs="Times New Roman"/>
          <w:szCs w:val="21"/>
          <w:highlight w:val="none"/>
          <w:lang w:val="en-US" w:eastAsia="zh-CN"/>
        </w:rPr>
        <w:t>综合利</w:t>
      </w:r>
      <w:r>
        <w:rPr>
          <w:rFonts w:hint="eastAsia" w:ascii="Times New Roman" w:hAnsi="Times New Roman" w:eastAsia="宋体" w:cs="Times New Roman"/>
          <w:szCs w:val="21"/>
          <w:highlight w:val="none"/>
        </w:rPr>
        <w:t>用</w:t>
      </w:r>
      <w:r>
        <w:rPr>
          <w:rFonts w:ascii="Times New Roman" w:hAnsi="Times New Roman" w:eastAsia="宋体" w:cs="Times New Roman"/>
          <w:szCs w:val="21"/>
          <w:highlight w:val="none"/>
        </w:rPr>
        <w:t>量，</w:t>
      </w:r>
      <w:r>
        <w:rPr>
          <w:rFonts w:hint="eastAsia" w:ascii="Times New Roman" w:cs="Times New Roman"/>
          <w:szCs w:val="21"/>
          <w:highlight w:val="none"/>
          <w:lang w:val="en-US" w:eastAsia="zh-CN"/>
        </w:rPr>
        <w:t>单位为立方米每小时（</w:t>
      </w:r>
      <w:r>
        <w:rPr>
          <w:rFonts w:ascii="Times New Roman" w:hAnsi="Times New Roman" w:eastAsia="宋体" w:cs="Times New Roman"/>
          <w:szCs w:val="21"/>
          <w:highlight w:val="none"/>
        </w:rPr>
        <w:t>m</w:t>
      </w:r>
      <w:r>
        <w:rPr>
          <w:rFonts w:ascii="Times New Roman" w:hAnsi="Times New Roman" w:eastAsia="宋体" w:cs="Times New Roman"/>
          <w:szCs w:val="21"/>
          <w:highlight w:val="none"/>
          <w:vertAlign w:val="superscript"/>
        </w:rPr>
        <w:t>3</w:t>
      </w:r>
      <w:r>
        <w:rPr>
          <w:rFonts w:ascii="Times New Roman" w:hAnsi="Times New Roman" w:eastAsia="宋体" w:cs="Times New Roman"/>
          <w:szCs w:val="21"/>
          <w:highlight w:val="none"/>
        </w:rPr>
        <w:t>/h</w:t>
      </w:r>
      <w:r>
        <w:rPr>
          <w:rFonts w:hint="eastAsia" w:ascii="Times New Roman" w:cs="Times New Roman"/>
          <w:szCs w:val="21"/>
          <w:highlight w:val="none"/>
          <w:lang w:val="en-US" w:eastAsia="zh-CN"/>
        </w:rPr>
        <w:t>）</w:t>
      </w:r>
      <w:r>
        <w:rPr>
          <w:rFonts w:ascii="Times New Roman" w:hAnsi="Times New Roman" w:eastAsia="宋体" w:cs="Times New Roman"/>
          <w:szCs w:val="21"/>
          <w:highlight w:val="none"/>
        </w:rPr>
        <w:t>；</w:t>
      </w:r>
    </w:p>
    <w:p>
      <w:pPr>
        <w:pStyle w:val="258"/>
        <w:ind w:firstLine="420"/>
        <w:rPr>
          <w:rFonts w:ascii="Times New Roman" w:hAnsi="Times New Roman" w:eastAsia="宋体" w:cs="Times New Roman"/>
          <w:szCs w:val="21"/>
          <w:highlight w:val="none"/>
        </w:rPr>
      </w:pPr>
      <w:r>
        <w:rPr>
          <w:rFonts w:ascii="Times New Roman" w:hAnsi="Times New Roman" w:eastAsia="宋体" w:cs="Times New Roman"/>
          <w:szCs w:val="21"/>
          <w:highlight w:val="none"/>
        </w:rPr>
        <w:t>V</w:t>
      </w:r>
      <w:r>
        <w:rPr>
          <w:rFonts w:hint="eastAsia" w:ascii="Times New Roman" w:cs="Times New Roman"/>
          <w:spacing w:val="20"/>
          <w:sz w:val="21"/>
          <w:szCs w:val="21"/>
          <w:highlight w:val="none"/>
          <w:lang w:val="en-US" w:eastAsia="zh-CN"/>
        </w:rPr>
        <w:t xml:space="preserve"> </w:t>
      </w:r>
      <w:r>
        <w:rPr>
          <w:rFonts w:hint="eastAsia" w:ascii="Times New Roman" w:cs="Times New Roman"/>
          <w:szCs w:val="21"/>
          <w:highlight w:val="none"/>
          <w:lang w:eastAsia="zh-CN"/>
        </w:rPr>
        <w:t>——</w:t>
      </w:r>
      <w:r>
        <w:rPr>
          <w:rFonts w:hint="eastAsia" w:ascii="Times New Roman" w:hAnsi="Times New Roman" w:eastAsia="宋体" w:cs="Times New Roman"/>
          <w:szCs w:val="21"/>
          <w:highlight w:val="none"/>
        </w:rPr>
        <w:t>循环冷却水</w:t>
      </w:r>
      <w:r>
        <w:rPr>
          <w:rFonts w:hint="eastAsia" w:ascii="Times New Roman" w:hAnsi="Times New Roman" w:eastAsia="宋体" w:cs="Times New Roman"/>
          <w:szCs w:val="21"/>
          <w:highlight w:val="none"/>
          <w:lang w:val="en-US" w:eastAsia="zh-CN"/>
        </w:rPr>
        <w:t>系统</w:t>
      </w:r>
      <w:r>
        <w:rPr>
          <w:rFonts w:hint="eastAsia" w:ascii="Times New Roman" w:hAnsi="Times New Roman" w:eastAsia="宋体" w:cs="Times New Roman"/>
          <w:szCs w:val="21"/>
          <w:highlight w:val="none"/>
        </w:rPr>
        <w:t>排水</w:t>
      </w:r>
      <w:r>
        <w:rPr>
          <w:rFonts w:ascii="Times New Roman" w:hAnsi="Times New Roman" w:eastAsia="宋体" w:cs="Times New Roman"/>
          <w:szCs w:val="21"/>
          <w:highlight w:val="none"/>
        </w:rPr>
        <w:t>实际产生量，</w:t>
      </w:r>
      <w:r>
        <w:rPr>
          <w:rFonts w:hint="eastAsia" w:ascii="Times New Roman" w:cs="Times New Roman"/>
          <w:szCs w:val="21"/>
          <w:highlight w:val="none"/>
          <w:lang w:val="en-US" w:eastAsia="zh-CN"/>
        </w:rPr>
        <w:t>单位为立方米每小时（</w:t>
      </w:r>
      <w:r>
        <w:rPr>
          <w:rFonts w:ascii="Times New Roman" w:hAnsi="Times New Roman" w:eastAsia="宋体" w:cs="Times New Roman"/>
          <w:szCs w:val="21"/>
          <w:highlight w:val="none"/>
        </w:rPr>
        <w:t>m</w:t>
      </w:r>
      <w:r>
        <w:rPr>
          <w:rFonts w:ascii="Times New Roman" w:hAnsi="Times New Roman" w:eastAsia="宋体" w:cs="Times New Roman"/>
          <w:szCs w:val="21"/>
          <w:highlight w:val="none"/>
          <w:vertAlign w:val="superscript"/>
        </w:rPr>
        <w:t>3</w:t>
      </w:r>
      <w:r>
        <w:rPr>
          <w:rFonts w:ascii="Times New Roman" w:hAnsi="Times New Roman" w:eastAsia="宋体" w:cs="Times New Roman"/>
          <w:szCs w:val="21"/>
          <w:highlight w:val="none"/>
        </w:rPr>
        <w:t>/h</w:t>
      </w:r>
      <w:r>
        <w:rPr>
          <w:rFonts w:hint="eastAsia" w:ascii="Times New Roman" w:cs="Times New Roman"/>
          <w:szCs w:val="21"/>
          <w:highlight w:val="none"/>
          <w:lang w:val="en-US" w:eastAsia="zh-CN"/>
        </w:rPr>
        <w:t>）</w:t>
      </w:r>
      <w:r>
        <w:rPr>
          <w:rFonts w:ascii="Times New Roman" w:hAnsi="Times New Roman" w:eastAsia="宋体" w:cs="Times New Roman"/>
          <w:szCs w:val="21"/>
          <w:highlight w:val="none"/>
        </w:rPr>
        <w:t>。</w:t>
      </w:r>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4.</w:t>
      </w:r>
      <w:r>
        <w:rPr>
          <w:rFonts w:hint="eastAsia" w:ascii="Times New Roman" w:hAnsi="Times New Roman" w:eastAsia="宋体" w:cs="Times New Roman"/>
          <w:szCs w:val="21"/>
          <w:highlight w:val="none"/>
          <w:lang w:val="en-US" w:eastAsia="zh-CN"/>
        </w:rPr>
        <w:t>9</w:t>
      </w:r>
      <w:r>
        <w:rPr>
          <w:rFonts w:hint="eastAsia" w:ascii="Times New Roman" w:hAnsi="Times New Roman" w:eastAsia="宋体" w:cs="Times New Roman"/>
          <w:szCs w:val="21"/>
          <w:highlight w:val="none"/>
        </w:rPr>
        <w:t xml:space="preserve"> </w:t>
      </w:r>
      <w:r>
        <w:rPr>
          <w:rFonts w:hint="eastAsia" w:ascii="Times New Roman" w:cs="Times New Roman"/>
          <w:szCs w:val="21"/>
          <w:highlight w:val="none"/>
          <w:lang w:val="en-US" w:eastAsia="zh-CN"/>
        </w:rPr>
        <w:t xml:space="preserve"> </w:t>
      </w:r>
      <w:r>
        <w:rPr>
          <w:rFonts w:hint="eastAsia" w:ascii="Times New Roman" w:hAnsi="Times New Roman" w:eastAsia="宋体" w:cs="Times New Roman"/>
          <w:szCs w:val="21"/>
          <w:highlight w:val="none"/>
        </w:rPr>
        <w:t>循环冷却水</w:t>
      </w:r>
      <w:r>
        <w:rPr>
          <w:rFonts w:hint="eastAsia" w:ascii="Times New Roman" w:hAnsi="Times New Roman" w:eastAsia="宋体" w:cs="Times New Roman"/>
          <w:szCs w:val="21"/>
          <w:highlight w:val="none"/>
          <w:lang w:val="en-US" w:eastAsia="zh-CN"/>
        </w:rPr>
        <w:t>系统</w:t>
      </w:r>
      <w:r>
        <w:rPr>
          <w:rFonts w:hint="eastAsia" w:ascii="Times New Roman" w:hAnsi="Times New Roman" w:eastAsia="宋体" w:cs="Times New Roman"/>
          <w:szCs w:val="21"/>
          <w:highlight w:val="none"/>
        </w:rPr>
        <w:t>排水</w:t>
      </w:r>
      <w:r>
        <w:rPr>
          <w:rFonts w:hint="eastAsia" w:ascii="Times New Roman" w:hAnsi="Times New Roman" w:eastAsia="宋体" w:cs="Times New Roman"/>
          <w:szCs w:val="21"/>
          <w:highlight w:val="none"/>
          <w:lang w:val="en-US" w:eastAsia="zh-CN"/>
        </w:rPr>
        <w:t>综合利</w:t>
      </w:r>
      <w:r>
        <w:rPr>
          <w:rFonts w:hint="eastAsia" w:ascii="Times New Roman" w:hAnsi="Times New Roman" w:eastAsia="宋体" w:cs="Times New Roman"/>
          <w:szCs w:val="21"/>
          <w:highlight w:val="none"/>
        </w:rPr>
        <w:t>用率不应小于60%</w:t>
      </w:r>
      <w:r>
        <w:rPr>
          <w:rFonts w:hint="eastAsia" w:ascii="Times New Roman" w:cs="Times New Roman"/>
          <w:szCs w:val="21"/>
          <w:highlight w:val="none"/>
          <w:lang w:eastAsia="zh-CN"/>
        </w:rPr>
        <w:t>、</w:t>
      </w:r>
      <w:r>
        <w:rPr>
          <w:rFonts w:hint="eastAsia" w:ascii="Times New Roman" w:hAnsi="Times New Roman" w:eastAsia="宋体" w:cs="Times New Roman"/>
          <w:szCs w:val="21"/>
          <w:highlight w:val="none"/>
        </w:rPr>
        <w:t>不宜小于80%。</w:t>
      </w:r>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 xml:space="preserve">4.10 </w:t>
      </w:r>
      <w:r>
        <w:rPr>
          <w:rFonts w:hint="eastAsia" w:ascii="Times New Roman" w:cs="Times New Roman"/>
          <w:szCs w:val="21"/>
          <w:highlight w:val="none"/>
          <w:lang w:val="en-US" w:eastAsia="zh-CN"/>
        </w:rPr>
        <w:t xml:space="preserve"> </w:t>
      </w:r>
      <w:r>
        <w:rPr>
          <w:rFonts w:hint="eastAsia" w:ascii="Times New Roman" w:hAnsi="Times New Roman" w:eastAsia="宋体" w:cs="Times New Roman"/>
          <w:szCs w:val="21"/>
          <w:highlight w:val="none"/>
        </w:rPr>
        <w:t>循环冷却水</w:t>
      </w:r>
      <w:r>
        <w:rPr>
          <w:rFonts w:hint="eastAsia" w:ascii="Times New Roman" w:hAnsi="Times New Roman" w:eastAsia="宋体" w:cs="Times New Roman"/>
          <w:szCs w:val="21"/>
          <w:highlight w:val="none"/>
          <w:lang w:val="en-US" w:eastAsia="zh-CN"/>
        </w:rPr>
        <w:t>系统排水综合利用的</w:t>
      </w:r>
      <w:r>
        <w:rPr>
          <w:rFonts w:hint="eastAsia" w:ascii="Times New Roman" w:hAnsi="Times New Roman" w:eastAsia="宋体" w:cs="Times New Roman"/>
          <w:szCs w:val="21"/>
          <w:highlight w:val="none"/>
        </w:rPr>
        <w:t>基本流程见图1</w:t>
      </w:r>
      <w:r>
        <w:rPr>
          <w:rFonts w:hint="eastAsia" w:ascii="Times New Roman" w:hAnsi="Times New Roman" w:eastAsia="宋体" w:cs="Times New Roman"/>
          <w:szCs w:val="21"/>
          <w:highlight w:val="none"/>
          <w:lang w:eastAsia="zh-CN"/>
        </w:rPr>
        <w:t>，</w:t>
      </w:r>
      <w:r>
        <w:rPr>
          <w:rFonts w:hint="eastAsia" w:ascii="Times New Roman" w:hAnsi="Times New Roman" w:eastAsia="宋体" w:cs="Times New Roman"/>
          <w:szCs w:val="21"/>
          <w:highlight w:val="none"/>
          <w:lang w:val="en-US" w:eastAsia="zh-CN"/>
        </w:rPr>
        <w:t>循环冷却水系统排水处理回用的具体技术流程见图2。</w:t>
      </w:r>
    </w:p>
    <w:p>
      <w:pPr>
        <w:rPr>
          <w:rFonts w:ascii="黑体" w:hAnsi="黑体" w:eastAsia="黑体"/>
          <w:bCs/>
          <w:color w:val="000000" w:themeColor="text1"/>
          <w:kern w:val="0"/>
          <w:szCs w:val="20"/>
          <w:highlight w:val="none"/>
          <w14:textFill>
            <w14:solidFill>
              <w14:schemeClr w14:val="tx1"/>
            </w14:solidFill>
          </w14:textFill>
        </w:rPr>
      </w:pPr>
    </w:p>
    <w:p>
      <w:pPr>
        <w:rPr>
          <w:rFonts w:ascii="黑体" w:hAnsi="黑体" w:eastAsia="黑体"/>
          <w:bCs/>
          <w:color w:val="000000" w:themeColor="text1"/>
          <w:kern w:val="0"/>
          <w:szCs w:val="20"/>
          <w:highlight w:val="none"/>
          <w14:textFill>
            <w14:solidFill>
              <w14:schemeClr w14:val="tx1"/>
            </w14:solidFill>
          </w14:textFill>
        </w:rPr>
      </w:pPr>
      <w:r>
        <w:rPr>
          <w:rFonts w:ascii="黑体" w:hAnsi="黑体" w:eastAsia="黑体"/>
          <w:bCs/>
          <w:color w:val="000000" w:themeColor="text1"/>
          <w:kern w:val="0"/>
          <w:szCs w:val="20"/>
          <w:highlight w:val="none"/>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4571365</wp:posOffset>
                </wp:positionH>
                <wp:positionV relativeFrom="paragraph">
                  <wp:posOffset>24130</wp:posOffset>
                </wp:positionV>
                <wp:extent cx="1198245" cy="2364740"/>
                <wp:effectExtent l="5080" t="4445" r="6350" b="12065"/>
                <wp:wrapNone/>
                <wp:docPr id="9" name="双括号 9"/>
                <wp:cNvGraphicFramePr/>
                <a:graphic xmlns:a="http://schemas.openxmlformats.org/drawingml/2006/main">
                  <a:graphicData uri="http://schemas.microsoft.com/office/word/2010/wordprocessingShape">
                    <wps:wsp>
                      <wps:cNvSpPr/>
                      <wps:spPr>
                        <a:xfrm>
                          <a:off x="0" y="0"/>
                          <a:ext cx="1198245" cy="2364740"/>
                        </a:xfrm>
                        <a:prstGeom prst="bracketPair">
                          <a:avLst>
                            <a:gd name="adj" fmla="val 16667"/>
                          </a:avLst>
                        </a:prstGeom>
                        <a:noFill/>
                        <a:ln w="9525" cap="flat" cmpd="sng">
                          <a:solidFill>
                            <a:srgbClr val="000000"/>
                          </a:solidFill>
                          <a:prstDash val="solid"/>
                          <a:headEnd type="none" w="med" len="med"/>
                          <a:tailEnd type="none" w="med" len="med"/>
                        </a:ln>
                      </wps:spPr>
                      <wps:txbx>
                        <w:txbxContent>
                          <w:p>
                            <w:pPr>
                              <w:jc w:val="center"/>
                              <w:rPr>
                                <w:rFonts w:hint="eastAsia"/>
                                <w:b/>
                                <w:bCs/>
                                <w:sz w:val="18"/>
                                <w:szCs w:val="18"/>
                              </w:rPr>
                            </w:pPr>
                          </w:p>
                        </w:txbxContent>
                      </wps:txbx>
                      <wps:bodyPr upright="1"/>
                    </wps:wsp>
                  </a:graphicData>
                </a:graphic>
              </wp:anchor>
            </w:drawing>
          </mc:Choice>
          <mc:Fallback>
            <w:pict>
              <v:shape id="_x0000_s1026" o:spid="_x0000_s1026" o:spt="185" type="#_x0000_t185" style="position:absolute;left:0pt;margin-left:359.95pt;margin-top:1.9pt;height:186.2pt;width:94.35pt;z-index:251680768;mso-width-relative:page;mso-height-relative:page;" filled="f" stroked="t" coordsize="21600,21600" o:gfxdata="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KPtdcAAAAJAQAADwAA&#10;AAAAAAABACAAAAAiAAAAZHJzL2Rvd25yZXYueG1sUEsBAhQAFAAAAAgAh07iQFmJCCUXAgAALQQA&#10;AA4AAAAAAAAAAQAgAAAAJgEAAGRycy9lMm9Eb2MueG1sUEsFBgAAAAAGAAYAWQEAAK8FAAAAAA==&#10;" adj="3600">
                <v:fill on="f" focussize="0,0"/>
                <v:stroke color="#000000" joinstyle="round"/>
                <v:imagedata o:title=""/>
                <o:lock v:ext="edit" aspectratio="f"/>
                <v:textbox>
                  <w:txbxContent>
                    <w:p>
                      <w:pPr>
                        <w:jc w:val="center"/>
                        <w:rPr>
                          <w:rFonts w:hint="eastAsia"/>
                          <w:b/>
                          <w:bCs/>
                          <w:sz w:val="18"/>
                          <w:szCs w:val="18"/>
                        </w:rPr>
                      </w:pPr>
                    </w:p>
                  </w:txbxContent>
                </v:textbox>
              </v:shape>
            </w:pict>
          </mc:Fallback>
        </mc:AlternateContent>
      </w:r>
    </w:p>
    <w:p>
      <w:pPr>
        <w:rPr>
          <w:rFonts w:ascii="黑体" w:hAnsi="黑体" w:eastAsia="黑体"/>
          <w:bCs/>
          <w:color w:val="000000" w:themeColor="text1"/>
          <w:kern w:val="0"/>
          <w:szCs w:val="20"/>
          <w:highlight w:val="none"/>
          <w14:textFill>
            <w14:solidFill>
              <w14:schemeClr w14:val="tx1"/>
            </w14:solidFill>
          </w14:textFill>
        </w:rPr>
      </w:pPr>
      <w:r>
        <w:rPr>
          <w:rFonts w:ascii="黑体" w:hAnsi="黑体" w:eastAsia="黑体"/>
          <w:bCs/>
          <w:color w:val="000000" w:themeColor="text1"/>
          <w:kern w:val="0"/>
          <w:szCs w:val="20"/>
          <w:highlight w:val="none"/>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4621530</wp:posOffset>
                </wp:positionH>
                <wp:positionV relativeFrom="paragraph">
                  <wp:posOffset>5715</wp:posOffset>
                </wp:positionV>
                <wp:extent cx="1098550" cy="296545"/>
                <wp:effectExtent l="5080" t="4445" r="10795" b="13335"/>
                <wp:wrapNone/>
                <wp:docPr id="10" name="矩形 10"/>
                <wp:cNvGraphicFramePr/>
                <a:graphic xmlns:a="http://schemas.openxmlformats.org/drawingml/2006/main">
                  <a:graphicData uri="http://schemas.microsoft.com/office/word/2010/wordprocessingShape">
                    <wps:wsp>
                      <wps:cNvSpPr/>
                      <wps:spPr>
                        <a:xfrm>
                          <a:off x="0" y="0"/>
                          <a:ext cx="109855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18"/>
                                <w:szCs w:val="18"/>
                              </w:rPr>
                            </w:pPr>
                            <w:r>
                              <w:rPr>
                                <w:rFonts w:hint="eastAsia"/>
                                <w:b/>
                                <w:bCs/>
                                <w:sz w:val="18"/>
                                <w:szCs w:val="18"/>
                              </w:rPr>
                              <w:t>脱硫系统</w:t>
                            </w:r>
                          </w:p>
                        </w:txbxContent>
                      </wps:txbx>
                      <wps:bodyPr upright="1"/>
                    </wps:wsp>
                  </a:graphicData>
                </a:graphic>
              </wp:anchor>
            </w:drawing>
          </mc:Choice>
          <mc:Fallback>
            <w:pict>
              <v:rect id="_x0000_s1026" o:spid="_x0000_s1026" o:spt="1" style="position:absolute;left:0pt;margin-left:363.9pt;margin-top:0.45pt;height:23.35pt;width:86.5pt;z-index:251675648;mso-width-relative:page;mso-height-relative:page;" fillcolor="#FFFFFF" filled="t" stroked="t" coordsize="21600,21600" o:gfxdata="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NZIgtUAAAAHAQAADwAAAAAAAAABACAAAAAiAAAAZHJzL2Rvd25y&#10;ZXYueG1sUEsBAhQAFAAAAAgAh07iQHBTpogBAgAAKwQAAA4AAAAAAAAAAQAgAAAAJAEAAGRycy9l&#10;Mm9Eb2MueG1sUEsFBgAAAAAGAAYAWQEAAJcFAAAAAA==&#10;">
                <v:fill on="t" focussize="0,0"/>
                <v:stroke color="#000000" joinstyle="miter"/>
                <v:imagedata o:title=""/>
                <o:lock v:ext="edit" aspectratio="f"/>
                <v:textbox>
                  <w:txbxContent>
                    <w:p>
                      <w:pPr>
                        <w:jc w:val="center"/>
                        <w:rPr>
                          <w:b/>
                          <w:bCs/>
                          <w:sz w:val="18"/>
                          <w:szCs w:val="18"/>
                        </w:rPr>
                      </w:pPr>
                      <w:r>
                        <w:rPr>
                          <w:rFonts w:hint="eastAsia"/>
                          <w:b/>
                          <w:bCs/>
                          <w:sz w:val="18"/>
                          <w:szCs w:val="18"/>
                        </w:rPr>
                        <w:t>脱硫系统</w:t>
                      </w:r>
                    </w:p>
                  </w:txbxContent>
                </v:textbox>
              </v:rect>
            </w:pict>
          </mc:Fallback>
        </mc:AlternateContent>
      </w:r>
      <w:r>
        <w:rPr>
          <w:rFonts w:ascii="宋体" w:hAnsi="宋体"/>
          <w:kern w:val="0"/>
          <w:szCs w:val="20"/>
          <w:highlight w:val="none"/>
        </w:rPr>
        <mc:AlternateContent>
          <mc:Choice Requires="wps">
            <w:drawing>
              <wp:anchor distT="0" distB="0" distL="114300" distR="114300" simplePos="0" relativeHeight="251688960" behindDoc="0" locked="0" layoutInCell="1" allowOverlap="1">
                <wp:simplePos x="0" y="0"/>
                <wp:positionH relativeFrom="column">
                  <wp:posOffset>3900805</wp:posOffset>
                </wp:positionH>
                <wp:positionV relativeFrom="paragraph">
                  <wp:posOffset>151765</wp:posOffset>
                </wp:positionV>
                <wp:extent cx="579755" cy="459740"/>
                <wp:effectExtent l="4445" t="5080" r="6350" b="401955"/>
                <wp:wrapNone/>
                <wp:docPr id="8" name="矩形标注 8"/>
                <wp:cNvGraphicFramePr/>
                <a:graphic xmlns:a="http://schemas.openxmlformats.org/drawingml/2006/main">
                  <a:graphicData uri="http://schemas.microsoft.com/office/word/2010/wordprocessingShape">
                    <wps:wsp>
                      <wps:cNvSpPr/>
                      <wps:spPr>
                        <a:xfrm>
                          <a:off x="0" y="0"/>
                          <a:ext cx="579755" cy="459740"/>
                        </a:xfrm>
                        <a:prstGeom prst="wedgeRectCallout">
                          <a:avLst>
                            <a:gd name="adj1" fmla="val 9144"/>
                            <a:gd name="adj2" fmla="val 131630"/>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15"/>
                                <w:szCs w:val="15"/>
                              </w:rPr>
                            </w:pPr>
                            <w:r>
                              <w:rPr>
                                <w:rFonts w:hint="eastAsia"/>
                                <w:b/>
                                <w:bCs/>
                                <w:sz w:val="15"/>
                                <w:szCs w:val="15"/>
                              </w:rPr>
                              <w:t>符合回用</w:t>
                            </w:r>
                          </w:p>
                          <w:p>
                            <w:pPr>
                              <w:jc w:val="center"/>
                              <w:rPr>
                                <w:b/>
                                <w:bCs/>
                                <w:sz w:val="15"/>
                                <w:szCs w:val="15"/>
                              </w:rPr>
                            </w:pPr>
                            <w:r>
                              <w:rPr>
                                <w:rFonts w:hint="eastAsia"/>
                                <w:b/>
                                <w:bCs/>
                                <w:sz w:val="15"/>
                                <w:szCs w:val="15"/>
                              </w:rPr>
                              <w:t>水质要求</w:t>
                            </w:r>
                          </w:p>
                        </w:txbxContent>
                      </wps:txbx>
                      <wps:bodyPr upright="1"/>
                    </wps:wsp>
                  </a:graphicData>
                </a:graphic>
              </wp:anchor>
            </w:drawing>
          </mc:Choice>
          <mc:Fallback>
            <w:pict>
              <v:shape id="_x0000_s1026" o:spid="_x0000_s1026" o:spt="61" type="#_x0000_t61" style="position:absolute;left:0pt;margin-left:307.15pt;margin-top:11.95pt;height:36.2pt;width:45.65pt;z-index:251688960;mso-width-relative:page;mso-height-relative:page;" fillcolor="#FFFFFF" filled="t" stroked="t" coordsize="21600,21600" o:gfxdata="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8tNWa9gAAAAJAQAADwAAAAAAAAABACAAAAAiAAAAZHJzL2Rvd25y&#10;ZXYueG1sUEsBAhQAFAAAAAgAh07iQHZ7Gzs3AgAAiwQAAA4AAAAAAAAAAQAgAAAAJwEAAGRycy9l&#10;Mm9Eb2MueG1sUEsFBgAAAAAGAAYAWQEAANAFAAAAAA==&#10;" adj="12775,39232">
                <v:fill on="t" focussize="0,0"/>
                <v:stroke color="#000000" joinstyle="miter"/>
                <v:imagedata o:title=""/>
                <o:lock v:ext="edit" aspectratio="f"/>
                <v:textbox>
                  <w:txbxContent>
                    <w:p>
                      <w:pPr>
                        <w:jc w:val="center"/>
                        <w:rPr>
                          <w:b/>
                          <w:bCs/>
                          <w:sz w:val="15"/>
                          <w:szCs w:val="15"/>
                        </w:rPr>
                      </w:pPr>
                      <w:r>
                        <w:rPr>
                          <w:rFonts w:hint="eastAsia"/>
                          <w:b/>
                          <w:bCs/>
                          <w:sz w:val="15"/>
                          <w:szCs w:val="15"/>
                        </w:rPr>
                        <w:t>符合回用</w:t>
                      </w:r>
                    </w:p>
                    <w:p>
                      <w:pPr>
                        <w:jc w:val="center"/>
                        <w:rPr>
                          <w:b/>
                          <w:bCs/>
                          <w:sz w:val="15"/>
                          <w:szCs w:val="15"/>
                        </w:rPr>
                      </w:pPr>
                      <w:r>
                        <w:rPr>
                          <w:rFonts w:hint="eastAsia"/>
                          <w:b/>
                          <w:bCs/>
                          <w:sz w:val="15"/>
                          <w:szCs w:val="15"/>
                        </w:rPr>
                        <w:t>水质要求</w:t>
                      </w:r>
                    </w:p>
                  </w:txbxContent>
                </v:textbox>
              </v:shape>
            </w:pict>
          </mc:Fallback>
        </mc:AlternateContent>
      </w:r>
    </w:p>
    <w:p>
      <w:pPr>
        <w:rPr>
          <w:rFonts w:ascii="黑体" w:hAnsi="黑体" w:eastAsia="黑体"/>
          <w:bCs/>
          <w:color w:val="000000" w:themeColor="text1"/>
          <w:kern w:val="0"/>
          <w:szCs w:val="20"/>
          <w:highlight w:val="none"/>
          <w14:textFill>
            <w14:solidFill>
              <w14:schemeClr w14:val="tx1"/>
            </w14:solidFill>
          </w14:textFill>
        </w:rPr>
      </w:pPr>
      <w:r>
        <w:rPr>
          <w:rFonts w:ascii="黑体" w:hAnsi="黑体" w:eastAsia="黑体"/>
          <w:bCs/>
          <w:color w:val="000000" w:themeColor="text1"/>
          <w:kern w:val="0"/>
          <w:szCs w:val="20"/>
          <w:highlight w:val="none"/>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4619625</wp:posOffset>
                </wp:positionH>
                <wp:positionV relativeFrom="paragraph">
                  <wp:posOffset>151130</wp:posOffset>
                </wp:positionV>
                <wp:extent cx="1106170" cy="296545"/>
                <wp:effectExtent l="5080" t="4445" r="12700" b="13335"/>
                <wp:wrapNone/>
                <wp:docPr id="3" name="矩形 3"/>
                <wp:cNvGraphicFramePr/>
                <a:graphic xmlns:a="http://schemas.openxmlformats.org/drawingml/2006/main">
                  <a:graphicData uri="http://schemas.microsoft.com/office/word/2010/wordprocessingShape">
                    <wps:wsp>
                      <wps:cNvSpPr/>
                      <wps:spPr>
                        <a:xfrm>
                          <a:off x="0" y="0"/>
                          <a:ext cx="110617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18"/>
                                <w:szCs w:val="18"/>
                              </w:rPr>
                            </w:pPr>
                            <w:r>
                              <w:rPr>
                                <w:rFonts w:hint="eastAsia"/>
                                <w:b/>
                                <w:bCs/>
                                <w:sz w:val="18"/>
                                <w:szCs w:val="18"/>
                              </w:rPr>
                              <w:t>湿除渣系统</w:t>
                            </w:r>
                          </w:p>
                        </w:txbxContent>
                      </wps:txbx>
                      <wps:bodyPr upright="1"/>
                    </wps:wsp>
                  </a:graphicData>
                </a:graphic>
              </wp:anchor>
            </w:drawing>
          </mc:Choice>
          <mc:Fallback>
            <w:pict>
              <v:rect id="_x0000_s1026" o:spid="_x0000_s1026" o:spt="1" style="position:absolute;left:0pt;margin-left:363.75pt;margin-top:11.9pt;height:23.35pt;width:87.1pt;z-index:251676672;mso-width-relative:page;mso-height-relative:page;" fillcolor="#FFFFFF" filled="t" stroked="t" coordsize="21600,21600" o:gfxdata="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pSptw1wAAAAkBAAAPAAAAAAAAAAEAIAAAACIAAABkcnMvZG93&#10;bnJldi54bWxQSwECFAAUAAAACACHTuJAoK7qGgECAAApBAAADgAAAAAAAAABACAAAAAmAQAAZHJz&#10;L2Uyb0RvYy54bWxQSwUGAAAAAAYABgBZAQAAmQUAAAAA&#10;">
                <v:fill on="t" focussize="0,0"/>
                <v:stroke color="#000000" joinstyle="miter"/>
                <v:imagedata o:title=""/>
                <o:lock v:ext="edit" aspectratio="f"/>
                <v:textbox>
                  <w:txbxContent>
                    <w:p>
                      <w:pPr>
                        <w:jc w:val="center"/>
                        <w:rPr>
                          <w:b/>
                          <w:bCs/>
                          <w:sz w:val="18"/>
                          <w:szCs w:val="18"/>
                        </w:rPr>
                      </w:pPr>
                      <w:r>
                        <w:rPr>
                          <w:rFonts w:hint="eastAsia"/>
                          <w:b/>
                          <w:bCs/>
                          <w:sz w:val="18"/>
                          <w:szCs w:val="18"/>
                        </w:rPr>
                        <w:t>湿除渣系统</w:t>
                      </w:r>
                    </w:p>
                  </w:txbxContent>
                </v:textbox>
              </v:rect>
            </w:pict>
          </mc:Fallback>
        </mc:AlternateContent>
      </w:r>
      <w:r>
        <w:rPr>
          <w:highlight w:val="none"/>
        </w:rPr>
        <mc:AlternateContent>
          <mc:Choice Requires="wps">
            <w:drawing>
              <wp:anchor distT="0" distB="0" distL="114300" distR="114300" simplePos="0" relativeHeight="251682816" behindDoc="0" locked="0" layoutInCell="1" allowOverlap="1">
                <wp:simplePos x="0" y="0"/>
                <wp:positionH relativeFrom="column">
                  <wp:posOffset>1207135</wp:posOffset>
                </wp:positionH>
                <wp:positionV relativeFrom="paragraph">
                  <wp:posOffset>69850</wp:posOffset>
                </wp:positionV>
                <wp:extent cx="749300" cy="390525"/>
                <wp:effectExtent l="4445" t="5080" r="8255" b="375920"/>
                <wp:wrapNone/>
                <wp:docPr id="15" name="椭圆形标注 15"/>
                <wp:cNvGraphicFramePr/>
                <a:graphic xmlns:a="http://schemas.openxmlformats.org/drawingml/2006/main">
                  <a:graphicData uri="http://schemas.microsoft.com/office/word/2010/wordprocessingShape">
                    <wps:wsp>
                      <wps:cNvSpPr/>
                      <wps:spPr>
                        <a:xfrm>
                          <a:off x="0" y="0"/>
                          <a:ext cx="749300" cy="390525"/>
                        </a:xfrm>
                        <a:prstGeom prst="wedgeEllipseCallout">
                          <a:avLst>
                            <a:gd name="adj1" fmla="val -42375"/>
                            <a:gd name="adj2" fmla="val 137315"/>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15"/>
                                <w:szCs w:val="15"/>
                              </w:rPr>
                            </w:pPr>
                            <w:r>
                              <w:rPr>
                                <w:rFonts w:hint="eastAsia"/>
                                <w:b/>
                                <w:bCs/>
                                <w:sz w:val="15"/>
                                <w:szCs w:val="15"/>
                              </w:rPr>
                              <w:t>判断用途</w:t>
                            </w:r>
                          </w:p>
                        </w:txbxContent>
                      </wps:txbx>
                      <wps:bodyPr upright="1"/>
                    </wps:wsp>
                  </a:graphicData>
                </a:graphic>
              </wp:anchor>
            </w:drawing>
          </mc:Choice>
          <mc:Fallback>
            <w:pict>
              <v:shape id="_x0000_s1026" o:spid="_x0000_s1026" o:spt="63" type="#_x0000_t63" style="position:absolute;left:0pt;margin-left:95.05pt;margin-top:5.5pt;height:30.75pt;width:59pt;z-index:251682816;mso-width-relative:page;mso-height-relative:page;" fillcolor="#FFFFFF" filled="t" stroked="t" coordsize="21600,21600" o:gfxdata="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pULenWAAAACQEAAA8AAAAAAAAAAQAgAAAAIgAA&#10;AGRycy9kb3ducmV2LnhtbFBLAQIUABQAAAAIAIdO4kA4pVBeQwIAAJUEAAAOAAAAAAAAAAEAIAAA&#10;ACUBAABkcnMvZTJvRG9jLnhtbFBLBQYAAAAABgAGAFkBAADaBQAAAAA=&#10;" adj="1647,40460">
                <v:fill on="t" focussize="0,0"/>
                <v:stroke color="#000000" joinstyle="miter"/>
                <v:imagedata o:title=""/>
                <o:lock v:ext="edit" aspectratio="f"/>
                <v:textbox>
                  <w:txbxContent>
                    <w:p>
                      <w:pPr>
                        <w:jc w:val="center"/>
                        <w:rPr>
                          <w:b/>
                          <w:bCs/>
                          <w:sz w:val="15"/>
                          <w:szCs w:val="15"/>
                        </w:rPr>
                      </w:pPr>
                      <w:r>
                        <w:rPr>
                          <w:rFonts w:hint="eastAsia"/>
                          <w:b/>
                          <w:bCs/>
                          <w:sz w:val="15"/>
                          <w:szCs w:val="15"/>
                        </w:rPr>
                        <w:t>判断用途</w:t>
                      </w:r>
                    </w:p>
                  </w:txbxContent>
                </v:textbox>
              </v:shape>
            </w:pict>
          </mc:Fallback>
        </mc:AlternateContent>
      </w:r>
    </w:p>
    <w:p>
      <w:pPr>
        <w:widowControl/>
        <w:jc w:val="left"/>
        <w:rPr>
          <w:rFonts w:ascii="宋体" w:hAnsi="宋体"/>
          <w:kern w:val="0"/>
          <w:szCs w:val="20"/>
          <w:highlight w:val="none"/>
        </w:rPr>
      </w:pPr>
      <w:r>
        <w:rPr>
          <w:rFonts w:ascii="宋体" w:hAnsi="宋体"/>
          <w:kern w:val="0"/>
          <w:szCs w:val="20"/>
          <w:highlight w:val="none"/>
        </w:rPr>
        <mc:AlternateContent>
          <mc:Choice Requires="wps">
            <w:drawing>
              <wp:anchor distT="0" distB="0" distL="114300" distR="114300" simplePos="0" relativeHeight="251671552" behindDoc="0" locked="0" layoutInCell="1" allowOverlap="1">
                <wp:simplePos x="0" y="0"/>
                <wp:positionH relativeFrom="column">
                  <wp:posOffset>-15875</wp:posOffset>
                </wp:positionH>
                <wp:positionV relativeFrom="paragraph">
                  <wp:posOffset>125095</wp:posOffset>
                </wp:positionV>
                <wp:extent cx="1200785" cy="1003300"/>
                <wp:effectExtent l="7620" t="6350" r="10795" b="6350"/>
                <wp:wrapNone/>
                <wp:docPr id="4" name="流程图: 决策 4"/>
                <wp:cNvGraphicFramePr/>
                <a:graphic xmlns:a="http://schemas.openxmlformats.org/drawingml/2006/main">
                  <a:graphicData uri="http://schemas.microsoft.com/office/word/2010/wordprocessingShape">
                    <wps:wsp>
                      <wps:cNvSpPr/>
                      <wps:spPr>
                        <a:xfrm>
                          <a:off x="0" y="0"/>
                          <a:ext cx="1200785" cy="100330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bCs/>
                                <w:sz w:val="18"/>
                                <w:szCs w:val="18"/>
                                <w:lang w:val="en-US" w:eastAsia="zh-CN"/>
                              </w:rPr>
                            </w:pPr>
                            <w:r>
                              <w:rPr>
                                <w:rFonts w:hint="eastAsia"/>
                                <w:b/>
                                <w:bCs/>
                                <w:sz w:val="18"/>
                                <w:szCs w:val="18"/>
                                <w:lang w:val="en-US" w:eastAsia="zh-CN"/>
                              </w:rPr>
                              <w:t>排污水</w:t>
                            </w:r>
                          </w:p>
                          <w:p>
                            <w:pPr>
                              <w:jc w:val="center"/>
                              <w:rPr>
                                <w:b/>
                                <w:bCs/>
                                <w:sz w:val="18"/>
                                <w:szCs w:val="18"/>
                              </w:rPr>
                            </w:pPr>
                            <w:r>
                              <w:rPr>
                                <w:rFonts w:hint="eastAsia"/>
                                <w:b/>
                                <w:bCs/>
                                <w:sz w:val="18"/>
                                <w:szCs w:val="18"/>
                              </w:rPr>
                              <w:t>水质检测</w:t>
                            </w:r>
                          </w:p>
                        </w:txbxContent>
                      </wps:txbx>
                      <wps:bodyPr upright="1"/>
                    </wps:wsp>
                  </a:graphicData>
                </a:graphic>
              </wp:anchor>
            </w:drawing>
          </mc:Choice>
          <mc:Fallback>
            <w:pict>
              <v:shape id="_x0000_s1026" o:spid="_x0000_s1026" o:spt="110" type="#_x0000_t110" style="position:absolute;left:0pt;margin-left:-1.25pt;margin-top:9.85pt;height:79pt;width:94.55pt;z-index:251671552;mso-width-relative:page;mso-height-relative:page;" fillcolor="#FFFFFF" filled="t" stroked="t" coordsize="21600,21600" o:gfxdata="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Ash1LZ&#10;AAAACQEAAA8AAAAAAAAAAQAgAAAAIgAAAGRycy9kb3ducmV2LnhtbFBLAQIUABQAAAAIAIdO4kAr&#10;IcqeHwIAAEIEAAAOAAAAAAAAAAEAIAAAACgBAABkcnMvZTJvRG9jLnhtbFBLBQYAAAAABgAGAFkB&#10;AAC5BQAAAAA=&#10;">
                <v:fill on="t" focussize="0,0"/>
                <v:stroke color="#000000" joinstyle="miter"/>
                <v:imagedata o:title=""/>
                <o:lock v:ext="edit" aspectratio="f"/>
                <v:textbox>
                  <w:txbxContent>
                    <w:p>
                      <w:pPr>
                        <w:jc w:val="center"/>
                        <w:rPr>
                          <w:rFonts w:hint="eastAsia"/>
                          <w:b/>
                          <w:bCs/>
                          <w:sz w:val="18"/>
                          <w:szCs w:val="18"/>
                          <w:lang w:val="en-US" w:eastAsia="zh-CN"/>
                        </w:rPr>
                      </w:pPr>
                      <w:r>
                        <w:rPr>
                          <w:rFonts w:hint="eastAsia"/>
                          <w:b/>
                          <w:bCs/>
                          <w:sz w:val="18"/>
                          <w:szCs w:val="18"/>
                          <w:lang w:val="en-US" w:eastAsia="zh-CN"/>
                        </w:rPr>
                        <w:t>排污水</w:t>
                      </w:r>
                    </w:p>
                    <w:p>
                      <w:pPr>
                        <w:jc w:val="center"/>
                        <w:rPr>
                          <w:b/>
                          <w:bCs/>
                          <w:sz w:val="18"/>
                          <w:szCs w:val="18"/>
                        </w:rPr>
                      </w:pPr>
                      <w:r>
                        <w:rPr>
                          <w:rFonts w:hint="eastAsia"/>
                          <w:b/>
                          <w:bCs/>
                          <w:sz w:val="18"/>
                          <w:szCs w:val="18"/>
                        </w:rPr>
                        <w:t>水质检测</w:t>
                      </w:r>
                    </w:p>
                  </w:txbxContent>
                </v:textbox>
              </v:shape>
            </w:pict>
          </mc:Fallback>
        </mc:AlternateContent>
      </w:r>
      <w:r>
        <w:rPr>
          <w:rFonts w:ascii="宋体" w:hAnsi="宋体"/>
          <w:kern w:val="0"/>
          <w:szCs w:val="20"/>
          <w:highlight w:val="none"/>
        </w:rPr>
        <mc:AlternateContent>
          <mc:Choice Requires="wps">
            <w:drawing>
              <wp:anchor distT="0" distB="0" distL="114300" distR="114300" simplePos="0" relativeHeight="251674624" behindDoc="0" locked="0" layoutInCell="1" allowOverlap="1">
                <wp:simplePos x="0" y="0"/>
                <wp:positionH relativeFrom="column">
                  <wp:posOffset>2880995</wp:posOffset>
                </wp:positionH>
                <wp:positionV relativeFrom="paragraph">
                  <wp:posOffset>172085</wp:posOffset>
                </wp:positionV>
                <wp:extent cx="1160145" cy="895350"/>
                <wp:effectExtent l="7620" t="5715" r="13335" b="13335"/>
                <wp:wrapNone/>
                <wp:docPr id="31" name="流程图: 决策 31"/>
                <wp:cNvGraphicFramePr/>
                <a:graphic xmlns:a="http://schemas.openxmlformats.org/drawingml/2006/main">
                  <a:graphicData uri="http://schemas.microsoft.com/office/word/2010/wordprocessingShape">
                    <wps:wsp>
                      <wps:cNvSpPr/>
                      <wps:spPr>
                        <a:xfrm>
                          <a:off x="0" y="0"/>
                          <a:ext cx="1160145" cy="89535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18"/>
                                <w:szCs w:val="18"/>
                              </w:rPr>
                            </w:pPr>
                            <w:r>
                              <w:rPr>
                                <w:rFonts w:hint="eastAsia"/>
                                <w:b/>
                                <w:bCs/>
                                <w:sz w:val="18"/>
                                <w:szCs w:val="18"/>
                              </w:rPr>
                              <w:t>出水水质</w:t>
                            </w:r>
                          </w:p>
                          <w:p>
                            <w:pPr>
                              <w:jc w:val="center"/>
                              <w:rPr>
                                <w:b/>
                                <w:bCs/>
                                <w:sz w:val="18"/>
                                <w:szCs w:val="18"/>
                              </w:rPr>
                            </w:pPr>
                            <w:r>
                              <w:rPr>
                                <w:rFonts w:hint="eastAsia"/>
                                <w:b/>
                                <w:bCs/>
                                <w:sz w:val="18"/>
                                <w:szCs w:val="18"/>
                              </w:rPr>
                              <w:t>检测</w:t>
                            </w:r>
                          </w:p>
                        </w:txbxContent>
                      </wps:txbx>
                      <wps:bodyPr upright="1"/>
                    </wps:wsp>
                  </a:graphicData>
                </a:graphic>
              </wp:anchor>
            </w:drawing>
          </mc:Choice>
          <mc:Fallback>
            <w:pict>
              <v:shape id="_x0000_s1026" o:spid="_x0000_s1026" o:spt="110" type="#_x0000_t110" style="position:absolute;left:0pt;margin-left:226.85pt;margin-top:13.55pt;height:70.5pt;width:91.35pt;z-index:251674624;mso-width-relative:page;mso-height-relative:page;" fillcolor="#FFFFFF" filled="t" stroked="t" coordsize="21600,21600" o:gfxdata="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cxICp&#10;2QAAAAoBAAAPAAAAAAAAAAEAIAAAACIAAABkcnMvZG93bnJldi54bWxQSwECFAAUAAAACACHTuJA&#10;0xZD/yACAABDBAAADgAAAAAAAAABACAAAAAoAQAAZHJzL2Uyb0RvYy54bWxQSwUGAAAAAAYABgBZ&#10;AQAAugUAAAAA&#10;">
                <v:fill on="t" focussize="0,0"/>
                <v:stroke color="#000000" joinstyle="miter"/>
                <v:imagedata o:title=""/>
                <o:lock v:ext="edit" aspectratio="f"/>
                <v:textbox>
                  <w:txbxContent>
                    <w:p>
                      <w:pPr>
                        <w:jc w:val="center"/>
                        <w:rPr>
                          <w:b/>
                          <w:bCs/>
                          <w:sz w:val="18"/>
                          <w:szCs w:val="18"/>
                        </w:rPr>
                      </w:pPr>
                      <w:r>
                        <w:rPr>
                          <w:rFonts w:hint="eastAsia"/>
                          <w:b/>
                          <w:bCs/>
                          <w:sz w:val="18"/>
                          <w:szCs w:val="18"/>
                        </w:rPr>
                        <w:t>出水水质</w:t>
                      </w:r>
                    </w:p>
                    <w:p>
                      <w:pPr>
                        <w:jc w:val="center"/>
                        <w:rPr>
                          <w:b/>
                          <w:bCs/>
                          <w:sz w:val="18"/>
                          <w:szCs w:val="18"/>
                        </w:rPr>
                      </w:pPr>
                      <w:r>
                        <w:rPr>
                          <w:rFonts w:hint="eastAsia"/>
                          <w:b/>
                          <w:bCs/>
                          <w:sz w:val="18"/>
                          <w:szCs w:val="18"/>
                        </w:rPr>
                        <w:t>检测</w:t>
                      </w:r>
                    </w:p>
                  </w:txbxContent>
                </v:textbox>
              </v:shape>
            </w:pict>
          </mc:Fallback>
        </mc:AlternateContent>
      </w:r>
    </w:p>
    <w:p>
      <w:pPr>
        <w:rPr>
          <w:highlight w:val="none"/>
        </w:rPr>
      </w:pPr>
      <w:r>
        <w:rPr>
          <w:rFonts w:ascii="宋体" w:hAnsi="宋体"/>
          <w:kern w:val="0"/>
          <w:szCs w:val="20"/>
          <w:highlight w:val="none"/>
        </w:rPr>
        <mc:AlternateContent>
          <mc:Choice Requires="wps">
            <w:drawing>
              <wp:anchor distT="0" distB="0" distL="114300" distR="114300" simplePos="0" relativeHeight="251677696" behindDoc="0" locked="0" layoutInCell="1" allowOverlap="1">
                <wp:simplePos x="0" y="0"/>
                <wp:positionH relativeFrom="column">
                  <wp:posOffset>4621530</wp:posOffset>
                </wp:positionH>
                <wp:positionV relativeFrom="paragraph">
                  <wp:posOffset>104140</wp:posOffset>
                </wp:positionV>
                <wp:extent cx="1096645" cy="296545"/>
                <wp:effectExtent l="5080" t="5080" r="12700" b="12700"/>
                <wp:wrapNone/>
                <wp:docPr id="12" name="矩形 12"/>
                <wp:cNvGraphicFramePr/>
                <a:graphic xmlns:a="http://schemas.openxmlformats.org/drawingml/2006/main">
                  <a:graphicData uri="http://schemas.microsoft.com/office/word/2010/wordprocessingShape">
                    <wps:wsp>
                      <wps:cNvSpPr/>
                      <wps:spPr>
                        <a:xfrm>
                          <a:off x="0" y="0"/>
                          <a:ext cx="1096645"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18"/>
                                <w:szCs w:val="18"/>
                              </w:rPr>
                            </w:pPr>
                            <w:r>
                              <w:rPr>
                                <w:rFonts w:hint="eastAsia"/>
                                <w:b/>
                                <w:bCs/>
                                <w:sz w:val="18"/>
                                <w:szCs w:val="18"/>
                              </w:rPr>
                              <w:t>输煤系统</w:t>
                            </w:r>
                          </w:p>
                        </w:txbxContent>
                      </wps:txbx>
                      <wps:bodyPr upright="1"/>
                    </wps:wsp>
                  </a:graphicData>
                </a:graphic>
              </wp:anchor>
            </w:drawing>
          </mc:Choice>
          <mc:Fallback>
            <w:pict>
              <v:rect id="_x0000_s1026" o:spid="_x0000_s1026" o:spt="1" style="position:absolute;left:0pt;margin-left:363.9pt;margin-top:8.2pt;height:23.35pt;width:86.35pt;z-index:251677696;mso-width-relative:page;mso-height-relative:page;" fillcolor="#FFFFFF" filled="t" stroked="t" coordsize="21600,21600" o:gfxdata="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F9i6W2AAAAAkBAAAPAAAAAAAAAAEAIAAAACIAAABkcnMvZG93&#10;bnJldi54bWxQSwECFAAUAAAACACHTuJAdAzT5QACAAArBAAADgAAAAAAAAABACAAAAAnAQAAZHJz&#10;L2Uyb0RvYy54bWxQSwUGAAAAAAYABgBZAQAAmQUAAAAA&#10;">
                <v:fill on="t" focussize="0,0"/>
                <v:stroke color="#000000" joinstyle="miter"/>
                <v:imagedata o:title=""/>
                <o:lock v:ext="edit" aspectratio="f"/>
                <v:textbox>
                  <w:txbxContent>
                    <w:p>
                      <w:pPr>
                        <w:jc w:val="center"/>
                        <w:rPr>
                          <w:b/>
                          <w:bCs/>
                          <w:sz w:val="18"/>
                          <w:szCs w:val="18"/>
                        </w:rPr>
                      </w:pPr>
                      <w:r>
                        <w:rPr>
                          <w:rFonts w:hint="eastAsia"/>
                          <w:b/>
                          <w:bCs/>
                          <w:sz w:val="18"/>
                          <w:szCs w:val="18"/>
                        </w:rPr>
                        <w:t>输煤系统</w:t>
                      </w:r>
                    </w:p>
                  </w:txbxContent>
                </v:textbox>
              </v:rect>
            </w:pict>
          </mc:Fallback>
        </mc:AlternateContent>
      </w:r>
      <w:r>
        <w:rPr>
          <w:rFonts w:ascii="宋体" w:hAnsi="宋体"/>
          <w:kern w:val="0"/>
          <w:szCs w:val="20"/>
          <w:highlight w:val="none"/>
        </w:rPr>
        <mc:AlternateContent>
          <mc:Choice Requires="wps">
            <w:drawing>
              <wp:anchor distT="0" distB="0" distL="114300" distR="114300" simplePos="0" relativeHeight="251673600" behindDoc="0" locked="0" layoutInCell="1" allowOverlap="1">
                <wp:simplePos x="0" y="0"/>
                <wp:positionH relativeFrom="column">
                  <wp:posOffset>1596390</wp:posOffset>
                </wp:positionH>
                <wp:positionV relativeFrom="paragraph">
                  <wp:posOffset>183515</wp:posOffset>
                </wp:positionV>
                <wp:extent cx="982345" cy="469265"/>
                <wp:effectExtent l="4445" t="4445" r="16510" b="8890"/>
                <wp:wrapNone/>
                <wp:docPr id="25" name="矩形 25"/>
                <wp:cNvGraphicFramePr/>
                <a:graphic xmlns:a="http://schemas.openxmlformats.org/drawingml/2006/main">
                  <a:graphicData uri="http://schemas.microsoft.com/office/word/2010/wordprocessingShape">
                    <wps:wsp>
                      <wps:cNvSpPr/>
                      <wps:spPr>
                        <a:xfrm>
                          <a:off x="0" y="0"/>
                          <a:ext cx="982345" cy="4692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18"/>
                                <w:szCs w:val="18"/>
                              </w:rPr>
                            </w:pPr>
                            <w:r>
                              <w:rPr>
                                <w:rFonts w:hint="eastAsia"/>
                                <w:b/>
                                <w:bCs/>
                                <w:sz w:val="18"/>
                                <w:szCs w:val="18"/>
                                <w:lang w:val="en-US" w:eastAsia="zh-CN"/>
                              </w:rPr>
                              <w:t>排污水</w:t>
                            </w:r>
                            <w:r>
                              <w:rPr>
                                <w:rFonts w:hint="eastAsia"/>
                                <w:b/>
                                <w:bCs/>
                                <w:sz w:val="18"/>
                                <w:szCs w:val="18"/>
                              </w:rPr>
                              <w:t>直接回用或分级处理</w:t>
                            </w:r>
                          </w:p>
                          <w:p>
                            <w:pPr>
                              <w:jc w:val="center"/>
                              <w:rPr>
                                <w:b/>
                                <w:bCs/>
                                <w:sz w:val="18"/>
                                <w:szCs w:val="18"/>
                              </w:rPr>
                            </w:pPr>
                            <w:r>
                              <w:rPr>
                                <w:rFonts w:hint="eastAsia"/>
                                <w:b/>
                                <w:bCs/>
                                <w:sz w:val="18"/>
                                <w:szCs w:val="18"/>
                              </w:rPr>
                              <w:t>分级处理</w:t>
                            </w:r>
                          </w:p>
                        </w:txbxContent>
                      </wps:txbx>
                      <wps:bodyPr upright="1"/>
                    </wps:wsp>
                  </a:graphicData>
                </a:graphic>
              </wp:anchor>
            </w:drawing>
          </mc:Choice>
          <mc:Fallback>
            <w:pict>
              <v:rect id="_x0000_s1026" o:spid="_x0000_s1026" o:spt="1" style="position:absolute;left:0pt;margin-left:125.7pt;margin-top:14.45pt;height:36.95pt;width:77.35pt;z-index:251673600;mso-width-relative:page;mso-height-relative:page;" fillcolor="#FFFFFF" filled="t" stroked="t" coordsize="21600,21600" o:gfxdata="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D6Vd52AAAAAoBAAAPAAAAAAAAAAEAIAAAACIAAABkcnMv&#10;ZG93bnJldi54bWxQSwECFAAUAAAACACHTuJAeJTqXwMCAAAqBAAADgAAAAAAAAABACAAAAAnAQAA&#10;ZHJzL2Uyb0RvYy54bWxQSwUGAAAAAAYABgBZAQAAnAUAAAAA&#10;">
                <v:fill on="t" focussize="0,0"/>
                <v:stroke color="#000000" joinstyle="miter"/>
                <v:imagedata o:title=""/>
                <o:lock v:ext="edit" aspectratio="f"/>
                <v:textbox>
                  <w:txbxContent>
                    <w:p>
                      <w:pPr>
                        <w:jc w:val="center"/>
                        <w:rPr>
                          <w:b/>
                          <w:bCs/>
                          <w:sz w:val="18"/>
                          <w:szCs w:val="18"/>
                        </w:rPr>
                      </w:pPr>
                      <w:r>
                        <w:rPr>
                          <w:rFonts w:hint="eastAsia"/>
                          <w:b/>
                          <w:bCs/>
                          <w:sz w:val="18"/>
                          <w:szCs w:val="18"/>
                          <w:lang w:val="en-US" w:eastAsia="zh-CN"/>
                        </w:rPr>
                        <w:t>排污水</w:t>
                      </w:r>
                      <w:r>
                        <w:rPr>
                          <w:rFonts w:hint="eastAsia"/>
                          <w:b/>
                          <w:bCs/>
                          <w:sz w:val="18"/>
                          <w:szCs w:val="18"/>
                        </w:rPr>
                        <w:t>直接回用或分级处理</w:t>
                      </w:r>
                    </w:p>
                    <w:p>
                      <w:pPr>
                        <w:jc w:val="center"/>
                        <w:rPr>
                          <w:b/>
                          <w:bCs/>
                          <w:sz w:val="18"/>
                          <w:szCs w:val="18"/>
                        </w:rPr>
                      </w:pPr>
                      <w:r>
                        <w:rPr>
                          <w:rFonts w:hint="eastAsia"/>
                          <w:b/>
                          <w:bCs/>
                          <w:sz w:val="18"/>
                          <w:szCs w:val="18"/>
                        </w:rPr>
                        <w:t>分级处理</w:t>
                      </w:r>
                    </w:p>
                  </w:txbxContent>
                </v:textbox>
              </v:rect>
            </w:pict>
          </mc:Fallback>
        </mc:AlternateContent>
      </w:r>
    </w:p>
    <w:p>
      <w:pPr>
        <w:rPr>
          <w:highlight w:val="none"/>
        </w:rPr>
      </w:pPr>
    </w:p>
    <w:p>
      <w:pPr>
        <w:rPr>
          <w:highlight w:val="none"/>
        </w:rPr>
      </w:pPr>
      <w:r>
        <w:rPr>
          <w:rFonts w:ascii="宋体" w:hAnsi="宋体"/>
          <w:kern w:val="0"/>
          <w:szCs w:val="20"/>
          <w:highlight w:val="none"/>
        </w:rPr>
        <mc:AlternateContent>
          <mc:Choice Requires="wps">
            <w:drawing>
              <wp:anchor distT="0" distB="0" distL="114300" distR="114300" simplePos="0" relativeHeight="251678720" behindDoc="0" locked="0" layoutInCell="1" allowOverlap="1">
                <wp:simplePos x="0" y="0"/>
                <wp:positionH relativeFrom="column">
                  <wp:posOffset>4623435</wp:posOffset>
                </wp:positionH>
                <wp:positionV relativeFrom="paragraph">
                  <wp:posOffset>43815</wp:posOffset>
                </wp:positionV>
                <wp:extent cx="1101090" cy="296545"/>
                <wp:effectExtent l="4445" t="5080" r="8890" b="12700"/>
                <wp:wrapNone/>
                <wp:docPr id="14" name="矩形 14"/>
                <wp:cNvGraphicFramePr/>
                <a:graphic xmlns:a="http://schemas.openxmlformats.org/drawingml/2006/main">
                  <a:graphicData uri="http://schemas.microsoft.com/office/word/2010/wordprocessingShape">
                    <wps:wsp>
                      <wps:cNvSpPr/>
                      <wps:spPr>
                        <a:xfrm>
                          <a:off x="0" y="0"/>
                          <a:ext cx="110109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b/>
                                <w:bCs/>
                                <w:sz w:val="18"/>
                                <w:szCs w:val="18"/>
                                <w:lang w:val="en-US" w:eastAsia="zh-CN"/>
                              </w:rPr>
                            </w:pPr>
                            <w:r>
                              <w:rPr>
                                <w:rFonts w:hint="eastAsia"/>
                                <w:b/>
                                <w:bCs/>
                                <w:sz w:val="18"/>
                                <w:szCs w:val="18"/>
                              </w:rPr>
                              <w:t>暖通及空调系统</w:t>
                            </w:r>
                          </w:p>
                        </w:txbxContent>
                      </wps:txbx>
                      <wps:bodyPr upright="1"/>
                    </wps:wsp>
                  </a:graphicData>
                </a:graphic>
              </wp:anchor>
            </w:drawing>
          </mc:Choice>
          <mc:Fallback>
            <w:pict>
              <v:rect id="_x0000_s1026" o:spid="_x0000_s1026" o:spt="1" style="position:absolute;left:0pt;margin-left:364.05pt;margin-top:3.45pt;height:23.35pt;width:86.7pt;z-index:251678720;mso-width-relative:page;mso-height-relative:page;" fillcolor="#FFFFFF" filled="t" stroked="t" coordsize="21600,21600" o:gfxdata="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i3emk1wAAAAgBAAAPAAAAAAAAAAEAIAAAACIAAABkcnMvZG93&#10;bnJldi54bWxQSwECFAAUAAAACACHTuJA5/8HlgECAAArBAAADgAAAAAAAAABACAAAAAmAQAAZHJz&#10;L2Uyb0RvYy54bWxQSwUGAAAAAAYABgBZAQAAmQUAAAAA&#10;">
                <v:fill on="t" focussize="0,0"/>
                <v:stroke color="#000000" joinstyle="miter"/>
                <v:imagedata o:title=""/>
                <o:lock v:ext="edit" aspectratio="f"/>
                <v:textbox>
                  <w:txbxContent>
                    <w:p>
                      <w:pPr>
                        <w:jc w:val="center"/>
                        <w:rPr>
                          <w:rFonts w:hint="default" w:eastAsia="宋体"/>
                          <w:b/>
                          <w:bCs/>
                          <w:sz w:val="18"/>
                          <w:szCs w:val="18"/>
                          <w:lang w:val="en-US" w:eastAsia="zh-CN"/>
                        </w:rPr>
                      </w:pPr>
                      <w:r>
                        <w:rPr>
                          <w:rFonts w:hint="eastAsia"/>
                          <w:b/>
                          <w:bCs/>
                          <w:sz w:val="18"/>
                          <w:szCs w:val="18"/>
                        </w:rPr>
                        <w:t>暖通及空调系统</w:t>
                      </w:r>
                    </w:p>
                  </w:txbxContent>
                </v:textbox>
              </v:rect>
            </w:pict>
          </mc:Fallback>
        </mc:AlternateContent>
      </w:r>
      <w:r>
        <w:rPr>
          <w:highlight w:val="none"/>
        </w:rPr>
        <mc:AlternateContent>
          <mc:Choice Requires="wps">
            <w:drawing>
              <wp:anchor distT="0" distB="0" distL="114300" distR="114300" simplePos="0" relativeHeight="251687936" behindDoc="0" locked="0" layoutInCell="1" allowOverlap="1">
                <wp:simplePos x="0" y="0"/>
                <wp:positionH relativeFrom="column">
                  <wp:posOffset>4034790</wp:posOffset>
                </wp:positionH>
                <wp:positionV relativeFrom="paragraph">
                  <wp:posOffset>21590</wp:posOffset>
                </wp:positionV>
                <wp:extent cx="539750" cy="0"/>
                <wp:effectExtent l="0" t="38100" r="6350" b="38100"/>
                <wp:wrapNone/>
                <wp:docPr id="24" name="直接箭头连接符 24"/>
                <wp:cNvGraphicFramePr/>
                <a:graphic xmlns:a="http://schemas.openxmlformats.org/drawingml/2006/main">
                  <a:graphicData uri="http://schemas.microsoft.com/office/word/2010/wordprocessingShape">
                    <wps:wsp>
                      <wps:cNvCnPr/>
                      <wps:spPr>
                        <a:xfrm>
                          <a:off x="0" y="0"/>
                          <a:ext cx="5397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17.7pt;margin-top:1.7pt;height:0pt;width:42.5pt;z-index:251687936;mso-width-relative:page;mso-height-relative:page;" filled="f" stroked="t" coordsize="21600,21600" o:gfxdata="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2cXge1gAAAAcBAAAPAAAAAAAAAAEAIAAAACIAAABkcnMv&#10;ZG93bnJldi54bWxQSwECFAAUAAAACACHTuJA9n5hOQUCAADxAwAADgAAAAAAAAABACAAAAAlAQAA&#10;ZHJzL2Uyb0RvYy54bWxQSwUGAAAAAAYABgBZAQAAnAUAAAAA&#10;">
                <v:fill on="f" focussize="0,0"/>
                <v:stroke color="#000000" joinstyle="round" endarrow="block"/>
                <v:imagedata o:title=""/>
                <o:lock v:ext="edit" aspectratio="f"/>
              </v:shape>
            </w:pict>
          </mc:Fallback>
        </mc:AlternateContent>
      </w:r>
      <w:r>
        <w:rPr>
          <w:highlight w:val="none"/>
        </w:rPr>
        <mc:AlternateContent>
          <mc:Choice Requires="wps">
            <w:drawing>
              <wp:anchor distT="0" distB="0" distL="114300" distR="114300" simplePos="0" relativeHeight="251681792" behindDoc="0" locked="0" layoutInCell="1" allowOverlap="1">
                <wp:simplePos x="0" y="0"/>
                <wp:positionH relativeFrom="column">
                  <wp:posOffset>2587625</wp:posOffset>
                </wp:positionH>
                <wp:positionV relativeFrom="paragraph">
                  <wp:posOffset>20955</wp:posOffset>
                </wp:positionV>
                <wp:extent cx="308610" cy="0"/>
                <wp:effectExtent l="0" t="38100" r="5715" b="38100"/>
                <wp:wrapNone/>
                <wp:docPr id="28" name="直接箭头连接符 28"/>
                <wp:cNvGraphicFramePr/>
                <a:graphic xmlns:a="http://schemas.openxmlformats.org/drawingml/2006/main">
                  <a:graphicData uri="http://schemas.microsoft.com/office/word/2010/wordprocessingShape">
                    <wps:wsp>
                      <wps:cNvCnPr/>
                      <wps:spPr>
                        <a:xfrm>
                          <a:off x="0" y="0"/>
                          <a:ext cx="30861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3.75pt;margin-top:1.65pt;height:0pt;width:24.3pt;z-index:251681792;mso-width-relative:page;mso-height-relative:page;" filled="f" stroked="t" coordsize="21600,21600" o:gfxdata="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QFeVK1wAAAAcBAAAPAAAAAAAAAAEAIAAAACIAAABkcnMv&#10;ZG93bnJldi54bWxQSwECFAAUAAAACACHTuJAOSVrfgQCAADxAwAADgAAAAAAAAABACAAAAAmAQAA&#10;ZHJzL2Uyb0RvYy54bWxQSwUGAAAAAAYABgBZAQAAnAUAAAAA&#10;">
                <v:fill on="f" focussize="0,0"/>
                <v:stroke color="#000000" joinstyle="round" endarrow="block"/>
                <v:imagedata o:title=""/>
                <o:lock v:ext="edit" aspectratio="f"/>
              </v:shape>
            </w:pict>
          </mc:Fallback>
        </mc:AlternateContent>
      </w:r>
      <w:r>
        <w:rPr>
          <w:rFonts w:ascii="宋体" w:hAnsi="宋体"/>
          <w:kern w:val="0"/>
          <w:szCs w:val="20"/>
          <w:highlight w:val="none"/>
        </w:rPr>
        <mc:AlternateContent>
          <mc:Choice Requires="wps">
            <w:drawing>
              <wp:anchor distT="0" distB="0" distL="114300" distR="114300" simplePos="0" relativeHeight="251672576" behindDoc="0" locked="0" layoutInCell="1" allowOverlap="1">
                <wp:simplePos x="0" y="0"/>
                <wp:positionH relativeFrom="column">
                  <wp:posOffset>1189990</wp:posOffset>
                </wp:positionH>
                <wp:positionV relativeFrom="paragraph">
                  <wp:posOffset>33655</wp:posOffset>
                </wp:positionV>
                <wp:extent cx="400050" cy="0"/>
                <wp:effectExtent l="0" t="38100" r="0" b="38100"/>
                <wp:wrapNone/>
                <wp:docPr id="6" name="直接箭头连接符 6"/>
                <wp:cNvGraphicFramePr/>
                <a:graphic xmlns:a="http://schemas.openxmlformats.org/drawingml/2006/main">
                  <a:graphicData uri="http://schemas.microsoft.com/office/word/2010/wordprocessingShape">
                    <wps:wsp>
                      <wps:cNvCnPr/>
                      <wps:spPr>
                        <a:xfrm>
                          <a:off x="0" y="0"/>
                          <a:ext cx="4000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93.7pt;margin-top:2.65pt;height:0pt;width:31.5pt;z-index:251672576;mso-width-relative:page;mso-height-relative:page;" filled="f" stroked="t" coordsize="21600,21600" o:gfxdata="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uAOOM1QAAAAcBAAAPAAAAAAAAAAEAIAAAACIAAABkcnMvZG93&#10;bnJldi54bWxQSwECFAAUAAAACACHTuJASvhu7gMCAADvAwAADgAAAAAAAAABACAAAAAkAQAAZHJz&#10;L2Uyb0RvYy54bWxQSwUGAAAAAAYABgBZAQAAmQUAAAAA&#10;">
                <v:fill on="f" focussize="0,0"/>
                <v:stroke color="#000000" joinstyle="round" endarrow="block"/>
                <v:imagedata o:title=""/>
                <o:lock v:ext="edit" aspectratio="f"/>
              </v:shape>
            </w:pict>
          </mc:Fallback>
        </mc:AlternateContent>
      </w:r>
    </w:p>
    <w:p>
      <w:pPr>
        <w:rPr>
          <w:highlight w:val="none"/>
        </w:rPr>
      </w:pPr>
      <w:r>
        <w:rPr>
          <w:highlight w:val="none"/>
        </w:rPr>
        <mc:AlternateContent>
          <mc:Choice Requires="wps">
            <w:drawing>
              <wp:anchor distT="0" distB="0" distL="114300" distR="114300" simplePos="0" relativeHeight="251683840" behindDoc="0" locked="0" layoutInCell="1" allowOverlap="1">
                <wp:simplePos x="0" y="0"/>
                <wp:positionH relativeFrom="column">
                  <wp:posOffset>2095500</wp:posOffset>
                </wp:positionH>
                <wp:positionV relativeFrom="paragraph">
                  <wp:posOffset>83820</wp:posOffset>
                </wp:positionV>
                <wp:extent cx="9525" cy="542290"/>
                <wp:effectExtent l="36830" t="0" r="29845" b="635"/>
                <wp:wrapNone/>
                <wp:docPr id="26" name="直接箭头连接符 26"/>
                <wp:cNvGraphicFramePr/>
                <a:graphic xmlns:a="http://schemas.openxmlformats.org/drawingml/2006/main">
                  <a:graphicData uri="http://schemas.microsoft.com/office/word/2010/wordprocessingShape">
                    <wps:wsp>
                      <wps:cNvCnPr/>
                      <wps:spPr>
                        <a:xfrm flipH="1" flipV="1">
                          <a:off x="0" y="0"/>
                          <a:ext cx="9525" cy="5422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 y;margin-left:165pt;margin-top:6.6pt;height:42.7pt;width:0.75pt;z-index:251683840;mso-width-relative:page;mso-height-relative:page;" filled="f" stroked="t" coordsize="21600,21600" o:gfxdata="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yVDIPYAAAACQEAAA8AAAAAAAAA&#10;AQAgAAAAIgAAAGRycy9kb3ducmV2LnhtbFBLAQIUABQAAAAIAIdO4kCmqIS/EQIAAAgEAAAOAAAA&#10;AAAAAAEAIAAAACcBAABkcnMvZTJvRG9jLnhtbFBLBQYAAAAABgAGAFkBAACqBQAAAAA=&#10;">
                <v:fill on="f" focussize="0,0"/>
                <v:stroke color="#000000" joinstyle="round" endarrow="block"/>
                <v:imagedata o:title=""/>
                <o:lock v:ext="edit" aspectratio="f"/>
              </v:shape>
            </w:pict>
          </mc:Fallback>
        </mc:AlternateContent>
      </w:r>
    </w:p>
    <w:p>
      <w:pPr>
        <w:rPr>
          <w:highlight w:val="none"/>
        </w:rPr>
      </w:pPr>
      <w:r>
        <w:rPr>
          <w:rFonts w:ascii="宋体" w:hAnsi="宋体"/>
          <w:kern w:val="0"/>
          <w:szCs w:val="20"/>
          <w:highlight w:val="none"/>
        </w:rPr>
        <mc:AlternateContent>
          <mc:Choice Requires="wps">
            <w:drawing>
              <wp:anchor distT="0" distB="0" distL="114300" distR="114300" simplePos="0" relativeHeight="251679744" behindDoc="0" locked="0" layoutInCell="1" allowOverlap="1">
                <wp:simplePos x="0" y="0"/>
                <wp:positionH relativeFrom="column">
                  <wp:posOffset>4618990</wp:posOffset>
                </wp:positionH>
                <wp:positionV relativeFrom="paragraph">
                  <wp:posOffset>1270</wp:posOffset>
                </wp:positionV>
                <wp:extent cx="1103630" cy="296545"/>
                <wp:effectExtent l="4445" t="4445" r="6350" b="13335"/>
                <wp:wrapNone/>
                <wp:docPr id="7" name="矩形 7"/>
                <wp:cNvGraphicFramePr/>
                <a:graphic xmlns:a="http://schemas.openxmlformats.org/drawingml/2006/main">
                  <a:graphicData uri="http://schemas.microsoft.com/office/word/2010/wordprocessingShape">
                    <wps:wsp>
                      <wps:cNvSpPr/>
                      <wps:spPr>
                        <a:xfrm>
                          <a:off x="0" y="0"/>
                          <a:ext cx="110363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b/>
                                <w:bCs/>
                                <w:sz w:val="18"/>
                                <w:szCs w:val="18"/>
                                <w:lang w:val="en-US" w:eastAsia="zh-CN"/>
                              </w:rPr>
                            </w:pPr>
                            <w:r>
                              <w:rPr>
                                <w:rFonts w:hint="eastAsia"/>
                                <w:b/>
                                <w:bCs/>
                                <w:sz w:val="18"/>
                                <w:szCs w:val="18"/>
                                <w:lang w:val="en-US" w:eastAsia="zh-CN"/>
                              </w:rPr>
                              <w:t>工业水系统</w:t>
                            </w:r>
                          </w:p>
                        </w:txbxContent>
                      </wps:txbx>
                      <wps:bodyPr upright="1"/>
                    </wps:wsp>
                  </a:graphicData>
                </a:graphic>
              </wp:anchor>
            </w:drawing>
          </mc:Choice>
          <mc:Fallback>
            <w:pict>
              <v:rect id="_x0000_s1026" o:spid="_x0000_s1026" o:spt="1" style="position:absolute;left:0pt;margin-left:363.7pt;margin-top:0.1pt;height:23.35pt;width:86.9pt;z-index:251679744;mso-width-relative:page;mso-height-relative:page;" fillcolor="#FFFFFF" filled="t" stroked="t" coordsize="21600,21600" o:gfxdata="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ExTtUAAAAHAQAADwAAAAAAAAABACAAAAAiAAAAZHJzL2Rvd25y&#10;ZXYueG1sUEsBAhQAFAAAAAgAh07iQPRRcTQBAgAAKQQAAA4AAAAAAAAAAQAgAAAAJAEAAGRycy9l&#10;Mm9Eb2MueG1sUEsFBgAAAAAGAAYAWQEAAJcFAAAAAA==&#10;">
                <v:fill on="t" focussize="0,0"/>
                <v:stroke color="#000000" joinstyle="miter"/>
                <v:imagedata o:title=""/>
                <o:lock v:ext="edit" aspectratio="f"/>
                <v:textbox>
                  <w:txbxContent>
                    <w:p>
                      <w:pPr>
                        <w:jc w:val="center"/>
                        <w:rPr>
                          <w:rFonts w:hint="default" w:eastAsia="宋体"/>
                          <w:b/>
                          <w:bCs/>
                          <w:sz w:val="18"/>
                          <w:szCs w:val="18"/>
                          <w:lang w:val="en-US" w:eastAsia="zh-CN"/>
                        </w:rPr>
                      </w:pPr>
                      <w:r>
                        <w:rPr>
                          <w:rFonts w:hint="eastAsia"/>
                          <w:b/>
                          <w:bCs/>
                          <w:sz w:val="18"/>
                          <w:szCs w:val="18"/>
                          <w:lang w:val="en-US" w:eastAsia="zh-CN"/>
                        </w:rPr>
                        <w:t>工业水系统</w:t>
                      </w:r>
                    </w:p>
                  </w:txbxContent>
                </v:textbox>
              </v:rect>
            </w:pict>
          </mc:Fallback>
        </mc:AlternateContent>
      </w:r>
      <w:r>
        <w:rPr>
          <w:highlight w:val="none"/>
        </w:rPr>
        <mc:AlternateContent>
          <mc:Choice Requires="wps">
            <w:drawing>
              <wp:anchor distT="0" distB="0" distL="114300" distR="114300" simplePos="0" relativeHeight="251684864" behindDoc="0" locked="0" layoutInCell="1" allowOverlap="1">
                <wp:simplePos x="0" y="0"/>
                <wp:positionH relativeFrom="column">
                  <wp:posOffset>2306955</wp:posOffset>
                </wp:positionH>
                <wp:positionV relativeFrom="paragraph">
                  <wp:posOffset>53340</wp:posOffset>
                </wp:positionV>
                <wp:extent cx="1067435" cy="273685"/>
                <wp:effectExtent l="193040" t="4445" r="6350" b="55245"/>
                <wp:wrapNone/>
                <wp:docPr id="29" name="矩形标注 29"/>
                <wp:cNvGraphicFramePr/>
                <a:graphic xmlns:a="http://schemas.openxmlformats.org/drawingml/2006/main">
                  <a:graphicData uri="http://schemas.microsoft.com/office/word/2010/wordprocessingShape">
                    <wps:wsp>
                      <wps:cNvSpPr/>
                      <wps:spPr>
                        <a:xfrm>
                          <a:off x="0" y="0"/>
                          <a:ext cx="1067435" cy="273685"/>
                        </a:xfrm>
                        <a:prstGeom prst="wedgeRectCallout">
                          <a:avLst>
                            <a:gd name="adj1" fmla="val -65468"/>
                            <a:gd name="adj2" fmla="val 61139"/>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15"/>
                                <w:szCs w:val="15"/>
                              </w:rPr>
                            </w:pPr>
                            <w:r>
                              <w:rPr>
                                <w:rFonts w:hint="eastAsia"/>
                                <w:b/>
                                <w:bCs/>
                                <w:sz w:val="15"/>
                                <w:szCs w:val="15"/>
                              </w:rPr>
                              <w:t>不符合回用水质要求</w:t>
                            </w:r>
                          </w:p>
                        </w:txbxContent>
                      </wps:txbx>
                      <wps:bodyPr upright="1"/>
                    </wps:wsp>
                  </a:graphicData>
                </a:graphic>
              </wp:anchor>
            </w:drawing>
          </mc:Choice>
          <mc:Fallback>
            <w:pict>
              <v:shape id="_x0000_s1026" o:spid="_x0000_s1026" o:spt="61" type="#_x0000_t61" style="position:absolute;left:0pt;margin-left:181.65pt;margin-top:4.2pt;height:21.55pt;width:84.05pt;z-index:251684864;mso-width-relative:page;mso-height-relative:page;" fillcolor="#FFFFFF" filled="t" stroked="t" coordsize="21600,21600" o:gfxdata="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OOFRnYAAAACAEAAA8AAAAAAAAAAQAgAAAAIgAAAGRycy9kb3du&#10;cmV2LnhtbFBLAQIUABQAAAAIAIdO4kCp73jlOAIAAI8EAAAOAAAAAAAAAAEAIAAAACcBAABkcnMv&#10;ZTJvRG9jLnhtbFBLBQYAAAAABgAGAFkBAADRBQAAAAA=&#10;" adj="-3341,24006">
                <v:fill on="t" focussize="0,0"/>
                <v:stroke color="#000000" joinstyle="miter"/>
                <v:imagedata o:title=""/>
                <o:lock v:ext="edit" aspectratio="f"/>
                <v:textbox>
                  <w:txbxContent>
                    <w:p>
                      <w:pPr>
                        <w:jc w:val="center"/>
                        <w:rPr>
                          <w:b/>
                          <w:bCs/>
                          <w:sz w:val="15"/>
                          <w:szCs w:val="15"/>
                        </w:rPr>
                      </w:pPr>
                      <w:r>
                        <w:rPr>
                          <w:rFonts w:hint="eastAsia"/>
                          <w:b/>
                          <w:bCs/>
                          <w:sz w:val="15"/>
                          <w:szCs w:val="15"/>
                        </w:rPr>
                        <w:t>不符合回用水质要求</w:t>
                      </w:r>
                    </w:p>
                  </w:txbxContent>
                </v:textbox>
              </v:shape>
            </w:pict>
          </mc:Fallback>
        </mc:AlternateContent>
      </w:r>
      <w:r>
        <w:rPr>
          <w:highlight w:val="none"/>
        </w:rPr>
        <mc:AlternateContent>
          <mc:Choice Requires="wps">
            <w:drawing>
              <wp:anchor distT="0" distB="0" distL="114300" distR="114300" simplePos="0" relativeHeight="251686912" behindDoc="0" locked="0" layoutInCell="1" allowOverlap="1">
                <wp:simplePos x="0" y="0"/>
                <wp:positionH relativeFrom="column">
                  <wp:posOffset>3463925</wp:posOffset>
                </wp:positionH>
                <wp:positionV relativeFrom="paragraph">
                  <wp:posOffset>80010</wp:posOffset>
                </wp:positionV>
                <wp:extent cx="7620" cy="347980"/>
                <wp:effectExtent l="4445" t="0" r="6985" b="4445"/>
                <wp:wrapNone/>
                <wp:docPr id="30" name="直接箭头连接符 30"/>
                <wp:cNvGraphicFramePr/>
                <a:graphic xmlns:a="http://schemas.openxmlformats.org/drawingml/2006/main">
                  <a:graphicData uri="http://schemas.microsoft.com/office/word/2010/wordprocessingShape">
                    <wps:wsp>
                      <wps:cNvCnPr/>
                      <wps:spPr>
                        <a:xfrm>
                          <a:off x="0" y="0"/>
                          <a:ext cx="7620" cy="3479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72.75pt;margin-top:6.3pt;height:27.4pt;width:0.6pt;z-index:251686912;mso-width-relative:page;mso-height-relative:page;" filled="f" stroked="t" coordsize="21600,21600" o:gfxdata="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syjP3YAAAACQEAAA8AAAAAAAAAAQAgAAAAIgAAAGRycy9k&#10;b3ducmV2LnhtbFBLAQIUABQAAAAIAIdO4kDA+xG3AgIAAPADAAAOAAAAAAAAAAEAIAAAACcBAABk&#10;cnMvZTJvRG9jLnhtbFBLBQYAAAAABgAGAFkBAACbBQAAAAA=&#10;">
                <v:fill on="f" focussize="0,0"/>
                <v:stroke color="#000000" joinstyle="round"/>
                <v:imagedata o:title=""/>
                <o:lock v:ext="edit" aspectratio="f"/>
              </v:shape>
            </w:pict>
          </mc:Fallback>
        </mc:AlternateContent>
      </w:r>
    </w:p>
    <w:p>
      <w:pPr>
        <w:rPr>
          <w:highlight w:val="none"/>
        </w:rPr>
      </w:pPr>
      <w:r>
        <w:rPr>
          <w:rFonts w:ascii="宋体" w:hAnsi="宋体"/>
          <w:kern w:val="0"/>
          <w:szCs w:val="20"/>
          <w:highlight w:val="none"/>
        </w:rPr>
        <mc:AlternateContent>
          <mc:Choice Requires="wps">
            <w:drawing>
              <wp:anchor distT="0" distB="0" distL="114300" distR="114300" simplePos="0" relativeHeight="251691008" behindDoc="0" locked="0" layoutInCell="1" allowOverlap="1">
                <wp:simplePos x="0" y="0"/>
                <wp:positionH relativeFrom="column">
                  <wp:posOffset>4622165</wp:posOffset>
                </wp:positionH>
                <wp:positionV relativeFrom="paragraph">
                  <wp:posOffset>161925</wp:posOffset>
                </wp:positionV>
                <wp:extent cx="1098550" cy="296545"/>
                <wp:effectExtent l="5080" t="4445" r="10795" b="13335"/>
                <wp:wrapNone/>
                <wp:docPr id="34" name="矩形 34"/>
                <wp:cNvGraphicFramePr/>
                <a:graphic xmlns:a="http://schemas.openxmlformats.org/drawingml/2006/main">
                  <a:graphicData uri="http://schemas.microsoft.com/office/word/2010/wordprocessingShape">
                    <wps:wsp>
                      <wps:cNvSpPr/>
                      <wps:spPr>
                        <a:xfrm>
                          <a:off x="0" y="0"/>
                          <a:ext cx="109855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rPr>
                            </w:pPr>
                            <w:r>
                              <w:rPr>
                                <w:rFonts w:hint="eastAsia"/>
                                <w:b/>
                                <w:bCs/>
                                <w:sz w:val="18"/>
                                <w:szCs w:val="18"/>
                              </w:rPr>
                              <w:t>锅炉补给水</w:t>
                            </w:r>
                          </w:p>
                        </w:txbxContent>
                      </wps:txbx>
                      <wps:bodyPr upright="1"/>
                    </wps:wsp>
                  </a:graphicData>
                </a:graphic>
              </wp:anchor>
            </w:drawing>
          </mc:Choice>
          <mc:Fallback>
            <w:pict>
              <v:rect id="_x0000_s1026" o:spid="_x0000_s1026" o:spt="1" style="position:absolute;left:0pt;margin-left:363.95pt;margin-top:12.75pt;height:23.35pt;width:86.5pt;z-index:251691008;mso-width-relative:page;mso-height-relative:page;" fillcolor="#FFFFFF" filled="t" stroked="t" coordsize="21600,21600" o:gfxdata="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ptfE1gAAAAkBAAAPAAAAAAAAAAEAIAAAACIAAABkcnMvZG93&#10;bnJldi54bWxQSwECFAAUAAAACACHTuJAlG8QCQICAAArBAAADgAAAAAAAAABACAAAAAlAQAAZHJz&#10;L2Uyb0RvYy54bWxQSwUGAAAAAAYABgBZAQAAmQUAAAAA&#10;">
                <v:fill on="t" focussize="0,0"/>
                <v:stroke color="#000000" joinstyle="miter"/>
                <v:imagedata o:title=""/>
                <o:lock v:ext="edit" aspectratio="f"/>
                <v:textbox>
                  <w:txbxContent>
                    <w:p>
                      <w:pPr>
                        <w:jc w:val="center"/>
                        <w:rPr>
                          <w:b/>
                          <w:bCs/>
                        </w:rPr>
                      </w:pPr>
                      <w:r>
                        <w:rPr>
                          <w:rFonts w:hint="eastAsia"/>
                          <w:b/>
                          <w:bCs/>
                          <w:sz w:val="18"/>
                          <w:szCs w:val="18"/>
                        </w:rPr>
                        <w:t>锅炉补给水</w:t>
                      </w:r>
                    </w:p>
                  </w:txbxContent>
                </v:textbox>
              </v:rect>
            </w:pict>
          </mc:Fallback>
        </mc:AlternateContent>
      </w:r>
    </w:p>
    <w:p>
      <w:pPr>
        <w:rPr>
          <w:highlight w:val="none"/>
        </w:rPr>
      </w:pPr>
      <w:r>
        <w:rPr>
          <w:highlight w:val="none"/>
        </w:rPr>
        <mc:AlternateContent>
          <mc:Choice Requires="wps">
            <w:drawing>
              <wp:anchor distT="0" distB="0" distL="114300" distR="114300" simplePos="0" relativeHeight="251685888" behindDoc="0" locked="0" layoutInCell="1" allowOverlap="1">
                <wp:simplePos x="0" y="0"/>
                <wp:positionH relativeFrom="column">
                  <wp:posOffset>2105025</wp:posOffset>
                </wp:positionH>
                <wp:positionV relativeFrom="paragraph">
                  <wp:posOffset>24130</wp:posOffset>
                </wp:positionV>
                <wp:extent cx="1367790" cy="7620"/>
                <wp:effectExtent l="0" t="4445" r="3810" b="6985"/>
                <wp:wrapNone/>
                <wp:docPr id="27" name="直接箭头连接符 27"/>
                <wp:cNvGraphicFramePr/>
                <a:graphic xmlns:a="http://schemas.openxmlformats.org/drawingml/2006/main">
                  <a:graphicData uri="http://schemas.microsoft.com/office/word/2010/wordprocessingShape">
                    <wps:wsp>
                      <wps:cNvCnPr/>
                      <wps:spPr>
                        <a:xfrm flipV="1">
                          <a:off x="0" y="0"/>
                          <a:ext cx="1367790" cy="76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65.75pt;margin-top:1.9pt;height:0.6pt;width:107.7pt;z-index:251685888;mso-width-relative:page;mso-height-relative:page;" filled="f" stroked="t" coordsize="21600,21600" o:gfxdata="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IUppl1QAAAAcBAAAPAAAAAAAAAAEAIAAAACIAAABk&#10;cnMvZG93bnJldi54bWxQSwECFAAUAAAACACHTuJAYdxw4QkCAAD7AwAADgAAAAAAAAABACAAAAAk&#10;AQAAZHJzL2Uyb0RvYy54bWxQSwUGAAAAAAYABgBZAQAAnwUAAAAA&#10;">
                <v:fill on="f" focussize="0,0"/>
                <v:stroke color="#000000" joinstyle="round"/>
                <v:imagedata o:title=""/>
                <o:lock v:ext="edit" aspectratio="f"/>
              </v:shape>
            </w:pict>
          </mc:Fallback>
        </mc:AlternateContent>
      </w:r>
    </w:p>
    <w:p>
      <w:pPr>
        <w:rPr>
          <w:highlight w:val="none"/>
        </w:rPr>
      </w:pPr>
    </w:p>
    <w:p>
      <w:pPr>
        <w:rPr>
          <w:highlight w:val="none"/>
        </w:rPr>
      </w:pPr>
    </w:p>
    <w:p>
      <w:pPr>
        <w:pStyle w:val="258"/>
        <w:keepNext w:val="0"/>
        <w:keepLines w:val="0"/>
        <w:pageBreakBefore w:val="0"/>
        <w:widowControl/>
        <w:kinsoku/>
        <w:wordWrap/>
        <w:overflowPunct/>
        <w:topLinePunct w:val="0"/>
        <w:autoSpaceDE/>
        <w:autoSpaceDN/>
        <w:bidi w:val="0"/>
        <w:adjustRightInd/>
        <w:snapToGrid/>
        <w:spacing w:before="157" w:beforeLines="50" w:after="157" w:afterLines="50"/>
        <w:ind w:firstLine="199" w:firstLineChars="95"/>
        <w:jc w:val="center"/>
        <w:textAlignment w:val="auto"/>
        <w:rPr>
          <w:rFonts w:hint="eastAsia" w:ascii="黑体" w:hAnsi="黑体" w:eastAsia="黑体" w:cs="Times New Roman"/>
          <w:szCs w:val="21"/>
          <w:highlight w:val="none"/>
        </w:rPr>
      </w:pPr>
      <w:bookmarkStart w:id="44" w:name="_Toc120698841"/>
      <w:bookmarkStart w:id="45" w:name="_Toc32601"/>
      <w:r>
        <w:rPr>
          <w:rFonts w:hint="eastAsia" w:ascii="黑体" w:hAnsi="黑体" w:eastAsia="黑体" w:cs="Times New Roman"/>
          <w:szCs w:val="21"/>
          <w:highlight w:val="none"/>
        </w:rPr>
        <w:t>图1</w:t>
      </w:r>
      <w:r>
        <w:rPr>
          <w:rFonts w:hint="eastAsia" w:ascii="黑体" w:hAnsi="黑体" w:eastAsia="黑体" w:cs="Times New Roman"/>
          <w:szCs w:val="21"/>
          <w:highlight w:val="none"/>
          <w:lang w:val="en-US" w:eastAsia="zh-CN"/>
        </w:rPr>
        <w:t xml:space="preserve"> </w:t>
      </w:r>
      <w:bookmarkEnd w:id="44"/>
      <w:bookmarkEnd w:id="45"/>
      <w:r>
        <w:rPr>
          <w:rFonts w:hint="eastAsia" w:ascii="黑体" w:hAnsi="黑体" w:eastAsia="黑体" w:cs="Times New Roman"/>
          <w:szCs w:val="21"/>
          <w:highlight w:val="none"/>
        </w:rPr>
        <w:t>循环冷却水</w:t>
      </w:r>
      <w:r>
        <w:rPr>
          <w:rFonts w:hint="eastAsia" w:ascii="黑体" w:hAnsi="黑体" w:eastAsia="黑体" w:cs="Times New Roman"/>
          <w:szCs w:val="21"/>
          <w:highlight w:val="none"/>
          <w:lang w:val="en-US" w:eastAsia="zh-CN"/>
        </w:rPr>
        <w:t>系统排水综合利用</w:t>
      </w:r>
      <w:r>
        <w:rPr>
          <w:rFonts w:hint="eastAsia" w:ascii="黑体" w:hAnsi="黑体" w:eastAsia="黑体" w:cs="Times New Roman"/>
          <w:szCs w:val="21"/>
          <w:highlight w:val="none"/>
        </w:rPr>
        <w:t>基本流程</w:t>
      </w:r>
    </w:p>
    <w:p>
      <w:pPr>
        <w:pStyle w:val="258"/>
        <w:ind w:firstLine="199" w:firstLineChars="95"/>
        <w:jc w:val="center"/>
        <w:rPr>
          <w:rFonts w:hint="default" w:ascii="黑体" w:hAnsi="黑体" w:eastAsia="黑体" w:cs="Times New Roman"/>
          <w:szCs w:val="21"/>
          <w:highlight w:val="none"/>
          <w:lang w:val="en-US"/>
        </w:rPr>
      </w:pPr>
    </w:p>
    <w:p>
      <w:pPr>
        <w:pStyle w:val="258"/>
        <w:keepNext w:val="0"/>
        <w:keepLines w:val="0"/>
        <w:pageBreakBefore w:val="0"/>
        <w:widowControl/>
        <w:kinsoku/>
        <w:wordWrap/>
        <w:overflowPunct/>
        <w:topLinePunct w:val="0"/>
        <w:autoSpaceDE/>
        <w:autoSpaceDN/>
        <w:bidi w:val="0"/>
        <w:adjustRightInd/>
        <w:snapToGrid/>
        <w:spacing w:before="157" w:beforeLines="50" w:after="157" w:afterLines="50"/>
        <w:ind w:firstLine="199" w:firstLineChars="95"/>
        <w:jc w:val="center"/>
        <w:textAlignment w:val="auto"/>
        <w:rPr>
          <w:rFonts w:hint="eastAsia" w:ascii="黑体" w:hAnsi="黑体" w:eastAsia="黑体" w:cs="Times New Roman"/>
          <w:szCs w:val="21"/>
          <w:highlight w:val="none"/>
          <w:lang w:val="en-US" w:eastAsia="zh-CN"/>
        </w:rPr>
      </w:pPr>
      <w:r>
        <w:rPr>
          <w:rFonts w:hint="eastAsia" w:ascii="黑体" w:hAnsi="黑体" w:eastAsia="黑体" w:cs="Times New Roman"/>
          <w:szCs w:val="21"/>
          <w:highlight w:val="none"/>
          <w:lang w:val="en-US" w:eastAsia="zh-CN"/>
        </w:rPr>
        <w:drawing>
          <wp:anchor distT="0" distB="0" distL="114300" distR="114300" simplePos="0" relativeHeight="251689984" behindDoc="0" locked="0" layoutInCell="1" allowOverlap="1">
            <wp:simplePos x="0" y="0"/>
            <wp:positionH relativeFrom="column">
              <wp:posOffset>789940</wp:posOffset>
            </wp:positionH>
            <wp:positionV relativeFrom="paragraph">
              <wp:posOffset>113030</wp:posOffset>
            </wp:positionV>
            <wp:extent cx="4530090" cy="2585085"/>
            <wp:effectExtent l="0" t="0" r="3810" b="5715"/>
            <wp:wrapTopAndBottom/>
            <wp:docPr id="1" name="图片 1" descr="流程图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流程图11"/>
                    <pic:cNvPicPr>
                      <a:picLocks noChangeAspect="1"/>
                    </pic:cNvPicPr>
                  </pic:nvPicPr>
                  <pic:blipFill>
                    <a:blip r:embed="rId14"/>
                    <a:stretch>
                      <a:fillRect/>
                    </a:stretch>
                  </pic:blipFill>
                  <pic:spPr>
                    <a:xfrm>
                      <a:off x="0" y="0"/>
                      <a:ext cx="4530090" cy="2585085"/>
                    </a:xfrm>
                    <a:prstGeom prst="rect">
                      <a:avLst/>
                    </a:prstGeom>
                  </pic:spPr>
                </pic:pic>
              </a:graphicData>
            </a:graphic>
          </wp:anchor>
        </w:drawing>
      </w:r>
      <w:r>
        <w:rPr>
          <w:rFonts w:hint="eastAsia" w:ascii="黑体" w:hAnsi="黑体" w:eastAsia="黑体" w:cs="Times New Roman"/>
          <w:szCs w:val="21"/>
          <w:highlight w:val="none"/>
        </w:rPr>
        <w:t>图</w:t>
      </w:r>
      <w:r>
        <w:rPr>
          <w:rFonts w:hint="eastAsia" w:ascii="黑体" w:hAnsi="黑体" w:eastAsia="黑体" w:cs="Times New Roman"/>
          <w:szCs w:val="21"/>
          <w:highlight w:val="none"/>
          <w:lang w:val="en-US" w:eastAsia="zh-CN"/>
        </w:rPr>
        <w:t>2</w:t>
      </w:r>
      <w:r>
        <w:rPr>
          <w:rFonts w:hint="eastAsia" w:ascii="黑体" w:hAnsi="黑体" w:eastAsia="黑体" w:cs="Times New Roman"/>
          <w:szCs w:val="21"/>
          <w:highlight w:val="none"/>
        </w:rPr>
        <w:t xml:space="preserve"> </w:t>
      </w:r>
      <w:r>
        <w:rPr>
          <w:rFonts w:hint="eastAsia" w:ascii="黑体" w:hAnsi="黑体" w:eastAsia="黑体" w:cs="Times New Roman"/>
          <w:szCs w:val="21"/>
          <w:highlight w:val="none"/>
          <w:lang w:val="en-US" w:eastAsia="zh-CN"/>
        </w:rPr>
        <w:t>循环冷却水系统排水处理回用流程图</w:t>
      </w:r>
    </w:p>
    <w:bookmarkEnd w:id="42"/>
    <w:bookmarkEnd w:id="43"/>
    <w:p>
      <w:pPr>
        <w:pStyle w:val="259"/>
        <w:numPr>
          <w:ilvl w:val="0"/>
          <w:numId w:val="11"/>
        </w:numPr>
        <w:rPr>
          <w:rFonts w:ascii="Times New Roman"/>
          <w:color w:val="auto"/>
          <w:szCs w:val="21"/>
          <w:highlight w:val="none"/>
        </w:rPr>
      </w:pPr>
      <w:bookmarkStart w:id="46" w:name="_Toc12396"/>
      <w:r>
        <w:rPr>
          <w:rFonts w:hint="eastAsia" w:ascii="Times New Roman"/>
          <w:color w:val="auto"/>
          <w:szCs w:val="21"/>
          <w:highlight w:val="none"/>
          <w:lang w:val="en-US" w:eastAsia="zh-CN"/>
        </w:rPr>
        <w:t>处理技术</w:t>
      </w:r>
      <w:r>
        <w:rPr>
          <w:rFonts w:hint="eastAsia" w:ascii="Times New Roman"/>
          <w:color w:val="auto"/>
          <w:szCs w:val="21"/>
          <w:highlight w:val="none"/>
        </w:rPr>
        <w:t>要求</w:t>
      </w:r>
      <w:bookmarkEnd w:id="46"/>
    </w:p>
    <w:p>
      <w:pPr>
        <w:pStyle w:val="260"/>
        <w:ind w:left="0"/>
        <w:outlineLvl w:val="9"/>
        <w:rPr>
          <w:rFonts w:ascii="Times New Roman"/>
          <w:highlight w:val="none"/>
        </w:rPr>
      </w:pPr>
      <w:bookmarkStart w:id="47" w:name="_Toc5402"/>
      <w:bookmarkStart w:id="48" w:name="_Toc10611"/>
      <w:bookmarkStart w:id="49" w:name="_Toc63642880"/>
      <w:r>
        <w:rPr>
          <w:rFonts w:hint="eastAsia" w:ascii="Times New Roman"/>
          <w:highlight w:val="none"/>
          <w:lang w:val="en-US" w:eastAsia="zh-CN"/>
        </w:rPr>
        <w:t>一般要求</w:t>
      </w:r>
      <w:bookmarkEnd w:id="47"/>
      <w:bookmarkEnd w:id="48"/>
      <w:bookmarkEnd w:id="49"/>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 xml:space="preserve">5.1.1 </w:t>
      </w:r>
      <w:r>
        <w:rPr>
          <w:rFonts w:hint="eastAsia" w:ascii="Times New Roman" w:cs="Times New Roman"/>
          <w:szCs w:val="21"/>
          <w:highlight w:val="none"/>
          <w:lang w:val="en-US" w:eastAsia="zh-CN"/>
        </w:rPr>
        <w:t xml:space="preserve"> </w:t>
      </w:r>
      <w:r>
        <w:rPr>
          <w:rFonts w:hint="eastAsia" w:ascii="Times New Roman" w:hAnsi="Times New Roman" w:eastAsia="宋体" w:cs="Times New Roman"/>
          <w:szCs w:val="21"/>
          <w:highlight w:val="none"/>
        </w:rPr>
        <w:t>循环冷却水</w:t>
      </w:r>
      <w:r>
        <w:rPr>
          <w:rFonts w:hint="eastAsia" w:ascii="Times New Roman" w:hAnsi="Times New Roman" w:eastAsia="宋体" w:cs="Times New Roman"/>
          <w:szCs w:val="21"/>
          <w:highlight w:val="none"/>
          <w:lang w:val="en-US" w:eastAsia="zh-CN"/>
        </w:rPr>
        <w:t>系统</w:t>
      </w:r>
      <w:r>
        <w:rPr>
          <w:rFonts w:hint="eastAsia" w:ascii="Times New Roman" w:hAnsi="Times New Roman" w:eastAsia="宋体" w:cs="Times New Roman"/>
          <w:szCs w:val="21"/>
          <w:highlight w:val="none"/>
        </w:rPr>
        <w:t>排水</w:t>
      </w:r>
      <w:r>
        <w:rPr>
          <w:rFonts w:hint="eastAsia" w:ascii="Times New Roman" w:cs="Times New Roman"/>
          <w:szCs w:val="21"/>
          <w:highlight w:val="none"/>
          <w:lang w:val="en-US" w:eastAsia="zh-CN"/>
        </w:rPr>
        <w:t>处理</w:t>
      </w:r>
      <w:r>
        <w:rPr>
          <w:rFonts w:hint="eastAsia" w:ascii="Times New Roman" w:hAnsi="Times New Roman" w:eastAsia="宋体" w:cs="Times New Roman"/>
          <w:szCs w:val="21"/>
          <w:highlight w:val="none"/>
          <w:lang w:val="en-US" w:eastAsia="zh-CN"/>
        </w:rPr>
        <w:t>工程的设计规模宜按相关行业给水排水设计规范确定。</w:t>
      </w:r>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 xml:space="preserve">5.1.2 </w:t>
      </w:r>
      <w:r>
        <w:rPr>
          <w:rFonts w:hint="eastAsia" w:ascii="Times New Roman" w:cs="Times New Roman"/>
          <w:szCs w:val="21"/>
          <w:highlight w:val="none"/>
          <w:lang w:val="en-US" w:eastAsia="zh-CN"/>
        </w:rPr>
        <w:t xml:space="preserve"> </w:t>
      </w:r>
      <w:r>
        <w:rPr>
          <w:rFonts w:hint="eastAsia" w:ascii="Times New Roman" w:hAnsi="Times New Roman" w:eastAsia="宋体" w:cs="Times New Roman"/>
          <w:szCs w:val="21"/>
          <w:highlight w:val="none"/>
        </w:rPr>
        <w:t>循环冷却水</w:t>
      </w:r>
      <w:r>
        <w:rPr>
          <w:rFonts w:hint="eastAsia" w:ascii="Times New Roman" w:hAnsi="Times New Roman" w:eastAsia="宋体" w:cs="Times New Roman"/>
          <w:szCs w:val="21"/>
          <w:highlight w:val="none"/>
          <w:lang w:val="en-US" w:eastAsia="zh-CN"/>
        </w:rPr>
        <w:t>系统</w:t>
      </w:r>
      <w:r>
        <w:rPr>
          <w:rFonts w:hint="eastAsia" w:ascii="Times New Roman" w:hAnsi="Times New Roman" w:eastAsia="宋体" w:cs="Times New Roman"/>
          <w:szCs w:val="21"/>
          <w:highlight w:val="none"/>
        </w:rPr>
        <w:t>排水</w:t>
      </w:r>
      <w:r>
        <w:rPr>
          <w:rFonts w:hint="eastAsia" w:ascii="Times New Roman" w:hAnsi="Times New Roman" w:eastAsia="宋体" w:cs="Times New Roman"/>
          <w:szCs w:val="21"/>
          <w:highlight w:val="none"/>
          <w:lang w:val="en-US" w:eastAsia="zh-CN"/>
        </w:rPr>
        <w:t>的处理</w:t>
      </w:r>
      <w:r>
        <w:rPr>
          <w:rFonts w:hint="eastAsia" w:ascii="Times New Roman" w:hAnsi="Times New Roman" w:eastAsia="宋体" w:cs="Times New Roman"/>
          <w:szCs w:val="21"/>
          <w:highlight w:val="none"/>
        </w:rPr>
        <w:t>包括</w:t>
      </w:r>
      <w:r>
        <w:rPr>
          <w:rFonts w:hint="eastAsia" w:ascii="Times New Roman" w:hAnsi="Times New Roman" w:eastAsia="宋体" w:cs="Times New Roman"/>
          <w:szCs w:val="21"/>
          <w:highlight w:val="none"/>
          <w:lang w:val="en-US" w:eastAsia="zh-CN"/>
        </w:rPr>
        <w:t>预处理、</w:t>
      </w:r>
      <w:r>
        <w:rPr>
          <w:rFonts w:hint="eastAsia" w:ascii="Times New Roman" w:hAnsi="Times New Roman" w:eastAsia="宋体" w:cs="Times New Roman"/>
          <w:szCs w:val="21"/>
          <w:highlight w:val="none"/>
        </w:rPr>
        <w:t>深度处理</w:t>
      </w:r>
      <w:r>
        <w:rPr>
          <w:rFonts w:hint="eastAsia" w:ascii="Times New Roman" w:hAnsi="Times New Roman" w:eastAsia="宋体" w:cs="Times New Roman"/>
          <w:szCs w:val="21"/>
          <w:highlight w:val="none"/>
          <w:lang w:val="en-US" w:eastAsia="zh-CN"/>
        </w:rPr>
        <w:t>前处理和</w:t>
      </w:r>
      <w:r>
        <w:rPr>
          <w:rFonts w:hint="eastAsia" w:ascii="Times New Roman" w:hAnsi="Times New Roman" w:eastAsia="宋体" w:cs="Times New Roman"/>
          <w:szCs w:val="21"/>
          <w:highlight w:val="none"/>
        </w:rPr>
        <w:t>深度处理</w:t>
      </w:r>
      <w:r>
        <w:rPr>
          <w:rFonts w:hint="eastAsia" w:ascii="Times New Roman" w:hAnsi="Times New Roman" w:eastAsia="宋体" w:cs="Times New Roman"/>
          <w:szCs w:val="21"/>
          <w:highlight w:val="none"/>
          <w:lang w:eastAsia="zh-CN"/>
        </w:rPr>
        <w:t>，</w:t>
      </w:r>
      <w:r>
        <w:rPr>
          <w:rFonts w:hint="eastAsia" w:ascii="Times New Roman" w:hAnsi="Times New Roman" w:eastAsia="宋体" w:cs="Times New Roman"/>
          <w:szCs w:val="21"/>
          <w:highlight w:val="none"/>
          <w:lang w:val="en-US" w:eastAsia="zh-CN"/>
        </w:rPr>
        <w:t>宜根据综合利用途径的水质要求并经技术经济对比分析后确定处理工艺</w:t>
      </w:r>
      <w:r>
        <w:rPr>
          <w:rFonts w:hint="eastAsia" w:ascii="Times New Roman" w:hAnsi="Times New Roman" w:eastAsia="宋体" w:cs="Times New Roman"/>
          <w:szCs w:val="21"/>
          <w:highlight w:val="none"/>
        </w:rPr>
        <w:t>。</w:t>
      </w:r>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 xml:space="preserve">5.1.3 </w:t>
      </w:r>
      <w:r>
        <w:rPr>
          <w:rFonts w:hint="eastAsia" w:ascii="Times New Roman" w:cs="Times New Roman"/>
          <w:szCs w:val="21"/>
          <w:highlight w:val="none"/>
          <w:lang w:val="en-US" w:eastAsia="zh-CN"/>
        </w:rPr>
        <w:t xml:space="preserve"> </w:t>
      </w:r>
      <w:r>
        <w:rPr>
          <w:rFonts w:hint="eastAsia" w:ascii="Times New Roman" w:hAnsi="Times New Roman" w:eastAsia="宋体" w:cs="Times New Roman"/>
          <w:szCs w:val="21"/>
          <w:highlight w:val="none"/>
          <w:lang w:val="en-US" w:eastAsia="zh-CN"/>
        </w:rPr>
        <w:t>循环冷却水系统排水处理工程设计的进水水质应按实测水质确定，水质分析项目</w:t>
      </w:r>
      <w:r>
        <w:rPr>
          <w:rFonts w:hint="eastAsia" w:ascii="Times New Roman" w:cs="Times New Roman"/>
          <w:szCs w:val="21"/>
          <w:highlight w:val="none"/>
          <w:lang w:val="en-US" w:eastAsia="zh-CN"/>
        </w:rPr>
        <w:t>及分析方法</w:t>
      </w:r>
      <w:r>
        <w:rPr>
          <w:rFonts w:hint="eastAsia" w:ascii="Times New Roman" w:hAnsi="Times New Roman" w:eastAsia="宋体" w:cs="Times New Roman"/>
          <w:szCs w:val="21"/>
          <w:highlight w:val="none"/>
          <w:lang w:val="en-US" w:eastAsia="zh-CN"/>
        </w:rPr>
        <w:t>参见附录A</w:t>
      </w:r>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5.1.4</w:t>
      </w:r>
      <w:r>
        <w:rPr>
          <w:rFonts w:hint="eastAsia" w:ascii="Times New Roman" w:hAnsi="Times New Roman" w:eastAsia="宋体" w:cs="Times New Roman"/>
          <w:szCs w:val="21"/>
          <w:highlight w:val="none"/>
        </w:rPr>
        <w:t xml:space="preserve"> </w:t>
      </w:r>
      <w:r>
        <w:rPr>
          <w:rFonts w:hint="eastAsia" w:ascii="Times New Roman" w:cs="Times New Roman"/>
          <w:szCs w:val="21"/>
          <w:highlight w:val="none"/>
          <w:lang w:val="en-US" w:eastAsia="zh-CN"/>
        </w:rPr>
        <w:t xml:space="preserve"> </w:t>
      </w:r>
      <w:r>
        <w:rPr>
          <w:rFonts w:ascii="Times New Roman" w:hAnsi="Times New Roman" w:eastAsia="宋体" w:cs="Times New Roman"/>
          <w:szCs w:val="21"/>
          <w:highlight w:val="none"/>
        </w:rPr>
        <w:t>循环冷却水</w:t>
      </w:r>
      <w:r>
        <w:rPr>
          <w:rFonts w:hint="eastAsia" w:ascii="Times New Roman" w:hAnsi="Times New Roman" w:eastAsia="宋体" w:cs="Times New Roman"/>
          <w:szCs w:val="21"/>
          <w:highlight w:val="none"/>
          <w:lang w:val="en-US" w:eastAsia="zh-CN"/>
        </w:rPr>
        <w:t>系统排水</w:t>
      </w:r>
      <w:r>
        <w:rPr>
          <w:rFonts w:ascii="Times New Roman" w:hAnsi="Times New Roman" w:eastAsia="宋体" w:cs="Times New Roman"/>
          <w:szCs w:val="21"/>
          <w:highlight w:val="none"/>
        </w:rPr>
        <w:t>处理后产生的泥渣应按照</w:t>
      </w:r>
      <w:r>
        <w:rPr>
          <w:rFonts w:hint="eastAsia" w:ascii="Times New Roman" w:hAnsi="Times New Roman" w:eastAsia="宋体" w:cs="Times New Roman"/>
          <w:szCs w:val="21"/>
          <w:highlight w:val="none"/>
        </w:rPr>
        <w:t>GB 18599</w:t>
      </w:r>
      <w:r>
        <w:rPr>
          <w:rFonts w:ascii="Times New Roman" w:hAnsi="Times New Roman" w:eastAsia="宋体" w:cs="Times New Roman"/>
          <w:szCs w:val="21"/>
          <w:highlight w:val="none"/>
        </w:rPr>
        <w:t>要求，合理利用或妥善处置。</w:t>
      </w:r>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5.1.5</w:t>
      </w:r>
      <w:r>
        <w:rPr>
          <w:rFonts w:ascii="Times New Roman" w:hAnsi="Times New Roman" w:eastAsia="宋体" w:cs="Times New Roman"/>
          <w:szCs w:val="21"/>
          <w:highlight w:val="none"/>
        </w:rPr>
        <w:t xml:space="preserve"> </w:t>
      </w:r>
      <w:r>
        <w:rPr>
          <w:rFonts w:hint="eastAsia" w:ascii="Times New Roman" w:cs="Times New Roman"/>
          <w:szCs w:val="21"/>
          <w:highlight w:val="none"/>
          <w:lang w:val="en-US" w:eastAsia="zh-CN"/>
        </w:rPr>
        <w:t xml:space="preserve"> </w:t>
      </w:r>
      <w:r>
        <w:rPr>
          <w:rFonts w:ascii="Times New Roman" w:hAnsi="Times New Roman" w:eastAsia="宋体" w:cs="Times New Roman"/>
          <w:szCs w:val="21"/>
          <w:highlight w:val="none"/>
        </w:rPr>
        <w:t>循环冷却水</w:t>
      </w:r>
      <w:r>
        <w:rPr>
          <w:rFonts w:hint="eastAsia" w:ascii="Times New Roman" w:hAnsi="Times New Roman" w:eastAsia="宋体" w:cs="Times New Roman"/>
          <w:szCs w:val="21"/>
          <w:highlight w:val="none"/>
          <w:lang w:val="en-US" w:eastAsia="zh-CN"/>
        </w:rPr>
        <w:t>系统排水</w:t>
      </w:r>
      <w:r>
        <w:rPr>
          <w:rFonts w:hint="eastAsia" w:ascii="Times New Roman" w:hAnsi="Times New Roman" w:eastAsia="宋体" w:cs="Times New Roman"/>
          <w:szCs w:val="21"/>
          <w:highlight w:val="none"/>
        </w:rPr>
        <w:t>深度</w:t>
      </w:r>
      <w:r>
        <w:rPr>
          <w:rFonts w:ascii="Times New Roman" w:hAnsi="Times New Roman" w:eastAsia="宋体" w:cs="Times New Roman"/>
          <w:szCs w:val="21"/>
          <w:highlight w:val="none"/>
        </w:rPr>
        <w:t>处理</w:t>
      </w:r>
      <w:r>
        <w:rPr>
          <w:rFonts w:hint="eastAsia" w:ascii="Times New Roman" w:hAnsi="Times New Roman" w:eastAsia="宋体" w:cs="Times New Roman"/>
          <w:szCs w:val="21"/>
          <w:highlight w:val="none"/>
          <w:lang w:val="en-US" w:eastAsia="zh-CN"/>
        </w:rPr>
        <w:t>产生的浓</w:t>
      </w:r>
      <w:r>
        <w:rPr>
          <w:rFonts w:hint="eastAsia" w:ascii="Times New Roman" w:hAnsi="Times New Roman" w:eastAsia="宋体" w:cs="Times New Roman"/>
          <w:szCs w:val="21"/>
          <w:highlight w:val="none"/>
        </w:rPr>
        <w:t>盐</w:t>
      </w:r>
      <w:r>
        <w:rPr>
          <w:rFonts w:ascii="Times New Roman" w:hAnsi="Times New Roman" w:eastAsia="宋体" w:cs="Times New Roman"/>
          <w:szCs w:val="21"/>
          <w:highlight w:val="none"/>
        </w:rPr>
        <w:t>水</w:t>
      </w:r>
      <w:r>
        <w:rPr>
          <w:rFonts w:hint="eastAsia" w:ascii="Times New Roman" w:hAnsi="Times New Roman" w:eastAsia="宋体" w:cs="Times New Roman"/>
          <w:szCs w:val="21"/>
          <w:highlight w:val="none"/>
          <w:lang w:val="en-US" w:eastAsia="zh-CN"/>
        </w:rPr>
        <w:t>可</w:t>
      </w:r>
      <w:r>
        <w:rPr>
          <w:rFonts w:ascii="Times New Roman" w:hAnsi="Times New Roman" w:eastAsia="宋体" w:cs="Times New Roman"/>
          <w:szCs w:val="21"/>
          <w:highlight w:val="none"/>
        </w:rPr>
        <w:t>采用</w:t>
      </w:r>
      <w:r>
        <w:rPr>
          <w:rFonts w:hint="eastAsia" w:ascii="Times New Roman" w:hAnsi="Times New Roman" w:eastAsia="宋体" w:cs="Times New Roman"/>
          <w:szCs w:val="21"/>
          <w:highlight w:val="none"/>
        </w:rPr>
        <w:t>烟气蒸发干燥技术</w:t>
      </w:r>
      <w:r>
        <w:rPr>
          <w:rFonts w:hint="eastAsia" w:ascii="Times New Roman" w:hAnsi="Times New Roman" w:eastAsia="宋体" w:cs="Times New Roman"/>
          <w:szCs w:val="21"/>
          <w:highlight w:val="none"/>
          <w:lang w:eastAsia="zh-CN"/>
        </w:rPr>
        <w:t>、</w:t>
      </w:r>
      <w:r>
        <w:rPr>
          <w:rFonts w:hint="eastAsia" w:ascii="Times New Roman" w:hAnsi="Times New Roman" w:eastAsia="宋体" w:cs="Times New Roman"/>
          <w:szCs w:val="21"/>
          <w:highlight w:val="none"/>
          <w:lang w:val="en-US" w:eastAsia="zh-CN"/>
        </w:rPr>
        <w:t>多效蒸发结晶处理技术（MED）或</w:t>
      </w:r>
      <w:r>
        <w:rPr>
          <w:rFonts w:ascii="Times New Roman" w:hAnsi="Times New Roman" w:eastAsia="宋体" w:cs="Times New Roman"/>
          <w:szCs w:val="21"/>
          <w:highlight w:val="none"/>
        </w:rPr>
        <w:t>蒸汽机械再压缩蒸发</w:t>
      </w:r>
      <w:r>
        <w:rPr>
          <w:rFonts w:hint="eastAsia" w:ascii="Times New Roman" w:hAnsi="Times New Roman" w:eastAsia="宋体" w:cs="Times New Roman"/>
          <w:szCs w:val="21"/>
          <w:highlight w:val="none"/>
          <w:lang w:val="en-US" w:eastAsia="zh-CN"/>
        </w:rPr>
        <w:t>结晶技术（MVR）等</w:t>
      </w:r>
      <w:r>
        <w:rPr>
          <w:rFonts w:hint="eastAsia" w:ascii="Times New Roman" w:hAnsi="Times New Roman" w:eastAsia="宋体" w:cs="Times New Roman"/>
          <w:szCs w:val="21"/>
          <w:highlight w:val="none"/>
        </w:rPr>
        <w:t>进行处理。若采用</w:t>
      </w:r>
      <w:r>
        <w:rPr>
          <w:rFonts w:hint="eastAsia" w:ascii="Times New Roman" w:hAnsi="Times New Roman" w:eastAsia="宋体" w:cs="Times New Roman"/>
          <w:szCs w:val="21"/>
          <w:highlight w:val="none"/>
          <w:lang w:val="en-US" w:eastAsia="zh-CN"/>
        </w:rPr>
        <w:t>MED</w:t>
      </w:r>
      <w:r>
        <w:rPr>
          <w:rFonts w:ascii="Times New Roman" w:hAnsi="Times New Roman" w:eastAsia="宋体" w:cs="Times New Roman"/>
          <w:szCs w:val="21"/>
          <w:highlight w:val="none"/>
        </w:rPr>
        <w:t>或</w:t>
      </w:r>
      <w:r>
        <w:rPr>
          <w:rFonts w:hint="eastAsia" w:ascii="Times New Roman" w:hAnsi="Times New Roman" w:eastAsia="宋体" w:cs="Times New Roman"/>
          <w:szCs w:val="21"/>
          <w:highlight w:val="none"/>
          <w:lang w:val="en-US" w:eastAsia="zh-CN"/>
        </w:rPr>
        <w:t>MVR工艺</w:t>
      </w:r>
      <w:r>
        <w:rPr>
          <w:rFonts w:ascii="Times New Roman" w:hAnsi="Times New Roman" w:eastAsia="宋体" w:cs="Times New Roman"/>
          <w:szCs w:val="21"/>
          <w:highlight w:val="none"/>
        </w:rPr>
        <w:t>进行处理，</w:t>
      </w:r>
      <w:r>
        <w:rPr>
          <w:rFonts w:hint="eastAsia" w:ascii="Times New Roman" w:hAnsi="Times New Roman" w:eastAsia="宋体" w:cs="Times New Roman"/>
          <w:szCs w:val="21"/>
          <w:highlight w:val="none"/>
          <w:lang w:val="en-US" w:eastAsia="zh-CN"/>
        </w:rPr>
        <w:t>结晶盐须</w:t>
      </w:r>
      <w:r>
        <w:rPr>
          <w:rFonts w:ascii="Times New Roman" w:hAnsi="Times New Roman" w:eastAsia="宋体" w:cs="Times New Roman"/>
          <w:szCs w:val="21"/>
          <w:highlight w:val="none"/>
        </w:rPr>
        <w:t>符合</w:t>
      </w:r>
      <w:r>
        <w:rPr>
          <w:rFonts w:hint="eastAsia" w:ascii="Times New Roman" w:hAnsi="Times New Roman" w:eastAsia="宋体" w:cs="Times New Roman"/>
          <w:szCs w:val="21"/>
          <w:highlight w:val="none"/>
        </w:rPr>
        <w:t>GB/T 5462</w:t>
      </w:r>
      <w:r>
        <w:rPr>
          <w:rFonts w:hint="eastAsia" w:ascii="Times New Roman" w:hAnsi="Times New Roman" w:eastAsia="宋体" w:cs="Times New Roman"/>
          <w:szCs w:val="21"/>
          <w:highlight w:val="none"/>
          <w:lang w:eastAsia="zh-CN"/>
        </w:rPr>
        <w:t>、</w:t>
      </w:r>
      <w:r>
        <w:rPr>
          <w:rFonts w:hint="eastAsia" w:ascii="Times New Roman" w:hAnsi="Times New Roman" w:eastAsia="宋体" w:cs="Times New Roman"/>
          <w:szCs w:val="21"/>
          <w:highlight w:val="none"/>
        </w:rPr>
        <w:t>GB/T 6009</w:t>
      </w:r>
      <w:r>
        <w:rPr>
          <w:rFonts w:ascii="Times New Roman" w:hAnsi="Times New Roman" w:eastAsia="宋体" w:cs="Times New Roman"/>
          <w:szCs w:val="21"/>
          <w:highlight w:val="none"/>
        </w:rPr>
        <w:t>和</w:t>
      </w:r>
      <w:r>
        <w:rPr>
          <w:rFonts w:hint="eastAsia" w:ascii="Times New Roman" w:hAnsi="Times New Roman" w:eastAsia="宋体" w:cs="Times New Roman"/>
          <w:szCs w:val="21"/>
          <w:highlight w:val="none"/>
        </w:rPr>
        <w:t>GB18599</w:t>
      </w:r>
      <w:r>
        <w:rPr>
          <w:rFonts w:hint="eastAsia" w:ascii="Times New Roman" w:hAnsi="Times New Roman" w:eastAsia="宋体" w:cs="Times New Roman"/>
          <w:szCs w:val="21"/>
          <w:highlight w:val="none"/>
          <w:lang w:val="en-US" w:eastAsia="zh-CN"/>
        </w:rPr>
        <w:t>的要求</w:t>
      </w:r>
      <w:r>
        <w:rPr>
          <w:rFonts w:ascii="Times New Roman" w:hAnsi="Times New Roman" w:eastAsia="宋体" w:cs="Times New Roman"/>
          <w:szCs w:val="21"/>
          <w:highlight w:val="none"/>
        </w:rPr>
        <w:t>。</w:t>
      </w:r>
    </w:p>
    <w:p>
      <w:pPr>
        <w:pStyle w:val="260"/>
        <w:ind w:left="0"/>
        <w:outlineLvl w:val="9"/>
        <w:rPr>
          <w:rFonts w:ascii="Times New Roman"/>
          <w:highlight w:val="none"/>
        </w:rPr>
      </w:pPr>
      <w:bookmarkStart w:id="50" w:name="_Toc13773"/>
      <w:bookmarkStart w:id="51" w:name="_Toc32365"/>
      <w:r>
        <w:rPr>
          <w:rFonts w:hint="eastAsia" w:ascii="Times New Roman"/>
          <w:highlight w:val="none"/>
          <w:lang w:val="en-US" w:eastAsia="zh-CN"/>
        </w:rPr>
        <w:t>预处理</w:t>
      </w:r>
      <w:bookmarkEnd w:id="50"/>
      <w:bookmarkEnd w:id="51"/>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 xml:space="preserve">5.2.1 </w:t>
      </w:r>
      <w:r>
        <w:rPr>
          <w:rFonts w:hint="eastAsia" w:ascii="Times New Roman" w:cs="Times New Roman"/>
          <w:szCs w:val="21"/>
          <w:highlight w:val="none"/>
          <w:lang w:val="en-US" w:eastAsia="zh-CN"/>
        </w:rPr>
        <w:t xml:space="preserve"> </w:t>
      </w:r>
      <w:r>
        <w:rPr>
          <w:rFonts w:ascii="Times New Roman" w:hAnsi="Times New Roman" w:eastAsia="宋体" w:cs="Times New Roman"/>
          <w:szCs w:val="21"/>
          <w:highlight w:val="none"/>
        </w:rPr>
        <w:t>循环冷却水</w:t>
      </w:r>
      <w:r>
        <w:rPr>
          <w:rFonts w:hint="eastAsia" w:ascii="Times New Roman" w:hAnsi="Times New Roman" w:eastAsia="宋体" w:cs="Times New Roman"/>
          <w:szCs w:val="21"/>
          <w:highlight w:val="none"/>
          <w:lang w:val="en-US" w:eastAsia="zh-CN"/>
        </w:rPr>
        <w:t>系统排水预处理工艺可参照</w:t>
      </w:r>
      <w:r>
        <w:rPr>
          <w:rFonts w:hint="eastAsia" w:ascii="Times New Roman" w:cs="Times New Roman"/>
          <w:szCs w:val="21"/>
          <w:highlight w:val="none"/>
          <w:lang w:val="en-US" w:eastAsia="zh-CN"/>
        </w:rPr>
        <w:t>图2预处理工艺进行</w:t>
      </w:r>
      <w:r>
        <w:rPr>
          <w:rFonts w:hint="eastAsia" w:ascii="Times New Roman" w:hAnsi="Times New Roman" w:eastAsia="宋体" w:cs="Times New Roman"/>
          <w:szCs w:val="21"/>
          <w:highlight w:val="none"/>
          <w:lang w:val="en-US" w:eastAsia="zh-CN"/>
        </w:rPr>
        <w:t>，根据技术进步可采用新的处理工艺。</w:t>
      </w:r>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 xml:space="preserve">5.2.2 </w:t>
      </w:r>
      <w:r>
        <w:rPr>
          <w:rFonts w:hint="eastAsia" w:ascii="Times New Roman" w:cs="Times New Roman"/>
          <w:szCs w:val="21"/>
          <w:highlight w:val="none"/>
          <w:lang w:val="en-US" w:eastAsia="zh-CN"/>
        </w:rPr>
        <w:t xml:space="preserve"> </w:t>
      </w:r>
      <w:r>
        <w:rPr>
          <w:rFonts w:hint="eastAsia" w:ascii="Times New Roman" w:hAnsi="Times New Roman" w:eastAsia="宋体" w:cs="Times New Roman"/>
          <w:szCs w:val="21"/>
          <w:highlight w:val="none"/>
          <w:lang w:val="en-US" w:eastAsia="zh-CN"/>
        </w:rPr>
        <w:t>当</w:t>
      </w:r>
      <w:r>
        <w:rPr>
          <w:rFonts w:ascii="Times New Roman" w:hAnsi="Times New Roman" w:eastAsia="宋体" w:cs="Times New Roman"/>
          <w:szCs w:val="21"/>
          <w:highlight w:val="none"/>
        </w:rPr>
        <w:t>循环冷却水</w:t>
      </w:r>
      <w:r>
        <w:rPr>
          <w:rFonts w:hint="eastAsia" w:ascii="Times New Roman" w:hAnsi="Times New Roman" w:eastAsia="宋体" w:cs="Times New Roman"/>
          <w:szCs w:val="21"/>
          <w:highlight w:val="none"/>
          <w:lang w:val="en-US" w:eastAsia="zh-CN"/>
        </w:rPr>
        <w:t>系统排水水温过低或过高时，</w:t>
      </w:r>
      <w:r>
        <w:rPr>
          <w:rFonts w:hint="eastAsia" w:ascii="Times New Roman" w:cs="Times New Roman"/>
          <w:szCs w:val="21"/>
          <w:highlight w:val="none"/>
          <w:lang w:val="en-US" w:eastAsia="zh-CN"/>
        </w:rPr>
        <w:t>可</w:t>
      </w:r>
      <w:r>
        <w:rPr>
          <w:rFonts w:hint="eastAsia" w:ascii="Times New Roman" w:hAnsi="Times New Roman" w:eastAsia="宋体" w:cs="Times New Roman"/>
          <w:szCs w:val="21"/>
          <w:highlight w:val="none"/>
          <w:lang w:val="en-US" w:eastAsia="zh-CN"/>
        </w:rPr>
        <w:t>采取加热或降温措施。</w:t>
      </w:r>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 xml:space="preserve">5.2.3 </w:t>
      </w:r>
      <w:r>
        <w:rPr>
          <w:rFonts w:hint="eastAsia" w:ascii="Times New Roman" w:cs="Times New Roman"/>
          <w:szCs w:val="21"/>
          <w:highlight w:val="none"/>
          <w:lang w:val="en-US" w:eastAsia="zh-CN"/>
        </w:rPr>
        <w:t xml:space="preserve"> </w:t>
      </w:r>
      <w:r>
        <w:rPr>
          <w:rFonts w:hint="eastAsia" w:ascii="Times New Roman" w:hAnsi="Times New Roman" w:eastAsia="宋体" w:cs="Times New Roman"/>
          <w:szCs w:val="21"/>
          <w:highlight w:val="none"/>
          <w:lang w:val="en-US" w:eastAsia="zh-CN"/>
        </w:rPr>
        <w:t>当</w:t>
      </w:r>
      <w:r>
        <w:rPr>
          <w:rFonts w:ascii="Times New Roman" w:hAnsi="Times New Roman" w:eastAsia="宋体" w:cs="Times New Roman"/>
          <w:szCs w:val="21"/>
          <w:highlight w:val="none"/>
        </w:rPr>
        <w:t>循环冷却水</w:t>
      </w:r>
      <w:r>
        <w:rPr>
          <w:rFonts w:hint="eastAsia" w:ascii="Times New Roman" w:hAnsi="Times New Roman" w:eastAsia="宋体" w:cs="Times New Roman"/>
          <w:szCs w:val="21"/>
          <w:highlight w:val="none"/>
          <w:lang w:val="en-US" w:eastAsia="zh-CN"/>
        </w:rPr>
        <w:t>系统排水泥沙含量和浊度较高时，宜在预处理前设置预沉调节池。</w:t>
      </w:r>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 xml:space="preserve">5.2.4 </w:t>
      </w:r>
      <w:r>
        <w:rPr>
          <w:rFonts w:hint="eastAsia" w:ascii="Times New Roman" w:cs="Times New Roman"/>
          <w:szCs w:val="21"/>
          <w:highlight w:val="none"/>
          <w:lang w:val="en-US" w:eastAsia="zh-CN"/>
        </w:rPr>
        <w:t xml:space="preserve"> </w:t>
      </w:r>
      <w:r>
        <w:rPr>
          <w:rFonts w:ascii="Times New Roman" w:hAnsi="Times New Roman" w:eastAsia="宋体" w:cs="Times New Roman"/>
          <w:szCs w:val="21"/>
          <w:highlight w:val="none"/>
        </w:rPr>
        <w:t>循环冷却水</w:t>
      </w:r>
      <w:r>
        <w:rPr>
          <w:rFonts w:hint="eastAsia" w:ascii="Times New Roman" w:hAnsi="Times New Roman" w:eastAsia="宋体" w:cs="Times New Roman"/>
          <w:szCs w:val="21"/>
          <w:highlight w:val="none"/>
          <w:lang w:val="en-US" w:eastAsia="zh-CN"/>
        </w:rPr>
        <w:t>系统排水悬浮物含量超标时，可采用混凝-沉淀/澄清-过滤处理工艺，宜采用高密度沉淀池、机械</w:t>
      </w:r>
      <w:r>
        <w:rPr>
          <w:rFonts w:hint="eastAsia" w:ascii="Times New Roman" w:cs="Times New Roman"/>
          <w:szCs w:val="21"/>
          <w:highlight w:val="none"/>
          <w:lang w:val="en-US" w:eastAsia="zh-CN"/>
        </w:rPr>
        <w:t>加速</w:t>
      </w:r>
      <w:r>
        <w:rPr>
          <w:rFonts w:hint="eastAsia" w:ascii="Times New Roman" w:hAnsi="Times New Roman" w:eastAsia="宋体" w:cs="Times New Roman"/>
          <w:szCs w:val="21"/>
          <w:highlight w:val="none"/>
          <w:lang w:val="en-US" w:eastAsia="zh-CN"/>
        </w:rPr>
        <w:t>澄清池等技术，处理出水悬浮物含量可降低至20mg/L。处理设备及参数可按照</w:t>
      </w:r>
      <w:r>
        <w:rPr>
          <w:rFonts w:hint="default" w:ascii="Times New Roman" w:hAnsi="Times New Roman" w:eastAsia="宋体" w:cs="Times New Roman"/>
          <w:szCs w:val="21"/>
          <w:highlight w:val="none"/>
          <w:lang w:val="en-US" w:eastAsia="zh-CN"/>
        </w:rPr>
        <w:t>HJ 2006、HJ 2008</w:t>
      </w:r>
      <w:r>
        <w:rPr>
          <w:rFonts w:hint="eastAsia" w:ascii="Times New Roman" w:hAnsi="Times New Roman" w:eastAsia="宋体" w:cs="Times New Roman"/>
          <w:szCs w:val="21"/>
          <w:highlight w:val="none"/>
          <w:lang w:val="en-US" w:eastAsia="zh-CN"/>
        </w:rPr>
        <w:t>等进行选择。</w:t>
      </w:r>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 xml:space="preserve">5.2.5 </w:t>
      </w:r>
      <w:r>
        <w:rPr>
          <w:rFonts w:hint="eastAsia" w:ascii="Times New Roman" w:cs="Times New Roman"/>
          <w:szCs w:val="21"/>
          <w:highlight w:val="none"/>
          <w:lang w:val="en-US" w:eastAsia="zh-CN"/>
        </w:rPr>
        <w:t xml:space="preserve"> </w:t>
      </w:r>
      <w:r>
        <w:rPr>
          <w:rFonts w:hint="eastAsia" w:ascii="Times New Roman" w:hAnsi="Times New Roman" w:eastAsia="宋体" w:cs="Times New Roman"/>
          <w:szCs w:val="21"/>
          <w:highlight w:val="none"/>
          <w:lang w:val="en-US" w:eastAsia="zh-CN"/>
        </w:rPr>
        <w:t>应根据处理工艺流程、混凝沉淀试验结果合理确定混凝剂和助凝剂型号及用量。</w:t>
      </w:r>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 xml:space="preserve">5.2.6 </w:t>
      </w:r>
      <w:r>
        <w:rPr>
          <w:rFonts w:hint="eastAsia" w:ascii="Times New Roman" w:cs="Times New Roman"/>
          <w:szCs w:val="21"/>
          <w:highlight w:val="none"/>
          <w:lang w:val="en-US" w:eastAsia="zh-CN"/>
        </w:rPr>
        <w:t xml:space="preserve"> </w:t>
      </w:r>
      <w:r>
        <w:rPr>
          <w:rFonts w:ascii="Times New Roman" w:hAnsi="Times New Roman" w:eastAsia="宋体" w:cs="Times New Roman"/>
          <w:szCs w:val="21"/>
          <w:highlight w:val="none"/>
        </w:rPr>
        <w:t>循环冷却水</w:t>
      </w:r>
      <w:r>
        <w:rPr>
          <w:rFonts w:hint="eastAsia" w:ascii="Times New Roman" w:hAnsi="Times New Roman" w:eastAsia="宋体" w:cs="Times New Roman"/>
          <w:szCs w:val="21"/>
          <w:highlight w:val="none"/>
          <w:lang w:val="en-US" w:eastAsia="zh-CN"/>
        </w:rPr>
        <w:t>系统排水中铁含量超标时，处理流程应增加除铁工艺，宜采用曝气氧化法、接触氧化法、化学氧化法等技术。</w:t>
      </w:r>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 xml:space="preserve">5.2.7 </w:t>
      </w:r>
      <w:r>
        <w:rPr>
          <w:rFonts w:hint="eastAsia" w:ascii="Times New Roman" w:cs="Times New Roman"/>
          <w:szCs w:val="21"/>
          <w:highlight w:val="none"/>
          <w:lang w:val="en-US" w:eastAsia="zh-CN"/>
        </w:rPr>
        <w:t xml:space="preserve"> </w:t>
      </w:r>
      <w:r>
        <w:rPr>
          <w:rFonts w:ascii="Times New Roman" w:hAnsi="Times New Roman" w:eastAsia="宋体" w:cs="Times New Roman"/>
          <w:szCs w:val="21"/>
          <w:highlight w:val="none"/>
        </w:rPr>
        <w:t>循环冷却水</w:t>
      </w:r>
      <w:r>
        <w:rPr>
          <w:rFonts w:hint="eastAsia" w:ascii="Times New Roman" w:hAnsi="Times New Roman" w:eastAsia="宋体" w:cs="Times New Roman"/>
          <w:szCs w:val="21"/>
          <w:highlight w:val="none"/>
          <w:lang w:val="en-US" w:eastAsia="zh-CN"/>
        </w:rPr>
        <w:t>系统排水中石油含量超标时，处理流程应增加除油工艺，可采用隔油池、气浮法、吸附法等技术。处理设备及参数可按照</w:t>
      </w:r>
      <w:r>
        <w:rPr>
          <w:rFonts w:hint="default" w:ascii="Times New Roman" w:hAnsi="Times New Roman" w:eastAsia="宋体" w:cs="Times New Roman"/>
          <w:szCs w:val="21"/>
          <w:highlight w:val="none"/>
          <w:lang w:val="en-US" w:eastAsia="zh-CN"/>
        </w:rPr>
        <w:t>HJ 2007、HJ 580</w:t>
      </w:r>
      <w:r>
        <w:rPr>
          <w:rFonts w:hint="eastAsia" w:ascii="Times New Roman" w:hAnsi="Times New Roman" w:eastAsia="宋体" w:cs="Times New Roman"/>
          <w:szCs w:val="21"/>
          <w:highlight w:val="none"/>
          <w:lang w:val="en-US" w:eastAsia="zh-CN"/>
        </w:rPr>
        <w:t>等进行选择。</w:t>
      </w:r>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 xml:space="preserve">5.2.8 </w:t>
      </w:r>
      <w:r>
        <w:rPr>
          <w:rFonts w:hint="eastAsia" w:ascii="Times New Roman" w:cs="Times New Roman"/>
          <w:szCs w:val="21"/>
          <w:highlight w:val="none"/>
          <w:lang w:val="en-US" w:eastAsia="zh-CN"/>
        </w:rPr>
        <w:t xml:space="preserve"> </w:t>
      </w:r>
      <w:r>
        <w:rPr>
          <w:rFonts w:ascii="Times New Roman" w:hAnsi="Times New Roman" w:eastAsia="宋体" w:cs="Times New Roman"/>
          <w:szCs w:val="21"/>
          <w:highlight w:val="none"/>
        </w:rPr>
        <w:t>循环冷却水</w:t>
      </w:r>
      <w:r>
        <w:rPr>
          <w:rFonts w:hint="eastAsia" w:ascii="Times New Roman" w:hAnsi="Times New Roman" w:eastAsia="宋体" w:cs="Times New Roman"/>
          <w:szCs w:val="21"/>
          <w:highlight w:val="none"/>
          <w:lang w:val="en-US" w:eastAsia="zh-CN"/>
        </w:rPr>
        <w:t>系统排水中硬度、碱度较高时，可</w:t>
      </w:r>
      <w:r>
        <w:rPr>
          <w:rFonts w:hint="eastAsia" w:ascii="Times New Roman" w:cs="Times New Roman"/>
          <w:szCs w:val="21"/>
          <w:highlight w:val="none"/>
          <w:lang w:val="en-US" w:eastAsia="zh-CN"/>
        </w:rPr>
        <w:t>采用</w:t>
      </w:r>
      <w:r>
        <w:rPr>
          <w:rFonts w:hint="eastAsia" w:ascii="Times New Roman" w:hAnsi="Times New Roman" w:eastAsia="宋体" w:cs="Times New Roman"/>
          <w:szCs w:val="21"/>
          <w:highlight w:val="none"/>
          <w:lang w:val="en-US" w:eastAsia="zh-CN"/>
        </w:rPr>
        <w:t>化学软化工艺，</w:t>
      </w:r>
      <w:r>
        <w:rPr>
          <w:rFonts w:hint="eastAsia" w:ascii="Times New Roman" w:cs="Times New Roman"/>
          <w:szCs w:val="21"/>
          <w:highlight w:val="none"/>
          <w:lang w:val="en-US" w:eastAsia="zh-CN"/>
        </w:rPr>
        <w:t>如</w:t>
      </w:r>
      <w:r>
        <w:rPr>
          <w:rFonts w:hint="eastAsia" w:ascii="Times New Roman" w:hAnsi="Times New Roman" w:eastAsia="宋体" w:cs="Times New Roman"/>
          <w:szCs w:val="21"/>
          <w:highlight w:val="none"/>
          <w:lang w:val="en-US" w:eastAsia="zh-CN"/>
        </w:rPr>
        <w:t>加酸法、离子交换法、石灰法、氢氧化钠法、石灰+碳酸钠法、氢氧化钠+碳酸钠法等；</w:t>
      </w:r>
      <w:r>
        <w:rPr>
          <w:rFonts w:ascii="Times New Roman" w:hAnsi="Times New Roman" w:eastAsia="宋体" w:cs="Times New Roman"/>
          <w:szCs w:val="21"/>
          <w:highlight w:val="none"/>
        </w:rPr>
        <w:t>循环冷却水</w:t>
      </w:r>
      <w:r>
        <w:rPr>
          <w:rFonts w:hint="eastAsia" w:ascii="Times New Roman" w:hAnsi="Times New Roman" w:eastAsia="宋体" w:cs="Times New Roman"/>
          <w:szCs w:val="21"/>
          <w:highlight w:val="none"/>
          <w:lang w:val="en-US" w:eastAsia="zh-CN"/>
        </w:rPr>
        <w:t>系统排水中硅酸盐含量较高时，可同步采用镁剂沉淀处理。</w:t>
      </w:r>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 xml:space="preserve">5.2.9 </w:t>
      </w:r>
      <w:r>
        <w:rPr>
          <w:rFonts w:hint="eastAsia" w:ascii="Times New Roman" w:cs="Times New Roman"/>
          <w:szCs w:val="21"/>
          <w:highlight w:val="none"/>
          <w:lang w:val="en-US" w:eastAsia="zh-CN"/>
        </w:rPr>
        <w:t xml:space="preserve"> </w:t>
      </w:r>
      <w:r>
        <w:rPr>
          <w:rFonts w:hint="eastAsia" w:ascii="Times New Roman" w:hAnsi="Times New Roman" w:eastAsia="宋体" w:cs="Times New Roman"/>
          <w:szCs w:val="21"/>
          <w:highlight w:val="none"/>
          <w:lang w:val="en-US" w:eastAsia="zh-CN"/>
        </w:rPr>
        <w:t>循环冷却水系统排水中有机物含量较高时，可采用生物处理、化学氧化、混凝澄清、活性炭吸附、树脂吸附等工艺进行处理。生物处理可采用膜生物反应器、颗粒填料生物滤池、生物接触氧化池等，处理设备及参数可按照</w:t>
      </w:r>
      <w:r>
        <w:rPr>
          <w:rFonts w:hint="default" w:ascii="Times New Roman" w:hAnsi="Times New Roman" w:eastAsia="宋体" w:cs="Times New Roman"/>
          <w:szCs w:val="21"/>
          <w:highlight w:val="none"/>
          <w:lang w:val="en-US" w:eastAsia="zh-CN"/>
        </w:rPr>
        <w:t>HJ 200</w:t>
      </w:r>
      <w:r>
        <w:rPr>
          <w:rFonts w:hint="eastAsia" w:ascii="Times New Roman" w:hAnsi="Times New Roman" w:eastAsia="宋体" w:cs="Times New Roman"/>
          <w:szCs w:val="21"/>
          <w:highlight w:val="none"/>
          <w:lang w:val="en-US" w:eastAsia="zh-CN"/>
        </w:rPr>
        <w:t>9</w:t>
      </w:r>
      <w:r>
        <w:rPr>
          <w:rFonts w:hint="default" w:ascii="Times New Roman" w:hAnsi="Times New Roman" w:eastAsia="宋体" w:cs="Times New Roman"/>
          <w:szCs w:val="21"/>
          <w:highlight w:val="none"/>
          <w:lang w:val="en-US" w:eastAsia="zh-CN"/>
        </w:rPr>
        <w:t xml:space="preserve">、HJ </w:t>
      </w:r>
      <w:r>
        <w:rPr>
          <w:rFonts w:hint="eastAsia" w:ascii="Times New Roman" w:hAnsi="Times New Roman" w:eastAsia="宋体" w:cs="Times New Roman"/>
          <w:szCs w:val="21"/>
          <w:highlight w:val="none"/>
          <w:lang w:val="en-US" w:eastAsia="zh-CN"/>
        </w:rPr>
        <w:t>2010、HJ2014等进行选择</w:t>
      </w:r>
      <w:r>
        <w:rPr>
          <w:rFonts w:hint="eastAsia" w:ascii="Times New Roman" w:cs="Times New Roman"/>
          <w:szCs w:val="21"/>
          <w:highlight w:val="none"/>
          <w:lang w:val="en-US" w:eastAsia="zh-CN"/>
        </w:rPr>
        <w:t>；</w:t>
      </w:r>
      <w:r>
        <w:rPr>
          <w:rFonts w:hint="eastAsia" w:ascii="Times New Roman" w:hAnsi="Times New Roman" w:eastAsia="宋体" w:cs="Times New Roman"/>
          <w:szCs w:val="21"/>
          <w:highlight w:val="none"/>
          <w:lang w:val="en-US" w:eastAsia="zh-CN"/>
        </w:rPr>
        <w:t>化学氧化可采用次氯酸钠、臭氧、高锰酸钾等药剂进行处理。</w:t>
      </w:r>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 xml:space="preserve">5.2.10 </w:t>
      </w:r>
      <w:r>
        <w:rPr>
          <w:rFonts w:hint="eastAsia" w:ascii="Times New Roman" w:cs="Times New Roman"/>
          <w:szCs w:val="21"/>
          <w:highlight w:val="none"/>
          <w:lang w:val="en-US" w:eastAsia="zh-CN"/>
        </w:rPr>
        <w:t xml:space="preserve"> </w:t>
      </w:r>
      <w:r>
        <w:rPr>
          <w:rFonts w:hint="eastAsia" w:ascii="Times New Roman" w:hAnsi="Times New Roman" w:eastAsia="宋体" w:cs="Times New Roman"/>
          <w:szCs w:val="21"/>
          <w:highlight w:val="none"/>
          <w:lang w:val="en-US" w:eastAsia="zh-CN"/>
        </w:rPr>
        <w:t>循环冷却水系统排水根据综合利用途径的水质要求可进行消毒杀菌处理，可采用次氯酸钠、二氧化氯、紫外线、臭氧等杀菌工艺。</w:t>
      </w:r>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5.2.11</w:t>
      </w:r>
      <w:r>
        <w:rPr>
          <w:rFonts w:hint="default" w:ascii="Times New Roman" w:hAnsi="Times New Roman" w:eastAsia="宋体" w:cs="Times New Roman"/>
          <w:szCs w:val="21"/>
          <w:highlight w:val="none"/>
          <w:lang w:val="en-US" w:eastAsia="zh-CN"/>
        </w:rPr>
        <w:t xml:space="preserve"> </w:t>
      </w:r>
      <w:r>
        <w:rPr>
          <w:rFonts w:hint="eastAsia" w:ascii="Times New Roman" w:cs="Times New Roman"/>
          <w:szCs w:val="21"/>
          <w:highlight w:val="none"/>
          <w:lang w:val="en-US" w:eastAsia="zh-CN"/>
        </w:rPr>
        <w:t xml:space="preserve"> </w:t>
      </w:r>
      <w:r>
        <w:rPr>
          <w:rFonts w:hint="eastAsia" w:ascii="Times New Roman" w:hAnsi="Times New Roman" w:eastAsia="宋体" w:cs="Times New Roman"/>
          <w:szCs w:val="21"/>
          <w:highlight w:val="none"/>
          <w:lang w:val="en-US" w:eastAsia="zh-CN"/>
        </w:rPr>
        <w:t>循环冷却水系统排水</w:t>
      </w:r>
      <w:r>
        <w:rPr>
          <w:rFonts w:hint="default" w:ascii="Times New Roman" w:hAnsi="Times New Roman" w:eastAsia="宋体" w:cs="Times New Roman"/>
          <w:szCs w:val="21"/>
          <w:highlight w:val="none"/>
          <w:lang w:val="en-US" w:eastAsia="zh-CN"/>
        </w:rPr>
        <w:t>中余氯含量</w:t>
      </w:r>
      <w:r>
        <w:rPr>
          <w:rFonts w:hint="eastAsia" w:ascii="Times New Roman" w:hAnsi="Times New Roman" w:eastAsia="宋体" w:cs="Times New Roman"/>
          <w:szCs w:val="21"/>
          <w:highlight w:val="none"/>
          <w:lang w:val="en-US" w:eastAsia="zh-CN"/>
        </w:rPr>
        <w:t>超标</w:t>
      </w:r>
      <w:r>
        <w:rPr>
          <w:rFonts w:hint="default" w:ascii="Times New Roman" w:hAnsi="Times New Roman" w:eastAsia="宋体" w:cs="Times New Roman"/>
          <w:szCs w:val="21"/>
          <w:highlight w:val="none"/>
          <w:lang w:val="en-US" w:eastAsia="zh-CN"/>
        </w:rPr>
        <w:t>时</w:t>
      </w:r>
      <w:r>
        <w:rPr>
          <w:rFonts w:hint="eastAsia" w:ascii="Times New Roman" w:hAnsi="Times New Roman" w:eastAsia="宋体" w:cs="Times New Roman"/>
          <w:szCs w:val="21"/>
          <w:highlight w:val="none"/>
          <w:lang w:val="en-US" w:eastAsia="zh-CN"/>
        </w:rPr>
        <w:t>，</w:t>
      </w:r>
      <w:r>
        <w:rPr>
          <w:rFonts w:hint="eastAsia" w:ascii="Times New Roman" w:cs="Times New Roman"/>
          <w:szCs w:val="21"/>
          <w:highlight w:val="none"/>
          <w:lang w:val="en-US" w:eastAsia="zh-CN"/>
        </w:rPr>
        <w:t>可</w:t>
      </w:r>
      <w:r>
        <w:rPr>
          <w:rFonts w:hint="default" w:ascii="Times New Roman" w:hAnsi="Times New Roman" w:eastAsia="宋体" w:cs="Times New Roman"/>
          <w:szCs w:val="21"/>
          <w:highlight w:val="none"/>
          <w:lang w:val="en-US" w:eastAsia="zh-CN"/>
        </w:rPr>
        <w:t>采用活性炭吸附或加亚硫酸钠等处理方法</w:t>
      </w:r>
      <w:r>
        <w:rPr>
          <w:rFonts w:hint="eastAsia" w:ascii="Times New Roman" w:hAnsi="Times New Roman" w:eastAsia="宋体" w:cs="Times New Roman"/>
          <w:szCs w:val="21"/>
          <w:highlight w:val="none"/>
          <w:lang w:val="en-US" w:eastAsia="zh-CN"/>
        </w:rPr>
        <w:t>除氯。</w:t>
      </w:r>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 xml:space="preserve">5.2.12 </w:t>
      </w:r>
      <w:r>
        <w:rPr>
          <w:rFonts w:hint="eastAsia" w:ascii="Times New Roman" w:cs="Times New Roman"/>
          <w:szCs w:val="21"/>
          <w:highlight w:val="none"/>
          <w:lang w:val="en-US" w:eastAsia="zh-CN"/>
        </w:rPr>
        <w:t xml:space="preserve"> </w:t>
      </w:r>
      <w:r>
        <w:rPr>
          <w:rFonts w:hint="eastAsia" w:ascii="Times New Roman" w:hAnsi="Times New Roman" w:eastAsia="宋体" w:cs="Times New Roman"/>
          <w:szCs w:val="21"/>
          <w:highlight w:val="none"/>
          <w:lang w:val="en-US" w:eastAsia="zh-CN"/>
        </w:rPr>
        <w:t>循环冷却水系统排水</w:t>
      </w:r>
      <w:r>
        <w:rPr>
          <w:rFonts w:hint="default" w:ascii="Times New Roman" w:hAnsi="Times New Roman" w:eastAsia="宋体" w:cs="Times New Roman"/>
          <w:szCs w:val="21"/>
          <w:highlight w:val="none"/>
          <w:lang w:val="en-US" w:eastAsia="zh-CN"/>
        </w:rPr>
        <w:t>处理</w:t>
      </w:r>
      <w:r>
        <w:rPr>
          <w:rFonts w:hint="eastAsia" w:ascii="Times New Roman" w:hAnsi="Times New Roman" w:eastAsia="宋体" w:cs="Times New Roman"/>
          <w:szCs w:val="21"/>
          <w:highlight w:val="none"/>
          <w:lang w:val="en-US" w:eastAsia="zh-CN"/>
        </w:rPr>
        <w:t>所产生污泥宜进行脱水处理，脱水机的型式和容量</w:t>
      </w:r>
      <w:r>
        <w:rPr>
          <w:rFonts w:hint="eastAsia" w:ascii="Times New Roman" w:cs="Times New Roman"/>
          <w:szCs w:val="21"/>
          <w:highlight w:val="none"/>
          <w:lang w:val="en-US" w:eastAsia="zh-CN"/>
        </w:rPr>
        <w:t>选择</w:t>
      </w:r>
      <w:r>
        <w:rPr>
          <w:rFonts w:hint="eastAsia" w:ascii="Times New Roman" w:hAnsi="Times New Roman" w:eastAsia="宋体" w:cs="Times New Roman"/>
          <w:szCs w:val="21"/>
          <w:highlight w:val="none"/>
          <w:lang w:val="en-US" w:eastAsia="zh-CN"/>
        </w:rPr>
        <w:t>应</w:t>
      </w:r>
      <w:r>
        <w:rPr>
          <w:rFonts w:hint="eastAsia" w:ascii="Times New Roman" w:cs="Times New Roman"/>
          <w:szCs w:val="21"/>
          <w:highlight w:val="none"/>
          <w:lang w:val="en-US" w:eastAsia="zh-CN"/>
        </w:rPr>
        <w:t>考虑</w:t>
      </w:r>
      <w:r>
        <w:rPr>
          <w:rFonts w:hint="eastAsia" w:ascii="Times New Roman" w:hAnsi="Times New Roman" w:eastAsia="宋体" w:cs="Times New Roman"/>
          <w:szCs w:val="21"/>
          <w:highlight w:val="none"/>
          <w:lang w:val="en-US" w:eastAsia="zh-CN"/>
        </w:rPr>
        <w:t>污泥量、污泥性质、泥饼含水率要求和场地情况等因素，经技术经济比较确定。</w:t>
      </w:r>
    </w:p>
    <w:p>
      <w:pPr>
        <w:pStyle w:val="260"/>
        <w:ind w:left="0"/>
        <w:outlineLvl w:val="9"/>
        <w:rPr>
          <w:rFonts w:ascii="Times New Roman"/>
          <w:highlight w:val="none"/>
        </w:rPr>
      </w:pPr>
      <w:bookmarkStart w:id="52" w:name="_Toc24401"/>
      <w:bookmarkStart w:id="53" w:name="_Toc32462"/>
      <w:r>
        <w:rPr>
          <w:rFonts w:hint="eastAsia" w:ascii="Times New Roman"/>
          <w:highlight w:val="none"/>
          <w:lang w:val="en-US" w:eastAsia="zh-CN"/>
        </w:rPr>
        <w:t>深度处理前处理</w:t>
      </w:r>
      <w:bookmarkEnd w:id="52"/>
      <w:bookmarkEnd w:id="53"/>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 xml:space="preserve">5.3.1 </w:t>
      </w:r>
      <w:r>
        <w:rPr>
          <w:rFonts w:hint="eastAsia" w:ascii="Times New Roman" w:cs="Times New Roman"/>
          <w:szCs w:val="21"/>
          <w:highlight w:val="none"/>
          <w:lang w:val="en-US" w:eastAsia="zh-CN"/>
        </w:rPr>
        <w:t xml:space="preserve"> </w:t>
      </w:r>
      <w:r>
        <w:rPr>
          <w:rFonts w:hint="default" w:ascii="Times New Roman" w:hAnsi="Times New Roman" w:eastAsia="宋体" w:cs="Times New Roman"/>
          <w:szCs w:val="21"/>
          <w:highlight w:val="none"/>
          <w:lang w:val="en-US" w:eastAsia="zh-CN"/>
        </w:rPr>
        <w:t>循环冷却水系统排水通过深度处理前处理可以进一步去除水中的固体悬浮物、胶体颗粒等杂质，并降低水质浊度，处理出水悬浮物含量可</w:t>
      </w:r>
      <w:r>
        <w:rPr>
          <w:rFonts w:hint="eastAsia" w:ascii="Times New Roman" w:cs="Times New Roman"/>
          <w:szCs w:val="21"/>
          <w:highlight w:val="none"/>
          <w:lang w:val="en-US" w:eastAsia="zh-CN"/>
        </w:rPr>
        <w:t>低</w:t>
      </w:r>
      <w:r>
        <w:rPr>
          <w:rFonts w:hint="default" w:ascii="Times New Roman" w:hAnsi="Times New Roman" w:eastAsia="宋体" w:cs="Times New Roman"/>
          <w:szCs w:val="21"/>
          <w:highlight w:val="none"/>
          <w:lang w:val="en-US" w:eastAsia="zh-CN"/>
        </w:rPr>
        <w:t>于0.2mg/L、浊度可</w:t>
      </w:r>
      <w:r>
        <w:rPr>
          <w:rFonts w:hint="eastAsia" w:ascii="Times New Roman" w:cs="Times New Roman"/>
          <w:szCs w:val="21"/>
          <w:highlight w:val="none"/>
          <w:lang w:val="en-US" w:eastAsia="zh-CN"/>
        </w:rPr>
        <w:t>低</w:t>
      </w:r>
      <w:r>
        <w:rPr>
          <w:rFonts w:hint="default" w:ascii="Times New Roman" w:hAnsi="Times New Roman" w:eastAsia="宋体" w:cs="Times New Roman"/>
          <w:szCs w:val="21"/>
          <w:highlight w:val="none"/>
          <w:lang w:val="en-US" w:eastAsia="zh-CN"/>
        </w:rPr>
        <w:t>于0.2NTU，满足深度处理系统的进水水质要求。</w:t>
      </w:r>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 xml:space="preserve">5.3.2 </w:t>
      </w:r>
      <w:r>
        <w:rPr>
          <w:rFonts w:hint="eastAsia" w:ascii="Times New Roman" w:cs="Times New Roman"/>
          <w:szCs w:val="21"/>
          <w:highlight w:val="none"/>
          <w:lang w:val="en-US" w:eastAsia="zh-CN"/>
        </w:rPr>
        <w:t xml:space="preserve"> </w:t>
      </w:r>
      <w:r>
        <w:rPr>
          <w:rFonts w:hint="default" w:ascii="Times New Roman" w:hAnsi="Times New Roman" w:eastAsia="宋体" w:cs="Times New Roman"/>
          <w:szCs w:val="21"/>
          <w:highlight w:val="none"/>
          <w:lang w:val="en-US" w:eastAsia="zh-CN"/>
        </w:rPr>
        <w:t>循环冷却水系统排水深度处理的前处理可以采用微滤</w:t>
      </w:r>
      <w:r>
        <w:rPr>
          <w:rFonts w:hint="eastAsia" w:ascii="Times New Roman" w:cs="Times New Roman"/>
          <w:szCs w:val="21"/>
          <w:highlight w:val="none"/>
          <w:lang w:val="en-US" w:eastAsia="zh-CN"/>
        </w:rPr>
        <w:t>/超滤</w:t>
      </w:r>
      <w:r>
        <w:rPr>
          <w:rFonts w:hint="default" w:ascii="Times New Roman" w:hAnsi="Times New Roman" w:eastAsia="宋体" w:cs="Times New Roman"/>
          <w:szCs w:val="21"/>
          <w:highlight w:val="none"/>
          <w:lang w:val="en-US" w:eastAsia="zh-CN"/>
        </w:rPr>
        <w:t>工艺</w:t>
      </w:r>
      <w:r>
        <w:rPr>
          <w:rFonts w:hint="eastAsia" w:ascii="Times New Roman" w:cs="Times New Roman"/>
          <w:szCs w:val="21"/>
          <w:highlight w:val="none"/>
          <w:lang w:val="en-US" w:eastAsia="zh-CN"/>
        </w:rPr>
        <w:t>。</w:t>
      </w:r>
      <w:r>
        <w:rPr>
          <w:rFonts w:hint="default" w:ascii="Times New Roman" w:hAnsi="Times New Roman" w:eastAsia="宋体" w:cs="Times New Roman"/>
          <w:szCs w:val="21"/>
          <w:highlight w:val="none"/>
          <w:lang w:val="en-US" w:eastAsia="zh-CN"/>
        </w:rPr>
        <w:t>微滤</w:t>
      </w:r>
      <w:r>
        <w:rPr>
          <w:rFonts w:hint="eastAsia" w:ascii="Times New Roman" w:cs="Times New Roman"/>
          <w:szCs w:val="21"/>
          <w:highlight w:val="none"/>
          <w:lang w:val="en-US" w:eastAsia="zh-CN"/>
        </w:rPr>
        <w:t>/超滤</w:t>
      </w:r>
      <w:r>
        <w:rPr>
          <w:rFonts w:hint="default" w:ascii="Times New Roman" w:hAnsi="Times New Roman" w:eastAsia="宋体" w:cs="Times New Roman"/>
          <w:szCs w:val="21"/>
          <w:highlight w:val="none"/>
          <w:lang w:val="en-US" w:eastAsia="zh-CN"/>
        </w:rPr>
        <w:t>系统进水水质须满足DL/T 5068的要求，出水水质须满足DL/T 5068中规定的反渗透膜的进水要求</w:t>
      </w:r>
      <w:r>
        <w:rPr>
          <w:rFonts w:hint="eastAsia" w:ascii="Times New Roman" w:cs="Times New Roman"/>
          <w:szCs w:val="21"/>
          <w:highlight w:val="none"/>
          <w:lang w:val="en-US" w:eastAsia="zh-CN"/>
        </w:rPr>
        <w:t>，</w:t>
      </w:r>
      <w:r>
        <w:rPr>
          <w:rFonts w:hint="default" w:ascii="Times New Roman" w:hAnsi="Times New Roman" w:eastAsia="宋体" w:cs="Times New Roman"/>
          <w:szCs w:val="21"/>
          <w:highlight w:val="none"/>
          <w:lang w:val="en-US" w:eastAsia="zh-CN"/>
        </w:rPr>
        <w:t>微滤</w:t>
      </w:r>
      <w:r>
        <w:rPr>
          <w:rFonts w:hint="eastAsia" w:ascii="Times New Roman" w:cs="Times New Roman"/>
          <w:szCs w:val="21"/>
          <w:highlight w:val="none"/>
          <w:lang w:val="en-US" w:eastAsia="zh-CN"/>
        </w:rPr>
        <w:t>/超滤</w:t>
      </w:r>
      <w:r>
        <w:rPr>
          <w:rFonts w:hint="default" w:ascii="Times New Roman" w:hAnsi="Times New Roman" w:eastAsia="宋体" w:cs="Times New Roman"/>
          <w:szCs w:val="21"/>
          <w:highlight w:val="none"/>
          <w:lang w:val="en-US" w:eastAsia="zh-CN"/>
        </w:rPr>
        <w:t>装置的选型及设计应符合DL/T 5068的规定。</w:t>
      </w:r>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5.3.</w:t>
      </w:r>
      <w:r>
        <w:rPr>
          <w:rFonts w:hint="eastAsia" w:ascii="Times New Roman" w:cs="Times New Roman"/>
          <w:szCs w:val="21"/>
          <w:highlight w:val="none"/>
          <w:lang w:val="en-US" w:eastAsia="zh-CN"/>
        </w:rPr>
        <w:t>3</w:t>
      </w:r>
      <w:r>
        <w:rPr>
          <w:rFonts w:hint="default" w:ascii="Times New Roman" w:hAnsi="Times New Roman" w:eastAsia="宋体" w:cs="Times New Roman"/>
          <w:szCs w:val="21"/>
          <w:highlight w:val="none"/>
          <w:lang w:val="en-US" w:eastAsia="zh-CN"/>
        </w:rPr>
        <w:t xml:space="preserve"> </w:t>
      </w:r>
      <w:r>
        <w:rPr>
          <w:rFonts w:hint="eastAsia" w:ascii="Times New Roman" w:cs="Times New Roman"/>
          <w:szCs w:val="21"/>
          <w:highlight w:val="none"/>
          <w:lang w:val="en-US" w:eastAsia="zh-CN"/>
        </w:rPr>
        <w:t xml:space="preserve"> </w:t>
      </w:r>
      <w:r>
        <w:rPr>
          <w:rFonts w:hint="default" w:ascii="Times New Roman" w:hAnsi="Times New Roman" w:eastAsia="宋体" w:cs="Times New Roman"/>
          <w:szCs w:val="21"/>
          <w:highlight w:val="none"/>
          <w:lang w:val="en-US" w:eastAsia="zh-CN"/>
        </w:rPr>
        <w:t>循环冷却水系统深度处理的前处理</w:t>
      </w:r>
      <w:r>
        <w:rPr>
          <w:rFonts w:hint="eastAsia" w:ascii="Times New Roman" w:cs="Times New Roman"/>
          <w:szCs w:val="21"/>
          <w:highlight w:val="none"/>
          <w:lang w:val="en-US" w:eastAsia="zh-CN"/>
        </w:rPr>
        <w:t>产水</w:t>
      </w:r>
      <w:r>
        <w:rPr>
          <w:rFonts w:hint="default" w:ascii="Times New Roman" w:hAnsi="Times New Roman" w:eastAsia="宋体" w:cs="Times New Roman"/>
          <w:szCs w:val="21"/>
          <w:highlight w:val="none"/>
          <w:lang w:val="en-US" w:eastAsia="zh-CN"/>
        </w:rPr>
        <w:t>水在进入反渗透系统处理时，其化学需氧量（COD）</w:t>
      </w:r>
      <w:r>
        <w:rPr>
          <w:rFonts w:hint="eastAsia" w:ascii="Times New Roman" w:cs="Times New Roman"/>
          <w:szCs w:val="21"/>
          <w:highlight w:val="none"/>
          <w:lang w:val="en-US" w:eastAsia="zh-CN"/>
        </w:rPr>
        <w:t>应低</w:t>
      </w:r>
      <w:r>
        <w:rPr>
          <w:rFonts w:hint="default" w:ascii="Times New Roman" w:hAnsi="Times New Roman" w:eastAsia="宋体" w:cs="Times New Roman"/>
          <w:szCs w:val="21"/>
          <w:highlight w:val="none"/>
          <w:lang w:val="en-US" w:eastAsia="zh-CN"/>
        </w:rPr>
        <w:t>于2mg/L，必要时可进行化学氧化处理，可在保安过滤器进水管路上投加氧化性药剂（如臭氧、次氯酸钠、液氯等），宜根据水质水量情况确定氧化性药剂的投加量。</w:t>
      </w:r>
    </w:p>
    <w:p>
      <w:pPr>
        <w:pStyle w:val="260"/>
        <w:ind w:left="0"/>
        <w:outlineLvl w:val="9"/>
        <w:rPr>
          <w:rFonts w:ascii="Times New Roman"/>
          <w:highlight w:val="none"/>
        </w:rPr>
      </w:pPr>
      <w:bookmarkStart w:id="54" w:name="_Toc32064"/>
      <w:bookmarkStart w:id="55" w:name="_Toc25933"/>
      <w:r>
        <w:rPr>
          <w:rFonts w:hint="eastAsia" w:ascii="Times New Roman"/>
          <w:highlight w:val="none"/>
          <w:lang w:val="en-US" w:eastAsia="zh-CN"/>
        </w:rPr>
        <w:t>深度处理</w:t>
      </w:r>
      <w:bookmarkEnd w:id="54"/>
      <w:bookmarkEnd w:id="55"/>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 xml:space="preserve">5.4.1 </w:t>
      </w:r>
      <w:r>
        <w:rPr>
          <w:rFonts w:hint="eastAsia" w:ascii="Times New Roman" w:cs="Times New Roman"/>
          <w:szCs w:val="21"/>
          <w:highlight w:val="none"/>
          <w:lang w:val="en-US" w:eastAsia="zh-CN"/>
        </w:rPr>
        <w:t xml:space="preserve"> </w:t>
      </w:r>
      <w:r>
        <w:rPr>
          <w:rFonts w:hint="eastAsia" w:ascii="Times New Roman" w:hAnsi="Times New Roman" w:eastAsia="宋体" w:cs="Times New Roman"/>
          <w:szCs w:val="21"/>
          <w:highlight w:val="none"/>
          <w:lang w:val="en-US" w:eastAsia="zh-CN"/>
        </w:rPr>
        <w:t>循环冷却水系统排水通过深度处理可以去除水中的溶解性盐，使处理出水含盐量等指标满足特定综合利用途径的水质要求。</w:t>
      </w:r>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 xml:space="preserve">5.4.2 </w:t>
      </w:r>
      <w:r>
        <w:rPr>
          <w:rFonts w:hint="eastAsia" w:ascii="Times New Roman" w:cs="Times New Roman"/>
          <w:szCs w:val="21"/>
          <w:highlight w:val="none"/>
          <w:lang w:val="en-US" w:eastAsia="zh-CN"/>
        </w:rPr>
        <w:t xml:space="preserve"> </w:t>
      </w:r>
      <w:r>
        <w:rPr>
          <w:rFonts w:hint="eastAsia" w:ascii="Times New Roman" w:hAnsi="Times New Roman" w:eastAsia="宋体" w:cs="Times New Roman"/>
          <w:szCs w:val="21"/>
          <w:highlight w:val="none"/>
          <w:lang w:val="en-US" w:eastAsia="zh-CN"/>
        </w:rPr>
        <w:t>循环冷却水系统排水深度处理可以采用反渗透工艺去除水中的溶解性盐，降低处理出水的含盐量。反渗透处理系统进水水质须满足DL/T 5068的要求，反渗透装置的脱盐率和回收率等设计参数须符合DL/T 5068的规定。</w:t>
      </w:r>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 xml:space="preserve">5.4.3 </w:t>
      </w:r>
      <w:r>
        <w:rPr>
          <w:rFonts w:hint="eastAsia" w:ascii="Times New Roman" w:cs="Times New Roman"/>
          <w:szCs w:val="21"/>
          <w:highlight w:val="none"/>
          <w:lang w:val="en-US" w:eastAsia="zh-CN"/>
        </w:rPr>
        <w:t xml:space="preserve"> </w:t>
      </w:r>
      <w:r>
        <w:rPr>
          <w:rFonts w:hint="eastAsia" w:ascii="Times New Roman" w:hAnsi="Times New Roman" w:eastAsia="宋体" w:cs="Times New Roman"/>
          <w:szCs w:val="21"/>
          <w:highlight w:val="none"/>
          <w:lang w:val="en-US" w:eastAsia="zh-CN"/>
        </w:rPr>
        <w:t>循环冷却水系统排水深度处理可以采用离子交换工艺进一步去除水中微量的离子，处理出水满足锅炉补给水的水质要求。离子交换处理包括阳离子交换处理、阴离子交换处理和混合离子交换处理，通常串联设计，阳、阴离子交换装置和混合离子交换装置的进水水质须满足DL/T 5068的要求。</w:t>
      </w:r>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 xml:space="preserve">5.4.4 </w:t>
      </w:r>
      <w:r>
        <w:rPr>
          <w:rFonts w:hint="eastAsia" w:ascii="Times New Roman" w:cs="Times New Roman"/>
          <w:szCs w:val="21"/>
          <w:highlight w:val="none"/>
          <w:lang w:val="en-US" w:eastAsia="zh-CN"/>
        </w:rPr>
        <w:t xml:space="preserve"> </w:t>
      </w:r>
      <w:r>
        <w:rPr>
          <w:rFonts w:hint="eastAsia" w:ascii="Times New Roman" w:hAnsi="Times New Roman" w:eastAsia="宋体" w:cs="Times New Roman"/>
          <w:szCs w:val="21"/>
          <w:highlight w:val="none"/>
          <w:lang w:val="en-US" w:eastAsia="zh-CN"/>
        </w:rPr>
        <w:t>循环冷却水系统排水深度处理可以采用电除盐工艺进一步去除水中微量的离子，处理出水满足锅炉补给水的水质要求。电除盐装置的进水水质须满足DL/T 5068的要求。</w:t>
      </w:r>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 xml:space="preserve">5.4.5 </w:t>
      </w:r>
      <w:r>
        <w:rPr>
          <w:rFonts w:hint="eastAsia" w:ascii="Times New Roman" w:cs="Times New Roman"/>
          <w:szCs w:val="21"/>
          <w:highlight w:val="none"/>
          <w:lang w:val="en-US" w:eastAsia="zh-CN"/>
        </w:rPr>
        <w:t xml:space="preserve"> </w:t>
      </w:r>
      <w:r>
        <w:rPr>
          <w:rFonts w:hint="eastAsia" w:ascii="Times New Roman" w:hAnsi="Times New Roman" w:eastAsia="宋体" w:cs="Times New Roman"/>
          <w:szCs w:val="21"/>
          <w:highlight w:val="none"/>
          <w:lang w:val="en-US" w:eastAsia="zh-CN"/>
        </w:rPr>
        <w:t>循环冷却水系统排水深度处理可采用电渗析工艺去除水中的溶解性盐，降低处理出水的含盐量。电渗析工艺宜用于浓盐水（含盐量≥20000mg/L，以NaCl计）的脱盐处理，电渗析装置产生的浓缩液的含盐量可以达到150000mg/L（以NaCl计）以上。电渗析装置的脱盐率和回收率可根据进水水质参数进行确定，进水水质须满足HJ/T 334或T/CAEPI 119的要求。</w:t>
      </w:r>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 xml:space="preserve">5.4.6 </w:t>
      </w:r>
      <w:r>
        <w:rPr>
          <w:rFonts w:hint="eastAsia" w:ascii="Times New Roman" w:cs="Times New Roman"/>
          <w:szCs w:val="21"/>
          <w:highlight w:val="none"/>
          <w:lang w:val="en-US" w:eastAsia="zh-CN"/>
        </w:rPr>
        <w:t xml:space="preserve"> </w:t>
      </w:r>
      <w:r>
        <w:rPr>
          <w:rFonts w:hint="eastAsia" w:ascii="Times New Roman" w:hAnsi="Times New Roman" w:eastAsia="宋体" w:cs="Times New Roman"/>
          <w:szCs w:val="21"/>
          <w:highlight w:val="none"/>
          <w:lang w:val="en-US" w:eastAsia="zh-CN"/>
        </w:rPr>
        <w:t>循环冷却水系统排水深度处理可采用纳滤工艺去除水中的二价离子，并去除相对分子量200-1000的有机物分子。纳滤处理系统进水水质和设计等须满足DL/T 5068中规定的反渗透膜的进水要求。</w:t>
      </w:r>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 xml:space="preserve">5.4.7 </w:t>
      </w:r>
      <w:r>
        <w:rPr>
          <w:rFonts w:hint="eastAsia" w:ascii="Times New Roman" w:cs="Times New Roman"/>
          <w:szCs w:val="21"/>
          <w:highlight w:val="none"/>
          <w:lang w:val="en-US" w:eastAsia="zh-CN"/>
        </w:rPr>
        <w:t xml:space="preserve"> </w:t>
      </w:r>
      <w:r>
        <w:rPr>
          <w:rFonts w:hint="eastAsia" w:ascii="Times New Roman" w:hAnsi="Times New Roman" w:eastAsia="宋体" w:cs="Times New Roman"/>
          <w:szCs w:val="21"/>
          <w:highlight w:val="none"/>
          <w:lang w:val="en-US" w:eastAsia="zh-CN"/>
        </w:rPr>
        <w:t>循环冷却水系统排水经过反渗透、电渗析等处理后产生的浓缩液可采用烟气蒸发干燥技术、MED或MVR等进行蒸发结晶处理。MED系统设计宜满足T/SEESA 003的要求，MVR系统设计宜满足HG/T 5224的要求。</w:t>
      </w:r>
    </w:p>
    <w:p>
      <w:pPr>
        <w:pStyle w:val="259"/>
        <w:numPr>
          <w:ilvl w:val="0"/>
          <w:numId w:val="11"/>
        </w:numPr>
        <w:rPr>
          <w:rFonts w:hint="eastAsia" w:ascii="Times New Roman"/>
          <w:color w:val="auto"/>
          <w:szCs w:val="21"/>
          <w:highlight w:val="none"/>
          <w:lang w:val="en-US" w:eastAsia="zh-CN"/>
        </w:rPr>
      </w:pPr>
      <w:bookmarkStart w:id="56" w:name="_Toc23568"/>
      <w:r>
        <w:rPr>
          <w:rFonts w:hint="eastAsia" w:ascii="Times New Roman"/>
          <w:color w:val="auto"/>
          <w:szCs w:val="21"/>
          <w:highlight w:val="none"/>
          <w:lang w:val="en-US" w:eastAsia="zh-CN"/>
        </w:rPr>
        <w:t>综合利用技术要求</w:t>
      </w:r>
      <w:bookmarkEnd w:id="56"/>
    </w:p>
    <w:p>
      <w:pPr>
        <w:pStyle w:val="260"/>
        <w:ind w:left="0"/>
        <w:outlineLvl w:val="9"/>
        <w:rPr>
          <w:rFonts w:hint="eastAsia" w:ascii="Times New Roman" w:hAnsi="Times New Roman" w:cs="Times New Roman"/>
          <w:highlight w:val="none"/>
          <w:lang w:val="en-US" w:eastAsia="zh-CN"/>
        </w:rPr>
      </w:pPr>
      <w:bookmarkStart w:id="57" w:name="_Toc26234"/>
      <w:bookmarkStart w:id="58" w:name="_Toc31597"/>
      <w:r>
        <w:rPr>
          <w:rFonts w:hint="eastAsia" w:ascii="Times New Roman" w:hAnsi="Times New Roman" w:cs="Times New Roman"/>
          <w:highlight w:val="none"/>
        </w:rPr>
        <w:t>循环冷却</w:t>
      </w:r>
      <w:r>
        <w:rPr>
          <w:rFonts w:hint="eastAsia" w:ascii="Times New Roman" w:hAnsi="Times New Roman" w:cs="Times New Roman"/>
          <w:highlight w:val="none"/>
          <w:lang w:val="en-US" w:eastAsia="zh-CN"/>
        </w:rPr>
        <w:t>水系统排水</w:t>
      </w:r>
      <w:r>
        <w:rPr>
          <w:rFonts w:hint="eastAsia" w:ascii="Times New Roman" w:hAnsi="Times New Roman" w:cs="Times New Roman"/>
          <w:highlight w:val="none"/>
        </w:rPr>
        <w:t>回用于烟气湿法脱硫系统的水质要求</w:t>
      </w:r>
      <w:bookmarkEnd w:id="57"/>
      <w:bookmarkEnd w:id="58"/>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szCs w:val="21"/>
          <w:highlight w:val="none"/>
          <w:lang w:val="en-US" w:eastAsia="zh-CN"/>
        </w:rPr>
      </w:pPr>
      <w:r>
        <w:rPr>
          <w:rFonts w:ascii="Times New Roman" w:hAnsi="Times New Roman" w:eastAsia="宋体" w:cs="Times New Roman"/>
          <w:szCs w:val="21"/>
          <w:highlight w:val="none"/>
        </w:rPr>
        <w:t>6</w:t>
      </w:r>
      <w:r>
        <w:rPr>
          <w:rFonts w:hint="eastAsia" w:ascii="Times New Roman" w:hAnsi="Times New Roman" w:eastAsia="宋体" w:cs="Times New Roman"/>
          <w:szCs w:val="21"/>
          <w:highlight w:val="none"/>
        </w:rPr>
        <w:t>.1</w:t>
      </w:r>
      <w:r>
        <w:rPr>
          <w:rFonts w:hint="eastAsia" w:ascii="Times New Roman" w:hAnsi="Times New Roman" w:eastAsia="宋体" w:cs="Times New Roman"/>
          <w:szCs w:val="21"/>
          <w:highlight w:val="none"/>
          <w:lang w:val="en-US" w:eastAsia="zh-CN"/>
        </w:rPr>
        <w:t>.1</w:t>
      </w:r>
      <w:r>
        <w:rPr>
          <w:rFonts w:hint="eastAsia" w:ascii="Times New Roman" w:hAnsi="Times New Roman" w:eastAsia="宋体" w:cs="Times New Roman"/>
          <w:szCs w:val="21"/>
          <w:highlight w:val="none"/>
        </w:rPr>
        <w:t xml:space="preserve">  </w:t>
      </w:r>
      <w:r>
        <w:rPr>
          <w:rFonts w:ascii="Times New Roman" w:hAnsi="Times New Roman" w:eastAsia="宋体" w:cs="Times New Roman"/>
          <w:szCs w:val="21"/>
          <w:highlight w:val="none"/>
        </w:rPr>
        <w:t>通过冲洗除雾器进行回用时，</w:t>
      </w:r>
      <w:bookmarkStart w:id="59" w:name="OLE_LINK3"/>
      <w:r>
        <w:rPr>
          <w:rFonts w:ascii="Times New Roman" w:hAnsi="Times New Roman" w:eastAsia="宋体" w:cs="Times New Roman"/>
          <w:szCs w:val="21"/>
          <w:highlight w:val="none"/>
        </w:rPr>
        <w:t>循环冷却水</w:t>
      </w:r>
      <w:r>
        <w:rPr>
          <w:rFonts w:hint="eastAsia" w:ascii="Times New Roman" w:hAnsi="Times New Roman" w:eastAsia="宋体" w:cs="Times New Roman"/>
          <w:szCs w:val="21"/>
          <w:highlight w:val="none"/>
          <w:lang w:val="en-US" w:eastAsia="zh-CN"/>
        </w:rPr>
        <w:t>系统排水经处理后其</w:t>
      </w:r>
      <w:bookmarkEnd w:id="59"/>
      <w:r>
        <w:rPr>
          <w:rFonts w:ascii="Times New Roman" w:hAnsi="Times New Roman" w:eastAsia="宋体" w:cs="Times New Roman"/>
          <w:szCs w:val="21"/>
          <w:highlight w:val="none"/>
        </w:rPr>
        <w:t>水质应满足DL</w:t>
      </w:r>
      <w:r>
        <w:rPr>
          <w:rFonts w:hint="eastAsia" w:ascii="Times New Roman" w:cs="Times New Roman"/>
          <w:szCs w:val="21"/>
          <w:highlight w:val="none"/>
          <w:lang w:val="en-US" w:eastAsia="zh-CN"/>
        </w:rPr>
        <w:t>/</w:t>
      </w:r>
      <w:r>
        <w:rPr>
          <w:rFonts w:ascii="Times New Roman" w:hAnsi="Times New Roman" w:eastAsia="宋体" w:cs="Times New Roman"/>
          <w:szCs w:val="21"/>
          <w:highlight w:val="none"/>
        </w:rPr>
        <w:t>T 5196</w:t>
      </w:r>
      <w:r>
        <w:rPr>
          <w:rFonts w:hint="eastAsia" w:ascii="Times New Roman" w:hAnsi="Times New Roman" w:eastAsia="宋体" w:cs="Times New Roman"/>
          <w:szCs w:val="21"/>
          <w:highlight w:val="none"/>
          <w:lang w:val="en-US" w:eastAsia="zh-CN"/>
        </w:rPr>
        <w:t>中8.0.1条款</w:t>
      </w:r>
      <w:r>
        <w:rPr>
          <w:rFonts w:ascii="Times New Roman" w:hAnsi="Times New Roman" w:eastAsia="宋体" w:cs="Times New Roman"/>
          <w:szCs w:val="21"/>
          <w:highlight w:val="none"/>
        </w:rPr>
        <w:t>规定</w:t>
      </w:r>
      <w:r>
        <w:rPr>
          <w:rFonts w:hint="eastAsia" w:ascii="Times New Roman" w:hAnsi="Times New Roman" w:eastAsia="宋体" w:cs="Times New Roman"/>
          <w:szCs w:val="21"/>
          <w:highlight w:val="none"/>
          <w:lang w:eastAsia="zh-CN"/>
        </w:rPr>
        <w:t>；</w:t>
      </w:r>
      <w:r>
        <w:rPr>
          <w:rFonts w:hint="eastAsia" w:ascii="Times New Roman" w:hAnsi="Times New Roman" w:eastAsia="宋体" w:cs="Times New Roman"/>
          <w:szCs w:val="21"/>
          <w:highlight w:val="none"/>
          <w:lang w:val="en-US" w:eastAsia="zh-CN"/>
        </w:rPr>
        <w:t>此外，</w:t>
      </w:r>
      <w:r>
        <w:rPr>
          <w:rFonts w:ascii="Times New Roman" w:hAnsi="Times New Roman" w:eastAsia="宋体" w:cs="Times New Roman"/>
          <w:szCs w:val="21"/>
          <w:highlight w:val="none"/>
        </w:rPr>
        <w:t>循环冷却水</w:t>
      </w:r>
      <w:r>
        <w:rPr>
          <w:rFonts w:hint="eastAsia" w:ascii="Times New Roman" w:hAnsi="Times New Roman" w:eastAsia="宋体" w:cs="Times New Roman"/>
          <w:szCs w:val="21"/>
          <w:highlight w:val="none"/>
          <w:lang w:val="en-US" w:eastAsia="zh-CN"/>
        </w:rPr>
        <w:t>系统排水经处理后其化学需氧量不宜超过</w:t>
      </w:r>
      <w:r>
        <w:rPr>
          <w:rFonts w:hint="eastAsia" w:ascii="Times New Roman" w:hAnsi="Times New Roman" w:eastAsia="宋体" w:cs="Times New Roman"/>
          <w:szCs w:val="21"/>
          <w:highlight w:val="none"/>
        </w:rPr>
        <w:t>1</w:t>
      </w:r>
      <w:r>
        <w:rPr>
          <w:rFonts w:ascii="Times New Roman" w:hAnsi="Times New Roman" w:eastAsia="宋体" w:cs="Times New Roman"/>
          <w:szCs w:val="21"/>
          <w:highlight w:val="none"/>
        </w:rPr>
        <w:t>00mg/L</w:t>
      </w:r>
      <w:r>
        <w:rPr>
          <w:rFonts w:hint="eastAsia" w:ascii="Times New Roman" w:hAnsi="Times New Roman" w:eastAsia="宋体" w:cs="Times New Roman"/>
          <w:szCs w:val="21"/>
          <w:highlight w:val="none"/>
        </w:rPr>
        <w:t>，不得超过150mg/L</w:t>
      </w:r>
      <w:r>
        <w:rPr>
          <w:rFonts w:hint="eastAsia" w:ascii="Times New Roman" w:hAnsi="Times New Roman" w:eastAsia="宋体" w:cs="Times New Roman"/>
          <w:szCs w:val="21"/>
          <w:highlight w:val="none"/>
          <w:lang w:eastAsia="zh-CN"/>
        </w:rPr>
        <w:t>。</w:t>
      </w:r>
      <w:r>
        <w:rPr>
          <w:rFonts w:hint="eastAsia" w:ascii="Times New Roman" w:hAnsi="Times New Roman" w:eastAsia="宋体" w:cs="Times New Roman"/>
          <w:szCs w:val="21"/>
          <w:highlight w:val="none"/>
        </w:rPr>
        <w:t>必要时，循环冷却水</w:t>
      </w:r>
      <w:r>
        <w:rPr>
          <w:rFonts w:hint="eastAsia" w:ascii="Times New Roman" w:hAnsi="Times New Roman" w:eastAsia="宋体" w:cs="Times New Roman"/>
          <w:szCs w:val="21"/>
          <w:highlight w:val="none"/>
          <w:lang w:val="en-US" w:eastAsia="zh-CN"/>
        </w:rPr>
        <w:t>系统排水</w:t>
      </w:r>
      <w:r>
        <w:rPr>
          <w:rFonts w:hint="eastAsia" w:ascii="Times New Roman" w:hAnsi="Times New Roman" w:eastAsia="宋体" w:cs="Times New Roman"/>
          <w:szCs w:val="21"/>
          <w:highlight w:val="none"/>
        </w:rPr>
        <w:t>可以采用软化、混凝、澄清、过滤、超滤、反渗透等工艺进行处理，使出水水质满足</w:t>
      </w:r>
      <w:r>
        <w:rPr>
          <w:rFonts w:hint="eastAsia" w:ascii="Times New Roman" w:hAnsi="Times New Roman" w:eastAsia="宋体" w:cs="Times New Roman"/>
          <w:szCs w:val="21"/>
          <w:highlight w:val="none"/>
          <w:lang w:val="en-US" w:eastAsia="zh-CN"/>
        </w:rPr>
        <w:t>回用要求</w:t>
      </w:r>
      <w:r>
        <w:rPr>
          <w:rFonts w:hint="eastAsia" w:ascii="Times New Roman" w:hAnsi="Times New Roman" w:eastAsia="宋体" w:cs="Times New Roman"/>
          <w:szCs w:val="21"/>
          <w:highlight w:val="none"/>
        </w:rPr>
        <w:t>。</w:t>
      </w:r>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ascii="Times New Roman" w:hAnsi="Times New Roman" w:eastAsia="宋体" w:cs="Times New Roman"/>
          <w:szCs w:val="21"/>
          <w:highlight w:val="none"/>
        </w:rPr>
      </w:pPr>
      <w:r>
        <w:rPr>
          <w:rFonts w:ascii="Times New Roman" w:hAnsi="Times New Roman" w:eastAsia="宋体" w:cs="Times New Roman"/>
          <w:szCs w:val="21"/>
          <w:highlight w:val="none"/>
        </w:rPr>
        <w:t>6</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1.</w:t>
      </w:r>
      <w:r>
        <w:rPr>
          <w:rFonts w:hint="eastAsia" w:ascii="Times New Roman" w:hAnsi="Times New Roman" w:eastAsia="宋体" w:cs="Times New Roman"/>
          <w:szCs w:val="21"/>
          <w:highlight w:val="none"/>
        </w:rPr>
        <w:t>2  直接进入脱硫系统</w:t>
      </w:r>
      <w:r>
        <w:rPr>
          <w:rFonts w:ascii="Times New Roman" w:hAnsi="Times New Roman" w:eastAsia="宋体" w:cs="Times New Roman"/>
          <w:szCs w:val="21"/>
          <w:highlight w:val="none"/>
        </w:rPr>
        <w:t>进行回用</w:t>
      </w:r>
      <w:r>
        <w:rPr>
          <w:rFonts w:hint="eastAsia" w:ascii="Times New Roman" w:hAnsi="Times New Roman" w:eastAsia="宋体" w:cs="Times New Roman"/>
          <w:szCs w:val="21"/>
          <w:highlight w:val="none"/>
        </w:rPr>
        <w:t>或回用于石膏冲洗水</w:t>
      </w:r>
      <w:r>
        <w:rPr>
          <w:rFonts w:ascii="Times New Roman" w:hAnsi="Times New Roman" w:eastAsia="宋体" w:cs="Times New Roman"/>
          <w:szCs w:val="21"/>
          <w:highlight w:val="none"/>
        </w:rPr>
        <w:t>时，循环冷却水</w:t>
      </w:r>
      <w:r>
        <w:rPr>
          <w:rFonts w:hint="eastAsia" w:ascii="Times New Roman" w:hAnsi="Times New Roman" w:eastAsia="宋体" w:cs="Times New Roman"/>
          <w:szCs w:val="21"/>
          <w:highlight w:val="none"/>
          <w:lang w:val="en-US" w:eastAsia="zh-CN"/>
        </w:rPr>
        <w:t>系统排水</w:t>
      </w:r>
      <w:r>
        <w:rPr>
          <w:rFonts w:ascii="Times New Roman" w:hAnsi="Times New Roman" w:eastAsia="宋体" w:cs="Times New Roman"/>
          <w:szCs w:val="21"/>
          <w:highlight w:val="none"/>
        </w:rPr>
        <w:t>水质应满足DL</w:t>
      </w:r>
      <w:r>
        <w:rPr>
          <w:rFonts w:hint="eastAsia" w:ascii="Times New Roman" w:cs="Times New Roman"/>
          <w:szCs w:val="21"/>
          <w:highlight w:val="none"/>
          <w:lang w:val="en-US" w:eastAsia="zh-CN"/>
        </w:rPr>
        <w:t>/</w:t>
      </w:r>
      <w:r>
        <w:rPr>
          <w:rFonts w:ascii="Times New Roman" w:hAnsi="Times New Roman" w:eastAsia="宋体" w:cs="Times New Roman"/>
          <w:szCs w:val="21"/>
          <w:highlight w:val="none"/>
        </w:rPr>
        <w:t>T 5196</w:t>
      </w:r>
      <w:r>
        <w:rPr>
          <w:rFonts w:hint="eastAsia" w:ascii="Times New Roman" w:hAnsi="Times New Roman" w:eastAsia="宋体" w:cs="Times New Roman"/>
          <w:szCs w:val="21"/>
          <w:highlight w:val="none"/>
          <w:lang w:val="en-US" w:eastAsia="zh-CN"/>
        </w:rPr>
        <w:t>中8.0.1条款</w:t>
      </w:r>
      <w:r>
        <w:rPr>
          <w:rFonts w:ascii="Times New Roman" w:hAnsi="Times New Roman" w:eastAsia="宋体" w:cs="Times New Roman"/>
          <w:szCs w:val="21"/>
          <w:highlight w:val="none"/>
        </w:rPr>
        <w:t>规定。</w:t>
      </w:r>
      <w:r>
        <w:rPr>
          <w:rFonts w:hint="eastAsia" w:ascii="Times New Roman" w:hAnsi="Times New Roman" w:eastAsia="宋体" w:cs="Times New Roman"/>
          <w:szCs w:val="21"/>
          <w:highlight w:val="none"/>
        </w:rPr>
        <w:t>必要时，循环冷却水</w:t>
      </w:r>
      <w:r>
        <w:rPr>
          <w:rFonts w:hint="eastAsia" w:ascii="Times New Roman" w:hAnsi="Times New Roman" w:eastAsia="宋体" w:cs="Times New Roman"/>
          <w:szCs w:val="21"/>
          <w:highlight w:val="none"/>
          <w:lang w:val="en-US" w:eastAsia="zh-CN"/>
        </w:rPr>
        <w:t>系统排水</w:t>
      </w:r>
      <w:r>
        <w:rPr>
          <w:rFonts w:hint="eastAsia" w:ascii="Times New Roman" w:hAnsi="Times New Roman" w:eastAsia="宋体" w:cs="Times New Roman"/>
          <w:szCs w:val="21"/>
          <w:highlight w:val="none"/>
        </w:rPr>
        <w:t>可以采用软化、混凝、澄清、过滤、超滤、反渗透等工艺进行处理，使出水水质满足</w:t>
      </w:r>
      <w:r>
        <w:rPr>
          <w:rFonts w:hint="eastAsia" w:ascii="Times New Roman" w:hAnsi="Times New Roman" w:eastAsia="宋体" w:cs="Times New Roman"/>
          <w:szCs w:val="21"/>
          <w:highlight w:val="none"/>
          <w:lang w:val="en-US" w:eastAsia="zh-CN"/>
        </w:rPr>
        <w:t>回用要求</w:t>
      </w:r>
      <w:r>
        <w:rPr>
          <w:rFonts w:hint="eastAsia" w:ascii="Times New Roman" w:hAnsi="Times New Roman" w:eastAsia="宋体" w:cs="Times New Roman"/>
          <w:szCs w:val="21"/>
          <w:highlight w:val="none"/>
        </w:rPr>
        <w:t>。</w:t>
      </w:r>
    </w:p>
    <w:p>
      <w:pPr>
        <w:pStyle w:val="260"/>
        <w:ind w:left="0"/>
        <w:outlineLvl w:val="9"/>
        <w:rPr>
          <w:rFonts w:hint="eastAsia" w:ascii="Times New Roman" w:hAnsi="Times New Roman" w:cs="Times New Roman"/>
          <w:highlight w:val="none"/>
        </w:rPr>
      </w:pPr>
      <w:bookmarkStart w:id="60" w:name="_Toc3166"/>
      <w:bookmarkStart w:id="61" w:name="_Toc8347"/>
      <w:r>
        <w:rPr>
          <w:rFonts w:hint="eastAsia" w:ascii="Times New Roman" w:hAnsi="Times New Roman" w:cs="Times New Roman"/>
          <w:highlight w:val="none"/>
        </w:rPr>
        <w:t>循环冷却水</w:t>
      </w:r>
      <w:r>
        <w:rPr>
          <w:rFonts w:hint="eastAsia" w:ascii="Times New Roman" w:hAnsi="Times New Roman" w:cs="Times New Roman"/>
          <w:highlight w:val="none"/>
          <w:lang w:val="en-US" w:eastAsia="zh-CN"/>
        </w:rPr>
        <w:t>系统排水</w:t>
      </w:r>
      <w:r>
        <w:rPr>
          <w:rFonts w:hint="eastAsia" w:ascii="Times New Roman" w:hAnsi="Times New Roman" w:cs="Times New Roman"/>
          <w:highlight w:val="none"/>
        </w:rPr>
        <w:t>回用于湿除渣系统的水质要求</w:t>
      </w:r>
      <w:bookmarkEnd w:id="60"/>
      <w:bookmarkEnd w:id="61"/>
    </w:p>
    <w:p>
      <w:pPr>
        <w:pStyle w:val="258"/>
        <w:ind w:firstLine="420"/>
        <w:rPr>
          <w:rFonts w:hint="eastAsia" w:ascii="Times New Roman" w:hAnsi="Times New Roman" w:eastAsia="宋体" w:cs="Times New Roman"/>
          <w:szCs w:val="21"/>
          <w:highlight w:val="none"/>
        </w:rPr>
      </w:pPr>
      <w:r>
        <w:rPr>
          <w:rFonts w:ascii="Times New Roman" w:hAnsi="Times New Roman" w:eastAsia="宋体" w:cs="Times New Roman"/>
          <w:szCs w:val="21"/>
          <w:highlight w:val="none"/>
        </w:rPr>
        <w:t>回用</w:t>
      </w:r>
      <w:r>
        <w:rPr>
          <w:rFonts w:hint="eastAsia" w:ascii="Times New Roman" w:hAnsi="Times New Roman" w:eastAsia="宋体" w:cs="Times New Roman"/>
          <w:szCs w:val="21"/>
          <w:highlight w:val="none"/>
        </w:rPr>
        <w:t>于湿除渣系统</w:t>
      </w:r>
      <w:r>
        <w:rPr>
          <w:rFonts w:ascii="Times New Roman" w:hAnsi="Times New Roman" w:eastAsia="宋体" w:cs="Times New Roman"/>
          <w:szCs w:val="21"/>
          <w:highlight w:val="none"/>
        </w:rPr>
        <w:t>时，循环冷却水</w:t>
      </w:r>
      <w:r>
        <w:rPr>
          <w:rFonts w:hint="eastAsia" w:ascii="Times New Roman" w:hAnsi="Times New Roman" w:eastAsia="宋体" w:cs="Times New Roman"/>
          <w:szCs w:val="21"/>
          <w:highlight w:val="none"/>
          <w:lang w:val="en-US" w:eastAsia="zh-CN"/>
        </w:rPr>
        <w:t>系统排水经处理后</w:t>
      </w:r>
      <w:r>
        <w:rPr>
          <w:rFonts w:hint="eastAsia" w:ascii="Times New Roman" w:hAnsi="Times New Roman" w:eastAsia="宋体" w:cs="Times New Roman"/>
          <w:szCs w:val="21"/>
          <w:highlight w:val="none"/>
        </w:rPr>
        <w:t>其</w:t>
      </w:r>
      <w:r>
        <w:rPr>
          <w:rFonts w:ascii="Times New Roman" w:hAnsi="Times New Roman" w:eastAsia="宋体" w:cs="Times New Roman"/>
          <w:szCs w:val="21"/>
          <w:highlight w:val="none"/>
        </w:rPr>
        <w:t>水质应满足表</w:t>
      </w:r>
      <w:r>
        <w:rPr>
          <w:rFonts w:hint="eastAsia" w:ascii="Times New Roman" w:hAnsi="Times New Roman" w:eastAsia="宋体" w:cs="Times New Roman"/>
          <w:szCs w:val="21"/>
          <w:highlight w:val="none"/>
          <w:lang w:val="en-US" w:eastAsia="zh-CN"/>
        </w:rPr>
        <w:t>6</w:t>
      </w:r>
      <w:r>
        <w:rPr>
          <w:rFonts w:ascii="Times New Roman" w:hAnsi="Times New Roman" w:eastAsia="宋体" w:cs="Times New Roman"/>
          <w:szCs w:val="21"/>
          <w:highlight w:val="none"/>
        </w:rPr>
        <w:t>.1规定。</w:t>
      </w:r>
      <w:r>
        <w:rPr>
          <w:rFonts w:hint="eastAsia" w:ascii="Times New Roman" w:hAnsi="Times New Roman" w:eastAsia="宋体" w:cs="Times New Roman"/>
          <w:szCs w:val="21"/>
          <w:highlight w:val="none"/>
        </w:rPr>
        <w:t>必要时，循环冷却水</w:t>
      </w:r>
      <w:r>
        <w:rPr>
          <w:rFonts w:hint="eastAsia" w:ascii="Times New Roman" w:hAnsi="Times New Roman" w:eastAsia="宋体" w:cs="Times New Roman"/>
          <w:szCs w:val="21"/>
          <w:highlight w:val="none"/>
          <w:lang w:val="en-US" w:eastAsia="zh-CN"/>
        </w:rPr>
        <w:t>系统排水</w:t>
      </w:r>
      <w:r>
        <w:rPr>
          <w:rFonts w:hint="eastAsia" w:ascii="Times New Roman" w:hAnsi="Times New Roman" w:eastAsia="宋体" w:cs="Times New Roman"/>
          <w:szCs w:val="21"/>
          <w:highlight w:val="none"/>
        </w:rPr>
        <w:t>可以采用软化、混凝、澄清、过滤等工艺进行处理，使出水水质满足</w:t>
      </w:r>
      <w:r>
        <w:rPr>
          <w:rFonts w:hint="eastAsia" w:ascii="Times New Roman" w:hAnsi="Times New Roman" w:eastAsia="宋体" w:cs="Times New Roman"/>
          <w:szCs w:val="21"/>
          <w:highlight w:val="none"/>
          <w:lang w:val="en-US" w:eastAsia="zh-CN"/>
        </w:rPr>
        <w:t>回用要求</w:t>
      </w:r>
      <w:r>
        <w:rPr>
          <w:rFonts w:hint="eastAsia" w:ascii="Times New Roman" w:hAnsi="Times New Roman" w:eastAsia="宋体" w:cs="Times New Roman"/>
          <w:szCs w:val="21"/>
          <w:highlight w:val="none"/>
        </w:rPr>
        <w:t>。</w:t>
      </w:r>
    </w:p>
    <w:p>
      <w:pPr>
        <w:pStyle w:val="258"/>
        <w:keepNext w:val="0"/>
        <w:keepLines w:val="0"/>
        <w:pageBreakBefore w:val="0"/>
        <w:widowControl/>
        <w:kinsoku/>
        <w:wordWrap/>
        <w:overflowPunct/>
        <w:topLinePunct w:val="0"/>
        <w:autoSpaceDE/>
        <w:autoSpaceDN/>
        <w:bidi w:val="0"/>
        <w:adjustRightInd/>
        <w:snapToGrid/>
        <w:spacing w:before="157" w:beforeLines="50" w:after="157" w:afterLines="50"/>
        <w:ind w:firstLine="199" w:firstLineChars="95"/>
        <w:jc w:val="center"/>
        <w:textAlignment w:val="auto"/>
        <w:rPr>
          <w:rFonts w:hint="default" w:ascii="黑体" w:hAnsi="黑体" w:eastAsia="黑体" w:cs="Times New Roman"/>
          <w:szCs w:val="21"/>
          <w:highlight w:val="none"/>
          <w:lang w:val="en-US" w:eastAsia="zh-CN"/>
        </w:rPr>
      </w:pPr>
      <w:r>
        <w:rPr>
          <w:rFonts w:hint="eastAsia" w:ascii="黑体" w:hAnsi="黑体" w:eastAsia="黑体" w:cs="Times New Roman"/>
          <w:szCs w:val="21"/>
          <w:highlight w:val="none"/>
          <w:lang w:val="en-US" w:eastAsia="zh-CN"/>
        </w:rPr>
        <w:t>表6.1 回用于湿除渣系统时</w:t>
      </w:r>
      <w:r>
        <w:rPr>
          <w:rFonts w:hint="eastAsia" w:ascii="黑体" w:hAnsi="黑体" w:eastAsia="黑体" w:cs="Times New Roman"/>
          <w:szCs w:val="21"/>
          <w:highlight w:val="none"/>
        </w:rPr>
        <w:t>循环冷却水</w:t>
      </w:r>
      <w:r>
        <w:rPr>
          <w:rFonts w:hint="eastAsia" w:ascii="黑体" w:hAnsi="黑体" w:eastAsia="黑体" w:cs="Times New Roman"/>
          <w:szCs w:val="21"/>
          <w:highlight w:val="none"/>
          <w:lang w:val="en-US" w:eastAsia="zh-CN"/>
        </w:rPr>
        <w:t>系统排水处理出水水质要求</w:t>
      </w:r>
    </w:p>
    <w:tbl>
      <w:tblPr>
        <w:tblStyle w:val="8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2032"/>
        <w:gridCol w:w="3047"/>
        <w:gridCol w:w="2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Pr>
          <w:p>
            <w:pPr>
              <w:bidi w:val="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序号</w:t>
            </w:r>
          </w:p>
        </w:tc>
        <w:tc>
          <w:tcPr>
            <w:tcW w:w="2310" w:type="dxa"/>
          </w:tcPr>
          <w:p>
            <w:pPr>
              <w:bidi w:val="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项目</w:t>
            </w:r>
          </w:p>
        </w:tc>
        <w:tc>
          <w:tcPr>
            <w:tcW w:w="3450" w:type="dxa"/>
          </w:tcPr>
          <w:p>
            <w:pPr>
              <w:bidi w:val="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含量</w:t>
            </w:r>
          </w:p>
        </w:tc>
        <w:tc>
          <w:tcPr>
            <w:tcW w:w="3064" w:type="dxa"/>
          </w:tcPr>
          <w:p>
            <w:pPr>
              <w:bidi w:val="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bidi w:val="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w:t>
            </w:r>
          </w:p>
        </w:tc>
        <w:tc>
          <w:tcPr>
            <w:tcW w:w="2310" w:type="dxa"/>
            <w:vAlign w:val="center"/>
          </w:tcPr>
          <w:p>
            <w:pPr>
              <w:bidi w:val="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pH</w:t>
            </w:r>
          </w:p>
        </w:tc>
        <w:tc>
          <w:tcPr>
            <w:tcW w:w="3450" w:type="dxa"/>
            <w:vAlign w:val="center"/>
          </w:tcPr>
          <w:p>
            <w:pPr>
              <w:bidi w:val="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5～8</w:t>
            </w:r>
          </w:p>
        </w:tc>
        <w:tc>
          <w:tcPr>
            <w:tcW w:w="3064" w:type="dxa"/>
            <w:vAlign w:val="center"/>
          </w:tcPr>
          <w:p>
            <w:pPr>
              <w:bidi w:val="0"/>
              <w:jc w:val="center"/>
              <w:rPr>
                <w:rFonts w:hint="default" w:ascii="Times New Roman" w:hAnsi="Times New Roman"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bidi w:val="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2</w:t>
            </w:r>
          </w:p>
        </w:tc>
        <w:tc>
          <w:tcPr>
            <w:tcW w:w="2310" w:type="dxa"/>
            <w:vAlign w:val="center"/>
          </w:tcPr>
          <w:p>
            <w:pPr>
              <w:bidi w:val="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总硬度（以碳酸钙计）</w:t>
            </w:r>
          </w:p>
        </w:tc>
        <w:tc>
          <w:tcPr>
            <w:tcW w:w="3450" w:type="dxa"/>
            <w:vAlign w:val="center"/>
          </w:tcPr>
          <w:p>
            <w:pPr>
              <w:bidi w:val="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不宜超过500mg/L</w:t>
            </w:r>
          </w:p>
        </w:tc>
        <w:tc>
          <w:tcPr>
            <w:tcW w:w="3064" w:type="dxa"/>
            <w:vAlign w:val="center"/>
          </w:tcPr>
          <w:p>
            <w:pPr>
              <w:bidi w:val="0"/>
              <w:jc w:val="center"/>
              <w:rPr>
                <w:rFonts w:hint="default" w:ascii="Times New Roman" w:hAnsi="Times New Roman"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bidi w:val="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3</w:t>
            </w:r>
          </w:p>
        </w:tc>
        <w:tc>
          <w:tcPr>
            <w:tcW w:w="2310" w:type="dxa"/>
            <w:vAlign w:val="center"/>
          </w:tcPr>
          <w:p>
            <w:pPr>
              <w:bidi w:val="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Cl</w:t>
            </w:r>
            <w:r>
              <w:rPr>
                <w:rFonts w:hint="default" w:ascii="Times New Roman" w:hAnsi="Times New Roman" w:cs="Times New Roman"/>
                <w:sz w:val="18"/>
                <w:szCs w:val="18"/>
                <w:highlight w:val="none"/>
                <w:vertAlign w:val="superscript"/>
              </w:rPr>
              <w:t>-</w:t>
            </w:r>
          </w:p>
        </w:tc>
        <w:tc>
          <w:tcPr>
            <w:tcW w:w="3450" w:type="dxa"/>
            <w:vAlign w:val="center"/>
          </w:tcPr>
          <w:p>
            <w:pPr>
              <w:bidi w:val="0"/>
              <w:jc w:val="center"/>
              <w:rPr>
                <w:rFonts w:hint="default" w:ascii="Times New Roman" w:hAnsi="Times New Roman" w:cs="Times New Roman"/>
                <w:sz w:val="18"/>
                <w:szCs w:val="18"/>
                <w:highlight w:val="none"/>
              </w:rPr>
            </w:pPr>
            <w:bookmarkStart w:id="62" w:name="OLE_LINK4"/>
            <w:r>
              <w:rPr>
                <w:rFonts w:hint="eastAsia" w:cs="Times New Roman"/>
                <w:sz w:val="18"/>
                <w:szCs w:val="18"/>
                <w:highlight w:val="none"/>
                <w:lang w:val="en-US" w:eastAsia="zh-CN"/>
              </w:rPr>
              <w:t>根据过流设备材质确定</w:t>
            </w:r>
            <w:bookmarkEnd w:id="62"/>
          </w:p>
        </w:tc>
        <w:tc>
          <w:tcPr>
            <w:tcW w:w="3064" w:type="dxa"/>
            <w:vAlign w:val="center"/>
          </w:tcPr>
          <w:p>
            <w:pPr>
              <w:bidi w:val="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过流设备材质为碳钢时，Cl</w:t>
            </w:r>
            <w:r>
              <w:rPr>
                <w:rFonts w:hint="default" w:ascii="Times New Roman" w:hAnsi="Times New Roman" w:cs="Times New Roman"/>
                <w:sz w:val="18"/>
                <w:szCs w:val="18"/>
                <w:highlight w:val="none"/>
                <w:vertAlign w:val="superscript"/>
              </w:rPr>
              <w:t>-</w:t>
            </w:r>
            <w:r>
              <w:rPr>
                <w:rFonts w:hint="default" w:ascii="Times New Roman" w:hAnsi="Times New Roman" w:cs="Times New Roman"/>
                <w:sz w:val="18"/>
                <w:szCs w:val="18"/>
                <w:highlight w:val="none"/>
                <w:lang w:val="en-US" w:eastAsia="zh-CN"/>
              </w:rPr>
              <w:t>含量</w:t>
            </w:r>
            <w:r>
              <w:rPr>
                <w:rFonts w:hint="default" w:ascii="Times New Roman" w:hAnsi="Times New Roman" w:cs="Times New Roman"/>
                <w:sz w:val="18"/>
                <w:szCs w:val="18"/>
                <w:highlight w:val="none"/>
              </w:rPr>
              <w:t>不宜超过500mg/L；过流设备材质为316L时，Cl</w:t>
            </w:r>
            <w:r>
              <w:rPr>
                <w:rFonts w:hint="default" w:ascii="Times New Roman" w:hAnsi="Times New Roman" w:cs="Times New Roman"/>
                <w:sz w:val="18"/>
                <w:szCs w:val="18"/>
                <w:highlight w:val="none"/>
                <w:vertAlign w:val="superscript"/>
              </w:rPr>
              <w:t>-</w:t>
            </w:r>
            <w:r>
              <w:rPr>
                <w:rFonts w:hint="default" w:ascii="Times New Roman" w:hAnsi="Times New Roman" w:cs="Times New Roman"/>
                <w:sz w:val="18"/>
                <w:szCs w:val="18"/>
                <w:highlight w:val="none"/>
                <w:lang w:val="en-US" w:eastAsia="zh-CN"/>
              </w:rPr>
              <w:t>含量</w:t>
            </w:r>
            <w:r>
              <w:rPr>
                <w:rFonts w:hint="default" w:ascii="Times New Roman" w:hAnsi="Times New Roman" w:cs="Times New Roman"/>
                <w:sz w:val="18"/>
                <w:szCs w:val="18"/>
                <w:highlight w:val="none"/>
              </w:rPr>
              <w:t>不宜超过1000mg/L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bidi w:val="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4</w:t>
            </w:r>
          </w:p>
        </w:tc>
        <w:tc>
          <w:tcPr>
            <w:tcW w:w="2310" w:type="dxa"/>
            <w:vAlign w:val="center"/>
          </w:tcPr>
          <w:p>
            <w:pPr>
              <w:bidi w:val="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COD</w:t>
            </w:r>
          </w:p>
        </w:tc>
        <w:tc>
          <w:tcPr>
            <w:tcW w:w="3450" w:type="dxa"/>
            <w:vAlign w:val="center"/>
          </w:tcPr>
          <w:p>
            <w:pPr>
              <w:bidi w:val="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不宜超过50mg/L</w:t>
            </w:r>
          </w:p>
        </w:tc>
        <w:tc>
          <w:tcPr>
            <w:tcW w:w="3064" w:type="dxa"/>
            <w:vAlign w:val="center"/>
          </w:tcPr>
          <w:p>
            <w:pPr>
              <w:bidi w:val="0"/>
              <w:jc w:val="center"/>
              <w:rPr>
                <w:rFonts w:hint="default" w:ascii="Times New Roman" w:hAnsi="Times New Roman" w:cs="Times New Roman"/>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bidi w:val="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5</w:t>
            </w:r>
          </w:p>
        </w:tc>
        <w:tc>
          <w:tcPr>
            <w:tcW w:w="2310" w:type="dxa"/>
            <w:vAlign w:val="center"/>
          </w:tcPr>
          <w:p>
            <w:pPr>
              <w:bidi w:val="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氨氮（以N计）</w:t>
            </w:r>
          </w:p>
        </w:tc>
        <w:tc>
          <w:tcPr>
            <w:tcW w:w="3450" w:type="dxa"/>
            <w:vAlign w:val="center"/>
          </w:tcPr>
          <w:p>
            <w:pPr>
              <w:bidi w:val="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不宜超过10mg/L</w:t>
            </w:r>
          </w:p>
        </w:tc>
        <w:tc>
          <w:tcPr>
            <w:tcW w:w="3064" w:type="dxa"/>
            <w:vAlign w:val="center"/>
          </w:tcPr>
          <w:p>
            <w:pPr>
              <w:bidi w:val="0"/>
              <w:jc w:val="center"/>
              <w:rPr>
                <w:rFonts w:hint="default" w:ascii="Times New Roman" w:hAnsi="Times New Roman"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bidi w:val="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6</w:t>
            </w:r>
          </w:p>
        </w:tc>
        <w:tc>
          <w:tcPr>
            <w:tcW w:w="2310" w:type="dxa"/>
            <w:vAlign w:val="center"/>
          </w:tcPr>
          <w:p>
            <w:pPr>
              <w:bidi w:val="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总悬浮固形物</w:t>
            </w:r>
          </w:p>
        </w:tc>
        <w:tc>
          <w:tcPr>
            <w:tcW w:w="3450" w:type="dxa"/>
            <w:vAlign w:val="center"/>
          </w:tcPr>
          <w:p>
            <w:pPr>
              <w:bidi w:val="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不宜超过1000mg/L</w:t>
            </w:r>
          </w:p>
        </w:tc>
        <w:tc>
          <w:tcPr>
            <w:tcW w:w="3064" w:type="dxa"/>
            <w:vAlign w:val="center"/>
          </w:tcPr>
          <w:p>
            <w:pPr>
              <w:bidi w:val="0"/>
              <w:jc w:val="center"/>
              <w:rPr>
                <w:rFonts w:hint="default" w:ascii="Times New Roman" w:hAnsi="Times New Roman" w:cs="Times New Roman"/>
                <w:sz w:val="18"/>
                <w:szCs w:val="18"/>
                <w:highlight w:val="none"/>
              </w:rPr>
            </w:pPr>
          </w:p>
        </w:tc>
      </w:tr>
    </w:tbl>
    <w:p>
      <w:pPr>
        <w:pStyle w:val="258"/>
        <w:ind w:firstLine="420"/>
        <w:rPr>
          <w:rFonts w:hint="eastAsia" w:ascii="Times New Roman" w:hAnsi="Times New Roman" w:eastAsia="宋体" w:cs="Times New Roman"/>
          <w:szCs w:val="21"/>
          <w:highlight w:val="none"/>
        </w:rPr>
      </w:pPr>
    </w:p>
    <w:p>
      <w:pPr>
        <w:pStyle w:val="260"/>
        <w:keepNext w:val="0"/>
        <w:keepLines w:val="0"/>
        <w:pageBreakBefore w:val="0"/>
        <w:widowControl/>
        <w:kinsoku/>
        <w:wordWrap/>
        <w:overflowPunct/>
        <w:topLinePunct w:val="0"/>
        <w:autoSpaceDE/>
        <w:autoSpaceDN/>
        <w:bidi w:val="0"/>
        <w:adjustRightInd/>
        <w:snapToGrid/>
        <w:ind w:left="0"/>
        <w:textAlignment w:val="auto"/>
        <w:rPr>
          <w:highlight w:val="none"/>
        </w:rPr>
      </w:pPr>
      <w:bookmarkStart w:id="63" w:name="_Toc24212"/>
      <w:bookmarkStart w:id="64" w:name="_Toc15433"/>
      <w:r>
        <w:rPr>
          <w:rFonts w:hint="eastAsia"/>
          <w:highlight w:val="none"/>
        </w:rPr>
        <w:t>循环冷却水</w:t>
      </w:r>
      <w:r>
        <w:rPr>
          <w:rFonts w:hint="eastAsia"/>
          <w:highlight w:val="none"/>
          <w:lang w:val="en-US" w:eastAsia="zh-CN"/>
        </w:rPr>
        <w:t>系统排水</w:t>
      </w:r>
      <w:r>
        <w:rPr>
          <w:rFonts w:hint="eastAsia"/>
          <w:highlight w:val="none"/>
        </w:rPr>
        <w:t>回用于输煤系统的水质要求</w:t>
      </w:r>
      <w:bookmarkEnd w:id="63"/>
      <w:bookmarkEnd w:id="64"/>
    </w:p>
    <w:p>
      <w:pPr>
        <w:pStyle w:val="258"/>
        <w:bidi w:val="0"/>
        <w:rPr>
          <w:rFonts w:hint="eastAsia"/>
          <w:highlight w:val="none"/>
          <w:lang w:val="en-US" w:eastAsia="zh-CN"/>
        </w:rPr>
      </w:pPr>
      <w:r>
        <w:rPr>
          <w:rFonts w:hint="eastAsia"/>
          <w:highlight w:val="none"/>
          <w:lang w:val="en-US" w:eastAsia="zh-CN"/>
        </w:rPr>
        <w:t>回用于输煤系统时，循环冷却水系统排水经处理后其水质应满足表</w:t>
      </w:r>
      <w:r>
        <w:rPr>
          <w:rFonts w:hint="eastAsia" w:ascii="Times New Roman" w:hAnsi="Times New Roman" w:eastAsia="宋体" w:cs="Times New Roman"/>
          <w:kern w:val="2"/>
          <w:sz w:val="21"/>
          <w:szCs w:val="21"/>
          <w:highlight w:val="none"/>
          <w:lang w:val="en-US" w:eastAsia="zh-CN" w:bidi="ar-SA"/>
        </w:rPr>
        <w:t>6.2</w:t>
      </w:r>
      <w:r>
        <w:rPr>
          <w:rFonts w:hint="eastAsia"/>
          <w:highlight w:val="none"/>
          <w:lang w:val="en-US" w:eastAsia="zh-CN"/>
        </w:rPr>
        <w:t>规定。必要时，循环冷却水系统排水可以采用软化、混凝、澄清、过滤等工艺进行处理，使出水水质满足回用要求。</w:t>
      </w:r>
    </w:p>
    <w:p>
      <w:pPr>
        <w:pStyle w:val="258"/>
        <w:keepNext w:val="0"/>
        <w:keepLines w:val="0"/>
        <w:pageBreakBefore w:val="0"/>
        <w:widowControl/>
        <w:kinsoku/>
        <w:wordWrap/>
        <w:overflowPunct/>
        <w:topLinePunct w:val="0"/>
        <w:autoSpaceDE/>
        <w:autoSpaceDN/>
        <w:bidi w:val="0"/>
        <w:adjustRightInd/>
        <w:snapToGrid/>
        <w:spacing w:before="157" w:beforeLines="50" w:after="157" w:afterLines="50"/>
        <w:ind w:firstLine="199" w:firstLineChars="95"/>
        <w:jc w:val="center"/>
        <w:textAlignment w:val="auto"/>
        <w:rPr>
          <w:rFonts w:hint="eastAsia" w:ascii="黑体" w:hAnsi="黑体" w:eastAsia="黑体" w:cs="Times New Roman"/>
          <w:szCs w:val="21"/>
          <w:highlight w:val="none"/>
          <w:lang w:val="en-US" w:eastAsia="zh-CN"/>
        </w:rPr>
      </w:pPr>
      <w:r>
        <w:rPr>
          <w:rFonts w:hint="eastAsia" w:ascii="黑体" w:hAnsi="黑体" w:eastAsia="黑体" w:cs="Times New Roman"/>
          <w:szCs w:val="21"/>
          <w:highlight w:val="none"/>
          <w:lang w:val="en-US" w:eastAsia="zh-CN"/>
        </w:rPr>
        <w:t>表6.2 回用于输煤系统时循环冷却水系统排水处理出水水质要求</w:t>
      </w:r>
    </w:p>
    <w:tbl>
      <w:tblPr>
        <w:tblStyle w:val="8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2036"/>
        <w:gridCol w:w="3038"/>
        <w:gridCol w:w="2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序号</w:t>
            </w:r>
          </w:p>
        </w:tc>
        <w:tc>
          <w:tcPr>
            <w:tcW w:w="2310" w:type="dxa"/>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项目</w:t>
            </w:r>
          </w:p>
        </w:tc>
        <w:tc>
          <w:tcPr>
            <w:tcW w:w="3450" w:type="dxa"/>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含量</w:t>
            </w:r>
          </w:p>
        </w:tc>
        <w:tc>
          <w:tcPr>
            <w:tcW w:w="3064" w:type="dxa"/>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1</w:t>
            </w:r>
          </w:p>
        </w:tc>
        <w:tc>
          <w:tcPr>
            <w:tcW w:w="2310" w:type="dxa"/>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pH</w:t>
            </w:r>
          </w:p>
        </w:tc>
        <w:tc>
          <w:tcPr>
            <w:tcW w:w="3450" w:type="dxa"/>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6～9</w:t>
            </w:r>
          </w:p>
        </w:tc>
        <w:tc>
          <w:tcPr>
            <w:tcW w:w="3064" w:type="dxa"/>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2</w:t>
            </w:r>
          </w:p>
        </w:tc>
        <w:tc>
          <w:tcPr>
            <w:tcW w:w="2310" w:type="dxa"/>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总硬度（以碳酸钙计）</w:t>
            </w:r>
          </w:p>
        </w:tc>
        <w:tc>
          <w:tcPr>
            <w:tcW w:w="3450" w:type="dxa"/>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不宜超过500mg/L</w:t>
            </w:r>
          </w:p>
        </w:tc>
        <w:tc>
          <w:tcPr>
            <w:tcW w:w="3064" w:type="dxa"/>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3</w:t>
            </w:r>
          </w:p>
        </w:tc>
        <w:tc>
          <w:tcPr>
            <w:tcW w:w="2310" w:type="dxa"/>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Cl</w:t>
            </w:r>
            <w:r>
              <w:rPr>
                <w:rFonts w:hint="default" w:ascii="Times New Roman" w:hAnsi="Times New Roman" w:cs="Times New Roman"/>
                <w:bCs/>
                <w:color w:val="000000" w:themeColor="text1"/>
                <w:kern w:val="0"/>
                <w:sz w:val="18"/>
                <w:szCs w:val="18"/>
                <w:highlight w:val="none"/>
                <w:vertAlign w:val="superscript"/>
                <w14:textFill>
                  <w14:solidFill>
                    <w14:schemeClr w14:val="tx1"/>
                  </w14:solidFill>
                </w14:textFill>
              </w:rPr>
              <w:t>-</w:t>
            </w:r>
          </w:p>
        </w:tc>
        <w:tc>
          <w:tcPr>
            <w:tcW w:w="3450" w:type="dxa"/>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bookmarkStart w:id="65" w:name="OLE_LINK5"/>
            <w:r>
              <w:rPr>
                <w:rFonts w:hint="eastAsia" w:cs="Times New Roman"/>
                <w:sz w:val="18"/>
                <w:szCs w:val="18"/>
                <w:highlight w:val="none"/>
                <w:lang w:val="en-US" w:eastAsia="zh-CN"/>
              </w:rPr>
              <w:t>根据过流设备材质确定</w:t>
            </w:r>
            <w:bookmarkEnd w:id="65"/>
          </w:p>
        </w:tc>
        <w:tc>
          <w:tcPr>
            <w:tcW w:w="3064" w:type="dxa"/>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过流设备材质为碳钢时，Cl</w:t>
            </w:r>
            <w:r>
              <w:rPr>
                <w:rFonts w:hint="default" w:ascii="Times New Roman" w:hAnsi="Times New Roman" w:cs="Times New Roman"/>
                <w:bCs/>
                <w:color w:val="000000" w:themeColor="text1"/>
                <w:kern w:val="0"/>
                <w:sz w:val="18"/>
                <w:szCs w:val="18"/>
                <w:highlight w:val="none"/>
                <w:vertAlign w:val="superscript"/>
                <w14:textFill>
                  <w14:solidFill>
                    <w14:schemeClr w14:val="tx1"/>
                  </w14:solidFill>
                </w14:textFill>
              </w:rPr>
              <w:t>-</w:t>
            </w:r>
            <w:r>
              <w:rPr>
                <w:rFonts w:hint="default" w:ascii="Times New Roman" w:hAnsi="Times New Roman" w:cs="Times New Roman"/>
                <w:bCs/>
                <w:color w:val="000000" w:themeColor="text1"/>
                <w:kern w:val="0"/>
                <w:sz w:val="18"/>
                <w:szCs w:val="18"/>
                <w:highlight w:val="none"/>
                <w:vertAlign w:val="baseline"/>
                <w:lang w:val="en-US" w:eastAsia="zh-CN"/>
                <w14:textFill>
                  <w14:solidFill>
                    <w14:schemeClr w14:val="tx1"/>
                  </w14:solidFill>
                </w14:textFill>
              </w:rPr>
              <w:t>含量</w:t>
            </w:r>
            <w:r>
              <w:rPr>
                <w:rFonts w:hint="default" w:ascii="Times New Roman" w:hAnsi="Times New Roman" w:cs="Times New Roman"/>
                <w:bCs/>
                <w:color w:val="000000" w:themeColor="text1"/>
                <w:kern w:val="0"/>
                <w:sz w:val="18"/>
                <w:szCs w:val="18"/>
                <w:highlight w:val="none"/>
                <w14:textFill>
                  <w14:solidFill>
                    <w14:schemeClr w14:val="tx1"/>
                  </w14:solidFill>
                </w14:textFill>
              </w:rPr>
              <w:t>不宜超过500mg/L；过流设备材质为316L时，Cl</w:t>
            </w:r>
            <w:r>
              <w:rPr>
                <w:rFonts w:hint="default" w:ascii="Times New Roman" w:hAnsi="Times New Roman" w:cs="Times New Roman"/>
                <w:bCs/>
                <w:color w:val="000000" w:themeColor="text1"/>
                <w:kern w:val="0"/>
                <w:sz w:val="18"/>
                <w:szCs w:val="18"/>
                <w:highlight w:val="none"/>
                <w:vertAlign w:val="superscript"/>
                <w14:textFill>
                  <w14:solidFill>
                    <w14:schemeClr w14:val="tx1"/>
                  </w14:solidFill>
                </w14:textFill>
              </w:rPr>
              <w:t>-</w:t>
            </w:r>
            <w:r>
              <w:rPr>
                <w:rFonts w:hint="default" w:ascii="Times New Roman" w:hAnsi="Times New Roman" w:cs="Times New Roman"/>
                <w:bCs/>
                <w:color w:val="000000" w:themeColor="text1"/>
                <w:kern w:val="0"/>
                <w:sz w:val="18"/>
                <w:szCs w:val="18"/>
                <w:highlight w:val="none"/>
                <w:vertAlign w:val="baseline"/>
                <w:lang w:val="en-US" w:eastAsia="zh-CN"/>
                <w14:textFill>
                  <w14:solidFill>
                    <w14:schemeClr w14:val="tx1"/>
                  </w14:solidFill>
                </w14:textFill>
              </w:rPr>
              <w:t>含量</w:t>
            </w:r>
            <w:r>
              <w:rPr>
                <w:rFonts w:hint="default" w:ascii="Times New Roman" w:hAnsi="Times New Roman" w:cs="Times New Roman"/>
                <w:bCs/>
                <w:color w:val="000000" w:themeColor="text1"/>
                <w:kern w:val="0"/>
                <w:sz w:val="18"/>
                <w:szCs w:val="18"/>
                <w:highlight w:val="none"/>
                <w14:textFill>
                  <w14:solidFill>
                    <w14:schemeClr w14:val="tx1"/>
                  </w14:solidFill>
                </w14:textFill>
              </w:rPr>
              <w:t>不宜超过1000mg/L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4</w:t>
            </w:r>
          </w:p>
        </w:tc>
        <w:tc>
          <w:tcPr>
            <w:tcW w:w="2310" w:type="dxa"/>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COD</w:t>
            </w:r>
          </w:p>
        </w:tc>
        <w:tc>
          <w:tcPr>
            <w:tcW w:w="3450" w:type="dxa"/>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不宜超过50mg/L</w:t>
            </w:r>
          </w:p>
        </w:tc>
        <w:tc>
          <w:tcPr>
            <w:tcW w:w="3064" w:type="dxa"/>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5</w:t>
            </w:r>
          </w:p>
        </w:tc>
        <w:tc>
          <w:tcPr>
            <w:tcW w:w="2310" w:type="dxa"/>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氨氮（以N计）</w:t>
            </w:r>
          </w:p>
        </w:tc>
        <w:tc>
          <w:tcPr>
            <w:tcW w:w="3450" w:type="dxa"/>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不宜超过10mg/L</w:t>
            </w:r>
          </w:p>
        </w:tc>
        <w:tc>
          <w:tcPr>
            <w:tcW w:w="3064" w:type="dxa"/>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6</w:t>
            </w:r>
          </w:p>
        </w:tc>
        <w:tc>
          <w:tcPr>
            <w:tcW w:w="2310" w:type="dxa"/>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总悬浮固形物</w:t>
            </w:r>
          </w:p>
        </w:tc>
        <w:tc>
          <w:tcPr>
            <w:tcW w:w="3450" w:type="dxa"/>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不宜超过100mg/L</w:t>
            </w:r>
          </w:p>
        </w:tc>
        <w:tc>
          <w:tcPr>
            <w:tcW w:w="3064" w:type="dxa"/>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p>
        </w:tc>
      </w:tr>
    </w:tbl>
    <w:p>
      <w:pPr>
        <w:pStyle w:val="258"/>
        <w:bidi w:val="0"/>
        <w:rPr>
          <w:rFonts w:hint="eastAsia"/>
          <w:highlight w:val="none"/>
          <w:lang w:val="en-US" w:eastAsia="zh-CN"/>
        </w:rPr>
      </w:pPr>
    </w:p>
    <w:p>
      <w:pPr>
        <w:pStyle w:val="260"/>
        <w:keepNext w:val="0"/>
        <w:keepLines w:val="0"/>
        <w:pageBreakBefore w:val="0"/>
        <w:widowControl/>
        <w:kinsoku/>
        <w:wordWrap/>
        <w:overflowPunct/>
        <w:topLinePunct w:val="0"/>
        <w:autoSpaceDE/>
        <w:autoSpaceDN/>
        <w:bidi w:val="0"/>
        <w:adjustRightInd/>
        <w:snapToGrid/>
        <w:ind w:left="0"/>
        <w:textAlignment w:val="auto"/>
        <w:rPr>
          <w:highlight w:val="none"/>
        </w:rPr>
      </w:pPr>
      <w:bookmarkStart w:id="66" w:name="_Toc196"/>
      <w:bookmarkStart w:id="67" w:name="_Toc18556"/>
      <w:r>
        <w:rPr>
          <w:rFonts w:hint="eastAsia"/>
          <w:highlight w:val="none"/>
        </w:rPr>
        <w:t>循环冷却水</w:t>
      </w:r>
      <w:r>
        <w:rPr>
          <w:rFonts w:hint="eastAsia"/>
          <w:highlight w:val="none"/>
          <w:lang w:val="en-US" w:eastAsia="zh-CN"/>
        </w:rPr>
        <w:t>系统排水</w:t>
      </w:r>
      <w:r>
        <w:rPr>
          <w:rFonts w:hint="eastAsia"/>
          <w:highlight w:val="none"/>
        </w:rPr>
        <w:t>回用于暖通及空调系统的水质要求</w:t>
      </w:r>
      <w:bookmarkEnd w:id="66"/>
      <w:bookmarkEnd w:id="67"/>
    </w:p>
    <w:p>
      <w:pPr>
        <w:pStyle w:val="258"/>
        <w:bidi w:val="0"/>
        <w:rPr>
          <w:rFonts w:ascii="黑体" w:hAnsi="黑体"/>
          <w:bCs/>
          <w:color w:val="000000" w:themeColor="text1"/>
          <w:kern w:val="0"/>
          <w:szCs w:val="20"/>
          <w:highlight w:val="none"/>
          <w14:textFill>
            <w14:solidFill>
              <w14:schemeClr w14:val="tx1"/>
            </w14:solidFill>
          </w14:textFill>
        </w:rPr>
      </w:pPr>
      <w:r>
        <w:rPr>
          <w:highlight w:val="none"/>
        </w:rPr>
        <w:t>回用</w:t>
      </w:r>
      <w:r>
        <w:rPr>
          <w:rFonts w:hint="eastAsia"/>
          <w:highlight w:val="none"/>
        </w:rPr>
        <w:t>于暖通及空调系统</w:t>
      </w:r>
      <w:r>
        <w:rPr>
          <w:highlight w:val="none"/>
        </w:rPr>
        <w:t>时，循环冷却水</w:t>
      </w:r>
      <w:r>
        <w:rPr>
          <w:rFonts w:hint="eastAsia"/>
          <w:highlight w:val="none"/>
          <w:lang w:val="en-US" w:eastAsia="zh-CN"/>
        </w:rPr>
        <w:t>系统排水处理后</w:t>
      </w:r>
      <w:r>
        <w:rPr>
          <w:rFonts w:hint="eastAsia"/>
          <w:highlight w:val="none"/>
        </w:rPr>
        <w:t>其</w:t>
      </w:r>
      <w:r>
        <w:rPr>
          <w:highlight w:val="none"/>
        </w:rPr>
        <w:t>水质应</w:t>
      </w:r>
      <w:r>
        <w:rPr>
          <w:rFonts w:hint="eastAsia"/>
          <w:highlight w:val="none"/>
        </w:rPr>
        <w:t>符</w:t>
      </w:r>
      <w:r>
        <w:rPr>
          <w:rFonts w:hint="default" w:ascii="Times New Roman" w:hAnsi="Times New Roman" w:cs="Times New Roman"/>
          <w:highlight w:val="none"/>
        </w:rPr>
        <w:t>合GB/T 29044</w:t>
      </w:r>
      <w:r>
        <w:rPr>
          <w:rFonts w:hint="default" w:ascii="Times New Roman" w:hAnsi="Times New Roman" w:cs="Times New Roman"/>
          <w:highlight w:val="none"/>
          <w:lang w:val="en-US" w:eastAsia="zh-CN"/>
        </w:rPr>
        <w:t>中4.1.1</w:t>
      </w:r>
      <w:r>
        <w:rPr>
          <w:rFonts w:hint="eastAsia"/>
          <w:highlight w:val="none"/>
          <w:lang w:val="en-US" w:eastAsia="zh-CN"/>
        </w:rPr>
        <w:t>条款</w:t>
      </w:r>
      <w:r>
        <w:rPr>
          <w:rFonts w:hint="eastAsia"/>
          <w:highlight w:val="none"/>
        </w:rPr>
        <w:t>的规定。必要时，循环冷却水</w:t>
      </w:r>
      <w:r>
        <w:rPr>
          <w:rFonts w:hint="eastAsia"/>
          <w:highlight w:val="none"/>
          <w:lang w:val="en-US" w:eastAsia="zh-CN"/>
        </w:rPr>
        <w:t>系统排水</w:t>
      </w:r>
      <w:r>
        <w:rPr>
          <w:rFonts w:hint="eastAsia"/>
          <w:highlight w:val="none"/>
        </w:rPr>
        <w:t>可以采用软化、混凝、澄清、过滤、超滤、反渗透等工艺进行处理，使出水水质满足</w:t>
      </w:r>
      <w:r>
        <w:rPr>
          <w:rFonts w:hint="eastAsia"/>
          <w:highlight w:val="none"/>
          <w:lang w:val="en-US" w:eastAsia="zh-CN"/>
        </w:rPr>
        <w:t>回用要求</w:t>
      </w:r>
      <w:r>
        <w:rPr>
          <w:rFonts w:hint="eastAsia"/>
          <w:highlight w:val="none"/>
        </w:rPr>
        <w:t>。</w:t>
      </w:r>
    </w:p>
    <w:p>
      <w:pPr>
        <w:pStyle w:val="260"/>
        <w:keepNext w:val="0"/>
        <w:keepLines w:val="0"/>
        <w:pageBreakBefore w:val="0"/>
        <w:widowControl/>
        <w:kinsoku/>
        <w:wordWrap/>
        <w:overflowPunct/>
        <w:topLinePunct w:val="0"/>
        <w:autoSpaceDE/>
        <w:autoSpaceDN/>
        <w:bidi w:val="0"/>
        <w:adjustRightInd/>
        <w:snapToGrid/>
        <w:ind w:left="0"/>
        <w:textAlignment w:val="auto"/>
        <w:rPr>
          <w:rFonts w:hint="default" w:hAnsi="Times New Roman" w:cs="Times New Roman"/>
          <w:highlight w:val="none"/>
          <w:lang w:val="en-US" w:eastAsia="zh-CN"/>
        </w:rPr>
      </w:pPr>
      <w:bookmarkStart w:id="68" w:name="_Toc6119"/>
      <w:bookmarkStart w:id="69" w:name="_Toc3546"/>
      <w:r>
        <w:rPr>
          <w:rFonts w:hint="eastAsia" w:hAnsi="Times New Roman" w:cs="Times New Roman"/>
          <w:highlight w:val="none"/>
        </w:rPr>
        <w:t>循环冷却水</w:t>
      </w:r>
      <w:r>
        <w:rPr>
          <w:rFonts w:hint="eastAsia" w:hAnsi="Times New Roman" w:cs="Times New Roman"/>
          <w:highlight w:val="none"/>
          <w:lang w:val="en-US" w:eastAsia="zh-CN"/>
        </w:rPr>
        <w:t>系统排水</w:t>
      </w:r>
      <w:r>
        <w:rPr>
          <w:rFonts w:hint="eastAsia" w:hAnsi="Times New Roman" w:cs="Times New Roman"/>
          <w:highlight w:val="none"/>
        </w:rPr>
        <w:t>回用于工业水系统的水质要求</w:t>
      </w:r>
      <w:bookmarkEnd w:id="68"/>
      <w:bookmarkEnd w:id="69"/>
      <w:r>
        <w:rPr>
          <w:rFonts w:hint="eastAsia" w:hAnsi="Times New Roman" w:cs="Times New Roman"/>
          <w:highlight w:val="none"/>
          <w:lang w:val="en-US" w:eastAsia="zh-CN"/>
        </w:rPr>
        <w:t xml:space="preserve"> </w:t>
      </w:r>
    </w:p>
    <w:p>
      <w:pPr>
        <w:pStyle w:val="258"/>
        <w:bidi w:val="0"/>
        <w:rPr>
          <w:rFonts w:hint="eastAsia"/>
          <w:highlight w:val="none"/>
        </w:rPr>
      </w:pPr>
      <w:r>
        <w:rPr>
          <w:highlight w:val="none"/>
        </w:rPr>
        <w:t>回用</w:t>
      </w:r>
      <w:r>
        <w:rPr>
          <w:rFonts w:hint="eastAsia"/>
          <w:highlight w:val="none"/>
        </w:rPr>
        <w:t>于工业水系统</w:t>
      </w:r>
      <w:r>
        <w:rPr>
          <w:highlight w:val="none"/>
        </w:rPr>
        <w:t>时，循环冷却水</w:t>
      </w:r>
      <w:r>
        <w:rPr>
          <w:rFonts w:hint="eastAsia"/>
          <w:highlight w:val="none"/>
          <w:lang w:val="en-US" w:eastAsia="zh-CN"/>
        </w:rPr>
        <w:t>系统排水处理后</w:t>
      </w:r>
      <w:r>
        <w:rPr>
          <w:rFonts w:hint="eastAsia"/>
          <w:highlight w:val="none"/>
        </w:rPr>
        <w:t>其</w:t>
      </w:r>
      <w:r>
        <w:rPr>
          <w:highlight w:val="none"/>
        </w:rPr>
        <w:t>水质应</w:t>
      </w:r>
      <w:r>
        <w:rPr>
          <w:rFonts w:hint="eastAsia"/>
          <w:highlight w:val="none"/>
        </w:rPr>
        <w:t>符合表</w:t>
      </w:r>
      <w:r>
        <w:rPr>
          <w:rFonts w:hint="eastAsia" w:ascii="Times New Roman" w:hAnsi="Times New Roman" w:cs="Times New Roman"/>
          <w:highlight w:val="none"/>
          <w:lang w:val="en-US" w:eastAsia="zh-CN"/>
        </w:rPr>
        <w:t>6</w:t>
      </w:r>
      <w:r>
        <w:rPr>
          <w:rFonts w:hint="eastAsia" w:ascii="Times New Roman" w:hAnsi="Times New Roman" w:cs="Times New Roman"/>
          <w:highlight w:val="none"/>
        </w:rPr>
        <w:t>.</w:t>
      </w:r>
      <w:r>
        <w:rPr>
          <w:rFonts w:hint="eastAsia" w:ascii="Times New Roman" w:hAnsi="Times New Roman" w:cs="Times New Roman"/>
          <w:highlight w:val="none"/>
          <w:lang w:val="en-US" w:eastAsia="zh-CN"/>
        </w:rPr>
        <w:t>3</w:t>
      </w:r>
      <w:r>
        <w:rPr>
          <w:rFonts w:hint="eastAsia"/>
          <w:highlight w:val="none"/>
        </w:rPr>
        <w:t>的规定。必要时，循环冷却水</w:t>
      </w:r>
      <w:r>
        <w:rPr>
          <w:rFonts w:hint="eastAsia"/>
          <w:highlight w:val="none"/>
          <w:lang w:val="en-US" w:eastAsia="zh-CN"/>
        </w:rPr>
        <w:t>系统排水</w:t>
      </w:r>
      <w:r>
        <w:rPr>
          <w:rFonts w:hint="eastAsia"/>
          <w:highlight w:val="none"/>
        </w:rPr>
        <w:t>可以采用软化、混凝、澄清、过滤、超滤、反渗透等工艺进行处理，使出水水质满足</w:t>
      </w:r>
      <w:r>
        <w:rPr>
          <w:rFonts w:hint="eastAsia"/>
          <w:highlight w:val="none"/>
          <w:lang w:val="en-US" w:eastAsia="zh-CN"/>
        </w:rPr>
        <w:t>回用要求</w:t>
      </w:r>
      <w:r>
        <w:rPr>
          <w:rFonts w:hint="eastAsia"/>
          <w:highlight w:val="none"/>
        </w:rPr>
        <w:t>。</w:t>
      </w:r>
    </w:p>
    <w:p>
      <w:pPr>
        <w:pStyle w:val="258"/>
        <w:keepNext w:val="0"/>
        <w:keepLines w:val="0"/>
        <w:pageBreakBefore w:val="0"/>
        <w:widowControl/>
        <w:kinsoku/>
        <w:wordWrap/>
        <w:overflowPunct/>
        <w:topLinePunct w:val="0"/>
        <w:autoSpaceDE/>
        <w:autoSpaceDN/>
        <w:bidi w:val="0"/>
        <w:adjustRightInd/>
        <w:snapToGrid/>
        <w:spacing w:before="157" w:beforeLines="50" w:after="157" w:afterLines="50"/>
        <w:ind w:firstLine="199" w:firstLineChars="95"/>
        <w:jc w:val="center"/>
        <w:textAlignment w:val="auto"/>
        <w:rPr>
          <w:rFonts w:hint="default" w:ascii="黑体" w:hAnsi="黑体" w:eastAsia="黑体" w:cs="Times New Roman"/>
          <w:szCs w:val="21"/>
          <w:highlight w:val="none"/>
          <w:lang w:val="en-US" w:eastAsia="zh-CN"/>
        </w:rPr>
      </w:pPr>
      <w:r>
        <w:rPr>
          <w:rFonts w:hint="eastAsia" w:ascii="黑体" w:hAnsi="黑体" w:eastAsia="黑体" w:cs="Times New Roman"/>
          <w:szCs w:val="21"/>
          <w:highlight w:val="none"/>
          <w:lang w:val="en-US" w:eastAsia="zh-CN"/>
        </w:rPr>
        <w:t>表6.3 回用于工业水系统时</w:t>
      </w:r>
      <w:r>
        <w:rPr>
          <w:rFonts w:hint="eastAsia" w:ascii="黑体" w:hAnsi="黑体" w:eastAsia="黑体" w:cs="Times New Roman"/>
          <w:szCs w:val="21"/>
          <w:highlight w:val="none"/>
        </w:rPr>
        <w:t>循环冷却水</w:t>
      </w:r>
      <w:r>
        <w:rPr>
          <w:rFonts w:hint="eastAsia" w:ascii="黑体" w:hAnsi="黑体" w:eastAsia="黑体" w:cs="Times New Roman"/>
          <w:szCs w:val="21"/>
          <w:highlight w:val="none"/>
          <w:lang w:val="en-US" w:eastAsia="zh-CN"/>
        </w:rPr>
        <w:t>系统排水处理出水水质要求</w:t>
      </w:r>
    </w:p>
    <w:tbl>
      <w:tblPr>
        <w:tblStyle w:val="8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2036"/>
        <w:gridCol w:w="2374"/>
        <w:gridCol w:w="3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12" w:space="0"/>
              <w:left w:val="single" w:color="auto" w:sz="12" w:space="0"/>
            </w:tcBorders>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序号</w:t>
            </w:r>
          </w:p>
        </w:tc>
        <w:tc>
          <w:tcPr>
            <w:tcW w:w="2036" w:type="dxa"/>
            <w:tcBorders>
              <w:top w:val="single" w:color="auto" w:sz="12" w:space="0"/>
            </w:tcBorders>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项目</w:t>
            </w:r>
          </w:p>
        </w:tc>
        <w:tc>
          <w:tcPr>
            <w:tcW w:w="2374" w:type="dxa"/>
            <w:tcBorders>
              <w:top w:val="single" w:color="auto" w:sz="12" w:space="0"/>
            </w:tcBorders>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含量</w:t>
            </w:r>
          </w:p>
        </w:tc>
        <w:tc>
          <w:tcPr>
            <w:tcW w:w="3406" w:type="dxa"/>
            <w:tcBorders>
              <w:top w:val="single" w:color="auto" w:sz="12" w:space="0"/>
              <w:right w:val="single" w:color="auto" w:sz="12" w:space="0"/>
            </w:tcBorders>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left w:val="single" w:color="auto" w:sz="12" w:space="0"/>
            </w:tcBorders>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1</w:t>
            </w:r>
          </w:p>
        </w:tc>
        <w:tc>
          <w:tcPr>
            <w:tcW w:w="2036" w:type="dxa"/>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pH</w:t>
            </w:r>
          </w:p>
        </w:tc>
        <w:tc>
          <w:tcPr>
            <w:tcW w:w="2374" w:type="dxa"/>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6.5～9.5</w:t>
            </w:r>
          </w:p>
        </w:tc>
        <w:tc>
          <w:tcPr>
            <w:tcW w:w="3406" w:type="dxa"/>
            <w:tcBorders>
              <w:right w:val="single" w:color="auto" w:sz="12" w:space="0"/>
            </w:tcBorders>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left w:val="single" w:color="auto" w:sz="12" w:space="0"/>
            </w:tcBorders>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2</w:t>
            </w:r>
          </w:p>
        </w:tc>
        <w:tc>
          <w:tcPr>
            <w:tcW w:w="2036" w:type="dxa"/>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总硬度（以碳酸钙计）</w:t>
            </w:r>
          </w:p>
        </w:tc>
        <w:tc>
          <w:tcPr>
            <w:tcW w:w="2374" w:type="dxa"/>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不宜超过250mg/L</w:t>
            </w:r>
          </w:p>
        </w:tc>
        <w:tc>
          <w:tcPr>
            <w:tcW w:w="3406" w:type="dxa"/>
            <w:tcBorders>
              <w:right w:val="single" w:color="auto" w:sz="12" w:space="0"/>
            </w:tcBorders>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left w:val="single" w:color="auto" w:sz="12" w:space="0"/>
            </w:tcBorders>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3</w:t>
            </w:r>
          </w:p>
        </w:tc>
        <w:tc>
          <w:tcPr>
            <w:tcW w:w="2036" w:type="dxa"/>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Cl</w:t>
            </w:r>
            <w:r>
              <w:rPr>
                <w:rFonts w:hint="default" w:ascii="Times New Roman" w:hAnsi="Times New Roman" w:cs="Times New Roman"/>
                <w:bCs/>
                <w:color w:val="000000" w:themeColor="text1"/>
                <w:kern w:val="0"/>
                <w:sz w:val="18"/>
                <w:szCs w:val="18"/>
                <w:highlight w:val="none"/>
                <w:vertAlign w:val="superscript"/>
                <w14:textFill>
                  <w14:solidFill>
                    <w14:schemeClr w14:val="tx1"/>
                  </w14:solidFill>
                </w14:textFill>
              </w:rPr>
              <w:t>-</w:t>
            </w:r>
          </w:p>
        </w:tc>
        <w:tc>
          <w:tcPr>
            <w:tcW w:w="2374" w:type="dxa"/>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eastAsia" w:cs="Times New Roman"/>
                <w:sz w:val="18"/>
                <w:szCs w:val="18"/>
                <w:highlight w:val="none"/>
                <w:lang w:val="en-US" w:eastAsia="zh-CN"/>
              </w:rPr>
              <w:t>根据过流设备材质确定</w:t>
            </w:r>
          </w:p>
        </w:tc>
        <w:tc>
          <w:tcPr>
            <w:tcW w:w="3406" w:type="dxa"/>
            <w:tcBorders>
              <w:right w:val="single" w:color="auto" w:sz="12" w:space="0"/>
            </w:tcBorders>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过流设备材质为碳钢时，Cl</w:t>
            </w:r>
            <w:r>
              <w:rPr>
                <w:rFonts w:hint="default" w:ascii="Times New Roman" w:hAnsi="Times New Roman" w:cs="Times New Roman"/>
                <w:bCs/>
                <w:color w:val="000000" w:themeColor="text1"/>
                <w:kern w:val="0"/>
                <w:sz w:val="18"/>
                <w:szCs w:val="18"/>
                <w:highlight w:val="none"/>
                <w:vertAlign w:val="superscript"/>
                <w14:textFill>
                  <w14:solidFill>
                    <w14:schemeClr w14:val="tx1"/>
                  </w14:solidFill>
                </w14:textFill>
              </w:rPr>
              <w:t>-</w:t>
            </w:r>
            <w:r>
              <w:rPr>
                <w:rFonts w:hint="default" w:ascii="Times New Roman" w:hAnsi="Times New Roman" w:cs="Times New Roman"/>
                <w:bCs/>
                <w:color w:val="000000" w:themeColor="text1"/>
                <w:kern w:val="0"/>
                <w:sz w:val="18"/>
                <w:szCs w:val="18"/>
                <w:highlight w:val="none"/>
                <w:vertAlign w:val="baseline"/>
                <w:lang w:val="en-US" w:eastAsia="zh-CN"/>
                <w14:textFill>
                  <w14:solidFill>
                    <w14:schemeClr w14:val="tx1"/>
                  </w14:solidFill>
                </w14:textFill>
              </w:rPr>
              <w:t>含量</w:t>
            </w:r>
            <w:r>
              <w:rPr>
                <w:rFonts w:hint="default" w:ascii="Times New Roman" w:hAnsi="Times New Roman" w:cs="Times New Roman"/>
                <w:bCs/>
                <w:color w:val="000000" w:themeColor="text1"/>
                <w:kern w:val="0"/>
                <w:sz w:val="18"/>
                <w:szCs w:val="18"/>
                <w:highlight w:val="none"/>
                <w14:textFill>
                  <w14:solidFill>
                    <w14:schemeClr w14:val="tx1"/>
                  </w14:solidFill>
                </w14:textFill>
              </w:rPr>
              <w:t>不宜超过500mg/L；过流设备材质为316L时，Cl</w:t>
            </w:r>
            <w:r>
              <w:rPr>
                <w:rFonts w:hint="default" w:ascii="Times New Roman" w:hAnsi="Times New Roman" w:cs="Times New Roman"/>
                <w:bCs/>
                <w:color w:val="000000" w:themeColor="text1"/>
                <w:kern w:val="0"/>
                <w:sz w:val="18"/>
                <w:szCs w:val="18"/>
                <w:highlight w:val="none"/>
                <w:vertAlign w:val="superscript"/>
                <w14:textFill>
                  <w14:solidFill>
                    <w14:schemeClr w14:val="tx1"/>
                  </w14:solidFill>
                </w14:textFill>
              </w:rPr>
              <w:t>-</w:t>
            </w:r>
            <w:r>
              <w:rPr>
                <w:rFonts w:hint="default" w:ascii="Times New Roman" w:hAnsi="Times New Roman" w:cs="Times New Roman"/>
                <w:bCs/>
                <w:color w:val="000000" w:themeColor="text1"/>
                <w:kern w:val="0"/>
                <w:sz w:val="18"/>
                <w:szCs w:val="18"/>
                <w:highlight w:val="none"/>
                <w:vertAlign w:val="baseline"/>
                <w:lang w:val="en-US" w:eastAsia="zh-CN"/>
                <w14:textFill>
                  <w14:solidFill>
                    <w14:schemeClr w14:val="tx1"/>
                  </w14:solidFill>
                </w14:textFill>
              </w:rPr>
              <w:t>含量</w:t>
            </w:r>
            <w:r>
              <w:rPr>
                <w:rFonts w:hint="default" w:ascii="Times New Roman" w:hAnsi="Times New Roman" w:cs="Times New Roman"/>
                <w:bCs/>
                <w:color w:val="000000" w:themeColor="text1"/>
                <w:kern w:val="0"/>
                <w:sz w:val="18"/>
                <w:szCs w:val="18"/>
                <w:highlight w:val="none"/>
                <w14:textFill>
                  <w14:solidFill>
                    <w14:schemeClr w14:val="tx1"/>
                  </w14:solidFill>
                </w14:textFill>
              </w:rPr>
              <w:t>不宜超过1000mg/L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left w:val="single" w:color="auto" w:sz="12" w:space="0"/>
            </w:tcBorders>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4</w:t>
            </w:r>
          </w:p>
        </w:tc>
        <w:tc>
          <w:tcPr>
            <w:tcW w:w="2036" w:type="dxa"/>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COD</w:t>
            </w:r>
          </w:p>
        </w:tc>
        <w:tc>
          <w:tcPr>
            <w:tcW w:w="2374" w:type="dxa"/>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不宜超过50mg/L</w:t>
            </w:r>
          </w:p>
        </w:tc>
        <w:tc>
          <w:tcPr>
            <w:tcW w:w="3406" w:type="dxa"/>
            <w:tcBorders>
              <w:right w:val="single" w:color="auto" w:sz="12" w:space="0"/>
            </w:tcBorders>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left w:val="single" w:color="auto" w:sz="12" w:space="0"/>
            </w:tcBorders>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5</w:t>
            </w:r>
          </w:p>
        </w:tc>
        <w:tc>
          <w:tcPr>
            <w:tcW w:w="2036" w:type="dxa"/>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氨氮（以N计）</w:t>
            </w:r>
          </w:p>
        </w:tc>
        <w:tc>
          <w:tcPr>
            <w:tcW w:w="2374" w:type="dxa"/>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不宜超过10mg/L</w:t>
            </w:r>
          </w:p>
        </w:tc>
        <w:tc>
          <w:tcPr>
            <w:tcW w:w="3406" w:type="dxa"/>
            <w:tcBorders>
              <w:right w:val="single" w:color="auto" w:sz="12" w:space="0"/>
            </w:tcBorders>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left w:val="single" w:color="auto" w:sz="12" w:space="0"/>
              <w:bottom w:val="single" w:color="auto" w:sz="12" w:space="0"/>
            </w:tcBorders>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6</w:t>
            </w:r>
          </w:p>
        </w:tc>
        <w:tc>
          <w:tcPr>
            <w:tcW w:w="2036" w:type="dxa"/>
            <w:tcBorders>
              <w:bottom w:val="single" w:color="auto" w:sz="12" w:space="0"/>
            </w:tcBorders>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总悬浮固形物</w:t>
            </w:r>
          </w:p>
        </w:tc>
        <w:tc>
          <w:tcPr>
            <w:tcW w:w="2374" w:type="dxa"/>
            <w:tcBorders>
              <w:bottom w:val="single" w:color="auto" w:sz="12" w:space="0"/>
            </w:tcBorders>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r>
              <w:rPr>
                <w:rFonts w:hint="default" w:ascii="Times New Roman" w:hAnsi="Times New Roman" w:cs="Times New Roman"/>
                <w:bCs/>
                <w:color w:val="000000" w:themeColor="text1"/>
                <w:kern w:val="0"/>
                <w:sz w:val="18"/>
                <w:szCs w:val="18"/>
                <w:highlight w:val="none"/>
                <w14:textFill>
                  <w14:solidFill>
                    <w14:schemeClr w14:val="tx1"/>
                  </w14:solidFill>
                </w14:textFill>
              </w:rPr>
              <w:t>不宜超过50mg/L</w:t>
            </w:r>
          </w:p>
        </w:tc>
        <w:tc>
          <w:tcPr>
            <w:tcW w:w="3406" w:type="dxa"/>
            <w:tcBorders>
              <w:bottom w:val="single" w:color="auto" w:sz="12" w:space="0"/>
              <w:right w:val="single" w:color="auto" w:sz="12" w:space="0"/>
            </w:tcBorders>
            <w:vAlign w:val="center"/>
          </w:tcPr>
          <w:p>
            <w:pPr>
              <w:jc w:val="center"/>
              <w:rPr>
                <w:rFonts w:hint="default" w:ascii="Times New Roman" w:hAnsi="Times New Roman" w:cs="Times New Roman"/>
                <w:bCs/>
                <w:color w:val="000000" w:themeColor="text1"/>
                <w:kern w:val="0"/>
                <w:sz w:val="18"/>
                <w:szCs w:val="18"/>
                <w:highlight w:val="none"/>
                <w14:textFill>
                  <w14:solidFill>
                    <w14:schemeClr w14:val="tx1"/>
                  </w14:solidFill>
                </w14:textFill>
              </w:rPr>
            </w:pPr>
          </w:p>
        </w:tc>
      </w:tr>
    </w:tbl>
    <w:p>
      <w:pPr>
        <w:pStyle w:val="258"/>
        <w:bidi w:val="0"/>
        <w:rPr>
          <w:rFonts w:hint="eastAsia"/>
          <w:highlight w:val="none"/>
        </w:rPr>
      </w:pPr>
    </w:p>
    <w:p>
      <w:pPr>
        <w:pStyle w:val="260"/>
        <w:keepNext w:val="0"/>
        <w:keepLines w:val="0"/>
        <w:pageBreakBefore w:val="0"/>
        <w:widowControl/>
        <w:kinsoku/>
        <w:wordWrap/>
        <w:overflowPunct/>
        <w:topLinePunct w:val="0"/>
        <w:autoSpaceDE/>
        <w:autoSpaceDN/>
        <w:bidi w:val="0"/>
        <w:adjustRightInd/>
        <w:snapToGrid/>
        <w:ind w:left="0"/>
        <w:textAlignment w:val="auto"/>
        <w:rPr>
          <w:highlight w:val="none"/>
        </w:rPr>
      </w:pPr>
      <w:bookmarkStart w:id="70" w:name="_Toc10449"/>
      <w:bookmarkStart w:id="71" w:name="_Toc16598"/>
      <w:r>
        <w:rPr>
          <w:rFonts w:hint="eastAsia"/>
          <w:highlight w:val="none"/>
        </w:rPr>
        <w:t>循环冷却水</w:t>
      </w:r>
      <w:r>
        <w:rPr>
          <w:rFonts w:hint="eastAsia"/>
          <w:highlight w:val="none"/>
          <w:lang w:val="en-US" w:eastAsia="zh-CN"/>
        </w:rPr>
        <w:t>系统排水</w:t>
      </w:r>
      <w:r>
        <w:rPr>
          <w:rFonts w:hint="eastAsia"/>
          <w:highlight w:val="none"/>
        </w:rPr>
        <w:t>回用于锅炉补给水系统的水质要求</w:t>
      </w:r>
      <w:bookmarkEnd w:id="70"/>
      <w:bookmarkEnd w:id="71"/>
    </w:p>
    <w:p>
      <w:pPr>
        <w:pStyle w:val="258"/>
        <w:bidi w:val="0"/>
        <w:rPr>
          <w:highlight w:val="none"/>
        </w:rPr>
      </w:pPr>
      <w:r>
        <w:rPr>
          <w:highlight w:val="none"/>
        </w:rPr>
        <w:t>回用</w:t>
      </w:r>
      <w:r>
        <w:rPr>
          <w:rFonts w:hint="eastAsia"/>
          <w:highlight w:val="none"/>
        </w:rPr>
        <w:t>于锅炉补给水系统</w:t>
      </w:r>
      <w:r>
        <w:rPr>
          <w:highlight w:val="none"/>
        </w:rPr>
        <w:t>时，</w:t>
      </w:r>
      <w:r>
        <w:rPr>
          <w:rFonts w:hint="eastAsia"/>
          <w:highlight w:val="none"/>
        </w:rPr>
        <w:t>应根据锅炉过热蒸汽压力参数，</w:t>
      </w:r>
      <w:r>
        <w:rPr>
          <w:highlight w:val="none"/>
        </w:rPr>
        <w:t>循环冷却水</w:t>
      </w:r>
      <w:r>
        <w:rPr>
          <w:rFonts w:hint="eastAsia"/>
          <w:highlight w:val="none"/>
          <w:lang w:val="en-US" w:eastAsia="zh-CN"/>
        </w:rPr>
        <w:t>系统排水处理后</w:t>
      </w:r>
      <w:r>
        <w:rPr>
          <w:rFonts w:hint="eastAsia"/>
          <w:highlight w:val="none"/>
        </w:rPr>
        <w:t>其</w:t>
      </w:r>
      <w:r>
        <w:rPr>
          <w:highlight w:val="none"/>
        </w:rPr>
        <w:t>水质应</w:t>
      </w:r>
      <w:r>
        <w:rPr>
          <w:rFonts w:hint="eastAsia"/>
          <w:highlight w:val="none"/>
        </w:rPr>
        <w:t>符合</w:t>
      </w:r>
      <w:r>
        <w:rPr>
          <w:rFonts w:hint="default" w:ascii="Times New Roman" w:hAnsi="Times New Roman" w:cs="Times New Roman"/>
          <w:highlight w:val="none"/>
        </w:rPr>
        <w:t>GB/T 19923</w:t>
      </w:r>
      <w:r>
        <w:rPr>
          <w:rFonts w:hint="eastAsia"/>
          <w:highlight w:val="none"/>
          <w:lang w:val="en-US" w:eastAsia="zh-CN"/>
        </w:rPr>
        <w:t>或</w:t>
      </w:r>
      <w:r>
        <w:rPr>
          <w:rFonts w:hint="default" w:ascii="Times New Roman" w:hAnsi="Times New Roman" w:cs="Times New Roman"/>
          <w:highlight w:val="none"/>
        </w:rPr>
        <w:t>GB 12145</w:t>
      </w:r>
      <w:r>
        <w:rPr>
          <w:rFonts w:hint="eastAsia"/>
          <w:highlight w:val="none"/>
        </w:rPr>
        <w:t>的规定</w:t>
      </w:r>
      <w:r>
        <w:rPr>
          <w:rFonts w:hint="eastAsia"/>
          <w:highlight w:val="none"/>
          <w:lang w:eastAsia="zh-CN"/>
        </w:rPr>
        <w:t>；</w:t>
      </w:r>
      <w:r>
        <w:rPr>
          <w:rFonts w:hint="eastAsia"/>
          <w:highlight w:val="none"/>
        </w:rPr>
        <w:t>循环冷却水</w:t>
      </w:r>
      <w:r>
        <w:rPr>
          <w:rFonts w:hint="eastAsia"/>
          <w:highlight w:val="none"/>
          <w:lang w:val="en-US" w:eastAsia="zh-CN"/>
        </w:rPr>
        <w:t>系统排水可采用</w:t>
      </w:r>
      <w:r>
        <w:rPr>
          <w:rFonts w:hint="eastAsia"/>
          <w:highlight w:val="none"/>
        </w:rPr>
        <w:t>软化、混凝</w:t>
      </w:r>
      <w:r>
        <w:rPr>
          <w:rFonts w:hint="eastAsia"/>
          <w:highlight w:val="none"/>
          <w:lang w:eastAsia="zh-CN"/>
        </w:rPr>
        <w:t>、</w:t>
      </w:r>
      <w:r>
        <w:rPr>
          <w:rFonts w:hint="eastAsia"/>
          <w:highlight w:val="none"/>
        </w:rPr>
        <w:t>澄清、过滤、</w:t>
      </w:r>
      <w:r>
        <w:rPr>
          <w:rFonts w:hint="eastAsia"/>
          <w:highlight w:val="none"/>
          <w:lang w:val="en-US" w:eastAsia="zh-CN"/>
        </w:rPr>
        <w:t>超滤、反渗透、电除盐或离子交换</w:t>
      </w:r>
      <w:r>
        <w:rPr>
          <w:rFonts w:hint="eastAsia"/>
          <w:highlight w:val="none"/>
        </w:rPr>
        <w:t>等</w:t>
      </w:r>
      <w:r>
        <w:rPr>
          <w:rFonts w:hint="eastAsia"/>
          <w:highlight w:val="none"/>
          <w:lang w:val="en-US" w:eastAsia="zh-CN"/>
        </w:rPr>
        <w:t>工艺进行</w:t>
      </w:r>
      <w:r>
        <w:rPr>
          <w:rFonts w:hint="eastAsia"/>
          <w:highlight w:val="none"/>
        </w:rPr>
        <w:t>处理，</w:t>
      </w:r>
      <w:r>
        <w:rPr>
          <w:rFonts w:hint="eastAsia"/>
          <w:highlight w:val="none"/>
          <w:lang w:val="en-US" w:eastAsia="zh-CN"/>
        </w:rPr>
        <w:t>使处理出水</w:t>
      </w:r>
      <w:r>
        <w:rPr>
          <w:rFonts w:hint="eastAsia"/>
          <w:highlight w:val="none"/>
        </w:rPr>
        <w:t>满足</w:t>
      </w:r>
      <w:r>
        <w:rPr>
          <w:rFonts w:hint="eastAsia"/>
          <w:highlight w:val="none"/>
          <w:lang w:val="en-US" w:eastAsia="zh-CN"/>
        </w:rPr>
        <w:t>回用</w:t>
      </w:r>
      <w:r>
        <w:rPr>
          <w:rFonts w:hint="eastAsia"/>
          <w:highlight w:val="none"/>
        </w:rPr>
        <w:t>要求。</w:t>
      </w:r>
    </w:p>
    <w:p>
      <w:pPr>
        <w:pStyle w:val="259"/>
        <w:numPr>
          <w:ilvl w:val="0"/>
          <w:numId w:val="11"/>
        </w:numPr>
        <w:rPr>
          <w:rFonts w:hint="eastAsia" w:ascii="Times New Roman" w:hAnsi="Times New Roman" w:cs="Times New Roman"/>
          <w:color w:val="auto"/>
          <w:szCs w:val="21"/>
          <w:highlight w:val="none"/>
          <w:lang w:val="en-US" w:eastAsia="zh-CN"/>
        </w:rPr>
      </w:pPr>
      <w:bookmarkStart w:id="72" w:name="_Toc23533"/>
      <w:r>
        <w:rPr>
          <w:rFonts w:hint="eastAsia" w:ascii="Times New Roman" w:hAnsi="Times New Roman" w:cs="Times New Roman"/>
          <w:color w:val="auto"/>
          <w:szCs w:val="21"/>
          <w:highlight w:val="none"/>
          <w:lang w:val="en-US" w:eastAsia="zh-CN"/>
        </w:rPr>
        <w:t>监测要求</w:t>
      </w:r>
      <w:bookmarkEnd w:id="72"/>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hint="eastAsia"/>
          <w:highlight w:val="none"/>
          <w:lang w:val="en-US" w:eastAsia="zh-CN"/>
        </w:rPr>
      </w:pPr>
      <w:r>
        <w:rPr>
          <w:rFonts w:hint="default" w:ascii="Times New Roman" w:hAnsi="Times New Roman" w:cs="Times New Roman"/>
          <w:highlight w:val="none"/>
          <w:lang w:val="en-US" w:eastAsia="zh-CN"/>
        </w:rPr>
        <w:t>7.1</w:t>
      </w:r>
      <w:r>
        <w:rPr>
          <w:rFonts w:hint="eastAsia"/>
          <w:highlight w:val="none"/>
          <w:lang w:val="en-US" w:eastAsia="zh-CN"/>
        </w:rPr>
        <w:t xml:space="preserve">  应在各个处理系统进出水位置设置采样口，制定监测计划并定期对出水进行取样分析。</w:t>
      </w:r>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hint="default"/>
          <w:highlight w:val="none"/>
          <w:lang w:val="en-US" w:eastAsia="zh-CN"/>
        </w:rPr>
      </w:pPr>
      <w:r>
        <w:rPr>
          <w:rFonts w:hint="default" w:ascii="Times New Roman" w:hAnsi="Times New Roman" w:cs="Times New Roman"/>
          <w:highlight w:val="none"/>
          <w:lang w:val="en-US" w:eastAsia="zh-CN"/>
        </w:rPr>
        <w:t>7.2</w:t>
      </w:r>
      <w:r>
        <w:rPr>
          <w:rFonts w:hint="eastAsia"/>
          <w:highlight w:val="none"/>
          <w:lang w:val="en-US" w:eastAsia="zh-CN"/>
        </w:rPr>
        <w:t xml:space="preserve">  根据循环冷却水系统排水处理工程规模和工艺，可设置水质分析室，日常检测项目宜包括</w:t>
      </w:r>
      <w:r>
        <w:rPr>
          <w:rFonts w:hint="eastAsia" w:ascii="Times New Roman" w:hAnsi="Times New Roman" w:cs="Times New Roman"/>
          <w:highlight w:val="none"/>
          <w:lang w:val="en-US" w:eastAsia="zh-CN"/>
        </w:rPr>
        <w:t>pH</w:t>
      </w:r>
      <w:r>
        <w:rPr>
          <w:rFonts w:hint="eastAsia"/>
          <w:highlight w:val="none"/>
          <w:lang w:val="en-US" w:eastAsia="zh-CN"/>
        </w:rPr>
        <w:t>、总悬浮固形物、浊度、硬度、碱度、电导率等。</w:t>
      </w:r>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hint="eastAsia"/>
          <w:highlight w:val="none"/>
          <w:lang w:val="en-US" w:eastAsia="zh-CN"/>
        </w:rPr>
      </w:pPr>
      <w:r>
        <w:rPr>
          <w:rFonts w:hint="default" w:ascii="Times New Roman" w:hAnsi="Times New Roman" w:cs="Times New Roman"/>
          <w:highlight w:val="none"/>
          <w:lang w:val="en-US" w:eastAsia="zh-CN"/>
        </w:rPr>
        <w:t>7.3</w:t>
      </w:r>
      <w:r>
        <w:rPr>
          <w:rFonts w:hint="eastAsia"/>
          <w:highlight w:val="none"/>
          <w:lang w:val="en-US" w:eastAsia="zh-CN"/>
        </w:rPr>
        <w:t xml:space="preserve">  宜根据具体工艺流程设置在线监测表计，监测位置和监测项目可参考如下说明进行设置：</w:t>
      </w:r>
    </w:p>
    <w:p>
      <w:pPr>
        <w:pStyle w:val="258"/>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a）各类水池宜设置液位计；</w:t>
      </w:r>
    </w:p>
    <w:p>
      <w:pPr>
        <w:pStyle w:val="258"/>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b）加药装置宜设置加药箱液位计、药剂投加流量计等；</w:t>
      </w:r>
    </w:p>
    <w:p>
      <w:pPr>
        <w:pStyle w:val="258"/>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c）净化装置宜设置进水流量计、进出水浊度计、pH计等；</w:t>
      </w:r>
    </w:p>
    <w:p>
      <w:pPr>
        <w:pStyle w:val="258"/>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d）过滤装置宜设置进出水压力表、浊度计等；</w:t>
      </w:r>
    </w:p>
    <w:p>
      <w:pPr>
        <w:pStyle w:val="258"/>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e）微滤/超滤装置宜设置进水压力表、进水及产水流量计、反冲洗压力表等；</w:t>
      </w:r>
    </w:p>
    <w:p>
      <w:pPr>
        <w:pStyle w:val="258"/>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f）纳滤/反渗透装置宜设置进水压力表、进水及产水流量计、进水及产水电导率表、浓水压力表、产水pH计等。</w:t>
      </w:r>
    </w:p>
    <w:p>
      <w:pPr>
        <w:pStyle w:val="259"/>
        <w:numPr>
          <w:ilvl w:val="0"/>
          <w:numId w:val="11"/>
        </w:numPr>
        <w:rPr>
          <w:rFonts w:hint="eastAsia" w:ascii="Times New Roman" w:hAnsi="Times New Roman" w:cs="Times New Roman"/>
          <w:color w:val="auto"/>
          <w:szCs w:val="21"/>
          <w:highlight w:val="none"/>
          <w:lang w:val="en-US" w:eastAsia="zh-CN"/>
        </w:rPr>
      </w:pPr>
      <w:bookmarkStart w:id="73" w:name="_Toc9988"/>
      <w:r>
        <w:rPr>
          <w:rFonts w:hint="eastAsia" w:ascii="Times New Roman" w:hAnsi="Times New Roman" w:cs="Times New Roman"/>
          <w:color w:val="auto"/>
          <w:szCs w:val="21"/>
          <w:highlight w:val="none"/>
          <w:lang w:val="en-US" w:eastAsia="zh-CN"/>
        </w:rPr>
        <w:t>管理要求</w:t>
      </w:r>
      <w:bookmarkEnd w:id="73"/>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hint="eastAsia"/>
          <w:highlight w:val="none"/>
          <w:lang w:val="en-US" w:eastAsia="zh-CN"/>
        </w:rPr>
      </w:pPr>
      <w:r>
        <w:rPr>
          <w:rFonts w:hint="default" w:ascii="Times New Roman" w:hAnsi="Times New Roman" w:cs="Times New Roman"/>
          <w:highlight w:val="none"/>
          <w:lang w:val="en-US" w:eastAsia="zh-CN"/>
        </w:rPr>
        <w:t>8.1</w:t>
      </w:r>
      <w:r>
        <w:rPr>
          <w:rFonts w:hint="eastAsia"/>
          <w:highlight w:val="none"/>
          <w:lang w:val="en-US" w:eastAsia="zh-CN"/>
        </w:rPr>
        <w:t xml:space="preserve">  回用水管道应按规定涂有与新鲜水管道相区别的颜色，并标注“回用水”字样。</w:t>
      </w:r>
    </w:p>
    <w:p>
      <w:pPr>
        <w:pStyle w:val="258"/>
        <w:keepNext w:val="0"/>
        <w:keepLines w:val="0"/>
        <w:pageBreakBefore w:val="0"/>
        <w:widowControl/>
        <w:kinsoku/>
        <w:wordWrap/>
        <w:overflowPunct/>
        <w:topLinePunct w:val="0"/>
        <w:autoSpaceDE/>
        <w:autoSpaceDN/>
        <w:bidi w:val="0"/>
        <w:adjustRightInd/>
        <w:snapToGrid/>
        <w:ind w:firstLine="0" w:firstLineChars="0"/>
        <w:textAlignment w:val="auto"/>
        <w:rPr>
          <w:rFonts w:hint="default"/>
          <w:highlight w:val="none"/>
          <w:lang w:val="en-US" w:eastAsia="zh-CN"/>
        </w:rPr>
      </w:pPr>
      <w:r>
        <w:rPr>
          <w:rFonts w:hint="default" w:ascii="Times New Roman" w:hAnsi="Times New Roman" w:cs="Times New Roman"/>
          <w:highlight w:val="none"/>
          <w:lang w:val="en-US" w:eastAsia="zh-CN"/>
        </w:rPr>
        <w:t xml:space="preserve">8.2 </w:t>
      </w:r>
      <w:r>
        <w:rPr>
          <w:rFonts w:hint="eastAsia" w:ascii="Times New Roman" w:cs="Times New Roman"/>
          <w:highlight w:val="none"/>
          <w:lang w:val="en-US" w:eastAsia="zh-CN"/>
        </w:rPr>
        <w:t xml:space="preserve"> </w:t>
      </w:r>
      <w:bookmarkStart w:id="79" w:name="_GoBack"/>
      <w:bookmarkEnd w:id="79"/>
      <w:r>
        <w:rPr>
          <w:rFonts w:hint="eastAsia"/>
          <w:highlight w:val="none"/>
          <w:lang w:val="en-US" w:eastAsia="zh-CN"/>
        </w:rPr>
        <w:t>回用水管道用水点应标注“禁止饮用”字样。</w:t>
      </w:r>
    </w:p>
    <w:p>
      <w:pPr>
        <w:keepNext w:val="0"/>
        <w:keepLines w:val="0"/>
        <w:pageBreakBefore w:val="0"/>
        <w:widowControl/>
        <w:kinsoku/>
        <w:wordWrap/>
        <w:overflowPunct/>
        <w:topLinePunct w:val="0"/>
        <w:autoSpaceDE/>
        <w:autoSpaceDN/>
        <w:bidi w:val="0"/>
        <w:adjustRightInd/>
        <w:snapToGrid/>
        <w:ind w:firstLine="0" w:firstLineChars="0"/>
        <w:textAlignment w:val="auto"/>
        <w:rPr>
          <w:rFonts w:hAnsi="宋体"/>
          <w:color w:val="5B9BD5" w:themeColor="accent1"/>
          <w:highlight w:val="none"/>
          <w14:textFill>
            <w14:solidFill>
              <w14:schemeClr w14:val="accent1"/>
            </w14:solidFill>
          </w14:textFill>
        </w:rPr>
        <w:sectPr>
          <w:footerReference r:id="rId11" w:type="default"/>
          <w:pgSz w:w="11907" w:h="16839"/>
          <w:pgMar w:top="1417" w:right="1134" w:bottom="1134" w:left="1417" w:header="1417" w:footer="1134"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259"/>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Chars="0"/>
        <w:jc w:val="center"/>
        <w:textAlignment w:val="auto"/>
        <w:rPr>
          <w:rFonts w:hint="eastAsia" w:ascii="Times New Roman" w:hAnsi="Times New Roman" w:cs="Times New Roman"/>
          <w:color w:val="auto"/>
          <w:szCs w:val="21"/>
          <w:highlight w:val="none"/>
          <w:lang w:val="en-US" w:eastAsia="zh-CN"/>
        </w:rPr>
      </w:pPr>
      <w:bookmarkStart w:id="74" w:name="_Toc29470"/>
      <w:bookmarkStart w:id="75" w:name="_Toc1836"/>
      <w:r>
        <w:rPr>
          <w:rFonts w:hint="eastAsia" w:ascii="Times New Roman" w:hAnsi="Times New Roman" w:cs="Times New Roman"/>
          <w:color w:val="auto"/>
          <w:szCs w:val="21"/>
          <w:highlight w:val="none"/>
          <w:lang w:val="en-US" w:eastAsia="zh-CN"/>
        </w:rPr>
        <w:t>附录</w:t>
      </w:r>
      <w:bookmarkEnd w:id="74"/>
      <w:r>
        <w:rPr>
          <w:rFonts w:hint="eastAsia" w:ascii="Times New Roman" w:hAnsi="Times New Roman" w:cs="Times New Roman"/>
          <w:color w:val="auto"/>
          <w:szCs w:val="21"/>
          <w:highlight w:val="none"/>
          <w:lang w:val="en-US" w:eastAsia="zh-CN"/>
        </w:rPr>
        <w:t>A</w:t>
      </w:r>
      <w:bookmarkEnd w:id="75"/>
      <w:bookmarkStart w:id="76" w:name="_Toc16139"/>
    </w:p>
    <w:p>
      <w:pPr>
        <w:pStyle w:val="259"/>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Chars="0"/>
        <w:jc w:val="center"/>
        <w:textAlignment w:val="auto"/>
        <w:rPr>
          <w:rFonts w:hint="eastAsia" w:ascii="Times New Roman" w:hAnsi="Times New Roman" w:cs="Times New Roman"/>
          <w:color w:val="auto"/>
          <w:szCs w:val="21"/>
          <w:highlight w:val="none"/>
          <w:lang w:val="en-US" w:eastAsia="zh-CN"/>
        </w:rPr>
      </w:pPr>
      <w:bookmarkStart w:id="77" w:name="_Toc5726"/>
      <w:r>
        <w:rPr>
          <w:rFonts w:hint="eastAsia" w:ascii="Times New Roman" w:hAnsi="Times New Roman" w:cs="Times New Roman"/>
          <w:color w:val="auto"/>
          <w:szCs w:val="21"/>
          <w:highlight w:val="none"/>
          <w:lang w:val="en-US" w:eastAsia="zh-CN"/>
        </w:rPr>
        <w:t>（资料性）</w:t>
      </w:r>
      <w:bookmarkEnd w:id="76"/>
      <w:bookmarkEnd w:id="77"/>
    </w:p>
    <w:p>
      <w:pPr>
        <w:pStyle w:val="259"/>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Chars="0"/>
        <w:jc w:val="center"/>
        <w:textAlignment w:val="auto"/>
        <w:rPr>
          <w:rFonts w:hint="default" w:ascii="Times New Roman" w:hAnsi="Times New Roman" w:cs="Times New Roman"/>
          <w:color w:val="auto"/>
          <w:szCs w:val="21"/>
          <w:highlight w:val="none"/>
          <w:lang w:val="en-US" w:eastAsia="zh-CN"/>
        </w:rPr>
      </w:pPr>
      <w:bookmarkStart w:id="78" w:name="_Toc15862"/>
      <w:r>
        <w:rPr>
          <w:rFonts w:hint="eastAsia" w:ascii="Times New Roman" w:hAnsi="Times New Roman" w:cs="Times New Roman"/>
          <w:color w:val="auto"/>
          <w:szCs w:val="21"/>
          <w:highlight w:val="none"/>
          <w:lang w:val="en-US" w:eastAsia="zh-CN"/>
        </w:rPr>
        <w:t>循环冷却水系统排水水质参数测试方法</w:t>
      </w:r>
      <w:bookmarkEnd w:id="78"/>
    </w:p>
    <w:p>
      <w:pPr>
        <w:tabs>
          <w:tab w:val="left" w:pos="1178"/>
        </w:tabs>
        <w:spacing w:before="156" w:beforeLines="50" w:after="156" w:afterLines="50"/>
        <w:jc w:val="left"/>
        <w:rPr>
          <w:rFonts w:hint="default" w:ascii="Times New Roman" w:hAnsi="Times New Roman" w:eastAsia="宋体" w:cs="Times New Roman"/>
          <w:kern w:val="0"/>
          <w:sz w:val="21"/>
          <w:szCs w:val="20"/>
          <w:highlight w:val="none"/>
          <w:lang w:val="en-US" w:eastAsia="zh-CN" w:bidi="ar-SA"/>
        </w:rPr>
      </w:pPr>
      <w:r>
        <w:rPr>
          <w:rFonts w:hint="eastAsia" w:ascii="Times New Roman" w:hAnsi="Times New Roman" w:eastAsia="宋体" w:cs="Times New Roman"/>
          <w:kern w:val="0"/>
          <w:sz w:val="21"/>
          <w:szCs w:val="20"/>
          <w:highlight w:val="none"/>
          <w:lang w:val="en-US" w:eastAsia="zh-CN" w:bidi="ar-SA"/>
        </w:rPr>
        <w:t>循环冷却水系统排水水质参数测试方法见表A1</w:t>
      </w:r>
    </w:p>
    <w:p>
      <w:pPr>
        <w:tabs>
          <w:tab w:val="left" w:pos="1178"/>
        </w:tabs>
        <w:spacing w:before="156" w:beforeLines="50" w:after="156" w:afterLines="50"/>
        <w:jc w:val="center"/>
        <w:rPr>
          <w:rFonts w:hint="default" w:eastAsia="黑体"/>
          <w:highlight w:val="none"/>
          <w:lang w:val="en-US" w:eastAsia="zh-CN"/>
        </w:rPr>
      </w:pPr>
      <w:r>
        <w:rPr>
          <w:rFonts w:eastAsia="黑体"/>
          <w:highlight w:val="none"/>
        </w:rPr>
        <w:t>表</w:t>
      </w:r>
      <w:r>
        <w:rPr>
          <w:rFonts w:hint="eastAsia" w:eastAsia="黑体"/>
          <w:highlight w:val="none"/>
          <w:lang w:val="en-US" w:eastAsia="zh-CN"/>
        </w:rPr>
        <w:t>A1</w:t>
      </w:r>
      <w:r>
        <w:rPr>
          <w:rFonts w:eastAsia="黑体"/>
          <w:highlight w:val="none"/>
        </w:rPr>
        <w:t xml:space="preserve"> </w:t>
      </w:r>
      <w:r>
        <w:rPr>
          <w:rFonts w:hint="eastAsia" w:eastAsia="黑体"/>
          <w:highlight w:val="none"/>
          <w:lang w:val="en-US" w:eastAsia="zh-CN"/>
        </w:rPr>
        <w:t>循环冷却水系统排水水质参数测试方法</w:t>
      </w:r>
    </w:p>
    <w:tbl>
      <w:tblPr>
        <w:tblStyle w:val="89"/>
        <w:tblW w:w="47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6610"/>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tcBorders>
              <w:bottom w:val="single" w:color="auto" w:sz="4" w:space="0"/>
            </w:tcBorders>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测试项目</w:t>
            </w:r>
          </w:p>
        </w:tc>
        <w:tc>
          <w:tcPr>
            <w:tcW w:w="3617" w:type="pct"/>
            <w:tcBorders>
              <w:bottom w:val="single" w:color="auto" w:sz="4" w:space="0"/>
            </w:tcBorders>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测试方法</w:t>
            </w:r>
          </w:p>
        </w:tc>
        <w:tc>
          <w:tcPr>
            <w:tcW w:w="727" w:type="pct"/>
            <w:tcBorders>
              <w:bottom w:val="single" w:color="auto" w:sz="4" w:space="0"/>
            </w:tcBorders>
            <w:vAlign w:val="center"/>
          </w:tcPr>
          <w:p>
            <w:pPr>
              <w:jc w:val="center"/>
              <w:rPr>
                <w:rFonts w:hint="eastAsia" w:eastAsia="宋体"/>
                <w:sz w:val="18"/>
                <w:szCs w:val="18"/>
                <w:highlight w:val="none"/>
                <w:lang w:val="en-US" w:eastAsia="zh-CN"/>
              </w:rPr>
            </w:pPr>
            <w:r>
              <w:rPr>
                <w:rFonts w:hint="eastAsia"/>
                <w:sz w:val="18"/>
                <w:szCs w:val="18"/>
                <w:highlight w:val="none"/>
                <w:lang w:val="en-US"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tcBorders>
              <w:top w:val="single" w:color="auto" w:sz="4" w:space="0"/>
              <w:left w:val="single" w:color="auto" w:sz="4" w:space="0"/>
              <w:bottom w:val="single" w:color="auto" w:sz="4" w:space="0"/>
              <w:right w:val="single" w:color="auto" w:sz="4" w:space="0"/>
            </w:tcBorders>
            <w:vAlign w:val="center"/>
          </w:tcPr>
          <w:p>
            <w:pPr>
              <w:jc w:val="center"/>
              <w:rPr>
                <w:sz w:val="18"/>
                <w:szCs w:val="18"/>
                <w:highlight w:val="none"/>
              </w:rPr>
            </w:pPr>
            <w:r>
              <w:rPr>
                <w:rFonts w:hint="eastAsia"/>
                <w:sz w:val="18"/>
                <w:szCs w:val="18"/>
                <w:highlight w:val="none"/>
              </w:rPr>
              <w:t>pH</w:t>
            </w:r>
          </w:p>
        </w:tc>
        <w:tc>
          <w:tcPr>
            <w:tcW w:w="3617" w:type="pct"/>
            <w:tcBorders>
              <w:top w:val="single" w:color="auto" w:sz="4" w:space="0"/>
              <w:left w:val="single" w:color="auto" w:sz="4" w:space="0"/>
              <w:bottom w:val="single" w:color="auto" w:sz="4" w:space="0"/>
              <w:right w:val="single" w:color="auto" w:sz="4" w:space="0"/>
            </w:tcBorders>
            <w:vAlign w:val="center"/>
          </w:tcPr>
          <w:p>
            <w:pPr>
              <w:jc w:val="center"/>
              <w:rPr>
                <w:sz w:val="18"/>
                <w:szCs w:val="18"/>
                <w:highlight w:val="none"/>
              </w:rPr>
            </w:pPr>
            <w:r>
              <w:rPr>
                <w:rFonts w:hint="eastAsia"/>
                <w:sz w:val="18"/>
                <w:szCs w:val="18"/>
                <w:highlight w:val="none"/>
              </w:rPr>
              <w:t>水质</w:t>
            </w:r>
            <w:r>
              <w:rPr>
                <w:rFonts w:hint="eastAsia"/>
                <w:sz w:val="18"/>
                <w:szCs w:val="18"/>
                <w:highlight w:val="none"/>
                <w:lang w:val="en-US" w:eastAsia="zh-CN"/>
              </w:rPr>
              <w:t xml:space="preserve"> </w:t>
            </w:r>
            <w:r>
              <w:rPr>
                <w:rFonts w:hint="eastAsia"/>
                <w:sz w:val="18"/>
                <w:szCs w:val="18"/>
                <w:highlight w:val="none"/>
              </w:rPr>
              <w:t>pH值的测定 电极法</w:t>
            </w:r>
          </w:p>
        </w:tc>
        <w:tc>
          <w:tcPr>
            <w:tcW w:w="727"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highlight w:val="none"/>
              </w:rPr>
            </w:pPr>
            <w:r>
              <w:rPr>
                <w:rFonts w:hint="eastAsia"/>
                <w:sz w:val="18"/>
                <w:szCs w:val="18"/>
                <w:highlight w:val="none"/>
                <w:lang w:val="en-US" w:eastAsia="zh-CN"/>
              </w:rPr>
              <w:t xml:space="preserve"> </w:t>
            </w:r>
            <w:r>
              <w:rPr>
                <w:rFonts w:hint="eastAsia"/>
                <w:sz w:val="18"/>
                <w:szCs w:val="18"/>
                <w:highlight w:val="none"/>
              </w:rPr>
              <w:t>HJ 1147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highlight w:val="none"/>
              </w:rPr>
            </w:pPr>
            <w:r>
              <w:rPr>
                <w:rFonts w:hint="eastAsia"/>
                <w:sz w:val="18"/>
                <w:szCs w:val="18"/>
                <w:highlight w:val="none"/>
                <w:lang w:val="en-US" w:eastAsia="zh-CN"/>
              </w:rPr>
              <w:t>电导率</w:t>
            </w:r>
          </w:p>
        </w:tc>
        <w:tc>
          <w:tcPr>
            <w:tcW w:w="3617"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highlight w:val="none"/>
              </w:rPr>
            </w:pPr>
            <w:r>
              <w:rPr>
                <w:rFonts w:hint="eastAsia"/>
                <w:sz w:val="18"/>
                <w:szCs w:val="18"/>
                <w:highlight w:val="none"/>
              </w:rPr>
              <w:t>锅炉用水和冷却水分析方法 电导率的测定</w:t>
            </w:r>
          </w:p>
        </w:tc>
        <w:tc>
          <w:tcPr>
            <w:tcW w:w="727"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highlight w:val="none"/>
                <w:lang w:eastAsia="zh-CN"/>
              </w:rPr>
            </w:pPr>
            <w:r>
              <w:rPr>
                <w:rFonts w:hint="eastAsia"/>
                <w:sz w:val="18"/>
                <w:szCs w:val="18"/>
                <w:highlight w:val="none"/>
              </w:rPr>
              <w:t>GB/T 6908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restart"/>
            <w:tcBorders>
              <w:top w:val="single" w:color="auto" w:sz="4" w:space="0"/>
              <w:left w:val="single" w:color="auto" w:sz="4" w:space="0"/>
              <w:right w:val="single" w:color="auto" w:sz="4" w:space="0"/>
            </w:tcBorders>
            <w:vAlign w:val="center"/>
          </w:tcPr>
          <w:p>
            <w:pPr>
              <w:jc w:val="center"/>
              <w:rPr>
                <w:rFonts w:hint="eastAsia"/>
                <w:sz w:val="18"/>
                <w:szCs w:val="18"/>
                <w:highlight w:val="none"/>
              </w:rPr>
            </w:pPr>
            <w:r>
              <w:rPr>
                <w:rFonts w:hint="eastAsia"/>
                <w:sz w:val="18"/>
                <w:szCs w:val="18"/>
                <w:highlight w:val="none"/>
              </w:rPr>
              <w:t>浊度</w:t>
            </w:r>
          </w:p>
        </w:tc>
        <w:tc>
          <w:tcPr>
            <w:tcW w:w="3617" w:type="pct"/>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18"/>
                <w:szCs w:val="18"/>
                <w:highlight w:val="none"/>
                <w:lang w:eastAsia="zh-CN"/>
              </w:rPr>
            </w:pPr>
            <w:r>
              <w:rPr>
                <w:sz w:val="18"/>
                <w:szCs w:val="18"/>
                <w:highlight w:val="none"/>
              </w:rPr>
              <w:t>工业循环冷却水中浊度的测定</w:t>
            </w:r>
            <w:r>
              <w:rPr>
                <w:rFonts w:hint="eastAsia"/>
                <w:sz w:val="18"/>
                <w:szCs w:val="18"/>
                <w:highlight w:val="none"/>
                <w:lang w:val="en-US" w:eastAsia="zh-CN"/>
              </w:rPr>
              <w:t xml:space="preserve"> </w:t>
            </w:r>
            <w:r>
              <w:rPr>
                <w:sz w:val="18"/>
                <w:szCs w:val="18"/>
                <w:highlight w:val="none"/>
              </w:rPr>
              <w:t>散射光法</w:t>
            </w:r>
          </w:p>
        </w:tc>
        <w:tc>
          <w:tcPr>
            <w:tcW w:w="727"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highlight w:val="none"/>
                <w:lang w:eastAsia="zh-CN"/>
              </w:rPr>
            </w:pPr>
            <w:r>
              <w:rPr>
                <w:sz w:val="18"/>
                <w:szCs w:val="18"/>
                <w:highlight w:val="none"/>
              </w:rPr>
              <w:fldChar w:fldCharType="begin"/>
            </w:r>
            <w:r>
              <w:rPr>
                <w:sz w:val="18"/>
                <w:szCs w:val="18"/>
                <w:highlight w:val="none"/>
              </w:rPr>
              <w:instrText xml:space="preserve"> HYPERLINK "http://www.bzfxw.com/soft/sort024/sort016/16249840.html" \o "GB/T 15893.1-2014 工业循环冷却水中浊度的测定 散射光法" </w:instrText>
            </w:r>
            <w:r>
              <w:rPr>
                <w:sz w:val="18"/>
                <w:szCs w:val="18"/>
                <w:highlight w:val="none"/>
              </w:rPr>
              <w:fldChar w:fldCharType="separate"/>
            </w:r>
            <w:r>
              <w:rPr>
                <w:rFonts w:hint="eastAsia"/>
                <w:sz w:val="18"/>
                <w:szCs w:val="18"/>
                <w:highlight w:val="none"/>
              </w:rPr>
              <w:t>GB/T 1</w:t>
            </w:r>
            <w:r>
              <w:rPr>
                <w:rFonts w:hint="eastAsia"/>
                <w:sz w:val="18"/>
                <w:szCs w:val="18"/>
                <w:highlight w:val="none"/>
              </w:rPr>
              <w:fldChar w:fldCharType="end"/>
            </w:r>
            <w:r>
              <w:rPr>
                <w:rFonts w:hint="eastAsia"/>
                <w:sz w:val="18"/>
                <w:szCs w:val="18"/>
                <w:highlight w:val="none"/>
              </w:rPr>
              <w:t>5893.1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tcBorders>
              <w:left w:val="single" w:color="auto" w:sz="4" w:space="0"/>
              <w:bottom w:val="single" w:color="auto" w:sz="4" w:space="0"/>
              <w:right w:val="single" w:color="auto" w:sz="4" w:space="0"/>
            </w:tcBorders>
            <w:vAlign w:val="center"/>
          </w:tcPr>
          <w:p>
            <w:pPr>
              <w:jc w:val="center"/>
              <w:rPr>
                <w:rFonts w:hint="eastAsia"/>
                <w:sz w:val="18"/>
                <w:szCs w:val="18"/>
                <w:highlight w:val="none"/>
              </w:rPr>
            </w:pPr>
          </w:p>
        </w:tc>
        <w:tc>
          <w:tcPr>
            <w:tcW w:w="3617"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highlight w:val="none"/>
                <w:lang w:eastAsia="zh-CN"/>
              </w:rPr>
            </w:pPr>
            <w:r>
              <w:rPr>
                <w:rFonts w:hint="eastAsia"/>
                <w:sz w:val="18"/>
                <w:szCs w:val="18"/>
                <w:highlight w:val="none"/>
                <w:lang w:eastAsia="zh-CN"/>
              </w:rPr>
              <w:t>水质 浊度的测定 浊度计法</w:t>
            </w:r>
          </w:p>
        </w:tc>
        <w:tc>
          <w:tcPr>
            <w:tcW w:w="727"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highlight w:val="none"/>
                <w:lang w:eastAsia="zh-CN"/>
              </w:rPr>
            </w:pPr>
            <w:r>
              <w:rPr>
                <w:rFonts w:hint="eastAsia"/>
                <w:sz w:val="18"/>
                <w:szCs w:val="18"/>
                <w:highlight w:val="none"/>
                <w:lang w:eastAsia="zh-CN"/>
              </w:rPr>
              <w:fldChar w:fldCharType="begin"/>
            </w:r>
            <w:r>
              <w:rPr>
                <w:rFonts w:hint="eastAsia"/>
                <w:sz w:val="18"/>
                <w:szCs w:val="18"/>
                <w:highlight w:val="none"/>
                <w:lang w:eastAsia="zh-CN"/>
              </w:rPr>
              <w:instrText xml:space="preserve"> HYPERLINK "http://www.bzfxw.com/soft/sort055/huanbao/612429.html" \o "HJ 1075-2019 水质 浊度的测定 浊度计法" </w:instrText>
            </w:r>
            <w:r>
              <w:rPr>
                <w:rFonts w:hint="eastAsia"/>
                <w:sz w:val="18"/>
                <w:szCs w:val="18"/>
                <w:highlight w:val="none"/>
                <w:lang w:eastAsia="zh-CN"/>
              </w:rPr>
              <w:fldChar w:fldCharType="separate"/>
            </w:r>
            <w:r>
              <w:rPr>
                <w:rFonts w:hint="eastAsia"/>
                <w:sz w:val="18"/>
                <w:szCs w:val="18"/>
                <w:highlight w:val="none"/>
                <w:lang w:eastAsia="zh-CN"/>
              </w:rPr>
              <w:t>HJ 1075</w:t>
            </w:r>
            <w:r>
              <w:rPr>
                <w:rFonts w:hint="eastAsia"/>
                <w:sz w:val="18"/>
                <w:szCs w:val="18"/>
                <w:highlight w:val="none"/>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restart"/>
            <w:tcBorders>
              <w:top w:val="single" w:color="auto" w:sz="4" w:space="0"/>
              <w:left w:val="single" w:color="auto" w:sz="4" w:space="0"/>
              <w:right w:val="single" w:color="auto" w:sz="4" w:space="0"/>
            </w:tcBorders>
            <w:vAlign w:val="center"/>
          </w:tcPr>
          <w:p>
            <w:pPr>
              <w:jc w:val="center"/>
              <w:rPr>
                <w:rFonts w:hint="eastAsia"/>
                <w:sz w:val="18"/>
                <w:szCs w:val="18"/>
                <w:highlight w:val="none"/>
                <w:lang w:val="en-US" w:eastAsia="zh-CN"/>
              </w:rPr>
            </w:pPr>
            <w:r>
              <w:rPr>
                <w:rFonts w:hint="eastAsia"/>
                <w:sz w:val="18"/>
                <w:szCs w:val="18"/>
                <w:highlight w:val="none"/>
                <w:lang w:val="en-US" w:eastAsia="zh-CN"/>
              </w:rPr>
              <w:t>悬浮物</w:t>
            </w:r>
          </w:p>
        </w:tc>
        <w:tc>
          <w:tcPr>
            <w:tcW w:w="3617" w:type="pct"/>
            <w:tcBorders>
              <w:top w:val="single" w:color="auto" w:sz="4" w:space="0"/>
              <w:left w:val="single" w:color="auto" w:sz="4" w:space="0"/>
              <w:bottom w:val="single" w:color="auto" w:sz="4" w:space="0"/>
              <w:right w:val="single" w:color="auto" w:sz="4" w:space="0"/>
            </w:tcBorders>
            <w:vAlign w:val="center"/>
          </w:tcPr>
          <w:p>
            <w:pPr>
              <w:jc w:val="center"/>
              <w:rPr>
                <w:rFonts w:hint="default"/>
                <w:sz w:val="18"/>
                <w:szCs w:val="18"/>
                <w:highlight w:val="none"/>
                <w:lang w:val="en-US" w:eastAsia="zh-CN"/>
              </w:rPr>
            </w:pPr>
            <w:r>
              <w:rPr>
                <w:sz w:val="18"/>
                <w:szCs w:val="18"/>
                <w:highlight w:val="none"/>
              </w:rPr>
              <w:t>水质 悬浮物的测定 重量法</w:t>
            </w:r>
          </w:p>
        </w:tc>
        <w:tc>
          <w:tcPr>
            <w:tcW w:w="727"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highlight w:val="none"/>
                <w:lang w:eastAsia="zh-CN"/>
              </w:rPr>
            </w:pPr>
            <w:r>
              <w:rPr>
                <w:rFonts w:hint="eastAsia"/>
                <w:sz w:val="18"/>
                <w:szCs w:val="18"/>
                <w:highlight w:val="none"/>
                <w:lang w:eastAsia="zh-CN"/>
              </w:rPr>
              <w:t>GB/T 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tcBorders>
              <w:left w:val="single" w:color="auto" w:sz="4" w:space="0"/>
              <w:bottom w:val="single" w:color="auto" w:sz="4" w:space="0"/>
              <w:right w:val="single" w:color="auto" w:sz="4" w:space="0"/>
            </w:tcBorders>
            <w:vAlign w:val="center"/>
          </w:tcPr>
          <w:p>
            <w:pPr>
              <w:jc w:val="center"/>
              <w:rPr>
                <w:rFonts w:hint="eastAsia"/>
                <w:sz w:val="18"/>
                <w:szCs w:val="18"/>
                <w:highlight w:val="none"/>
                <w:lang w:val="en-US" w:eastAsia="zh-CN"/>
              </w:rPr>
            </w:pPr>
          </w:p>
        </w:tc>
        <w:tc>
          <w:tcPr>
            <w:tcW w:w="3617"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highlight w:val="none"/>
                <w:lang w:eastAsia="zh-CN"/>
              </w:rPr>
            </w:pPr>
            <w:r>
              <w:rPr>
                <w:rFonts w:hint="eastAsia"/>
                <w:sz w:val="18"/>
                <w:szCs w:val="18"/>
                <w:highlight w:val="none"/>
                <w:lang w:eastAsia="zh-CN"/>
              </w:rPr>
              <w:t>工业循环冷却水中悬浮固体的测定</w:t>
            </w:r>
          </w:p>
        </w:tc>
        <w:tc>
          <w:tcPr>
            <w:tcW w:w="727"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highlight w:val="none"/>
                <w:lang w:eastAsia="zh-CN"/>
              </w:rPr>
            </w:pPr>
            <w:r>
              <w:rPr>
                <w:rFonts w:hint="eastAsia"/>
                <w:sz w:val="18"/>
                <w:szCs w:val="18"/>
                <w:highlight w:val="none"/>
                <w:lang w:val="en-US" w:eastAsia="zh-CN"/>
              </w:rPr>
              <w:t>GB/T 23838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tcBorders>
              <w:top w:val="single" w:color="auto" w:sz="4" w:space="0"/>
              <w:left w:val="single" w:color="auto" w:sz="4" w:space="0"/>
              <w:bottom w:val="single" w:color="auto" w:sz="4" w:space="0"/>
              <w:right w:val="single" w:color="auto" w:sz="4" w:space="0"/>
            </w:tcBorders>
            <w:vAlign w:val="center"/>
          </w:tcPr>
          <w:p>
            <w:pPr>
              <w:jc w:val="center"/>
              <w:rPr>
                <w:sz w:val="18"/>
                <w:szCs w:val="18"/>
                <w:highlight w:val="none"/>
              </w:rPr>
            </w:pPr>
            <w:r>
              <w:rPr>
                <w:rFonts w:hint="eastAsia"/>
                <w:sz w:val="18"/>
                <w:szCs w:val="18"/>
                <w:highlight w:val="none"/>
              </w:rPr>
              <w:t>硬度</w:t>
            </w:r>
          </w:p>
        </w:tc>
        <w:tc>
          <w:tcPr>
            <w:tcW w:w="3617" w:type="pct"/>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18"/>
                <w:szCs w:val="18"/>
                <w:highlight w:val="none"/>
                <w:lang w:eastAsia="zh-CN"/>
              </w:rPr>
            </w:pPr>
            <w:r>
              <w:rPr>
                <w:sz w:val="18"/>
                <w:szCs w:val="18"/>
                <w:highlight w:val="none"/>
              </w:rPr>
              <w:t>锅炉用水和冷却水分析方法 硬度的测定</w:t>
            </w:r>
          </w:p>
        </w:tc>
        <w:tc>
          <w:tcPr>
            <w:tcW w:w="727"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highlight w:val="none"/>
                <w:lang w:eastAsia="zh-CN"/>
              </w:rPr>
            </w:pPr>
            <w:r>
              <w:rPr>
                <w:rFonts w:hint="eastAsia"/>
                <w:sz w:val="18"/>
                <w:szCs w:val="18"/>
                <w:highlight w:val="none"/>
                <w:lang w:eastAsia="zh-CN"/>
              </w:rPr>
              <w:t>GB/T 6909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highlight w:val="none"/>
              </w:rPr>
            </w:pPr>
            <w:r>
              <w:rPr>
                <w:rFonts w:hint="eastAsia"/>
                <w:sz w:val="18"/>
                <w:szCs w:val="18"/>
                <w:highlight w:val="none"/>
                <w:lang w:val="en-US" w:eastAsia="zh-CN"/>
              </w:rPr>
              <w:t>碱度</w:t>
            </w:r>
          </w:p>
        </w:tc>
        <w:tc>
          <w:tcPr>
            <w:tcW w:w="3617" w:type="pct"/>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sz w:val="18"/>
                <w:szCs w:val="18"/>
                <w:highlight w:val="none"/>
                <w:lang w:val="en-US" w:eastAsia="zh-CN"/>
              </w:rPr>
            </w:pPr>
            <w:r>
              <w:rPr>
                <w:rFonts w:hint="default"/>
                <w:sz w:val="18"/>
                <w:szCs w:val="18"/>
                <w:highlight w:val="none"/>
              </w:rPr>
              <w:t>工业循环冷却水 总碱及酚酞碱度的测定</w:t>
            </w:r>
          </w:p>
        </w:tc>
        <w:tc>
          <w:tcPr>
            <w:tcW w:w="727"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highlight w:val="none"/>
                <w:lang w:eastAsia="zh-CN"/>
              </w:rPr>
            </w:pPr>
            <w:r>
              <w:rPr>
                <w:rFonts w:hint="eastAsia"/>
                <w:sz w:val="18"/>
                <w:szCs w:val="18"/>
                <w:highlight w:val="none"/>
                <w:lang w:val="en-US" w:eastAsia="zh-CN"/>
              </w:rPr>
              <w:t>GB/T 15451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restart"/>
            <w:tcBorders>
              <w:top w:val="single" w:color="auto" w:sz="4" w:space="0"/>
              <w:left w:val="single" w:color="auto" w:sz="4" w:space="0"/>
              <w:right w:val="single" w:color="auto" w:sz="4" w:space="0"/>
            </w:tcBorders>
            <w:vAlign w:val="center"/>
          </w:tcPr>
          <w:p>
            <w:pPr>
              <w:jc w:val="center"/>
              <w:rPr>
                <w:rFonts w:hint="eastAsia"/>
                <w:sz w:val="18"/>
                <w:szCs w:val="18"/>
                <w:highlight w:val="none"/>
                <w:lang w:val="en-US" w:eastAsia="zh-CN"/>
              </w:rPr>
            </w:pPr>
            <w:r>
              <w:rPr>
                <w:rFonts w:hint="eastAsia"/>
                <w:sz w:val="18"/>
                <w:szCs w:val="18"/>
                <w:highlight w:val="none"/>
                <w:lang w:val="en-US" w:eastAsia="zh-CN"/>
              </w:rPr>
              <w:t>钙离子</w:t>
            </w:r>
          </w:p>
        </w:tc>
        <w:tc>
          <w:tcPr>
            <w:tcW w:w="3617" w:type="pct"/>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18"/>
                <w:szCs w:val="18"/>
                <w:highlight w:val="none"/>
                <w:lang w:eastAsia="zh-CN"/>
              </w:rPr>
            </w:pPr>
            <w:r>
              <w:rPr>
                <w:rFonts w:hint="default"/>
                <w:sz w:val="18"/>
                <w:szCs w:val="18"/>
                <w:highlight w:val="none"/>
              </w:rPr>
              <w:t>工业循环冷却水中钙、镁离子的测定 EDTA滴定法</w:t>
            </w:r>
          </w:p>
        </w:tc>
        <w:tc>
          <w:tcPr>
            <w:tcW w:w="727"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highlight w:val="none"/>
                <w:lang w:eastAsia="zh-CN"/>
              </w:rPr>
            </w:pPr>
            <w:r>
              <w:rPr>
                <w:rFonts w:hint="eastAsia"/>
                <w:sz w:val="18"/>
                <w:szCs w:val="18"/>
                <w:highlight w:val="none"/>
                <w:lang w:val="en-US" w:eastAsia="zh-CN"/>
              </w:rPr>
              <w:t>GB/T 15452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tcBorders>
              <w:left w:val="single" w:color="auto" w:sz="4" w:space="0"/>
              <w:bottom w:val="single" w:color="auto" w:sz="4" w:space="0"/>
              <w:right w:val="single" w:color="auto" w:sz="4" w:space="0"/>
            </w:tcBorders>
            <w:vAlign w:val="center"/>
          </w:tcPr>
          <w:p>
            <w:pPr>
              <w:jc w:val="center"/>
              <w:rPr>
                <w:rFonts w:hint="eastAsia"/>
                <w:sz w:val="18"/>
                <w:szCs w:val="18"/>
                <w:highlight w:val="none"/>
                <w:lang w:val="en-US" w:eastAsia="zh-CN"/>
              </w:rPr>
            </w:pPr>
          </w:p>
        </w:tc>
        <w:tc>
          <w:tcPr>
            <w:tcW w:w="3617"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highlight w:val="none"/>
                <w:lang w:eastAsia="zh-CN"/>
              </w:rPr>
            </w:pPr>
            <w:r>
              <w:rPr>
                <w:sz w:val="18"/>
                <w:szCs w:val="18"/>
                <w:highlight w:val="none"/>
              </w:rPr>
              <w:t>工业循环冷却水中钠、铵、钾、镁和钙离子的测定 离子色谱法</w:t>
            </w:r>
          </w:p>
        </w:tc>
        <w:tc>
          <w:tcPr>
            <w:tcW w:w="727"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highlight w:val="none"/>
                <w:lang w:eastAsia="zh-CN"/>
              </w:rPr>
            </w:pPr>
            <w:r>
              <w:rPr>
                <w:rFonts w:hint="eastAsia"/>
                <w:sz w:val="18"/>
                <w:szCs w:val="18"/>
                <w:highlight w:val="none"/>
                <w:lang w:val="en-US" w:eastAsia="zh-CN"/>
              </w:rPr>
              <w:t xml:space="preserve"> </w:t>
            </w:r>
            <w:r>
              <w:rPr>
                <w:rFonts w:hint="eastAsia"/>
                <w:sz w:val="18"/>
                <w:szCs w:val="18"/>
                <w:highlight w:val="none"/>
                <w:lang w:eastAsia="zh-CN"/>
              </w:rPr>
              <w:t>GB/T 15454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restart"/>
            <w:tcBorders>
              <w:top w:val="single" w:color="auto" w:sz="4" w:space="0"/>
              <w:left w:val="single" w:color="auto" w:sz="4" w:space="0"/>
              <w:right w:val="single" w:color="auto" w:sz="4" w:space="0"/>
            </w:tcBorders>
            <w:vAlign w:val="center"/>
          </w:tcPr>
          <w:p>
            <w:pPr>
              <w:jc w:val="center"/>
              <w:rPr>
                <w:rFonts w:hint="eastAsia"/>
                <w:sz w:val="18"/>
                <w:szCs w:val="18"/>
                <w:highlight w:val="none"/>
                <w:lang w:val="en-US" w:eastAsia="zh-CN"/>
              </w:rPr>
            </w:pPr>
            <w:r>
              <w:rPr>
                <w:rFonts w:hint="eastAsia"/>
                <w:sz w:val="18"/>
                <w:szCs w:val="18"/>
                <w:highlight w:val="none"/>
                <w:lang w:val="en-US" w:eastAsia="zh-CN"/>
              </w:rPr>
              <w:t>镁离子</w:t>
            </w:r>
          </w:p>
        </w:tc>
        <w:tc>
          <w:tcPr>
            <w:tcW w:w="3617" w:type="pct"/>
            <w:tcBorders>
              <w:top w:val="single" w:color="auto" w:sz="4" w:space="0"/>
              <w:left w:val="single" w:color="auto" w:sz="4" w:space="0"/>
              <w:bottom w:val="single" w:color="auto" w:sz="4" w:space="0"/>
              <w:right w:val="single" w:color="auto" w:sz="4" w:space="0"/>
            </w:tcBorders>
            <w:vAlign w:val="center"/>
          </w:tcPr>
          <w:p>
            <w:pPr>
              <w:jc w:val="center"/>
              <w:rPr>
                <w:sz w:val="18"/>
                <w:szCs w:val="18"/>
                <w:highlight w:val="none"/>
              </w:rPr>
            </w:pPr>
            <w:r>
              <w:rPr>
                <w:rFonts w:hint="default"/>
                <w:sz w:val="18"/>
                <w:szCs w:val="18"/>
                <w:highlight w:val="none"/>
              </w:rPr>
              <w:t>工业循环冷却水中钙、镁离子的测定 EDTA滴定法</w:t>
            </w:r>
          </w:p>
        </w:tc>
        <w:tc>
          <w:tcPr>
            <w:tcW w:w="727"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highlight w:val="none"/>
                <w:lang w:eastAsia="zh-CN"/>
              </w:rPr>
            </w:pPr>
            <w:r>
              <w:rPr>
                <w:rFonts w:hint="eastAsia"/>
                <w:sz w:val="18"/>
                <w:szCs w:val="18"/>
                <w:highlight w:val="none"/>
                <w:lang w:val="en-US" w:eastAsia="zh-CN"/>
              </w:rPr>
              <w:t>GB/T 15452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tcBorders>
              <w:left w:val="single" w:color="auto" w:sz="4" w:space="0"/>
              <w:bottom w:val="single" w:color="auto" w:sz="4" w:space="0"/>
              <w:right w:val="single" w:color="auto" w:sz="4" w:space="0"/>
            </w:tcBorders>
            <w:vAlign w:val="center"/>
          </w:tcPr>
          <w:p>
            <w:pPr>
              <w:jc w:val="center"/>
              <w:rPr>
                <w:rFonts w:hint="eastAsia"/>
                <w:sz w:val="18"/>
                <w:szCs w:val="18"/>
                <w:highlight w:val="none"/>
                <w:lang w:val="en-US" w:eastAsia="zh-CN"/>
              </w:rPr>
            </w:pPr>
          </w:p>
        </w:tc>
        <w:tc>
          <w:tcPr>
            <w:tcW w:w="3617"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highlight w:val="none"/>
                <w:lang w:eastAsia="zh-CN"/>
              </w:rPr>
            </w:pPr>
            <w:r>
              <w:rPr>
                <w:sz w:val="18"/>
                <w:szCs w:val="18"/>
                <w:highlight w:val="none"/>
              </w:rPr>
              <w:t>工业循环冷却水中钠、铵、钾、镁和钙离子的测定 离子色谱法</w:t>
            </w:r>
          </w:p>
        </w:tc>
        <w:tc>
          <w:tcPr>
            <w:tcW w:w="727"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highlight w:val="none"/>
                <w:lang w:eastAsia="zh-CN"/>
              </w:rPr>
            </w:pPr>
            <w:r>
              <w:rPr>
                <w:rFonts w:hint="eastAsia"/>
                <w:sz w:val="18"/>
                <w:szCs w:val="18"/>
                <w:highlight w:val="none"/>
                <w:lang w:eastAsia="zh-CN"/>
              </w:rPr>
              <w:t>GB/T 15454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restart"/>
            <w:tcBorders>
              <w:top w:val="single" w:color="auto" w:sz="4" w:space="0"/>
              <w:left w:val="single" w:color="auto" w:sz="4" w:space="0"/>
              <w:right w:val="single" w:color="auto" w:sz="4" w:space="0"/>
            </w:tcBorders>
            <w:vAlign w:val="center"/>
          </w:tcPr>
          <w:p>
            <w:pPr>
              <w:jc w:val="center"/>
              <w:rPr>
                <w:rFonts w:hint="eastAsia"/>
                <w:sz w:val="18"/>
                <w:szCs w:val="18"/>
                <w:highlight w:val="none"/>
                <w:lang w:val="en-US" w:eastAsia="zh-CN"/>
              </w:rPr>
            </w:pPr>
            <w:r>
              <w:rPr>
                <w:rFonts w:hint="eastAsia"/>
                <w:sz w:val="18"/>
                <w:szCs w:val="18"/>
                <w:highlight w:val="none"/>
                <w:lang w:val="en-US" w:eastAsia="zh-CN"/>
              </w:rPr>
              <w:t>钠离子</w:t>
            </w:r>
          </w:p>
        </w:tc>
        <w:tc>
          <w:tcPr>
            <w:tcW w:w="3617" w:type="pct"/>
            <w:tcBorders>
              <w:top w:val="single" w:color="auto" w:sz="4" w:space="0"/>
              <w:left w:val="single" w:color="auto" w:sz="4" w:space="0"/>
              <w:bottom w:val="single" w:color="auto" w:sz="4" w:space="0"/>
              <w:right w:val="single" w:color="auto" w:sz="4" w:space="0"/>
            </w:tcBorders>
            <w:vAlign w:val="center"/>
          </w:tcPr>
          <w:p>
            <w:pPr>
              <w:jc w:val="center"/>
              <w:rPr>
                <w:sz w:val="18"/>
                <w:szCs w:val="18"/>
                <w:highlight w:val="none"/>
              </w:rPr>
            </w:pPr>
            <w:r>
              <w:rPr>
                <w:rFonts w:hint="default"/>
                <w:sz w:val="18"/>
                <w:szCs w:val="18"/>
                <w:highlight w:val="none"/>
              </w:rPr>
              <w:t>工业循环冷却水及锅炉用水中钾、钠含量的测定</w:t>
            </w:r>
          </w:p>
        </w:tc>
        <w:tc>
          <w:tcPr>
            <w:tcW w:w="727"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highlight w:val="none"/>
                <w:lang w:eastAsia="zh-CN"/>
              </w:rPr>
            </w:pPr>
            <w:r>
              <w:rPr>
                <w:rFonts w:hint="eastAsia"/>
                <w:sz w:val="18"/>
                <w:szCs w:val="18"/>
                <w:highlight w:val="none"/>
                <w:lang w:val="en-US" w:eastAsia="zh-CN"/>
              </w:rPr>
              <w:t>GB/T 14640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tcBorders>
              <w:left w:val="single" w:color="auto" w:sz="4" w:space="0"/>
              <w:bottom w:val="single" w:color="auto" w:sz="4" w:space="0"/>
              <w:right w:val="single" w:color="auto" w:sz="4" w:space="0"/>
            </w:tcBorders>
            <w:vAlign w:val="center"/>
          </w:tcPr>
          <w:p>
            <w:pPr>
              <w:jc w:val="center"/>
              <w:rPr>
                <w:rFonts w:hint="eastAsia"/>
                <w:sz w:val="18"/>
                <w:szCs w:val="18"/>
                <w:highlight w:val="none"/>
                <w:lang w:val="en-US" w:eastAsia="zh-CN"/>
              </w:rPr>
            </w:pPr>
          </w:p>
        </w:tc>
        <w:tc>
          <w:tcPr>
            <w:tcW w:w="3617"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highlight w:val="none"/>
                <w:lang w:eastAsia="zh-CN"/>
              </w:rPr>
            </w:pPr>
            <w:r>
              <w:rPr>
                <w:sz w:val="18"/>
                <w:szCs w:val="18"/>
                <w:highlight w:val="none"/>
              </w:rPr>
              <w:t>工业循环冷却水中钠、铵、钾、镁和钙离子的测定 离子色谱法</w:t>
            </w:r>
          </w:p>
        </w:tc>
        <w:tc>
          <w:tcPr>
            <w:tcW w:w="727"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highlight w:val="none"/>
                <w:lang w:eastAsia="zh-CN"/>
              </w:rPr>
            </w:pPr>
            <w:r>
              <w:rPr>
                <w:rFonts w:hint="eastAsia"/>
                <w:sz w:val="18"/>
                <w:szCs w:val="18"/>
                <w:highlight w:val="none"/>
                <w:lang w:eastAsia="zh-CN"/>
              </w:rPr>
              <w:t>GB/T 15454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restart"/>
            <w:tcBorders>
              <w:top w:val="single" w:color="auto" w:sz="4" w:space="0"/>
              <w:left w:val="single" w:color="auto" w:sz="4" w:space="0"/>
              <w:right w:val="single" w:color="auto" w:sz="4" w:space="0"/>
            </w:tcBorders>
            <w:vAlign w:val="center"/>
          </w:tcPr>
          <w:p>
            <w:pPr>
              <w:jc w:val="center"/>
              <w:rPr>
                <w:rFonts w:hint="eastAsia"/>
                <w:sz w:val="18"/>
                <w:szCs w:val="18"/>
                <w:highlight w:val="none"/>
                <w:lang w:val="en-US" w:eastAsia="zh-CN"/>
              </w:rPr>
            </w:pPr>
            <w:r>
              <w:rPr>
                <w:rFonts w:hint="eastAsia"/>
                <w:sz w:val="18"/>
                <w:szCs w:val="18"/>
                <w:highlight w:val="none"/>
                <w:lang w:val="en-US" w:eastAsia="zh-CN"/>
              </w:rPr>
              <w:t>硫酸根离子</w:t>
            </w:r>
          </w:p>
        </w:tc>
        <w:tc>
          <w:tcPr>
            <w:tcW w:w="3617" w:type="pct"/>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sz w:val="18"/>
                <w:szCs w:val="18"/>
                <w:highlight w:val="none"/>
                <w:lang w:val="en-US" w:eastAsia="zh-CN"/>
              </w:rPr>
            </w:pPr>
            <w:r>
              <w:rPr>
                <w:rFonts w:hint="eastAsia"/>
                <w:sz w:val="18"/>
                <w:szCs w:val="18"/>
                <w:highlight w:val="none"/>
              </w:rPr>
              <w:t>工业循环冷却水和锅炉用水中硫酸盐的测定</w:t>
            </w:r>
          </w:p>
        </w:tc>
        <w:tc>
          <w:tcPr>
            <w:tcW w:w="727"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highlight w:val="none"/>
                <w:lang w:eastAsia="zh-CN"/>
              </w:rPr>
            </w:pPr>
            <w:r>
              <w:rPr>
                <w:rFonts w:hint="eastAsia"/>
                <w:sz w:val="18"/>
                <w:szCs w:val="18"/>
                <w:highlight w:val="none"/>
                <w:lang w:eastAsia="zh-CN"/>
              </w:rPr>
              <w:t>GB/T 6911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tcBorders>
              <w:left w:val="single" w:color="auto" w:sz="4" w:space="0"/>
              <w:bottom w:val="single" w:color="auto" w:sz="4" w:space="0"/>
              <w:right w:val="single" w:color="auto" w:sz="4" w:space="0"/>
            </w:tcBorders>
            <w:vAlign w:val="center"/>
          </w:tcPr>
          <w:p>
            <w:pPr>
              <w:jc w:val="center"/>
              <w:rPr>
                <w:rFonts w:hint="eastAsia"/>
                <w:sz w:val="18"/>
                <w:szCs w:val="18"/>
                <w:highlight w:val="none"/>
                <w:lang w:val="en-US" w:eastAsia="zh-CN"/>
              </w:rPr>
            </w:pPr>
          </w:p>
        </w:tc>
        <w:tc>
          <w:tcPr>
            <w:tcW w:w="3617"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highlight w:val="none"/>
                <w:lang w:eastAsia="zh-CN"/>
              </w:rPr>
            </w:pPr>
            <w:r>
              <w:rPr>
                <w:sz w:val="18"/>
                <w:szCs w:val="18"/>
                <w:highlight w:val="none"/>
              </w:rPr>
              <w:t>工业循环冷却水及锅炉水中氟、氯、磷酸根、亚硝酸根、硝酸根和硫酸根的测定 离子色谱法</w:t>
            </w:r>
          </w:p>
        </w:tc>
        <w:tc>
          <w:tcPr>
            <w:tcW w:w="727"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highlight w:val="none"/>
                <w:lang w:eastAsia="zh-CN"/>
              </w:rPr>
            </w:pPr>
            <w:r>
              <w:rPr>
                <w:rFonts w:hint="eastAsia"/>
                <w:sz w:val="18"/>
                <w:szCs w:val="18"/>
                <w:highlight w:val="none"/>
                <w:lang w:val="en-US" w:eastAsia="zh-CN"/>
              </w:rPr>
              <w:t>GB/T 14642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tcBorders>
              <w:top w:val="single" w:color="auto" w:sz="4" w:space="0"/>
              <w:left w:val="single" w:color="auto" w:sz="4" w:space="0"/>
              <w:bottom w:val="single" w:color="auto" w:sz="4" w:space="0"/>
              <w:right w:val="single" w:color="auto" w:sz="4" w:space="0"/>
            </w:tcBorders>
            <w:vAlign w:val="center"/>
          </w:tcPr>
          <w:p>
            <w:pPr>
              <w:jc w:val="center"/>
              <w:rPr>
                <w:rFonts w:hint="default"/>
                <w:sz w:val="18"/>
                <w:szCs w:val="18"/>
                <w:highlight w:val="none"/>
                <w:lang w:val="en-US" w:eastAsia="zh-CN"/>
              </w:rPr>
            </w:pPr>
            <w:r>
              <w:rPr>
                <w:rFonts w:hint="eastAsia"/>
                <w:sz w:val="18"/>
                <w:szCs w:val="18"/>
                <w:highlight w:val="none"/>
                <w:lang w:val="en-US" w:eastAsia="zh-CN"/>
              </w:rPr>
              <w:t>氯离子</w:t>
            </w:r>
          </w:p>
        </w:tc>
        <w:tc>
          <w:tcPr>
            <w:tcW w:w="3617" w:type="pct"/>
            <w:tcBorders>
              <w:top w:val="single" w:color="auto" w:sz="4" w:space="0"/>
              <w:left w:val="single" w:color="auto" w:sz="4" w:space="0"/>
              <w:bottom w:val="single" w:color="auto" w:sz="4" w:space="0"/>
              <w:right w:val="single" w:color="auto" w:sz="4" w:space="0"/>
            </w:tcBorders>
            <w:vAlign w:val="center"/>
          </w:tcPr>
          <w:p>
            <w:pPr>
              <w:jc w:val="center"/>
              <w:rPr>
                <w:sz w:val="18"/>
                <w:szCs w:val="18"/>
                <w:highlight w:val="none"/>
              </w:rPr>
            </w:pPr>
            <w:r>
              <w:rPr>
                <w:rFonts w:hint="eastAsia"/>
                <w:sz w:val="18"/>
                <w:szCs w:val="18"/>
                <w:highlight w:val="none"/>
                <w:lang w:eastAsia="zh-CN"/>
              </w:rPr>
              <w:t>工业循环冷却水和锅炉用水中氯离子的测定</w:t>
            </w:r>
          </w:p>
        </w:tc>
        <w:tc>
          <w:tcPr>
            <w:tcW w:w="727"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highlight w:val="none"/>
                <w:lang w:eastAsia="zh-CN"/>
              </w:rPr>
            </w:pPr>
            <w:r>
              <w:rPr>
                <w:rFonts w:hint="eastAsia"/>
                <w:sz w:val="18"/>
                <w:szCs w:val="18"/>
                <w:highlight w:val="none"/>
                <w:lang w:val="en-US" w:eastAsia="zh-CN"/>
              </w:rPr>
              <w:t>GB/T 15453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highlight w:val="none"/>
                <w:lang w:val="en-US" w:eastAsia="zh-CN"/>
              </w:rPr>
            </w:pPr>
            <w:r>
              <w:rPr>
                <w:rFonts w:hint="eastAsia"/>
                <w:sz w:val="18"/>
                <w:szCs w:val="18"/>
                <w:highlight w:val="none"/>
                <w:lang w:val="en-US" w:eastAsia="zh-CN"/>
              </w:rPr>
              <w:t>氯离子</w:t>
            </w:r>
          </w:p>
        </w:tc>
        <w:tc>
          <w:tcPr>
            <w:tcW w:w="3617"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highlight w:val="none"/>
                <w:lang w:eastAsia="zh-CN"/>
              </w:rPr>
            </w:pPr>
            <w:r>
              <w:rPr>
                <w:sz w:val="18"/>
                <w:szCs w:val="18"/>
                <w:highlight w:val="none"/>
              </w:rPr>
              <w:t>工业循环冷却水及锅炉水中氟、氯、磷酸根、亚硝酸根、硝酸根和硫酸根的测定 离子色谱法</w:t>
            </w:r>
          </w:p>
        </w:tc>
        <w:tc>
          <w:tcPr>
            <w:tcW w:w="727"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highlight w:val="none"/>
                <w:lang w:eastAsia="zh-CN"/>
              </w:rPr>
            </w:pPr>
            <w:r>
              <w:rPr>
                <w:rFonts w:hint="eastAsia"/>
                <w:sz w:val="18"/>
                <w:szCs w:val="18"/>
                <w:highlight w:val="none"/>
                <w:lang w:val="en-US" w:eastAsia="zh-CN"/>
              </w:rPr>
              <w:t>GB/T 14642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tcBorders>
              <w:top w:val="single" w:color="auto" w:sz="4" w:space="0"/>
              <w:left w:val="single" w:color="auto" w:sz="4" w:space="0"/>
              <w:bottom w:val="single" w:color="auto" w:sz="4" w:space="0"/>
              <w:right w:val="single" w:color="auto" w:sz="4" w:space="0"/>
            </w:tcBorders>
            <w:vAlign w:val="center"/>
          </w:tcPr>
          <w:p>
            <w:pPr>
              <w:jc w:val="center"/>
              <w:rPr>
                <w:rFonts w:hint="default"/>
                <w:sz w:val="18"/>
                <w:szCs w:val="18"/>
                <w:highlight w:val="none"/>
                <w:lang w:val="en-US" w:eastAsia="zh-CN"/>
              </w:rPr>
            </w:pPr>
            <w:r>
              <w:rPr>
                <w:rFonts w:hint="eastAsia"/>
                <w:sz w:val="18"/>
                <w:szCs w:val="18"/>
                <w:highlight w:val="none"/>
                <w:lang w:val="en-US" w:eastAsia="zh-CN"/>
              </w:rPr>
              <w:t>溶解性固体</w:t>
            </w:r>
          </w:p>
        </w:tc>
        <w:tc>
          <w:tcPr>
            <w:tcW w:w="3617" w:type="pct"/>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sz w:val="18"/>
                <w:szCs w:val="18"/>
                <w:highlight w:val="none"/>
                <w:lang w:val="en-US" w:eastAsia="zh-CN"/>
              </w:rPr>
            </w:pPr>
            <w:r>
              <w:rPr>
                <w:rFonts w:hint="default"/>
                <w:sz w:val="18"/>
                <w:szCs w:val="18"/>
                <w:highlight w:val="none"/>
              </w:rPr>
              <w:t>工业循环冷却水和锅炉用水中固体物质的测定</w:t>
            </w:r>
          </w:p>
        </w:tc>
        <w:tc>
          <w:tcPr>
            <w:tcW w:w="727"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highlight w:val="none"/>
                <w:lang w:eastAsia="zh-CN"/>
              </w:rPr>
            </w:pPr>
            <w:r>
              <w:rPr>
                <w:rFonts w:hint="eastAsia"/>
                <w:sz w:val="18"/>
                <w:szCs w:val="18"/>
                <w:highlight w:val="none"/>
                <w:lang w:val="en-US" w:eastAsia="zh-CN"/>
              </w:rPr>
              <w:t>GB/T 14415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restart"/>
            <w:tcBorders>
              <w:top w:val="single" w:color="auto" w:sz="4" w:space="0"/>
              <w:left w:val="single" w:color="auto" w:sz="4" w:space="0"/>
              <w:right w:val="single" w:color="auto" w:sz="4" w:space="0"/>
            </w:tcBorders>
            <w:vAlign w:val="center"/>
          </w:tcPr>
          <w:p>
            <w:pPr>
              <w:jc w:val="center"/>
              <w:rPr>
                <w:rFonts w:hint="default"/>
                <w:sz w:val="18"/>
                <w:szCs w:val="18"/>
                <w:highlight w:val="none"/>
                <w:lang w:val="en-US" w:eastAsia="zh-CN"/>
              </w:rPr>
            </w:pPr>
            <w:r>
              <w:rPr>
                <w:rFonts w:hint="eastAsia"/>
                <w:sz w:val="18"/>
                <w:szCs w:val="18"/>
                <w:highlight w:val="none"/>
                <w:lang w:val="en-US" w:eastAsia="zh-CN"/>
              </w:rPr>
              <w:t>COD</w:t>
            </w:r>
          </w:p>
        </w:tc>
        <w:tc>
          <w:tcPr>
            <w:tcW w:w="3617"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highlight w:val="none"/>
                <w:lang w:val="en-US" w:eastAsia="zh-CN"/>
              </w:rPr>
            </w:pPr>
            <w:r>
              <w:rPr>
                <w:rFonts w:hint="eastAsia"/>
                <w:sz w:val="18"/>
                <w:szCs w:val="18"/>
                <w:highlight w:val="none"/>
              </w:rPr>
              <w:t>水质 化学需氧量的测定 重铬酸盐法</w:t>
            </w:r>
          </w:p>
        </w:tc>
        <w:tc>
          <w:tcPr>
            <w:tcW w:w="727"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highlight w:val="none"/>
                <w:lang w:val="en-US" w:eastAsia="zh-CN"/>
              </w:rPr>
            </w:pPr>
            <w:r>
              <w:rPr>
                <w:rFonts w:hint="eastAsia"/>
                <w:sz w:val="18"/>
                <w:szCs w:val="18"/>
                <w:highlight w:val="none"/>
                <w:lang w:val="en-US" w:eastAsia="zh-CN"/>
              </w:rPr>
              <w:t>HJ 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tcBorders>
              <w:left w:val="single" w:color="auto" w:sz="4" w:space="0"/>
              <w:bottom w:val="single" w:color="auto" w:sz="4" w:space="0"/>
              <w:right w:val="single" w:color="auto" w:sz="4" w:space="0"/>
            </w:tcBorders>
            <w:vAlign w:val="center"/>
          </w:tcPr>
          <w:p>
            <w:pPr>
              <w:jc w:val="center"/>
              <w:rPr>
                <w:rFonts w:hint="eastAsia"/>
                <w:sz w:val="18"/>
                <w:szCs w:val="18"/>
                <w:highlight w:val="none"/>
                <w:lang w:val="en-US" w:eastAsia="zh-CN"/>
              </w:rPr>
            </w:pPr>
          </w:p>
        </w:tc>
        <w:tc>
          <w:tcPr>
            <w:tcW w:w="3617"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highlight w:val="none"/>
                <w:lang w:val="en-US" w:eastAsia="zh-CN"/>
              </w:rPr>
            </w:pPr>
            <w:r>
              <w:rPr>
                <w:rFonts w:hint="eastAsia"/>
                <w:sz w:val="18"/>
                <w:szCs w:val="18"/>
                <w:highlight w:val="none"/>
                <w:lang w:val="en-US" w:eastAsia="zh-CN"/>
              </w:rPr>
              <w:t>水质 化学需氧量的测定 快速消解分光光度法</w:t>
            </w:r>
          </w:p>
        </w:tc>
        <w:tc>
          <w:tcPr>
            <w:tcW w:w="727"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highlight w:val="none"/>
                <w:lang w:val="en-US" w:eastAsia="zh-CN"/>
              </w:rPr>
            </w:pPr>
            <w:r>
              <w:rPr>
                <w:rFonts w:hint="eastAsia"/>
                <w:sz w:val="18"/>
                <w:szCs w:val="18"/>
                <w:highlight w:val="none"/>
                <w:lang w:val="en-US" w:eastAsia="zh-CN"/>
              </w:rPr>
              <w:t>HJ/T 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tcBorders>
              <w:top w:val="single" w:color="auto" w:sz="4" w:space="0"/>
              <w:left w:val="single" w:color="auto" w:sz="4" w:space="0"/>
              <w:bottom w:val="single" w:color="auto" w:sz="4" w:space="0"/>
              <w:right w:val="single" w:color="auto" w:sz="4" w:space="0"/>
            </w:tcBorders>
            <w:vAlign w:val="center"/>
          </w:tcPr>
          <w:p>
            <w:pPr>
              <w:jc w:val="center"/>
              <w:rPr>
                <w:rFonts w:hint="default"/>
                <w:sz w:val="18"/>
                <w:szCs w:val="18"/>
                <w:highlight w:val="none"/>
                <w:lang w:val="en-US" w:eastAsia="zh-CN"/>
              </w:rPr>
            </w:pPr>
            <w:r>
              <w:rPr>
                <w:rFonts w:hint="eastAsia"/>
                <w:sz w:val="18"/>
                <w:szCs w:val="18"/>
                <w:highlight w:val="none"/>
                <w:lang w:val="en-US" w:eastAsia="zh-CN"/>
              </w:rPr>
              <w:t>全硅</w:t>
            </w:r>
          </w:p>
        </w:tc>
        <w:tc>
          <w:tcPr>
            <w:tcW w:w="3617" w:type="pct"/>
            <w:tcBorders>
              <w:top w:val="single" w:color="auto" w:sz="4" w:space="0"/>
              <w:left w:val="single" w:color="auto" w:sz="4" w:space="0"/>
              <w:bottom w:val="single" w:color="auto" w:sz="4" w:space="0"/>
              <w:right w:val="single" w:color="auto" w:sz="4" w:space="0"/>
            </w:tcBorders>
            <w:vAlign w:val="center"/>
          </w:tcPr>
          <w:p>
            <w:pPr>
              <w:jc w:val="center"/>
              <w:rPr>
                <w:sz w:val="18"/>
                <w:szCs w:val="18"/>
                <w:highlight w:val="none"/>
              </w:rPr>
            </w:pPr>
            <w:r>
              <w:rPr>
                <w:rFonts w:hint="default"/>
                <w:sz w:val="18"/>
                <w:szCs w:val="18"/>
                <w:highlight w:val="none"/>
              </w:rPr>
              <w:t>工业循环冷却水和锅炉用水中硅的测定</w:t>
            </w:r>
          </w:p>
        </w:tc>
        <w:tc>
          <w:tcPr>
            <w:tcW w:w="727"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highlight w:val="none"/>
                <w:lang w:eastAsia="zh-CN"/>
              </w:rPr>
            </w:pPr>
            <w:r>
              <w:rPr>
                <w:rFonts w:hint="eastAsia"/>
                <w:sz w:val="18"/>
                <w:szCs w:val="18"/>
                <w:highlight w:val="none"/>
                <w:lang w:val="en-US" w:eastAsia="zh-CN"/>
              </w:rPr>
              <w:t>GB/T 12149</w:t>
            </w:r>
          </w:p>
        </w:tc>
      </w:tr>
    </w:tbl>
    <w:p>
      <w:pPr>
        <w:spacing w:before="0" w:beforeLines="0" w:after="0" w:afterLines="0"/>
        <w:jc w:val="center"/>
        <w:outlineLvl w:val="1"/>
        <w:rPr>
          <w:rFonts w:ascii="Times New Roman" w:hAnsi="Times New Roman" w:eastAsia="黑体" w:cs="Times New Roman"/>
          <w:kern w:val="0"/>
          <w:sz w:val="21"/>
          <w:szCs w:val="21"/>
          <w:highlight w:val="none"/>
          <w:shd w:val="clear" w:color="FFFFFF" w:fill="FFFFFF"/>
          <w:lang w:val="en-US" w:eastAsia="zh-CN" w:bidi="ar-SA"/>
        </w:rPr>
      </w:pPr>
    </w:p>
    <w:p>
      <w:pPr>
        <w:widowControl/>
        <w:rPr>
          <w:rFonts w:hAnsi="宋体"/>
          <w:color w:val="5B9BD5" w:themeColor="accent1"/>
          <w:highlight w:val="none"/>
          <w14:textFill>
            <w14:solidFill>
              <w14:schemeClr w14:val="accent1"/>
            </w14:solidFill>
          </w14:textFill>
        </w:rPr>
      </w:pPr>
    </w:p>
    <w:sectPr>
      <w:footerReference r:id="rId12" w:type="default"/>
      <w:pgSz w:w="11907" w:h="16839"/>
      <w:pgMar w:top="1417" w:right="1134" w:bottom="1134" w:left="1417" w:header="1417" w:footer="1134" w:gutter="0"/>
      <w:pgBorders>
        <w:top w:val="none" w:sz="0" w:space="0"/>
        <w:left w:val="none" w:sz="0" w:space="0"/>
        <w:bottom w:val="none" w:sz="0" w:space="0"/>
        <w:right w:val="none" w:sz="0" w:space="0"/>
      </w:pgBorders>
      <w:pgNumType w:fmt="decimal" w:start="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Britannic Bold">
    <w:panose1 w:val="020B0903060703020204"/>
    <w:charset w:val="00"/>
    <w:family w:val="swiss"/>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7F" w:usb3="00000000" w:csb0="203F01FF" w:csb1="D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2"/>
      <w:ind w:right="360" w:firstLine="360"/>
      <w:rPr>
        <w:rStyle w:val="234"/>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9"/>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pPr>
                      <w:pStyle w:val="59"/>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14</w:t>
    </w:r>
    <w:r>
      <w:rPr>
        <w:rStyle w:val="234"/>
      </w:rPr>
      <w:fldChar w:fldCharType="end"/>
    </w:r>
  </w:p>
  <w:p>
    <w:pPr>
      <w:pStyle w:val="251"/>
      <w:ind w:right="360" w:firstLine="360"/>
      <w:rPr>
        <w:rStyle w:val="23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2"/>
      <w:ind w:right="360" w:firstLine="360"/>
      <w:rPr>
        <w:rStyle w:val="234"/>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9"/>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59"/>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1"/>
      <w:ind w:right="360" w:firstLine="360"/>
      <w:rPr>
        <w:rStyle w:val="234"/>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9"/>
                            <w:rPr>
                              <w:rStyle w:val="234"/>
                            </w:rPr>
                          </w:pPr>
                          <w:r>
                            <w:rPr>
                              <w:rStyle w:val="234"/>
                            </w:rPr>
                            <w:fldChar w:fldCharType="begin"/>
                          </w:r>
                          <w:r>
                            <w:rPr>
                              <w:rStyle w:val="234"/>
                            </w:rPr>
                            <w:instrText xml:space="preserve"> PAGE </w:instrText>
                          </w:r>
                          <w:r>
                            <w:rPr>
                              <w:rStyle w:val="234"/>
                            </w:rPr>
                            <w:fldChar w:fldCharType="separate"/>
                          </w:r>
                          <w:r>
                            <w:rPr>
                              <w:rStyle w:val="234"/>
                            </w:rPr>
                            <w:t>14</w:t>
                          </w:r>
                          <w:r>
                            <w:rPr>
                              <w:rStyle w:val="23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59"/>
                      <w:rPr>
                        <w:rStyle w:val="234"/>
                      </w:rPr>
                    </w:pPr>
                    <w:r>
                      <w:rPr>
                        <w:rStyle w:val="234"/>
                      </w:rPr>
                      <w:fldChar w:fldCharType="begin"/>
                    </w:r>
                    <w:r>
                      <w:rPr>
                        <w:rStyle w:val="234"/>
                      </w:rPr>
                      <w:instrText xml:space="preserve"> PAGE </w:instrText>
                    </w:r>
                    <w:r>
                      <w:rPr>
                        <w:rStyle w:val="234"/>
                      </w:rPr>
                      <w:fldChar w:fldCharType="separate"/>
                    </w:r>
                    <w:r>
                      <w:rPr>
                        <w:rStyle w:val="234"/>
                      </w:rPr>
                      <w:t>14</w:t>
                    </w:r>
                    <w:r>
                      <w:rPr>
                        <w:rStyle w:val="23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2"/>
      <w:ind w:right="360" w:firstLine="360"/>
      <w:rPr>
        <w:rStyle w:val="234"/>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9"/>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pStyle w:val="59"/>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2"/>
      <w:ind w:right="360" w:firstLine="360"/>
      <w:rPr>
        <w:rStyle w:val="234"/>
      </w:rPr>
    </w:pP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9"/>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9"/>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3"/>
      <w:wordWrap w:val="0"/>
      <w:rPr>
        <w:rFonts w:hint="default" w:eastAsia="宋体"/>
        <w:lang w:val="en-US" w:eastAsia="zh-CN"/>
      </w:rPr>
    </w:pPr>
    <w:r>
      <w:t>T/CSEE</w:t>
    </w:r>
    <w:r>
      <w:rPr>
        <w:rFonts w:hint="eastAsia"/>
        <w:lang w:val="en-US" w:eastAsia="zh-CN"/>
      </w:rPr>
      <w:t xml:space="preserve"> XXXX-YYYY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4"/>
      <w:rPr>
        <w:rFonts w:hint="default" w:eastAsia="宋体"/>
        <w:lang w:val="en-US" w:eastAsia="zh-CN"/>
      </w:rPr>
    </w:pPr>
    <w:r>
      <w:t>T/CSEE</w:t>
    </w:r>
    <w:r>
      <w:rPr>
        <w:rFonts w:hint="eastAsia"/>
        <w:lang w:val="en-US" w:eastAsia="zh-CN"/>
      </w:rPr>
      <w:t xml:space="preserve"> XXXX-YYYY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5"/>
    </w:pPr>
    <w:r>
      <w:rPr>
        <w:sz w:val="20"/>
      </w:rPr>
      <mc:AlternateContent>
        <mc:Choice Requires="wps">
          <w:drawing>
            <wp:anchor distT="0" distB="0" distL="114300" distR="114300" simplePos="0" relativeHeight="251675648" behindDoc="0" locked="0" layoutInCell="1" allowOverlap="1">
              <wp:simplePos x="0" y="0"/>
              <wp:positionH relativeFrom="margin">
                <wp:align>inside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61"/>
                    </w:pPr>
                    <w:r>
                      <w:fldChar w:fldCharType="begin"/>
                    </w:r>
                    <w:r>
                      <w:instrText xml:space="preserve"> PAGE  \* MERGEFORMAT </w:instrText>
                    </w:r>
                    <w:r>
                      <w:fldChar w:fldCharType="separate"/>
                    </w:r>
                    <w:r>
                      <w:t>1</w:t>
                    </w:r>
                    <w:r>
                      <w:fldChar w:fldCharType="end"/>
                    </w:r>
                  </w:p>
                </w:txbxContent>
              </v:textbox>
            </v:shape>
          </w:pict>
        </mc:Fallback>
      </mc:AlternateConten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5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42"/>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20"/>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50"/>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23"/>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9"/>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6"/>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6"/>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30"/>
      <w:lvlText w:val=""/>
      <w:lvlJc w:val="left"/>
      <w:pPr>
        <w:tabs>
          <w:tab w:val="left" w:pos="360"/>
        </w:tabs>
        <w:ind w:left="360" w:hanging="360" w:hangingChars="200"/>
      </w:pPr>
      <w:rPr>
        <w:rFonts w:hint="default" w:ascii="Wingdings" w:hAnsi="Wingdings"/>
      </w:rPr>
    </w:lvl>
  </w:abstractNum>
  <w:abstractNum w:abstractNumId="10">
    <w:nsid w:val="079102AD"/>
    <w:multiLevelType w:val="multilevel"/>
    <w:tmpl w:val="079102AD"/>
    <w:lvl w:ilvl="0" w:tentative="0">
      <w:start w:val="1"/>
      <w:numFmt w:val="decimal"/>
      <w:pStyle w:val="305"/>
      <w:suff w:val="nothing"/>
      <w:lvlText w:val="注%1："/>
      <w:lvlJc w:val="left"/>
      <w:pPr>
        <w:ind w:left="811" w:hanging="448"/>
      </w:pPr>
      <w:rPr>
        <w:rFonts w:ascii="黑体" w:hAnsi="黑体" w:eastAsia="黑体"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1">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302"/>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14:cntxtalts w14:val="0"/>
      </w:rPr>
    </w:lvl>
    <w:lvl w:ilvl="2" w:tentative="0">
      <w:start w:val="1"/>
      <w:numFmt w:val="none"/>
      <w:pStyle w:val="318"/>
      <w:suff w:val="nothing"/>
      <w:lvlText w:val="%1表%2　"/>
      <w:lvlJc w:val="left"/>
      <w:pPr>
        <w:ind w:left="0" w:firstLine="0"/>
      </w:pPr>
      <w:rPr>
        <w:rFonts w:hint="eastAsia" w:ascii="黑体" w:hAnsi="黑体" w:eastAsia="黑体" w:cs="Times New Roman"/>
        <w:b w:val="0"/>
        <w:bCs w:val="0"/>
        <w:i w:val="0"/>
        <w:iCs w:val="0"/>
        <w:caps w:val="0"/>
        <w:smallCaps w:val="0"/>
        <w:strike w:val="0"/>
        <w:dstrike w:val="0"/>
        <w:outline w:val="0"/>
        <w:shadow w:val="0"/>
        <w:emboss w:val="0"/>
        <w:imprint w:val="0"/>
        <w:snapToGrid w:val="0"/>
        <w:vanish w:val="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12">
    <w:nsid w:val="0AE367E9"/>
    <w:multiLevelType w:val="multilevel"/>
    <w:tmpl w:val="0AE367E9"/>
    <w:lvl w:ilvl="0" w:tentative="0">
      <w:start w:val="1"/>
      <w:numFmt w:val="none"/>
      <w:pStyle w:val="293"/>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3">
    <w:nsid w:val="0D46713A"/>
    <w:multiLevelType w:val="multilevel"/>
    <w:tmpl w:val="0D46713A"/>
    <w:lvl w:ilvl="0" w:tentative="0">
      <w:start w:val="1"/>
      <w:numFmt w:val="bullet"/>
      <w:pStyle w:val="327"/>
      <w:lvlText w:val=""/>
      <w:lvlJc w:val="left"/>
      <w:pPr>
        <w:ind w:left="206" w:hanging="420"/>
      </w:pPr>
      <w:rPr>
        <w:rFonts w:hint="default" w:ascii="Wingdings" w:hAnsi="Wingdings"/>
      </w:rPr>
    </w:lvl>
    <w:lvl w:ilvl="1" w:tentative="0">
      <w:start w:val="1"/>
      <w:numFmt w:val="bullet"/>
      <w:lvlText w:val=""/>
      <w:lvlJc w:val="left"/>
      <w:pPr>
        <w:ind w:left="626" w:hanging="420"/>
      </w:pPr>
      <w:rPr>
        <w:rFonts w:hint="default" w:ascii="Wingdings" w:hAnsi="Wingdings"/>
      </w:rPr>
    </w:lvl>
    <w:lvl w:ilvl="2" w:tentative="0">
      <w:start w:val="1"/>
      <w:numFmt w:val="bullet"/>
      <w:lvlText w:val=""/>
      <w:lvlJc w:val="left"/>
      <w:pPr>
        <w:ind w:left="1046" w:hanging="420"/>
      </w:pPr>
      <w:rPr>
        <w:rFonts w:hint="default" w:ascii="Wingdings" w:hAnsi="Wingdings"/>
      </w:rPr>
    </w:lvl>
    <w:lvl w:ilvl="3" w:tentative="0">
      <w:start w:val="1"/>
      <w:numFmt w:val="bullet"/>
      <w:lvlText w:val=""/>
      <w:lvlJc w:val="left"/>
      <w:pPr>
        <w:ind w:left="1466" w:hanging="420"/>
      </w:pPr>
      <w:rPr>
        <w:rFonts w:hint="default" w:ascii="Wingdings" w:hAnsi="Wingdings"/>
      </w:rPr>
    </w:lvl>
    <w:lvl w:ilvl="4" w:tentative="0">
      <w:start w:val="1"/>
      <w:numFmt w:val="bullet"/>
      <w:lvlText w:val=""/>
      <w:lvlJc w:val="left"/>
      <w:pPr>
        <w:ind w:left="1886" w:hanging="420"/>
      </w:pPr>
      <w:rPr>
        <w:rFonts w:hint="default" w:ascii="Wingdings" w:hAnsi="Wingdings"/>
      </w:rPr>
    </w:lvl>
    <w:lvl w:ilvl="5" w:tentative="0">
      <w:start w:val="1"/>
      <w:numFmt w:val="bullet"/>
      <w:lvlText w:val=""/>
      <w:lvlJc w:val="left"/>
      <w:pPr>
        <w:ind w:left="2306" w:hanging="420"/>
      </w:pPr>
      <w:rPr>
        <w:rFonts w:hint="default" w:ascii="Wingdings" w:hAnsi="Wingdings"/>
      </w:rPr>
    </w:lvl>
    <w:lvl w:ilvl="6" w:tentative="0">
      <w:start w:val="1"/>
      <w:numFmt w:val="bullet"/>
      <w:lvlText w:val=""/>
      <w:lvlJc w:val="left"/>
      <w:pPr>
        <w:ind w:left="2726" w:hanging="420"/>
      </w:pPr>
      <w:rPr>
        <w:rFonts w:hint="default" w:ascii="Wingdings" w:hAnsi="Wingdings"/>
      </w:rPr>
    </w:lvl>
    <w:lvl w:ilvl="7" w:tentative="0">
      <w:start w:val="1"/>
      <w:numFmt w:val="bullet"/>
      <w:lvlText w:val=""/>
      <w:lvlJc w:val="left"/>
      <w:pPr>
        <w:ind w:left="3146" w:hanging="420"/>
      </w:pPr>
      <w:rPr>
        <w:rFonts w:hint="default" w:ascii="Wingdings" w:hAnsi="Wingdings"/>
      </w:rPr>
    </w:lvl>
    <w:lvl w:ilvl="8" w:tentative="0">
      <w:start w:val="1"/>
      <w:numFmt w:val="bullet"/>
      <w:lvlText w:val=""/>
      <w:lvlJc w:val="left"/>
      <w:pPr>
        <w:ind w:left="3566" w:hanging="420"/>
      </w:pPr>
      <w:rPr>
        <w:rFonts w:hint="default" w:ascii="Wingdings" w:hAnsi="Wingdings"/>
      </w:rPr>
    </w:lvl>
  </w:abstractNum>
  <w:abstractNum w:abstractNumId="14">
    <w:nsid w:val="1FC91163"/>
    <w:multiLevelType w:val="multilevel"/>
    <w:tmpl w:val="1FC91163"/>
    <w:lvl w:ilvl="0" w:tentative="0">
      <w:start w:val="1"/>
      <w:numFmt w:val="decimal"/>
      <w:pStyle w:val="2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0"/>
      <w:suff w:val="nothing"/>
      <w:lvlText w:val="%1.%2　"/>
      <w:lvlJc w:val="left"/>
      <w:pPr>
        <w:ind w:left="710" w:firstLine="0"/>
      </w:pPr>
      <w:rPr>
        <w:rFonts w:hint="default" w:ascii="黑体" w:hAnsi="Times New Roman" w:eastAsia="黑体" w:cs="Times New Roman"/>
        <w:b w:val="0"/>
        <w:bCs w:val="0"/>
        <w:i w:val="0"/>
        <w:iCs w:val="0"/>
        <w:caps w:val="0"/>
        <w:strike w:val="0"/>
        <w:dstrike w:val="0"/>
        <w:outline w:val="0"/>
        <w:shadow w:val="0"/>
        <w:emboss w:val="0"/>
        <w:imprint w:val="0"/>
        <w:vanish w:val="0"/>
        <w:color w:val="auto"/>
        <w:spacing w:val="0"/>
        <w:kern w:val="0"/>
        <w:position w:val="0"/>
        <w:sz w:val="21"/>
        <w:szCs w:val="21"/>
        <w:u w:val="none"/>
        <w:vertAlign w:val="baseline"/>
      </w:rPr>
    </w:lvl>
    <w:lvl w:ilvl="2" w:tentative="0">
      <w:start w:val="1"/>
      <w:numFmt w:val="decimal"/>
      <w:pStyle w:val="261"/>
      <w:suff w:val="nothing"/>
      <w:lvlText w:val="%1.%2.%3　"/>
      <w:lvlJc w:val="left"/>
      <w:pPr>
        <w:ind w:left="142" w:firstLine="0"/>
      </w:pPr>
      <w:rPr>
        <w:rFonts w:hint="eastAsia" w:ascii="黑体" w:hAnsi="Times New Roman" w:eastAsia="黑体"/>
        <w:b w:val="0"/>
        <w:i w:val="0"/>
        <w:sz w:val="21"/>
      </w:rPr>
    </w:lvl>
    <w:lvl w:ilvl="3" w:tentative="0">
      <w:start w:val="1"/>
      <w:numFmt w:val="decimal"/>
      <w:pStyle w:val="291"/>
      <w:suff w:val="nothing"/>
      <w:lvlText w:val="%1.%2.%3.%4　"/>
      <w:lvlJc w:val="left"/>
      <w:pPr>
        <w:ind w:left="0" w:firstLine="0"/>
      </w:pPr>
      <w:rPr>
        <w:rFonts w:hint="eastAsia" w:ascii="黑体" w:hAnsi="Times New Roman" w:eastAsia="黑体"/>
        <w:b w:val="0"/>
        <w:i w:val="0"/>
        <w:sz w:val="21"/>
      </w:rPr>
    </w:lvl>
    <w:lvl w:ilvl="4" w:tentative="0">
      <w:start w:val="1"/>
      <w:numFmt w:val="decimal"/>
      <w:pStyle w:val="296"/>
      <w:suff w:val="nothing"/>
      <w:lvlText w:val="%1.%2.%3.%4.%5　"/>
      <w:lvlJc w:val="left"/>
      <w:pPr>
        <w:ind w:left="0" w:firstLine="0"/>
      </w:pPr>
      <w:rPr>
        <w:rFonts w:hint="eastAsia" w:ascii="黑体" w:hAnsi="Times New Roman" w:eastAsia="黑体"/>
        <w:b w:val="0"/>
        <w:i w:val="0"/>
        <w:sz w:val="21"/>
      </w:rPr>
    </w:lvl>
    <w:lvl w:ilvl="5" w:tentative="0">
      <w:start w:val="1"/>
      <w:numFmt w:val="decimal"/>
      <w:pStyle w:val="30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2A8F7113"/>
    <w:multiLevelType w:val="multilevel"/>
    <w:tmpl w:val="2A8F7113"/>
    <w:lvl w:ilvl="0" w:tentative="0">
      <w:start w:val="1"/>
      <w:numFmt w:val="upperLetter"/>
      <w:pStyle w:val="351"/>
      <w:suff w:val="space"/>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282"/>
      <w:suff w:val="nothing"/>
      <w:lvlText w:val="图%1.%2　"/>
      <w:lvlJc w:val="left"/>
      <w:pPr>
        <w:ind w:left="0" w:firstLine="0"/>
      </w:pPr>
      <w:rPr>
        <w:rFonts w:hint="eastAsia" w:eastAsia="黑体"/>
        <w:b w:val="0"/>
        <w:i w:val="0"/>
        <w:sz w:val="21"/>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6">
    <w:nsid w:val="2C5917C3"/>
    <w:multiLevelType w:val="multilevel"/>
    <w:tmpl w:val="2C5917C3"/>
    <w:lvl w:ilvl="0" w:tentative="0">
      <w:start w:val="1"/>
      <w:numFmt w:val="none"/>
      <w:pStyle w:val="516"/>
      <w:suff w:val="nothing"/>
      <w:lvlText w:val="%1——"/>
      <w:lvlJc w:val="left"/>
      <w:pPr>
        <w:ind w:left="833" w:hanging="408"/>
      </w:pPr>
      <w:rPr>
        <w:rFonts w:hint="eastAsia"/>
      </w:rPr>
    </w:lvl>
    <w:lvl w:ilvl="1" w:tentative="0">
      <w:start w:val="1"/>
      <w:numFmt w:val="bullet"/>
      <w:pStyle w:val="517"/>
      <w:lvlText w:val=""/>
      <w:lvlJc w:val="left"/>
      <w:pPr>
        <w:tabs>
          <w:tab w:val="left" w:pos="760"/>
        </w:tabs>
        <w:ind w:left="1264" w:hanging="413"/>
      </w:pPr>
      <w:rPr>
        <w:rFonts w:hint="default" w:ascii="Symbol" w:hAnsi="Symbol"/>
        <w:color w:val="auto"/>
      </w:rPr>
    </w:lvl>
    <w:lvl w:ilvl="2" w:tentative="0">
      <w:start w:val="1"/>
      <w:numFmt w:val="bullet"/>
      <w:pStyle w:val="51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7">
    <w:nsid w:val="34431F99"/>
    <w:multiLevelType w:val="multilevel"/>
    <w:tmpl w:val="34431F99"/>
    <w:lvl w:ilvl="0" w:tentative="0">
      <w:start w:val="1"/>
      <w:numFmt w:val="upperLetter"/>
      <w:pStyle w:val="512"/>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513"/>
      <w:lvlText w:val="(%1.%2)"/>
      <w:lvlJc w:val="left"/>
      <w:pPr>
        <w:ind w:left="0" w:firstLine="0"/>
      </w:pPr>
      <w:rPr>
        <w:rFonts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41A64E98"/>
    <w:multiLevelType w:val="multilevel"/>
    <w:tmpl w:val="41A64E98"/>
    <w:lvl w:ilvl="0" w:tentative="0">
      <w:start w:val="1"/>
      <w:numFmt w:val="decimal"/>
      <w:pStyle w:val="307"/>
      <w:lvlText w:val="0.%1"/>
      <w:lvlJc w:val="left"/>
      <w:pPr>
        <w:tabs>
          <w:tab w:val="left" w:pos="360"/>
        </w:tabs>
        <w:ind w:left="0" w:firstLine="0"/>
      </w:pPr>
      <w:rPr>
        <w:rFonts w:hint="eastAsia" w:ascii="黑体" w:hAnsi="Times New Roman" w:eastAsia="黑体"/>
        <w:b w:val="0"/>
        <w:i w:val="0"/>
        <w:sz w:val="21"/>
      </w:rPr>
    </w:lvl>
    <w:lvl w:ilvl="1" w:tentative="0">
      <w:start w:val="1"/>
      <w:numFmt w:val="decimal"/>
      <w:pStyle w:val="348"/>
      <w:lvlText w:val="0.%1.%2"/>
      <w:lvlJc w:val="left"/>
      <w:pPr>
        <w:tabs>
          <w:tab w:val="left" w:pos="720"/>
        </w:tabs>
        <w:ind w:left="0" w:firstLine="0"/>
      </w:pPr>
      <w:rPr>
        <w:rFonts w:hint="eastAsia" w:ascii="黑体" w:hAnsi="Times New Roman" w:eastAsia="黑体"/>
        <w:b w:val="0"/>
        <w:i w:val="0"/>
        <w:sz w:val="21"/>
      </w:rPr>
    </w:lvl>
    <w:lvl w:ilvl="2" w:tentative="0">
      <w:start w:val="1"/>
      <w:numFmt w:val="decimal"/>
      <w:lvlText w:val="0.%2.%3  "/>
      <w:lvlJc w:val="left"/>
      <w:pPr>
        <w:tabs>
          <w:tab w:val="left" w:pos="-31680"/>
        </w:tabs>
        <w:ind w:left="-32767" w:firstLine="0"/>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9">
    <w:nsid w:val="44C50F90"/>
    <w:multiLevelType w:val="multilevel"/>
    <w:tmpl w:val="44C50F90"/>
    <w:lvl w:ilvl="0" w:tentative="0">
      <w:start w:val="1"/>
      <w:numFmt w:val="lowerLetter"/>
      <w:pStyle w:val="306"/>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95"/>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4B733A5F"/>
    <w:multiLevelType w:val="multilevel"/>
    <w:tmpl w:val="4B733A5F"/>
    <w:lvl w:ilvl="0" w:tentative="0">
      <w:start w:val="1"/>
      <w:numFmt w:val="decimal"/>
      <w:pStyle w:val="30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1">
    <w:nsid w:val="55E02EF4"/>
    <w:multiLevelType w:val="multilevel"/>
    <w:tmpl w:val="55E02EF4"/>
    <w:lvl w:ilvl="0" w:tentative="0">
      <w:start w:val="1"/>
      <w:numFmt w:val="decimal"/>
      <w:pStyle w:val="303"/>
      <w:lvlText w:val="图%1"/>
      <w:lvlJc w:val="left"/>
      <w:pPr>
        <w:tabs>
          <w:tab w:val="left" w:pos="360"/>
        </w:tabs>
        <w:ind w:left="0" w:firstLine="0"/>
      </w:pPr>
      <w:rPr>
        <w:rFonts w:hint="eastAsia" w:ascii="黑体" w:eastAsia="黑体"/>
        <w:b w:val="0"/>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B7E3733"/>
    <w:multiLevelType w:val="multilevel"/>
    <w:tmpl w:val="5B7E3733"/>
    <w:lvl w:ilvl="0" w:tentative="0">
      <w:start w:val="1"/>
      <w:numFmt w:val="decimal"/>
      <w:pStyle w:val="297"/>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3">
    <w:nsid w:val="60B55DC2"/>
    <w:multiLevelType w:val="multilevel"/>
    <w:tmpl w:val="60B55DC2"/>
    <w:lvl w:ilvl="0" w:tentative="0">
      <w:start w:val="1"/>
      <w:numFmt w:val="upperLetter"/>
      <w:pStyle w:val="350"/>
      <w:lvlText w:val="%1"/>
      <w:lvlJc w:val="left"/>
      <w:pPr>
        <w:tabs>
          <w:tab w:val="left" w:pos="0"/>
        </w:tabs>
        <w:ind w:left="0" w:firstLine="0"/>
      </w:pPr>
      <w:rPr>
        <w:rFonts w:hint="eastAsia"/>
        <w:color w:val="FFFFFF" w:themeColor="background1"/>
        <w:sz w:val="2"/>
        <w14:textFill>
          <w14:solidFill>
            <w14:schemeClr w14:val="bg1"/>
          </w14:solidFill>
        </w14:textFill>
      </w:rPr>
    </w:lvl>
    <w:lvl w:ilvl="1" w:tentative="0">
      <w:start w:val="1"/>
      <w:numFmt w:val="decimal"/>
      <w:pStyle w:val="276"/>
      <w:suff w:val="nothing"/>
      <w:lvlText w:val="表%1.%2　"/>
      <w:lvlJc w:val="left"/>
      <w:pPr>
        <w:ind w:left="0" w:firstLine="0"/>
      </w:pPr>
      <w:rPr>
        <w:rFonts w:hint="eastAsia" w:ascii="黑体" w:hAnsi="黑体" w:eastAsia="黑体"/>
        <w:b w:val="0"/>
        <w:i w:val="0"/>
        <w:caps w:val="0"/>
        <w:strike w:val="0"/>
        <w:dstrike w:val="0"/>
        <w:snapToGrid w:val="0"/>
        <w:vanish w:val="0"/>
        <w:kern w:val="0"/>
        <w:sz w:val="21"/>
        <w:vertAlign w:val="baseline"/>
        <w14:cntxtalts w14:val="0"/>
      </w:rPr>
    </w:lvl>
    <w:lvl w:ilvl="2" w:tentative="0">
      <w:start w:val="1"/>
      <w:numFmt w:val="none"/>
      <w:pStyle w:val="319"/>
      <w:suff w:val="nothing"/>
      <w:lvlText w:val="表%1.%2　"/>
      <w:lvlJc w:val="left"/>
      <w:pPr>
        <w:ind w:left="0" w:firstLine="0"/>
      </w:pPr>
      <w:rPr>
        <w:rFonts w:hint="eastAsia" w:ascii="黑体" w:hAnsi="黑体" w:eastAsia="黑体"/>
        <w:b w:val="0"/>
        <w:i w:val="0"/>
        <w:sz w:val="21"/>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4">
    <w:nsid w:val="657D3FBC"/>
    <w:multiLevelType w:val="multilevel"/>
    <w:tmpl w:val="657D3FBC"/>
    <w:lvl w:ilvl="0" w:tentative="0">
      <w:start w:val="1"/>
      <w:numFmt w:val="upperLetter"/>
      <w:pStyle w:val="27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77"/>
      <w:suff w:val="nothing"/>
      <w:lvlText w:val="%1.%2　"/>
      <w:lvlJc w:val="left"/>
      <w:pPr>
        <w:ind w:left="993" w:firstLine="0"/>
      </w:pPr>
      <w:rPr>
        <w:rFonts w:hint="eastAsia" w:ascii="黑体" w:hAnsi="Times New Roman" w:eastAsia="黑体"/>
        <w:b w:val="0"/>
        <w:i w:val="0"/>
        <w:snapToGrid/>
        <w:spacing w:val="0"/>
        <w:w w:val="100"/>
        <w:kern w:val="21"/>
        <w:sz w:val="21"/>
      </w:rPr>
    </w:lvl>
    <w:lvl w:ilvl="2" w:tentative="0">
      <w:start w:val="1"/>
      <w:numFmt w:val="decimal"/>
      <w:pStyle w:val="278"/>
      <w:suff w:val="nothing"/>
      <w:lvlText w:val="%1.%2.%3　"/>
      <w:lvlJc w:val="left"/>
      <w:pPr>
        <w:ind w:left="0" w:firstLine="0"/>
      </w:pPr>
      <w:rPr>
        <w:rFonts w:hint="eastAsia" w:ascii="黑体" w:hAnsi="Times New Roman" w:eastAsia="黑体"/>
        <w:b w:val="0"/>
        <w:i w:val="0"/>
        <w:sz w:val="21"/>
      </w:rPr>
    </w:lvl>
    <w:lvl w:ilvl="3" w:tentative="0">
      <w:start w:val="1"/>
      <w:numFmt w:val="decimal"/>
      <w:pStyle w:val="279"/>
      <w:suff w:val="nothing"/>
      <w:lvlText w:val="%1.%2.%3.%4　"/>
      <w:lvlJc w:val="left"/>
      <w:pPr>
        <w:ind w:left="0" w:firstLine="0"/>
      </w:pPr>
      <w:rPr>
        <w:rFonts w:hint="eastAsia" w:ascii="黑体" w:hAnsi="Times New Roman" w:eastAsia="黑体"/>
        <w:b w:val="0"/>
        <w:i w:val="0"/>
        <w:sz w:val="21"/>
      </w:rPr>
    </w:lvl>
    <w:lvl w:ilvl="4" w:tentative="0">
      <w:start w:val="1"/>
      <w:numFmt w:val="decimal"/>
      <w:pStyle w:val="280"/>
      <w:suff w:val="nothing"/>
      <w:lvlText w:val="%1.%2.%3.%4.%5　"/>
      <w:lvlJc w:val="left"/>
      <w:pPr>
        <w:ind w:left="0" w:firstLine="0"/>
      </w:pPr>
      <w:rPr>
        <w:rFonts w:hint="eastAsia" w:ascii="黑体" w:hAnsi="Times New Roman" w:eastAsia="黑体"/>
        <w:b w:val="0"/>
        <w:i w:val="0"/>
        <w:sz w:val="21"/>
      </w:rPr>
    </w:lvl>
    <w:lvl w:ilvl="5" w:tentative="0">
      <w:start w:val="1"/>
      <w:numFmt w:val="decimal"/>
      <w:pStyle w:val="281"/>
      <w:suff w:val="nothing"/>
      <w:lvlText w:val="%1.%2.%3.%4.%5.%6　"/>
      <w:lvlJc w:val="left"/>
      <w:pPr>
        <w:ind w:left="0" w:firstLine="0"/>
      </w:pPr>
      <w:rPr>
        <w:rFonts w:ascii="黑体" w:hAnsi="黑体" w:eastAsia="黑体"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6" w:tentative="0">
      <w:start w:val="1"/>
      <w:numFmt w:val="decimal"/>
      <w:pStyle w:val="28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DBF04F4"/>
    <w:multiLevelType w:val="multilevel"/>
    <w:tmpl w:val="6DBF04F4"/>
    <w:lvl w:ilvl="0" w:tentative="0">
      <w:start w:val="1"/>
      <w:numFmt w:val="none"/>
      <w:pStyle w:val="3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6">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09"/>
      <w:suff w:val="nothing"/>
      <w:lvlText w:val="%1%2 "/>
      <w:lvlJc w:val="left"/>
      <w:pPr>
        <w:ind w:left="0" w:firstLine="0"/>
      </w:pPr>
      <w:rPr>
        <w:rFonts w:hint="eastAsia" w:ascii="黑体" w:hAnsi="Times New Roman" w:eastAsia="黑体"/>
        <w:b/>
        <w:i w:val="0"/>
        <w:sz w:val="28"/>
      </w:rPr>
    </w:lvl>
    <w:lvl w:ilvl="2" w:tentative="0">
      <w:start w:val="1"/>
      <w:numFmt w:val="decimal"/>
      <w:pStyle w:val="310"/>
      <w:suff w:val="nothing"/>
      <w:lvlText w:val="%1%2.%3　"/>
      <w:lvlJc w:val="left"/>
      <w:pPr>
        <w:ind w:left="0" w:firstLine="0"/>
      </w:pPr>
      <w:rPr>
        <w:rFonts w:hint="eastAsia" w:ascii="黑体" w:hAnsi="Times New Roman" w:eastAsia="黑体"/>
        <w:b/>
        <w:i w:val="0"/>
        <w:sz w:val="21"/>
      </w:rPr>
    </w:lvl>
    <w:lvl w:ilvl="3" w:tentative="0">
      <w:start w:val="1"/>
      <w:numFmt w:val="decimal"/>
      <w:pStyle w:val="311"/>
      <w:suff w:val="nothing"/>
      <w:lvlText w:val="%1%2.%3.%4　"/>
      <w:lvlJc w:val="left"/>
      <w:pPr>
        <w:ind w:left="0" w:firstLine="0"/>
      </w:pPr>
      <w:rPr>
        <w:rFonts w:hint="eastAsia" w:ascii="黑体" w:hAnsi="Times New Roman" w:eastAsia="黑体"/>
        <w:b/>
        <w:i w:val="0"/>
        <w:sz w:val="21"/>
      </w:rPr>
    </w:lvl>
    <w:lvl w:ilvl="4" w:tentative="0">
      <w:start w:val="1"/>
      <w:numFmt w:val="decimal"/>
      <w:pStyle w:val="312"/>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313"/>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314"/>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316"/>
      <w:lvlText w:val="    %1%8"/>
      <w:lvlJc w:val="left"/>
      <w:pPr>
        <w:tabs>
          <w:tab w:val="left" w:pos="720"/>
        </w:tabs>
        <w:ind w:left="0" w:firstLine="0"/>
      </w:pPr>
      <w:rPr>
        <w:rFonts w:hint="eastAsia" w:ascii="黑体" w:eastAsia="黑体"/>
        <w:b/>
        <w:i w:val="0"/>
        <w:sz w:val="21"/>
      </w:rPr>
    </w:lvl>
    <w:lvl w:ilvl="8" w:tentative="0">
      <w:start w:val="1"/>
      <w:numFmt w:val="decimal"/>
      <w:lvlRestart w:val="2"/>
      <w:pStyle w:val="315"/>
      <w:lvlText w:val="%2.0.%9"/>
      <w:lvlJc w:val="left"/>
      <w:pPr>
        <w:tabs>
          <w:tab w:val="left" w:pos="720"/>
        </w:tabs>
        <w:ind w:left="0" w:firstLine="0"/>
      </w:pPr>
      <w:rPr>
        <w:rFonts w:hint="eastAsia" w:ascii="黑体" w:hAnsi="华文细黑" w:eastAsia="黑体"/>
        <w:b/>
        <w:i w:val="0"/>
        <w:sz w:val="21"/>
      </w:rPr>
    </w:lvl>
  </w:abstractNum>
  <w:abstractNum w:abstractNumId="27">
    <w:nsid w:val="76933334"/>
    <w:multiLevelType w:val="multilevel"/>
    <w:tmpl w:val="76933334"/>
    <w:lvl w:ilvl="0" w:tentative="0">
      <w:start w:val="1"/>
      <w:numFmt w:val="none"/>
      <w:pStyle w:val="286"/>
      <w:lvlText w:val="%1——"/>
      <w:lvlJc w:val="left"/>
      <w:pPr>
        <w:tabs>
          <w:tab w:val="left" w:pos="1140"/>
        </w:tabs>
        <w:ind w:left="840" w:hanging="420"/>
      </w:pPr>
      <w:rPr>
        <w:rFonts w:hint="eastAsia"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4"/>
  </w:num>
  <w:num w:numId="12">
    <w:abstractNumId w:val="24"/>
  </w:num>
  <w:num w:numId="13">
    <w:abstractNumId w:val="23"/>
  </w:num>
  <w:num w:numId="14">
    <w:abstractNumId w:val="15"/>
  </w:num>
  <w:num w:numId="15">
    <w:abstractNumId w:val="27"/>
  </w:num>
  <w:num w:numId="16">
    <w:abstractNumId w:val="12"/>
  </w:num>
  <w:num w:numId="17">
    <w:abstractNumId w:val="19"/>
  </w:num>
  <w:num w:numId="18">
    <w:abstractNumId w:val="22"/>
  </w:num>
  <w:num w:numId="19">
    <w:abstractNumId w:val="11"/>
  </w:num>
  <w:num w:numId="20">
    <w:abstractNumId w:val="21"/>
  </w:num>
  <w:num w:numId="21">
    <w:abstractNumId w:val="25"/>
  </w:num>
  <w:num w:numId="22">
    <w:abstractNumId w:val="10"/>
  </w:num>
  <w:num w:numId="23">
    <w:abstractNumId w:val="18"/>
  </w:num>
  <w:num w:numId="24">
    <w:abstractNumId w:val="20"/>
  </w:num>
  <w:num w:numId="25">
    <w:abstractNumId w:val="26"/>
  </w:num>
  <w:num w:numId="26">
    <w:abstractNumId w:val="13"/>
  </w:num>
  <w:num w:numId="27">
    <w:abstractNumId w:val="17"/>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0"/>
  <w:bordersDoNotSurroundFooter w:val="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enforcement="0"/>
  <w:defaultTabStop w:val="21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yZDMxNWRkYmY5MjE3NjUxYTk3ZDA1NDUyNmVkYWEifQ=="/>
    <w:docVar w:name="KSO_WPS_MARK_KEY" w:val="d047da5f-5026-4cb5-9101-ec2b6587c3da"/>
  </w:docVars>
  <w:rsids>
    <w:rsidRoot w:val="00BA7C85"/>
    <w:rsid w:val="000059B7"/>
    <w:rsid w:val="00006548"/>
    <w:rsid w:val="00023F1B"/>
    <w:rsid w:val="00027BD3"/>
    <w:rsid w:val="00031EEE"/>
    <w:rsid w:val="000327BE"/>
    <w:rsid w:val="00036B39"/>
    <w:rsid w:val="000372EA"/>
    <w:rsid w:val="00040BBF"/>
    <w:rsid w:val="00043421"/>
    <w:rsid w:val="00050E91"/>
    <w:rsid w:val="00053FB5"/>
    <w:rsid w:val="000559B7"/>
    <w:rsid w:val="0006739E"/>
    <w:rsid w:val="00075DD9"/>
    <w:rsid w:val="000768C7"/>
    <w:rsid w:val="00076F59"/>
    <w:rsid w:val="00087B62"/>
    <w:rsid w:val="0009271F"/>
    <w:rsid w:val="0009648F"/>
    <w:rsid w:val="000A3504"/>
    <w:rsid w:val="000A568D"/>
    <w:rsid w:val="000A6E5F"/>
    <w:rsid w:val="000B6461"/>
    <w:rsid w:val="000B6ECB"/>
    <w:rsid w:val="000C21DC"/>
    <w:rsid w:val="000C2EFF"/>
    <w:rsid w:val="000D2D03"/>
    <w:rsid w:val="000E2B29"/>
    <w:rsid w:val="000E7B1D"/>
    <w:rsid w:val="000F1341"/>
    <w:rsid w:val="00123BF9"/>
    <w:rsid w:val="00127602"/>
    <w:rsid w:val="00144633"/>
    <w:rsid w:val="001517CF"/>
    <w:rsid w:val="00157736"/>
    <w:rsid w:val="00164C6D"/>
    <w:rsid w:val="00170B1F"/>
    <w:rsid w:val="00172236"/>
    <w:rsid w:val="00173789"/>
    <w:rsid w:val="001748CC"/>
    <w:rsid w:val="0017737E"/>
    <w:rsid w:val="001830DE"/>
    <w:rsid w:val="001978F5"/>
    <w:rsid w:val="001A5BF9"/>
    <w:rsid w:val="001C2054"/>
    <w:rsid w:val="001D5AA4"/>
    <w:rsid w:val="001D71BA"/>
    <w:rsid w:val="001E17E3"/>
    <w:rsid w:val="001E6DDD"/>
    <w:rsid w:val="001F0E09"/>
    <w:rsid w:val="001F724D"/>
    <w:rsid w:val="00216264"/>
    <w:rsid w:val="00227E52"/>
    <w:rsid w:val="002310FD"/>
    <w:rsid w:val="00235CB0"/>
    <w:rsid w:val="00241AA4"/>
    <w:rsid w:val="00247E6D"/>
    <w:rsid w:val="00264B0A"/>
    <w:rsid w:val="00267674"/>
    <w:rsid w:val="00277D91"/>
    <w:rsid w:val="00282FBE"/>
    <w:rsid w:val="00287FD8"/>
    <w:rsid w:val="002903E4"/>
    <w:rsid w:val="002917C0"/>
    <w:rsid w:val="00291C9B"/>
    <w:rsid w:val="002A3BE2"/>
    <w:rsid w:val="002A4DD0"/>
    <w:rsid w:val="002A68DF"/>
    <w:rsid w:val="002A6B18"/>
    <w:rsid w:val="002B778D"/>
    <w:rsid w:val="002C56FB"/>
    <w:rsid w:val="002C6C4A"/>
    <w:rsid w:val="002E08C1"/>
    <w:rsid w:val="002E3452"/>
    <w:rsid w:val="002E5F3F"/>
    <w:rsid w:val="002E7D89"/>
    <w:rsid w:val="002F1862"/>
    <w:rsid w:val="00303CA5"/>
    <w:rsid w:val="00316CBA"/>
    <w:rsid w:val="00324802"/>
    <w:rsid w:val="00337CA1"/>
    <w:rsid w:val="00366B99"/>
    <w:rsid w:val="003749DB"/>
    <w:rsid w:val="0039249C"/>
    <w:rsid w:val="00397925"/>
    <w:rsid w:val="003A06C5"/>
    <w:rsid w:val="003A4F7B"/>
    <w:rsid w:val="003B65E2"/>
    <w:rsid w:val="003C44DC"/>
    <w:rsid w:val="003C5C82"/>
    <w:rsid w:val="003D636C"/>
    <w:rsid w:val="003E198B"/>
    <w:rsid w:val="003E4714"/>
    <w:rsid w:val="003E7CE2"/>
    <w:rsid w:val="003F2DA8"/>
    <w:rsid w:val="003F603C"/>
    <w:rsid w:val="003F764E"/>
    <w:rsid w:val="00401E35"/>
    <w:rsid w:val="00405B77"/>
    <w:rsid w:val="00406CC1"/>
    <w:rsid w:val="0041207A"/>
    <w:rsid w:val="004149CE"/>
    <w:rsid w:val="00431DEE"/>
    <w:rsid w:val="00436ECC"/>
    <w:rsid w:val="004377A4"/>
    <w:rsid w:val="004414E6"/>
    <w:rsid w:val="00447732"/>
    <w:rsid w:val="00447DDB"/>
    <w:rsid w:val="004548A9"/>
    <w:rsid w:val="004619AC"/>
    <w:rsid w:val="00463A10"/>
    <w:rsid w:val="00463C61"/>
    <w:rsid w:val="004659E0"/>
    <w:rsid w:val="00465B7B"/>
    <w:rsid w:val="00466FF2"/>
    <w:rsid w:val="00467339"/>
    <w:rsid w:val="00470981"/>
    <w:rsid w:val="004826C9"/>
    <w:rsid w:val="0048668C"/>
    <w:rsid w:val="00490088"/>
    <w:rsid w:val="004A009B"/>
    <w:rsid w:val="004A3243"/>
    <w:rsid w:val="004D0182"/>
    <w:rsid w:val="004E4A5B"/>
    <w:rsid w:val="004F2763"/>
    <w:rsid w:val="004F43A3"/>
    <w:rsid w:val="0050545B"/>
    <w:rsid w:val="005134E3"/>
    <w:rsid w:val="00515AC9"/>
    <w:rsid w:val="005175BF"/>
    <w:rsid w:val="00517D40"/>
    <w:rsid w:val="00520DEA"/>
    <w:rsid w:val="00521E61"/>
    <w:rsid w:val="005272AE"/>
    <w:rsid w:val="005322CC"/>
    <w:rsid w:val="00532D32"/>
    <w:rsid w:val="0053303D"/>
    <w:rsid w:val="00534928"/>
    <w:rsid w:val="00545827"/>
    <w:rsid w:val="00562526"/>
    <w:rsid w:val="00573966"/>
    <w:rsid w:val="00573CAA"/>
    <w:rsid w:val="00596BBE"/>
    <w:rsid w:val="005A35D5"/>
    <w:rsid w:val="005A406C"/>
    <w:rsid w:val="005D203A"/>
    <w:rsid w:val="005D5966"/>
    <w:rsid w:val="005F40CC"/>
    <w:rsid w:val="00601445"/>
    <w:rsid w:val="00601FE1"/>
    <w:rsid w:val="00611BD0"/>
    <w:rsid w:val="0061695B"/>
    <w:rsid w:val="00630366"/>
    <w:rsid w:val="00630EC5"/>
    <w:rsid w:val="00640186"/>
    <w:rsid w:val="0065094C"/>
    <w:rsid w:val="00674639"/>
    <w:rsid w:val="00677E34"/>
    <w:rsid w:val="00681844"/>
    <w:rsid w:val="00695523"/>
    <w:rsid w:val="006A01D7"/>
    <w:rsid w:val="006B643E"/>
    <w:rsid w:val="006D12A2"/>
    <w:rsid w:val="006D6D2B"/>
    <w:rsid w:val="006E4DBB"/>
    <w:rsid w:val="006E740A"/>
    <w:rsid w:val="006E7E4F"/>
    <w:rsid w:val="006F1FF9"/>
    <w:rsid w:val="006F39EF"/>
    <w:rsid w:val="007064A5"/>
    <w:rsid w:val="007141B1"/>
    <w:rsid w:val="00715BD0"/>
    <w:rsid w:val="00727842"/>
    <w:rsid w:val="00743CC7"/>
    <w:rsid w:val="0074732A"/>
    <w:rsid w:val="00762D17"/>
    <w:rsid w:val="00767B2F"/>
    <w:rsid w:val="00771546"/>
    <w:rsid w:val="00773A5E"/>
    <w:rsid w:val="00775E39"/>
    <w:rsid w:val="00776408"/>
    <w:rsid w:val="00777A2D"/>
    <w:rsid w:val="0078233D"/>
    <w:rsid w:val="00792DBE"/>
    <w:rsid w:val="00795E45"/>
    <w:rsid w:val="007A3A15"/>
    <w:rsid w:val="007A7829"/>
    <w:rsid w:val="007B224D"/>
    <w:rsid w:val="007D2FAA"/>
    <w:rsid w:val="007D57EF"/>
    <w:rsid w:val="007E0206"/>
    <w:rsid w:val="007E1A72"/>
    <w:rsid w:val="007E3F4F"/>
    <w:rsid w:val="007F69B9"/>
    <w:rsid w:val="00811C33"/>
    <w:rsid w:val="00832699"/>
    <w:rsid w:val="008345DD"/>
    <w:rsid w:val="00846D16"/>
    <w:rsid w:val="00852FD6"/>
    <w:rsid w:val="00854E15"/>
    <w:rsid w:val="00862997"/>
    <w:rsid w:val="0086798F"/>
    <w:rsid w:val="008708FD"/>
    <w:rsid w:val="00876547"/>
    <w:rsid w:val="0089112B"/>
    <w:rsid w:val="008950F1"/>
    <w:rsid w:val="008C0296"/>
    <w:rsid w:val="008C5347"/>
    <w:rsid w:val="008D2560"/>
    <w:rsid w:val="008D383F"/>
    <w:rsid w:val="008E1AE0"/>
    <w:rsid w:val="008E351F"/>
    <w:rsid w:val="00901DA3"/>
    <w:rsid w:val="0091784D"/>
    <w:rsid w:val="00917E12"/>
    <w:rsid w:val="009535DF"/>
    <w:rsid w:val="0095659D"/>
    <w:rsid w:val="0096456D"/>
    <w:rsid w:val="0096648C"/>
    <w:rsid w:val="009676B1"/>
    <w:rsid w:val="009721AF"/>
    <w:rsid w:val="00995610"/>
    <w:rsid w:val="009A2C2B"/>
    <w:rsid w:val="009C0704"/>
    <w:rsid w:val="009C682F"/>
    <w:rsid w:val="009D19E4"/>
    <w:rsid w:val="009E0625"/>
    <w:rsid w:val="009E723F"/>
    <w:rsid w:val="009F6214"/>
    <w:rsid w:val="009F7CDF"/>
    <w:rsid w:val="00A07DA9"/>
    <w:rsid w:val="00A329C9"/>
    <w:rsid w:val="00A342E2"/>
    <w:rsid w:val="00A35C5B"/>
    <w:rsid w:val="00A37B34"/>
    <w:rsid w:val="00A40CF5"/>
    <w:rsid w:val="00A470A7"/>
    <w:rsid w:val="00A473CC"/>
    <w:rsid w:val="00A82202"/>
    <w:rsid w:val="00A832D8"/>
    <w:rsid w:val="00A87239"/>
    <w:rsid w:val="00A94542"/>
    <w:rsid w:val="00AA4903"/>
    <w:rsid w:val="00AA4BDA"/>
    <w:rsid w:val="00AB12B4"/>
    <w:rsid w:val="00AC06BB"/>
    <w:rsid w:val="00AC3ACC"/>
    <w:rsid w:val="00AD4F34"/>
    <w:rsid w:val="00AD7991"/>
    <w:rsid w:val="00AD7ECC"/>
    <w:rsid w:val="00AE108D"/>
    <w:rsid w:val="00AE1DD2"/>
    <w:rsid w:val="00AE3FF9"/>
    <w:rsid w:val="00AE547B"/>
    <w:rsid w:val="00AE63B6"/>
    <w:rsid w:val="00AF2B0D"/>
    <w:rsid w:val="00AF2DD6"/>
    <w:rsid w:val="00B01D8B"/>
    <w:rsid w:val="00B0338D"/>
    <w:rsid w:val="00B0682B"/>
    <w:rsid w:val="00B06B22"/>
    <w:rsid w:val="00B06F9F"/>
    <w:rsid w:val="00B13E76"/>
    <w:rsid w:val="00B140AF"/>
    <w:rsid w:val="00B226E1"/>
    <w:rsid w:val="00B23075"/>
    <w:rsid w:val="00B24932"/>
    <w:rsid w:val="00B37C0E"/>
    <w:rsid w:val="00B454CA"/>
    <w:rsid w:val="00B55871"/>
    <w:rsid w:val="00B565EB"/>
    <w:rsid w:val="00B57F96"/>
    <w:rsid w:val="00B614B1"/>
    <w:rsid w:val="00B74D02"/>
    <w:rsid w:val="00B807AF"/>
    <w:rsid w:val="00B90349"/>
    <w:rsid w:val="00BA7C85"/>
    <w:rsid w:val="00BC6C4C"/>
    <w:rsid w:val="00BE027D"/>
    <w:rsid w:val="00BF3DB8"/>
    <w:rsid w:val="00BF533F"/>
    <w:rsid w:val="00C048E2"/>
    <w:rsid w:val="00C12F1C"/>
    <w:rsid w:val="00C22264"/>
    <w:rsid w:val="00C231D9"/>
    <w:rsid w:val="00C26FF1"/>
    <w:rsid w:val="00C422BC"/>
    <w:rsid w:val="00C531E8"/>
    <w:rsid w:val="00C63371"/>
    <w:rsid w:val="00C7294C"/>
    <w:rsid w:val="00C7721B"/>
    <w:rsid w:val="00C80B64"/>
    <w:rsid w:val="00C825D9"/>
    <w:rsid w:val="00C9093C"/>
    <w:rsid w:val="00CA1496"/>
    <w:rsid w:val="00CA612B"/>
    <w:rsid w:val="00CA6A4E"/>
    <w:rsid w:val="00CB4B70"/>
    <w:rsid w:val="00CB5BB7"/>
    <w:rsid w:val="00CC19EC"/>
    <w:rsid w:val="00CE0378"/>
    <w:rsid w:val="00CF740D"/>
    <w:rsid w:val="00D10F52"/>
    <w:rsid w:val="00D20260"/>
    <w:rsid w:val="00D32102"/>
    <w:rsid w:val="00D46185"/>
    <w:rsid w:val="00D679FB"/>
    <w:rsid w:val="00D77681"/>
    <w:rsid w:val="00DB3DB0"/>
    <w:rsid w:val="00DB5820"/>
    <w:rsid w:val="00DC300E"/>
    <w:rsid w:val="00DC5920"/>
    <w:rsid w:val="00DE3517"/>
    <w:rsid w:val="00DE6C5C"/>
    <w:rsid w:val="00DE79D1"/>
    <w:rsid w:val="00DF3719"/>
    <w:rsid w:val="00DF3FF3"/>
    <w:rsid w:val="00E05C6A"/>
    <w:rsid w:val="00E05E73"/>
    <w:rsid w:val="00E12E32"/>
    <w:rsid w:val="00E23324"/>
    <w:rsid w:val="00E245C7"/>
    <w:rsid w:val="00E307EE"/>
    <w:rsid w:val="00E30917"/>
    <w:rsid w:val="00E33A22"/>
    <w:rsid w:val="00E376DF"/>
    <w:rsid w:val="00E558DE"/>
    <w:rsid w:val="00E638E4"/>
    <w:rsid w:val="00E70F0F"/>
    <w:rsid w:val="00E72F21"/>
    <w:rsid w:val="00E73319"/>
    <w:rsid w:val="00E83142"/>
    <w:rsid w:val="00E87A23"/>
    <w:rsid w:val="00E96E93"/>
    <w:rsid w:val="00ED0CF3"/>
    <w:rsid w:val="00ED1474"/>
    <w:rsid w:val="00ED7098"/>
    <w:rsid w:val="00EE4858"/>
    <w:rsid w:val="00EE4A1A"/>
    <w:rsid w:val="00F172FB"/>
    <w:rsid w:val="00F17B6A"/>
    <w:rsid w:val="00F252F0"/>
    <w:rsid w:val="00F25CA4"/>
    <w:rsid w:val="00F3590F"/>
    <w:rsid w:val="00F66499"/>
    <w:rsid w:val="00F72156"/>
    <w:rsid w:val="00F73EF2"/>
    <w:rsid w:val="00F8041E"/>
    <w:rsid w:val="00F863B5"/>
    <w:rsid w:val="00FB6A1E"/>
    <w:rsid w:val="00FC52FA"/>
    <w:rsid w:val="00FD2859"/>
    <w:rsid w:val="00FD74B3"/>
    <w:rsid w:val="00FE15CE"/>
    <w:rsid w:val="01675739"/>
    <w:rsid w:val="0248481F"/>
    <w:rsid w:val="054322EC"/>
    <w:rsid w:val="068D2DE1"/>
    <w:rsid w:val="070A6B41"/>
    <w:rsid w:val="09FB55B8"/>
    <w:rsid w:val="0A8D3D36"/>
    <w:rsid w:val="0AF50259"/>
    <w:rsid w:val="0B5D7BAD"/>
    <w:rsid w:val="0D667AB4"/>
    <w:rsid w:val="0DB02216"/>
    <w:rsid w:val="0E4928EC"/>
    <w:rsid w:val="0ED35B54"/>
    <w:rsid w:val="10572E1C"/>
    <w:rsid w:val="11BD13A5"/>
    <w:rsid w:val="146C1E60"/>
    <w:rsid w:val="15B60F94"/>
    <w:rsid w:val="16D8458B"/>
    <w:rsid w:val="16ED60F2"/>
    <w:rsid w:val="17716EB9"/>
    <w:rsid w:val="17D03C6E"/>
    <w:rsid w:val="17EC2748"/>
    <w:rsid w:val="1801109B"/>
    <w:rsid w:val="1893133C"/>
    <w:rsid w:val="1B0214AA"/>
    <w:rsid w:val="1B4F12C0"/>
    <w:rsid w:val="1C934E9B"/>
    <w:rsid w:val="1CD23457"/>
    <w:rsid w:val="1D117643"/>
    <w:rsid w:val="1D8A38A4"/>
    <w:rsid w:val="1DF83E91"/>
    <w:rsid w:val="1E2F764E"/>
    <w:rsid w:val="29656ED7"/>
    <w:rsid w:val="29B343A3"/>
    <w:rsid w:val="2CB62CC4"/>
    <w:rsid w:val="2D0356E4"/>
    <w:rsid w:val="2DC31699"/>
    <w:rsid w:val="2E006793"/>
    <w:rsid w:val="2E9E0C07"/>
    <w:rsid w:val="2F642A08"/>
    <w:rsid w:val="30EF0EC8"/>
    <w:rsid w:val="31FB771A"/>
    <w:rsid w:val="32562082"/>
    <w:rsid w:val="3538296D"/>
    <w:rsid w:val="360045B3"/>
    <w:rsid w:val="3A2E36CC"/>
    <w:rsid w:val="3D2567B1"/>
    <w:rsid w:val="3D296615"/>
    <w:rsid w:val="3DBC4636"/>
    <w:rsid w:val="3DE970A0"/>
    <w:rsid w:val="3F94116A"/>
    <w:rsid w:val="41C50B64"/>
    <w:rsid w:val="49703B8A"/>
    <w:rsid w:val="4993397A"/>
    <w:rsid w:val="49C14941"/>
    <w:rsid w:val="4A5420E6"/>
    <w:rsid w:val="50704A07"/>
    <w:rsid w:val="50F81140"/>
    <w:rsid w:val="514F132A"/>
    <w:rsid w:val="578C4726"/>
    <w:rsid w:val="580C5867"/>
    <w:rsid w:val="591D2C33"/>
    <w:rsid w:val="6120440D"/>
    <w:rsid w:val="64085A7D"/>
    <w:rsid w:val="65E04199"/>
    <w:rsid w:val="664663E8"/>
    <w:rsid w:val="697E2CE7"/>
    <w:rsid w:val="69CC6B23"/>
    <w:rsid w:val="6CA426B3"/>
    <w:rsid w:val="6D3B6CB0"/>
    <w:rsid w:val="6F2C6300"/>
    <w:rsid w:val="718A49CD"/>
    <w:rsid w:val="73285ED2"/>
    <w:rsid w:val="73CE4B9D"/>
    <w:rsid w:val="75CD1C51"/>
    <w:rsid w:val="786E7538"/>
    <w:rsid w:val="7DB54128"/>
    <w:rsid w:val="7DB67916"/>
    <w:rsid w:val="7EB73ECF"/>
    <w:rsid w:val="7F175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name="Normal Indent"/>
    <w:lsdException w:qFormat="1" w:unhideWhenUsed="0" w:uiPriority="0" w:name="footnote text"/>
    <w:lsdException w:qFormat="1" w:uiPriority="99" w:semiHidden="0" w:name="annotation text"/>
    <w:lsdException w:qFormat="1" w:unhideWhenUsed="0" w:uiPriority="0" w:name="header"/>
    <w:lsdException w:qFormat="1" w:unhideWhenUsed="0" w:uiPriority="0" w:name="footer"/>
    <w:lsdException w:qFormat="1" w:uiPriority="99" w:name="index heading"/>
    <w:lsdException w:qFormat="1" w:unhideWhenUsed="0" w:uiPriority="0" w:semiHidden="0" w:name="caption"/>
    <w:lsdException w:qFormat="1" w:unhideWhenUsed="0" w:uiPriority="0" w:name="table of figures"/>
    <w:lsdException w:qFormat="1" w:uiPriority="99" w:name="envelope address"/>
    <w:lsdException w:qFormat="1" w:uiPriority="99" w:name="envelope return"/>
    <w:lsdException w:qFormat="1" w:unhideWhenUsed="0" w:uiPriority="0" w:name="footnote reference"/>
    <w:lsdException w:qFormat="1" w:uiPriority="99" w:name="annotation reference"/>
    <w:lsdException w:qFormat="1" w:uiPriority="99" w:name="line number"/>
    <w:lsdException w:qFormat="1" w:unhideWhenUsed="0" w:uiPriority="0"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sdException w:qFormat="1" w:uiPriority="99" w:name="Closing"/>
    <w:lsdException w:qFormat="1" w:uiPriority="99" w:name="Signature"/>
    <w:lsdException w:qFormat="1" w:uiPriority="1" w:semiHidden="0"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59" w:semiHidden="0" w:name="Table Grid"/>
    <w:lsdException w:qFormat="1" w:uiPriority="99" w:name="Table Theme"/>
    <w:lsdException w:qFormat="1" w:unhideWhenUsed="0" w:uiPriority="99" w:name="Placeholder Text"/>
    <w:lsdException w:qFormat="1" w:unhideWhenUsed="0" w:uiPriority="1" w:semiHidden="0"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31">
    <w:name w:val="Default Paragraph Font"/>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361"/>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99"/>
    <w:pPr>
      <w:ind w:left="100" w:leftChars="400" w:hanging="200" w:hangingChars="200"/>
      <w:contextualSpacing/>
    </w:pPr>
  </w:style>
  <w:style w:type="paragraph" w:styleId="13">
    <w:name w:val="toc 7"/>
    <w:basedOn w:val="14"/>
    <w:next w:val="1"/>
    <w:semiHidden/>
    <w:qFormat/>
    <w:uiPriority w:val="0"/>
    <w:pPr>
      <w:ind w:left="500" w:leftChars="500"/>
    </w:pPr>
  </w:style>
  <w:style w:type="paragraph" w:styleId="14">
    <w:name w:val="toc 6"/>
    <w:basedOn w:val="15"/>
    <w:next w:val="1"/>
    <w:semiHidden/>
    <w:qFormat/>
    <w:uiPriority w:val="0"/>
    <w:pPr>
      <w:ind w:left="400" w:leftChars="400"/>
    </w:pPr>
  </w:style>
  <w:style w:type="paragraph" w:styleId="15">
    <w:name w:val="toc 5"/>
    <w:basedOn w:val="16"/>
    <w:next w:val="1"/>
    <w:semiHidden/>
    <w:qFormat/>
    <w:uiPriority w:val="0"/>
    <w:pPr>
      <w:ind w:left="300" w:leftChars="300"/>
    </w:pPr>
  </w:style>
  <w:style w:type="paragraph" w:styleId="16">
    <w:name w:val="toc 4"/>
    <w:basedOn w:val="17"/>
    <w:next w:val="1"/>
    <w:semiHidden/>
    <w:qFormat/>
    <w:uiPriority w:val="0"/>
    <w:pPr>
      <w:ind w:left="200" w:leftChars="200"/>
    </w:pPr>
  </w:style>
  <w:style w:type="paragraph" w:styleId="17">
    <w:name w:val="toc 3"/>
    <w:basedOn w:val="18"/>
    <w:next w:val="1"/>
    <w:qFormat/>
    <w:uiPriority w:val="39"/>
    <w:pPr>
      <w:ind w:left="100" w:leftChars="100"/>
    </w:pPr>
  </w:style>
  <w:style w:type="paragraph" w:styleId="18">
    <w:name w:val="toc 2"/>
    <w:basedOn w:val="19"/>
    <w:next w:val="1"/>
    <w:qFormat/>
    <w:uiPriority w:val="39"/>
  </w:style>
  <w:style w:type="paragraph" w:styleId="19">
    <w:name w:val="toc 1"/>
    <w:next w:val="1"/>
    <w:qFormat/>
    <w:uiPriority w:val="39"/>
    <w:pPr>
      <w:spacing w:before="25" w:beforeLines="25" w:after="25" w:afterLines="25"/>
      <w:jc w:val="both"/>
    </w:pPr>
    <w:rPr>
      <w:rFonts w:ascii="宋体" w:hAnsi="Times New Roman" w:eastAsia="宋体" w:cs="Times New Roman"/>
      <w:sz w:val="21"/>
      <w:lang w:val="en-US" w:eastAsia="zh-CN" w:bidi="ar-SA"/>
    </w:rPr>
  </w:style>
  <w:style w:type="paragraph" w:styleId="20">
    <w:name w:val="List Number 2"/>
    <w:basedOn w:val="1"/>
    <w:semiHidden/>
    <w:unhideWhenUsed/>
    <w:qFormat/>
    <w:uiPriority w:val="99"/>
    <w:pPr>
      <w:numPr>
        <w:ilvl w:val="0"/>
        <w:numId w:val="1"/>
      </w:numPr>
      <w:contextualSpacing/>
    </w:pPr>
  </w:style>
  <w:style w:type="paragraph" w:styleId="21">
    <w:name w:val="table of authorities"/>
    <w:basedOn w:val="1"/>
    <w:next w:val="1"/>
    <w:semiHidden/>
    <w:unhideWhenUsed/>
    <w:qFormat/>
    <w:uiPriority w:val="99"/>
    <w:pPr>
      <w:ind w:left="420" w:leftChars="200"/>
    </w:pPr>
  </w:style>
  <w:style w:type="paragraph" w:styleId="22">
    <w:name w:val="Note Heading"/>
    <w:basedOn w:val="1"/>
    <w:next w:val="1"/>
    <w:link w:val="493"/>
    <w:semiHidden/>
    <w:unhideWhenUsed/>
    <w:qFormat/>
    <w:uiPriority w:val="99"/>
    <w:pPr>
      <w:jc w:val="center"/>
    </w:pPr>
  </w:style>
  <w:style w:type="paragraph" w:styleId="23">
    <w:name w:val="List Bullet 4"/>
    <w:basedOn w:val="1"/>
    <w:semiHidden/>
    <w:unhideWhenUsed/>
    <w:qFormat/>
    <w:uiPriority w:val="99"/>
    <w:pPr>
      <w:numPr>
        <w:ilvl w:val="0"/>
        <w:numId w:val="2"/>
      </w:numPr>
      <w:contextualSpacing/>
    </w:pPr>
  </w:style>
  <w:style w:type="paragraph" w:styleId="24">
    <w:name w:val="index 8"/>
    <w:basedOn w:val="1"/>
    <w:next w:val="1"/>
    <w:semiHidden/>
    <w:unhideWhenUsed/>
    <w:qFormat/>
    <w:uiPriority w:val="99"/>
    <w:pPr>
      <w:ind w:left="1400" w:leftChars="1400"/>
    </w:pPr>
  </w:style>
  <w:style w:type="paragraph" w:styleId="25">
    <w:name w:val="E-mail Signature"/>
    <w:basedOn w:val="1"/>
    <w:link w:val="359"/>
    <w:semiHidden/>
    <w:unhideWhenUsed/>
    <w:qFormat/>
    <w:uiPriority w:val="99"/>
  </w:style>
  <w:style w:type="paragraph" w:styleId="26">
    <w:name w:val="List Number"/>
    <w:basedOn w:val="1"/>
    <w:semiHidden/>
    <w:unhideWhenUsed/>
    <w:qFormat/>
    <w:uiPriority w:val="99"/>
    <w:pPr>
      <w:numPr>
        <w:ilvl w:val="0"/>
        <w:numId w:val="3"/>
      </w:numPr>
      <w:contextualSpacing/>
    </w:pPr>
  </w:style>
  <w:style w:type="paragraph" w:styleId="27">
    <w:name w:val="Normal Indent"/>
    <w:basedOn w:val="1"/>
    <w:semiHidden/>
    <w:unhideWhenUsed/>
    <w:qFormat/>
    <w:uiPriority w:val="99"/>
    <w:pPr>
      <w:ind w:firstLine="420" w:firstLineChars="200"/>
    </w:pPr>
  </w:style>
  <w:style w:type="paragraph" w:styleId="28">
    <w:name w:val="caption"/>
    <w:basedOn w:val="1"/>
    <w:next w:val="1"/>
    <w:qFormat/>
    <w:uiPriority w:val="0"/>
    <w:rPr>
      <w:rFonts w:ascii="宋体" w:hAnsi="Arial" w:cs="Arial"/>
      <w:szCs w:val="20"/>
    </w:rPr>
  </w:style>
  <w:style w:type="paragraph" w:styleId="29">
    <w:name w:val="index 5"/>
    <w:basedOn w:val="1"/>
    <w:next w:val="1"/>
    <w:semiHidden/>
    <w:unhideWhenUsed/>
    <w:qFormat/>
    <w:uiPriority w:val="99"/>
    <w:pPr>
      <w:ind w:left="800" w:leftChars="800"/>
    </w:pPr>
  </w:style>
  <w:style w:type="paragraph" w:styleId="30">
    <w:name w:val="List Bullet"/>
    <w:basedOn w:val="1"/>
    <w:semiHidden/>
    <w:unhideWhenUsed/>
    <w:qFormat/>
    <w:uiPriority w:val="99"/>
    <w:pPr>
      <w:numPr>
        <w:ilvl w:val="0"/>
        <w:numId w:val="4"/>
      </w:numPr>
      <w:contextualSpacing/>
    </w:pPr>
  </w:style>
  <w:style w:type="paragraph" w:styleId="31">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rPr>
  </w:style>
  <w:style w:type="paragraph" w:styleId="32">
    <w:name w:val="Document Map"/>
    <w:basedOn w:val="1"/>
    <w:link w:val="475"/>
    <w:semiHidden/>
    <w:unhideWhenUsed/>
    <w:qFormat/>
    <w:uiPriority w:val="99"/>
    <w:rPr>
      <w:rFonts w:ascii="Microsoft YaHei UI" w:eastAsia="Microsoft YaHei UI"/>
      <w:sz w:val="18"/>
      <w:szCs w:val="18"/>
    </w:rPr>
  </w:style>
  <w:style w:type="paragraph" w:styleId="33">
    <w:name w:val="toa heading"/>
    <w:basedOn w:val="1"/>
    <w:next w:val="1"/>
    <w:semiHidden/>
    <w:unhideWhenUsed/>
    <w:qFormat/>
    <w:uiPriority w:val="99"/>
    <w:pPr>
      <w:spacing w:before="120"/>
    </w:pPr>
    <w:rPr>
      <w:rFonts w:asciiTheme="majorHAnsi" w:hAnsiTheme="majorHAnsi" w:cstheme="majorBidi"/>
      <w:sz w:val="24"/>
    </w:rPr>
  </w:style>
  <w:style w:type="paragraph" w:styleId="34">
    <w:name w:val="annotation text"/>
    <w:basedOn w:val="1"/>
    <w:link w:val="369"/>
    <w:unhideWhenUsed/>
    <w:qFormat/>
    <w:uiPriority w:val="99"/>
    <w:pPr>
      <w:jc w:val="left"/>
    </w:pPr>
  </w:style>
  <w:style w:type="paragraph" w:styleId="35">
    <w:name w:val="index 6"/>
    <w:basedOn w:val="1"/>
    <w:next w:val="1"/>
    <w:semiHidden/>
    <w:unhideWhenUsed/>
    <w:qFormat/>
    <w:uiPriority w:val="99"/>
    <w:pPr>
      <w:ind w:left="1000" w:leftChars="1000"/>
    </w:pPr>
  </w:style>
  <w:style w:type="paragraph" w:styleId="36">
    <w:name w:val="Salutation"/>
    <w:basedOn w:val="1"/>
    <w:next w:val="1"/>
    <w:link w:val="357"/>
    <w:semiHidden/>
    <w:unhideWhenUsed/>
    <w:qFormat/>
    <w:uiPriority w:val="99"/>
  </w:style>
  <w:style w:type="paragraph" w:styleId="37">
    <w:name w:val="Body Text 3"/>
    <w:basedOn w:val="1"/>
    <w:link w:val="490"/>
    <w:semiHidden/>
    <w:unhideWhenUsed/>
    <w:qFormat/>
    <w:uiPriority w:val="99"/>
    <w:pPr>
      <w:spacing w:after="120"/>
    </w:pPr>
    <w:rPr>
      <w:sz w:val="16"/>
      <w:szCs w:val="16"/>
    </w:rPr>
  </w:style>
  <w:style w:type="paragraph" w:styleId="38">
    <w:name w:val="Closing"/>
    <w:basedOn w:val="1"/>
    <w:link w:val="362"/>
    <w:semiHidden/>
    <w:unhideWhenUsed/>
    <w:qFormat/>
    <w:uiPriority w:val="99"/>
    <w:pPr>
      <w:ind w:left="100" w:leftChars="2100"/>
    </w:pPr>
  </w:style>
  <w:style w:type="paragraph" w:styleId="39">
    <w:name w:val="List Bullet 3"/>
    <w:basedOn w:val="1"/>
    <w:semiHidden/>
    <w:unhideWhenUsed/>
    <w:qFormat/>
    <w:uiPriority w:val="99"/>
    <w:pPr>
      <w:numPr>
        <w:ilvl w:val="0"/>
        <w:numId w:val="5"/>
      </w:numPr>
      <w:contextualSpacing/>
    </w:pPr>
  </w:style>
  <w:style w:type="paragraph" w:styleId="40">
    <w:name w:val="Body Text"/>
    <w:basedOn w:val="1"/>
    <w:link w:val="334"/>
    <w:semiHidden/>
    <w:unhideWhenUsed/>
    <w:qFormat/>
    <w:uiPriority w:val="99"/>
    <w:pPr>
      <w:spacing w:after="120"/>
    </w:pPr>
  </w:style>
  <w:style w:type="paragraph" w:styleId="41">
    <w:name w:val="Body Text Indent"/>
    <w:basedOn w:val="1"/>
    <w:link w:val="487"/>
    <w:semiHidden/>
    <w:unhideWhenUsed/>
    <w:qFormat/>
    <w:uiPriority w:val="99"/>
    <w:pPr>
      <w:spacing w:after="120"/>
      <w:ind w:left="420" w:leftChars="200"/>
    </w:pPr>
  </w:style>
  <w:style w:type="paragraph" w:styleId="42">
    <w:name w:val="List Number 3"/>
    <w:basedOn w:val="1"/>
    <w:semiHidden/>
    <w:unhideWhenUsed/>
    <w:qFormat/>
    <w:uiPriority w:val="99"/>
    <w:pPr>
      <w:numPr>
        <w:ilvl w:val="0"/>
        <w:numId w:val="6"/>
      </w:numPr>
      <w:contextualSpacing/>
    </w:pPr>
  </w:style>
  <w:style w:type="paragraph" w:styleId="43">
    <w:name w:val="List 2"/>
    <w:basedOn w:val="1"/>
    <w:semiHidden/>
    <w:unhideWhenUsed/>
    <w:qFormat/>
    <w:uiPriority w:val="99"/>
    <w:pPr>
      <w:ind w:left="100" w:leftChars="200" w:hanging="200" w:hangingChars="200"/>
      <w:contextualSpacing/>
    </w:pPr>
  </w:style>
  <w:style w:type="paragraph" w:styleId="44">
    <w:name w:val="List Continue"/>
    <w:basedOn w:val="1"/>
    <w:semiHidden/>
    <w:unhideWhenUsed/>
    <w:qFormat/>
    <w:uiPriority w:val="99"/>
    <w:pPr>
      <w:spacing w:after="120"/>
      <w:ind w:left="420" w:leftChars="200"/>
      <w:contextualSpacing/>
    </w:pPr>
  </w:style>
  <w:style w:type="paragraph" w:styleId="45">
    <w:name w:val="Block Text"/>
    <w:basedOn w:val="1"/>
    <w:semiHidden/>
    <w:unhideWhenUsed/>
    <w:qFormat/>
    <w:uiPriority w:val="99"/>
    <w:pPr>
      <w:spacing w:after="120"/>
      <w:ind w:left="1440" w:leftChars="700" w:right="1440" w:rightChars="700"/>
    </w:pPr>
  </w:style>
  <w:style w:type="paragraph" w:styleId="46">
    <w:name w:val="List Bullet 2"/>
    <w:basedOn w:val="1"/>
    <w:semiHidden/>
    <w:unhideWhenUsed/>
    <w:qFormat/>
    <w:uiPriority w:val="99"/>
    <w:pPr>
      <w:numPr>
        <w:ilvl w:val="0"/>
        <w:numId w:val="7"/>
      </w:numPr>
      <w:contextualSpacing/>
    </w:pPr>
  </w:style>
  <w:style w:type="paragraph" w:styleId="47">
    <w:name w:val="HTML Address"/>
    <w:basedOn w:val="1"/>
    <w:semiHidden/>
    <w:qFormat/>
    <w:uiPriority w:val="0"/>
    <w:rPr>
      <w:i/>
      <w:iCs/>
    </w:rPr>
  </w:style>
  <w:style w:type="paragraph" w:styleId="48">
    <w:name w:val="index 4"/>
    <w:basedOn w:val="1"/>
    <w:next w:val="1"/>
    <w:semiHidden/>
    <w:unhideWhenUsed/>
    <w:qFormat/>
    <w:uiPriority w:val="99"/>
    <w:pPr>
      <w:ind w:left="600" w:leftChars="600"/>
    </w:pPr>
  </w:style>
  <w:style w:type="paragraph" w:styleId="49">
    <w:name w:val="Plain Text"/>
    <w:basedOn w:val="1"/>
    <w:link w:val="358"/>
    <w:semiHidden/>
    <w:unhideWhenUsed/>
    <w:qFormat/>
    <w:uiPriority w:val="99"/>
    <w:rPr>
      <w:rFonts w:ascii="宋体" w:hAnsi="Courier New" w:cs="Courier New"/>
      <w:szCs w:val="21"/>
    </w:rPr>
  </w:style>
  <w:style w:type="paragraph" w:styleId="50">
    <w:name w:val="List Bullet 5"/>
    <w:basedOn w:val="1"/>
    <w:semiHidden/>
    <w:unhideWhenUsed/>
    <w:qFormat/>
    <w:uiPriority w:val="99"/>
    <w:pPr>
      <w:numPr>
        <w:ilvl w:val="0"/>
        <w:numId w:val="8"/>
      </w:numPr>
      <w:contextualSpacing/>
    </w:pPr>
  </w:style>
  <w:style w:type="paragraph" w:styleId="51">
    <w:name w:val="List Number 4"/>
    <w:basedOn w:val="1"/>
    <w:semiHidden/>
    <w:unhideWhenUsed/>
    <w:qFormat/>
    <w:uiPriority w:val="99"/>
    <w:pPr>
      <w:numPr>
        <w:ilvl w:val="0"/>
        <w:numId w:val="9"/>
      </w:numPr>
      <w:contextualSpacing/>
    </w:pPr>
  </w:style>
  <w:style w:type="paragraph" w:styleId="52">
    <w:name w:val="toc 8"/>
    <w:basedOn w:val="13"/>
    <w:next w:val="1"/>
    <w:semiHidden/>
    <w:qFormat/>
    <w:uiPriority w:val="0"/>
  </w:style>
  <w:style w:type="paragraph" w:styleId="53">
    <w:name w:val="index 3"/>
    <w:basedOn w:val="1"/>
    <w:next w:val="1"/>
    <w:semiHidden/>
    <w:unhideWhenUsed/>
    <w:qFormat/>
    <w:uiPriority w:val="99"/>
    <w:pPr>
      <w:ind w:left="400" w:leftChars="400"/>
    </w:pPr>
  </w:style>
  <w:style w:type="paragraph" w:styleId="54">
    <w:name w:val="Date"/>
    <w:basedOn w:val="1"/>
    <w:next w:val="1"/>
    <w:link w:val="421"/>
    <w:semiHidden/>
    <w:unhideWhenUsed/>
    <w:qFormat/>
    <w:uiPriority w:val="99"/>
    <w:pPr>
      <w:ind w:left="100" w:leftChars="2500"/>
    </w:pPr>
  </w:style>
  <w:style w:type="paragraph" w:styleId="55">
    <w:name w:val="Body Text Indent 2"/>
    <w:basedOn w:val="1"/>
    <w:link w:val="491"/>
    <w:semiHidden/>
    <w:unhideWhenUsed/>
    <w:qFormat/>
    <w:uiPriority w:val="99"/>
    <w:pPr>
      <w:spacing w:after="120" w:line="480" w:lineRule="auto"/>
      <w:ind w:left="420" w:leftChars="200"/>
    </w:pPr>
  </w:style>
  <w:style w:type="paragraph" w:styleId="56">
    <w:name w:val="endnote text"/>
    <w:basedOn w:val="1"/>
    <w:link w:val="474"/>
    <w:semiHidden/>
    <w:unhideWhenUsed/>
    <w:qFormat/>
    <w:uiPriority w:val="99"/>
    <w:pPr>
      <w:snapToGrid w:val="0"/>
      <w:jc w:val="left"/>
    </w:pPr>
  </w:style>
  <w:style w:type="paragraph" w:styleId="57">
    <w:name w:val="List Continue 5"/>
    <w:basedOn w:val="1"/>
    <w:semiHidden/>
    <w:unhideWhenUsed/>
    <w:qFormat/>
    <w:uiPriority w:val="99"/>
    <w:pPr>
      <w:spacing w:after="120"/>
      <w:ind w:left="2100" w:leftChars="1000"/>
      <w:contextualSpacing/>
    </w:pPr>
  </w:style>
  <w:style w:type="paragraph" w:styleId="58">
    <w:name w:val="Balloon Text"/>
    <w:basedOn w:val="1"/>
    <w:link w:val="368"/>
    <w:semiHidden/>
    <w:unhideWhenUsed/>
    <w:qFormat/>
    <w:uiPriority w:val="99"/>
    <w:rPr>
      <w:sz w:val="18"/>
      <w:szCs w:val="18"/>
    </w:rPr>
  </w:style>
  <w:style w:type="paragraph" w:styleId="59">
    <w:name w:val="footer"/>
    <w:basedOn w:val="1"/>
    <w:semiHidden/>
    <w:qFormat/>
    <w:uiPriority w:val="0"/>
    <w:pPr>
      <w:tabs>
        <w:tab w:val="center" w:pos="4153"/>
        <w:tab w:val="right" w:pos="8306"/>
      </w:tabs>
      <w:snapToGrid w:val="0"/>
      <w:ind w:right="210" w:rightChars="100"/>
      <w:jc w:val="right"/>
    </w:pPr>
    <w:rPr>
      <w:sz w:val="18"/>
      <w:szCs w:val="18"/>
    </w:rPr>
  </w:style>
  <w:style w:type="paragraph" w:styleId="60">
    <w:name w:val="envelope return"/>
    <w:basedOn w:val="1"/>
    <w:semiHidden/>
    <w:unhideWhenUsed/>
    <w:qFormat/>
    <w:uiPriority w:val="99"/>
    <w:pPr>
      <w:snapToGrid w:val="0"/>
    </w:pPr>
    <w:rPr>
      <w:rFonts w:asciiTheme="majorHAnsi" w:hAnsiTheme="majorHAnsi" w:eastAsiaTheme="majorEastAsia" w:cstheme="majorBidi"/>
    </w:rPr>
  </w:style>
  <w:style w:type="paragraph" w:styleId="61">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62">
    <w:name w:val="Signature"/>
    <w:basedOn w:val="1"/>
    <w:link w:val="371"/>
    <w:semiHidden/>
    <w:unhideWhenUsed/>
    <w:qFormat/>
    <w:uiPriority w:val="99"/>
    <w:pPr>
      <w:ind w:left="100" w:leftChars="2100"/>
    </w:pPr>
  </w:style>
  <w:style w:type="paragraph" w:styleId="63">
    <w:name w:val="List Continue 4"/>
    <w:basedOn w:val="1"/>
    <w:semiHidden/>
    <w:unhideWhenUsed/>
    <w:qFormat/>
    <w:uiPriority w:val="99"/>
    <w:pPr>
      <w:spacing w:after="120"/>
      <w:ind w:left="1680" w:leftChars="800"/>
      <w:contextualSpacing/>
    </w:pPr>
  </w:style>
  <w:style w:type="paragraph" w:styleId="64">
    <w:name w:val="index heading"/>
    <w:basedOn w:val="1"/>
    <w:next w:val="65"/>
    <w:semiHidden/>
    <w:unhideWhenUsed/>
    <w:qFormat/>
    <w:uiPriority w:val="99"/>
    <w:pPr>
      <w:spacing w:before="100" w:beforeLines="100" w:after="100" w:afterLines="100"/>
      <w:jc w:val="center"/>
    </w:pPr>
    <w:rPr>
      <w:rFonts w:eastAsia="黑体" w:asciiTheme="majorHAnsi" w:hAnsiTheme="majorHAnsi" w:cstheme="majorBidi"/>
      <w:bCs/>
    </w:rPr>
  </w:style>
  <w:style w:type="paragraph" w:styleId="65">
    <w:name w:val="index 1"/>
    <w:basedOn w:val="1"/>
    <w:next w:val="1"/>
    <w:semiHidden/>
    <w:unhideWhenUsed/>
    <w:qFormat/>
    <w:uiPriority w:val="99"/>
    <w:rPr>
      <w:rFonts w:ascii="宋体" w:hAnsi="宋体"/>
    </w:rPr>
  </w:style>
  <w:style w:type="paragraph" w:styleId="66">
    <w:name w:val="Subtitle"/>
    <w:basedOn w:val="1"/>
    <w:next w:val="1"/>
    <w:link w:val="360"/>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7">
    <w:name w:val="List Number 5"/>
    <w:basedOn w:val="1"/>
    <w:semiHidden/>
    <w:unhideWhenUsed/>
    <w:qFormat/>
    <w:uiPriority w:val="99"/>
    <w:pPr>
      <w:numPr>
        <w:ilvl w:val="0"/>
        <w:numId w:val="10"/>
      </w:numPr>
      <w:contextualSpacing/>
    </w:pPr>
  </w:style>
  <w:style w:type="paragraph" w:styleId="68">
    <w:name w:val="List"/>
    <w:basedOn w:val="1"/>
    <w:semiHidden/>
    <w:unhideWhenUsed/>
    <w:qFormat/>
    <w:uiPriority w:val="99"/>
    <w:pPr>
      <w:ind w:left="200" w:hanging="200" w:hangingChars="200"/>
      <w:contextualSpacing/>
    </w:pPr>
  </w:style>
  <w:style w:type="paragraph" w:styleId="69">
    <w:name w:val="footnote text"/>
    <w:basedOn w:val="1"/>
    <w:semiHidden/>
    <w:qFormat/>
    <w:uiPriority w:val="0"/>
    <w:pPr>
      <w:snapToGrid w:val="0"/>
      <w:ind w:left="400" w:leftChars="200" w:hanging="200" w:hangingChars="200"/>
      <w:jc w:val="left"/>
    </w:pPr>
    <w:rPr>
      <w:sz w:val="18"/>
      <w:szCs w:val="18"/>
    </w:rPr>
  </w:style>
  <w:style w:type="paragraph" w:styleId="70">
    <w:name w:val="List 5"/>
    <w:basedOn w:val="1"/>
    <w:semiHidden/>
    <w:unhideWhenUsed/>
    <w:qFormat/>
    <w:uiPriority w:val="99"/>
    <w:pPr>
      <w:ind w:left="100" w:leftChars="800" w:hanging="200" w:hangingChars="200"/>
      <w:contextualSpacing/>
    </w:pPr>
  </w:style>
  <w:style w:type="paragraph" w:styleId="71">
    <w:name w:val="Body Text Indent 3"/>
    <w:basedOn w:val="1"/>
    <w:link w:val="492"/>
    <w:semiHidden/>
    <w:unhideWhenUsed/>
    <w:qFormat/>
    <w:uiPriority w:val="99"/>
    <w:pPr>
      <w:spacing w:after="120"/>
      <w:ind w:left="420" w:leftChars="200"/>
    </w:pPr>
    <w:rPr>
      <w:sz w:val="16"/>
      <w:szCs w:val="16"/>
    </w:rPr>
  </w:style>
  <w:style w:type="paragraph" w:styleId="72">
    <w:name w:val="index 7"/>
    <w:basedOn w:val="1"/>
    <w:next w:val="1"/>
    <w:semiHidden/>
    <w:unhideWhenUsed/>
    <w:qFormat/>
    <w:uiPriority w:val="99"/>
    <w:pPr>
      <w:ind w:left="1200" w:leftChars="1200"/>
    </w:pPr>
  </w:style>
  <w:style w:type="paragraph" w:styleId="73">
    <w:name w:val="index 9"/>
    <w:basedOn w:val="1"/>
    <w:next w:val="1"/>
    <w:semiHidden/>
    <w:unhideWhenUsed/>
    <w:qFormat/>
    <w:uiPriority w:val="99"/>
    <w:pPr>
      <w:ind w:left="1600" w:leftChars="1600"/>
    </w:pPr>
  </w:style>
  <w:style w:type="paragraph" w:styleId="74">
    <w:name w:val="table of figures"/>
    <w:basedOn w:val="1"/>
    <w:next w:val="1"/>
    <w:semiHidden/>
    <w:qFormat/>
    <w:uiPriority w:val="0"/>
  </w:style>
  <w:style w:type="paragraph" w:styleId="75">
    <w:name w:val="toc 9"/>
    <w:basedOn w:val="52"/>
    <w:next w:val="1"/>
    <w:semiHidden/>
    <w:qFormat/>
    <w:uiPriority w:val="0"/>
  </w:style>
  <w:style w:type="paragraph" w:styleId="76">
    <w:name w:val="Body Text 2"/>
    <w:basedOn w:val="1"/>
    <w:link w:val="489"/>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482"/>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0">
    <w:name w:val="HTML Preformatted"/>
    <w:basedOn w:val="1"/>
    <w:semiHidden/>
    <w:qFormat/>
    <w:uiPriority w:val="0"/>
    <w:rPr>
      <w:rFonts w:ascii="Courier New" w:hAnsi="Courier New" w:cs="Courier New"/>
      <w:sz w:val="20"/>
      <w:szCs w:val="20"/>
    </w:rPr>
  </w:style>
  <w:style w:type="paragraph" w:styleId="81">
    <w:name w:val="Normal (Web)"/>
    <w:basedOn w:val="1"/>
    <w:semiHidden/>
    <w:unhideWhenUsed/>
    <w:qFormat/>
    <w:uiPriority w:val="99"/>
    <w:rPr>
      <w:sz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qFormat/>
    <w:uiPriority w:val="0"/>
    <w:pPr>
      <w:spacing w:before="240" w:after="60"/>
      <w:jc w:val="center"/>
      <w:outlineLvl w:val="0"/>
    </w:pPr>
    <w:rPr>
      <w:rFonts w:ascii="Arial" w:hAnsi="Arial" w:cs="Arial"/>
      <w:b/>
      <w:bCs/>
      <w:sz w:val="32"/>
      <w:szCs w:val="32"/>
    </w:rPr>
  </w:style>
  <w:style w:type="paragraph" w:styleId="85">
    <w:name w:val="annotation subject"/>
    <w:basedOn w:val="34"/>
    <w:next w:val="34"/>
    <w:link w:val="370"/>
    <w:semiHidden/>
    <w:unhideWhenUsed/>
    <w:qFormat/>
    <w:uiPriority w:val="99"/>
    <w:rPr>
      <w:b/>
      <w:bCs/>
    </w:rPr>
  </w:style>
  <w:style w:type="paragraph" w:styleId="86">
    <w:name w:val="Body Text First Indent"/>
    <w:basedOn w:val="40"/>
    <w:link w:val="486"/>
    <w:semiHidden/>
    <w:unhideWhenUsed/>
    <w:qFormat/>
    <w:uiPriority w:val="99"/>
    <w:pPr>
      <w:ind w:firstLine="420" w:firstLineChars="100"/>
    </w:pPr>
  </w:style>
  <w:style w:type="paragraph" w:styleId="87">
    <w:name w:val="Body Text First Indent 2"/>
    <w:basedOn w:val="41"/>
    <w:link w:val="488"/>
    <w:semiHidden/>
    <w:unhideWhenUsed/>
    <w:qFormat/>
    <w:uiPriority w:val="99"/>
    <w:pPr>
      <w:ind w:firstLine="420" w:firstLineChars="200"/>
    </w:pPr>
  </w:style>
  <w:style w:type="table" w:styleId="89">
    <w:name w:val="Table Grid"/>
    <w:basedOn w:val="8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unhideWhenUsed/>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99"/>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pPr>
      <w:widowControl w:val="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pPr>
      <w:widowControl w:val="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99"/>
    <w:pPr>
      <w:widowControl w:val="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widowControl w:val="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99"/>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pPr>
      <w:widowControl w:val="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semiHidden/>
    <w:unhideWhenUsed/>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semiHidden/>
    <w:unhideWhenUsed/>
    <w:qFormat/>
    <w:uiPriority w:val="60"/>
    <w:rPr>
      <w:color w:val="2E75B6" w:themeColor="accent1" w:themeShade="BF"/>
    </w:rPr>
    <w:tblPr>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35">
    <w:name w:val="Light Shading Accent 2"/>
    <w:basedOn w:val="88"/>
    <w:semiHidden/>
    <w:unhideWhenUsed/>
    <w:qFormat/>
    <w:uiPriority w:val="60"/>
    <w:rPr>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6">
    <w:name w:val="Light Shading Accent 3"/>
    <w:basedOn w:val="88"/>
    <w:semiHidden/>
    <w:unhideWhenUsed/>
    <w:qFormat/>
    <w:uiPriority w:val="60"/>
    <w:rPr>
      <w:color w:val="7C7C7C" w:themeColor="accent3" w:themeShade="BF"/>
    </w:rPr>
    <w:tblPr>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7">
    <w:name w:val="Light Shading Accent 4"/>
    <w:basedOn w:val="88"/>
    <w:semiHidden/>
    <w:unhideWhenUsed/>
    <w:qFormat/>
    <w:uiPriority w:val="60"/>
    <w:rPr>
      <w:color w:val="BF9000" w:themeColor="accent4" w:themeShade="BF"/>
    </w:rPr>
    <w:tblPr>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8">
    <w:name w:val="Light Shading Accent 5"/>
    <w:basedOn w:val="88"/>
    <w:semiHidden/>
    <w:unhideWhenUsed/>
    <w:qFormat/>
    <w:uiPriority w:val="60"/>
    <w:rPr>
      <w:color w:val="2F5597" w:themeColor="accent5" w:themeShade="BF"/>
    </w:rPr>
    <w:tblPr>
      <w:tblBorders>
        <w:top w:val="single" w:color="4472C4" w:themeColor="accent5" w:sz="8" w:space="0"/>
        <w:bottom w:val="single" w:color="4472C4" w:themeColor="accent5" w:sz="8" w:space="0"/>
      </w:tblBorders>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39">
    <w:name w:val="Light Shading Accent 6"/>
    <w:basedOn w:val="88"/>
    <w:semiHidden/>
    <w:unhideWhenUsed/>
    <w:qFormat/>
    <w:uiPriority w:val="60"/>
    <w:rPr>
      <w:color w:val="548235" w:themeColor="accent6" w:themeShade="BF"/>
    </w:rPr>
    <w:tblPr>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40">
    <w:name w:val="Light List"/>
    <w:basedOn w:val="88"/>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semiHidden/>
    <w:unhideWhenUsed/>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42">
    <w:name w:val="Light List Accent 2"/>
    <w:basedOn w:val="88"/>
    <w:semiHidden/>
    <w:unhideWhenUsed/>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43">
    <w:name w:val="Light List Accent 3"/>
    <w:basedOn w:val="88"/>
    <w:semiHidden/>
    <w:unhideWhenUsed/>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44">
    <w:name w:val="Light List Accent 4"/>
    <w:basedOn w:val="88"/>
    <w:semiHidden/>
    <w:unhideWhenUsed/>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45">
    <w:name w:val="Light List Accent 5"/>
    <w:basedOn w:val="88"/>
    <w:semiHidden/>
    <w:unhideWhenUsed/>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46">
    <w:name w:val="Light List Accent 6"/>
    <w:basedOn w:val="88"/>
    <w:semiHidden/>
    <w:unhideWhenUsed/>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7">
    <w:name w:val="Light Grid"/>
    <w:basedOn w:val="88"/>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semiHidden/>
    <w:unhideWhenUsed/>
    <w:qFormat/>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49">
    <w:name w:val="Light Grid Accent 2"/>
    <w:basedOn w:val="88"/>
    <w:semiHidden/>
    <w:unhideWhenUsed/>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50">
    <w:name w:val="Light Grid Accent 3"/>
    <w:basedOn w:val="88"/>
    <w:semiHidden/>
    <w:unhideWhenUsed/>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51">
    <w:name w:val="Light Grid Accent 4"/>
    <w:basedOn w:val="88"/>
    <w:semiHidden/>
    <w:unhideWhenUsed/>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52">
    <w:name w:val="Light Grid Accent 5"/>
    <w:basedOn w:val="88"/>
    <w:semiHidden/>
    <w:unhideWhenUsed/>
    <w:qFormat/>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53">
    <w:name w:val="Light Grid Accent 6"/>
    <w:basedOn w:val="88"/>
    <w:semiHidden/>
    <w:unhideWhenUsed/>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54">
    <w:name w:val="Medium Shading 1"/>
    <w:basedOn w:val="88"/>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semiHidden/>
    <w:unhideWhenUsed/>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56">
    <w:name w:val="Medium Shading 1 Accent 2"/>
    <w:basedOn w:val="88"/>
    <w:semiHidden/>
    <w:unhideWhenUsed/>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57">
    <w:name w:val="Medium Shading 1 Accent 3"/>
    <w:basedOn w:val="88"/>
    <w:semiHidden/>
    <w:unhideWhenUsed/>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58">
    <w:name w:val="Medium Shading 1 Accent 4"/>
    <w:basedOn w:val="88"/>
    <w:semiHidden/>
    <w:unhideWhenUsed/>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59">
    <w:name w:val="Medium Shading 1 Accent 5"/>
    <w:basedOn w:val="88"/>
    <w:semiHidden/>
    <w:unhideWhenUsed/>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60">
    <w:name w:val="Medium Shading 1 Accent 6"/>
    <w:basedOn w:val="88"/>
    <w:semiHidden/>
    <w:unhideWhenUsed/>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61">
    <w:name w:val="Medium Shading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semiHidden/>
    <w:unhideWhenUsed/>
    <w:qFormat/>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14:textFill>
          <w14:solidFill>
            <w14:schemeClr w14:val="tx2"/>
          </w14:solidFill>
        </w14:textFill>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70">
    <w:name w:val="Medium List 1 Accent 2"/>
    <w:basedOn w:val="88"/>
    <w:semiHidden/>
    <w:unhideWhenUsed/>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71">
    <w:name w:val="Medium List 1 Accent 3"/>
    <w:basedOn w:val="88"/>
    <w:semiHidden/>
    <w:unhideWhenUsed/>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72">
    <w:name w:val="Medium List 1 Accent 4"/>
    <w:basedOn w:val="88"/>
    <w:semiHidden/>
    <w:unhideWhenUsed/>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73">
    <w:name w:val="Medium List 1 Accent 5"/>
    <w:basedOn w:val="88"/>
    <w:semiHidden/>
    <w:unhideWhenUsed/>
    <w:qFormat/>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74">
    <w:name w:val="Medium List 1 Accent 6"/>
    <w:basedOn w:val="88"/>
    <w:semiHidden/>
    <w:unhideWhenUsed/>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75">
    <w:name w:val="Medium Lis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semiHidden/>
    <w:unhideWhenUsed/>
    <w:qFormat/>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84">
    <w:name w:val="Medium Grid 1 Accent 2"/>
    <w:basedOn w:val="88"/>
    <w:semiHidden/>
    <w:unhideWhenUsed/>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85">
    <w:name w:val="Medium Grid 1 Accent 3"/>
    <w:basedOn w:val="88"/>
    <w:semiHidden/>
    <w:unhideWhenUsed/>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86">
    <w:name w:val="Medium Grid 1 Accent 4"/>
    <w:basedOn w:val="88"/>
    <w:semiHidden/>
    <w:unhideWhenUsed/>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87">
    <w:name w:val="Medium Grid 1 Accent 5"/>
    <w:basedOn w:val="88"/>
    <w:semiHidden/>
    <w:unhideWhenUsed/>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88">
    <w:name w:val="Medium Grid 1 Accent 6"/>
    <w:basedOn w:val="88"/>
    <w:semiHidden/>
    <w:unhideWhenUsed/>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89">
    <w:name w:val="Medium Grid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91">
    <w:name w:val="Medium Grid 2 Accent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92">
    <w:name w:val="Medium Grid 2 Accent 3"/>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93">
    <w:name w:val="Medium Grid 2 Accent 4"/>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94">
    <w:name w:val="Medium Grid 2 Accent 5"/>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cPr>
      <w:shd w:val="clear" w:color="auto" w:fill="D0DCF0" w:themeFill="accent5" w:themeFillTint="3F"/>
    </w:tcPr>
    <w:tblStylePr w:type="firstRow">
      <w:rPr>
        <w:b/>
        <w:bCs/>
        <w:color w:val="000000" w:themeColor="text1"/>
        <w14:textFill>
          <w14:solidFill>
            <w14:schemeClr w14:val="tx1"/>
          </w14:solidFill>
        </w14:textFill>
      </w:rPr>
      <w:tblPr/>
      <w:tcPr>
        <w:shd w:val="clear" w:color="auto" w:fill="ECF1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195">
    <w:name w:val="Medium Grid 2 Accent 6"/>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96">
    <w:name w:val="Medium Grid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98">
    <w:name w:val="Medium Grid 3 Accent 2"/>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99">
    <w:name w:val="Medium Grid 3 Accent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00">
    <w:name w:val="Medium Grid 3 Accent 4"/>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01">
    <w:name w:val="Medium Grid 3 Accent 5"/>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02">
    <w:name w:val="Medium Grid 3 Accent 6"/>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03">
    <w:name w:val="Dark List"/>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05">
    <w:name w:val="Dark List Accent 2"/>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06">
    <w:name w:val="Dark List Accent 3"/>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07">
    <w:name w:val="Dark List Accent 4"/>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08">
    <w:name w:val="Dark List Accent 5"/>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09">
    <w:name w:val="Dark List Accent 6"/>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10">
    <w:name w:val="Colorful Shading"/>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semiHidden/>
    <w:unhideWhenUsed/>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14">
    <w:name w:val="Colorful Shading Accent 4"/>
    <w:basedOn w:val="88"/>
    <w:semiHidden/>
    <w:unhideWhenUsed/>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semiHidden/>
    <w:unhideWhenUsed/>
    <w:qFormat/>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semiHidden/>
    <w:unhideWhenUsed/>
    <w:qFormat/>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9">
    <w:name w:val="Colorful List Accent 2"/>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20">
    <w:name w:val="Colorful List Accent 3"/>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21">
    <w:name w:val="Colorful List Accent 4"/>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22">
    <w:name w:val="Colorful List Accent 5"/>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23">
    <w:name w:val="Colorful List Accent 6"/>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24">
    <w:name w:val="Colorful Grid"/>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26">
    <w:name w:val="Colorful Grid Accent 2"/>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27">
    <w:name w:val="Colorful Grid Accent 3"/>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28">
    <w:name w:val="Colorful Grid Accent 4"/>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29">
    <w:name w:val="Colorful Grid Accent 5"/>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30">
    <w:name w:val="Colorful Grid Accent 6"/>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32">
    <w:name w:val="Strong"/>
    <w:basedOn w:val="231"/>
    <w:qFormat/>
    <w:uiPriority w:val="22"/>
    <w:rPr>
      <w:b/>
      <w:bCs/>
    </w:rPr>
  </w:style>
  <w:style w:type="character" w:styleId="233">
    <w:name w:val="endnote reference"/>
    <w:basedOn w:val="231"/>
    <w:semiHidden/>
    <w:unhideWhenUsed/>
    <w:qFormat/>
    <w:uiPriority w:val="99"/>
    <w:rPr>
      <w:vertAlign w:val="superscript"/>
    </w:rPr>
  </w:style>
  <w:style w:type="character" w:styleId="234">
    <w:name w:val="page number"/>
    <w:basedOn w:val="231"/>
    <w:semiHidden/>
    <w:qFormat/>
    <w:uiPriority w:val="0"/>
    <w:rPr>
      <w:rFonts w:ascii="Times New Roman" w:hAnsi="Times New Roman" w:eastAsia="宋体"/>
      <w:sz w:val="18"/>
    </w:rPr>
  </w:style>
  <w:style w:type="character" w:styleId="235">
    <w:name w:val="FollowedHyperlink"/>
    <w:basedOn w:val="231"/>
    <w:semiHidden/>
    <w:unhideWhenUsed/>
    <w:qFormat/>
    <w:uiPriority w:val="99"/>
    <w:rPr>
      <w:color w:val="954F72" w:themeColor="followedHyperlink"/>
      <w:u w:val="single"/>
      <w14:textFill>
        <w14:solidFill>
          <w14:schemeClr w14:val="folHlink"/>
        </w14:solidFill>
      </w14:textFill>
    </w:rPr>
  </w:style>
  <w:style w:type="character" w:styleId="236">
    <w:name w:val="Emphasis"/>
    <w:basedOn w:val="231"/>
    <w:qFormat/>
    <w:uiPriority w:val="20"/>
    <w:rPr>
      <w:i/>
      <w:iCs/>
    </w:rPr>
  </w:style>
  <w:style w:type="character" w:styleId="237">
    <w:name w:val="line number"/>
    <w:basedOn w:val="231"/>
    <w:semiHidden/>
    <w:unhideWhenUsed/>
    <w:qFormat/>
    <w:uiPriority w:val="99"/>
  </w:style>
  <w:style w:type="character" w:styleId="238">
    <w:name w:val="HTML Definition"/>
    <w:basedOn w:val="231"/>
    <w:semiHidden/>
    <w:qFormat/>
    <w:uiPriority w:val="0"/>
    <w:rPr>
      <w:i/>
      <w:iCs/>
    </w:rPr>
  </w:style>
  <w:style w:type="character" w:styleId="239">
    <w:name w:val="HTML Typewriter"/>
    <w:basedOn w:val="231"/>
    <w:semiHidden/>
    <w:qFormat/>
    <w:uiPriority w:val="0"/>
    <w:rPr>
      <w:rFonts w:ascii="Courier New" w:hAnsi="Courier New"/>
      <w:sz w:val="20"/>
      <w:szCs w:val="20"/>
    </w:rPr>
  </w:style>
  <w:style w:type="character" w:styleId="240">
    <w:name w:val="HTML Acronym"/>
    <w:basedOn w:val="231"/>
    <w:semiHidden/>
    <w:qFormat/>
    <w:uiPriority w:val="0"/>
  </w:style>
  <w:style w:type="character" w:styleId="241">
    <w:name w:val="HTML Variable"/>
    <w:basedOn w:val="231"/>
    <w:semiHidden/>
    <w:qFormat/>
    <w:uiPriority w:val="0"/>
    <w:rPr>
      <w:i/>
      <w:iCs/>
    </w:rPr>
  </w:style>
  <w:style w:type="character" w:styleId="242">
    <w:name w:val="Hyperlink"/>
    <w:qFormat/>
    <w:uiPriority w:val="99"/>
    <w:rPr>
      <w:rFonts w:ascii="Times New Roman" w:hAnsi="Times New Roman" w:eastAsia="宋体"/>
      <w:color w:val="auto"/>
      <w:spacing w:val="0"/>
      <w:w w:val="100"/>
      <w:position w:val="0"/>
      <w:sz w:val="21"/>
      <w:u w:val="none"/>
      <w:vertAlign w:val="baseline"/>
    </w:rPr>
  </w:style>
  <w:style w:type="character" w:styleId="243">
    <w:name w:val="HTML Code"/>
    <w:basedOn w:val="231"/>
    <w:semiHidden/>
    <w:qFormat/>
    <w:uiPriority w:val="0"/>
    <w:rPr>
      <w:rFonts w:ascii="Courier New" w:hAnsi="Courier New"/>
      <w:sz w:val="20"/>
      <w:szCs w:val="20"/>
    </w:rPr>
  </w:style>
  <w:style w:type="character" w:styleId="244">
    <w:name w:val="annotation reference"/>
    <w:basedOn w:val="231"/>
    <w:semiHidden/>
    <w:unhideWhenUsed/>
    <w:qFormat/>
    <w:uiPriority w:val="99"/>
    <w:rPr>
      <w:sz w:val="21"/>
      <w:szCs w:val="21"/>
    </w:rPr>
  </w:style>
  <w:style w:type="character" w:styleId="245">
    <w:name w:val="HTML Cite"/>
    <w:basedOn w:val="231"/>
    <w:semiHidden/>
    <w:qFormat/>
    <w:uiPriority w:val="0"/>
    <w:rPr>
      <w:i/>
      <w:iCs/>
    </w:rPr>
  </w:style>
  <w:style w:type="character" w:styleId="246">
    <w:name w:val="footnote reference"/>
    <w:basedOn w:val="231"/>
    <w:semiHidden/>
    <w:qFormat/>
    <w:uiPriority w:val="0"/>
    <w:rPr>
      <w:vertAlign w:val="superscript"/>
    </w:rPr>
  </w:style>
  <w:style w:type="character" w:styleId="247">
    <w:name w:val="HTML Keyboard"/>
    <w:basedOn w:val="231"/>
    <w:semiHidden/>
    <w:qFormat/>
    <w:uiPriority w:val="0"/>
    <w:rPr>
      <w:rFonts w:ascii="Courier New" w:hAnsi="Courier New"/>
      <w:sz w:val="20"/>
      <w:szCs w:val="20"/>
    </w:rPr>
  </w:style>
  <w:style w:type="character" w:styleId="248">
    <w:name w:val="HTML Sample"/>
    <w:basedOn w:val="231"/>
    <w:semiHidden/>
    <w:qFormat/>
    <w:uiPriority w:val="0"/>
    <w:rPr>
      <w:rFonts w:ascii="Courier New" w:hAnsi="Courier New"/>
    </w:rPr>
  </w:style>
  <w:style w:type="paragraph" w:customStyle="1" w:styleId="249">
    <w:name w:val="标准标志H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250">
    <w:name w:val="标准称谓GB"/>
    <w:next w:val="1"/>
    <w:qFormat/>
    <w:uiPriority w:val="0"/>
    <w:pPr>
      <w:widowControl w:val="0"/>
      <w:kinsoku w:val="0"/>
      <w:overflowPunct w:val="0"/>
      <w:autoSpaceDE w:val="0"/>
      <w:autoSpaceDN w:val="0"/>
      <w:spacing w:line="0" w:lineRule="atLeast"/>
      <w:jc w:val="distribute"/>
    </w:pPr>
    <w:rPr>
      <w:rFonts w:ascii="宋体" w:hAnsi="Times New Roman" w:cs="Times New Roman" w:eastAsiaTheme="minorEastAsia"/>
      <w:b/>
      <w:bCs/>
      <w:w w:val="135"/>
      <w:sz w:val="52"/>
      <w:lang w:val="en-US" w:eastAsia="zh-CN" w:bidi="ar-SA"/>
    </w:rPr>
  </w:style>
  <w:style w:type="paragraph" w:customStyle="1" w:styleId="25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5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5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54">
    <w:name w:val="标准书眉_偶数页"/>
    <w:basedOn w:val="253"/>
    <w:next w:val="1"/>
    <w:qFormat/>
    <w:uiPriority w:val="0"/>
    <w:pPr>
      <w:jc w:val="left"/>
    </w:pPr>
  </w:style>
  <w:style w:type="paragraph" w:customStyle="1" w:styleId="255">
    <w:name w:val="标准书眉一"/>
    <w:qFormat/>
    <w:uiPriority w:val="0"/>
    <w:pPr>
      <w:jc w:val="both"/>
    </w:pPr>
    <w:rPr>
      <w:rFonts w:ascii="Times New Roman" w:hAnsi="Times New Roman" w:eastAsia="宋体" w:cs="Times New Roman"/>
      <w:lang w:val="en-US" w:eastAsia="zh-CN" w:bidi="ar-SA"/>
    </w:rPr>
  </w:style>
  <w:style w:type="paragraph" w:customStyle="1" w:styleId="25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7">
    <w:name w:val="参考文献、索引标题"/>
    <w:basedOn w:val="256"/>
    <w:next w:val="1"/>
    <w:qFormat/>
    <w:uiPriority w:val="0"/>
    <w:pPr>
      <w:spacing w:after="200"/>
    </w:pPr>
    <w:rPr>
      <w:sz w:val="21"/>
    </w:rPr>
  </w:style>
  <w:style w:type="paragraph" w:customStyle="1" w:styleId="258">
    <w:name w:val="段"/>
    <w:link w:val="514"/>
    <w:qFormat/>
    <w:uiPriority w:val="0"/>
    <w:pPr>
      <w:ind w:firstLine="200" w:firstLineChars="200"/>
      <w:jc w:val="both"/>
    </w:pPr>
    <w:rPr>
      <w:rFonts w:ascii="宋体" w:hAnsi="Times New Roman" w:eastAsia="宋体" w:cs="Times New Roman"/>
      <w:sz w:val="21"/>
      <w:lang w:val="en-US" w:eastAsia="zh-CN" w:bidi="ar-SA"/>
    </w:rPr>
  </w:style>
  <w:style w:type="paragraph" w:customStyle="1" w:styleId="259">
    <w:name w:val="章标题"/>
    <w:next w:val="258"/>
    <w:qFormat/>
    <w:uiPriority w:val="0"/>
    <w:pPr>
      <w:numPr>
        <w:ilvl w:val="0"/>
        <w:numId w:val="1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60">
    <w:name w:val="一级条标题"/>
    <w:next w:val="258"/>
    <w:link w:val="519"/>
    <w:qFormat/>
    <w:uiPriority w:val="0"/>
    <w:pPr>
      <w:numPr>
        <w:ilvl w:val="1"/>
        <w:numId w:val="1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61">
    <w:name w:val="二级条标题"/>
    <w:basedOn w:val="260"/>
    <w:next w:val="258"/>
    <w:qFormat/>
    <w:uiPriority w:val="0"/>
    <w:pPr>
      <w:numPr>
        <w:ilvl w:val="2"/>
      </w:numPr>
      <w:spacing w:before="50" w:after="50"/>
      <w:outlineLvl w:val="9"/>
    </w:pPr>
  </w:style>
  <w:style w:type="character" w:customStyle="1" w:styleId="262">
    <w:name w:val="发布_1"/>
    <w:basedOn w:val="231"/>
    <w:qFormat/>
    <w:uiPriority w:val="0"/>
    <w:rPr>
      <w:rFonts w:ascii="黑体" w:eastAsia="黑体"/>
      <w:spacing w:val="22"/>
      <w:w w:val="100"/>
      <w:position w:val="3"/>
      <w:sz w:val="28"/>
    </w:rPr>
  </w:style>
  <w:style w:type="paragraph" w:customStyle="1" w:styleId="263">
    <w:name w:val="发布部门GB"/>
    <w:next w:val="258"/>
    <w:qFormat/>
    <w:uiPriority w:val="0"/>
    <w:pPr>
      <w:spacing w:line="360" w:lineRule="exact"/>
      <w:jc w:val="center"/>
    </w:pPr>
    <w:rPr>
      <w:rFonts w:ascii="宋体" w:hAnsi="Times New Roman" w:eastAsia="宋体" w:cs="Times New Roman"/>
      <w:b/>
      <w:sz w:val="36"/>
      <w:lang w:val="en-US" w:eastAsia="zh-CN" w:bidi="ar-SA"/>
    </w:rPr>
  </w:style>
  <w:style w:type="paragraph" w:customStyle="1" w:styleId="264">
    <w:name w:val="发布日期"/>
    <w:qFormat/>
    <w:uiPriority w:val="0"/>
    <w:rPr>
      <w:rFonts w:ascii="黑体" w:hAnsi="黑体" w:eastAsia="黑体" w:cs="Times New Roman"/>
      <w:sz w:val="28"/>
      <w:lang w:val="en-US" w:eastAsia="zh-CN" w:bidi="ar-SA"/>
    </w:rPr>
  </w:style>
  <w:style w:type="paragraph" w:customStyle="1" w:styleId="265">
    <w:name w:val="封面标准号1"/>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266">
    <w:name w:val="封面标准号2"/>
    <w:basedOn w:val="265"/>
    <w:qFormat/>
    <w:uiPriority w:val="0"/>
    <w:pPr>
      <w:adjustRightInd w:val="0"/>
      <w:spacing w:before="357" w:line="280" w:lineRule="exact"/>
    </w:pPr>
  </w:style>
  <w:style w:type="paragraph" w:customStyle="1" w:styleId="267">
    <w:name w:val="封面标准代替信息"/>
    <w:basedOn w:val="266"/>
    <w:qFormat/>
    <w:uiPriority w:val="0"/>
    <w:pPr>
      <w:spacing w:before="0" w:line="360" w:lineRule="exact"/>
    </w:pPr>
    <w:rPr>
      <w:rFonts w:hAnsi="黑体"/>
      <w:sz w:val="21"/>
    </w:rPr>
  </w:style>
  <w:style w:type="paragraph" w:customStyle="1" w:styleId="26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7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71">
    <w:name w:val="封面标准英文名称"/>
    <w:qFormat/>
    <w:uiPriority w:val="0"/>
    <w:pPr>
      <w:widowControl w:val="0"/>
      <w:spacing w:before="330" w:line="400" w:lineRule="exact"/>
      <w:jc w:val="center"/>
    </w:pPr>
    <w:rPr>
      <w:rFonts w:ascii="黑体" w:hAnsi="Times New Roman" w:eastAsia="黑体" w:cs="Times New Roman"/>
      <w:sz w:val="28"/>
      <w:lang w:val="en-US" w:eastAsia="zh-CN" w:bidi="ar-SA"/>
    </w:rPr>
  </w:style>
  <w:style w:type="paragraph" w:customStyle="1" w:styleId="272">
    <w:name w:val="封面一致性程度标识"/>
    <w:qFormat/>
    <w:uiPriority w:val="0"/>
    <w:pPr>
      <w:spacing w:before="680" w:line="400" w:lineRule="exact"/>
      <w:jc w:val="center"/>
    </w:pPr>
    <w:rPr>
      <w:rFonts w:ascii="黑体" w:hAnsi="黑体" w:eastAsia="黑体" w:cs="Times New Roman"/>
      <w:sz w:val="28"/>
      <w:lang w:val="en-US" w:eastAsia="zh-CN" w:bidi="ar-SA"/>
    </w:rPr>
  </w:style>
  <w:style w:type="paragraph" w:customStyle="1" w:styleId="273">
    <w:name w:val="封面正文"/>
    <w:qFormat/>
    <w:uiPriority w:val="0"/>
    <w:pPr>
      <w:jc w:val="both"/>
    </w:pPr>
    <w:rPr>
      <w:rFonts w:ascii="Times New Roman" w:hAnsi="Times New Roman" w:eastAsia="宋体" w:cs="Times New Roman"/>
      <w:lang w:val="en-US" w:eastAsia="zh-CN" w:bidi="ar-SA"/>
    </w:rPr>
  </w:style>
  <w:style w:type="paragraph" w:customStyle="1" w:styleId="274">
    <w:name w:val="附录标识"/>
    <w:basedOn w:val="275"/>
    <w:next w:val="258"/>
    <w:link w:val="520"/>
    <w:qFormat/>
    <w:uiPriority w:val="0"/>
    <w:pPr>
      <w:keepNext/>
      <w:widowControl/>
      <w:numPr>
        <w:ilvl w:val="0"/>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275">
    <w:name w:val="Char"/>
    <w:basedOn w:val="1"/>
    <w:qFormat/>
    <w:uiPriority w:val="99"/>
    <w:pPr>
      <w:spacing w:line="360" w:lineRule="auto"/>
    </w:pPr>
    <w:rPr>
      <w:rFonts w:ascii="Tahoma" w:hAnsi="Tahoma"/>
      <w:sz w:val="24"/>
    </w:rPr>
  </w:style>
  <w:style w:type="paragraph" w:customStyle="1" w:styleId="276">
    <w:name w:val="附录表标题"/>
    <w:basedOn w:val="1"/>
    <w:next w:val="1"/>
    <w:qFormat/>
    <w:uiPriority w:val="0"/>
    <w:pPr>
      <w:numPr>
        <w:ilvl w:val="1"/>
        <w:numId w:val="13"/>
      </w:numPr>
      <w:spacing w:before="50" w:beforeLines="50" w:after="50" w:afterLines="50"/>
      <w:jc w:val="center"/>
    </w:pPr>
    <w:rPr>
      <w:rFonts w:ascii="黑体" w:eastAsia="黑体"/>
      <w:szCs w:val="21"/>
    </w:rPr>
  </w:style>
  <w:style w:type="paragraph" w:customStyle="1" w:styleId="277">
    <w:name w:val="附录章标题"/>
    <w:next w:val="258"/>
    <w:qFormat/>
    <w:uiPriority w:val="0"/>
    <w:pPr>
      <w:numPr>
        <w:ilvl w:val="1"/>
        <w:numId w:val="12"/>
      </w:numPr>
      <w:wordWrap w:val="0"/>
      <w:overflowPunct w:val="0"/>
      <w:autoSpaceDE w:val="0"/>
      <w:spacing w:before="50" w:beforeLines="50" w:after="50" w:afterLines="50"/>
      <w:jc w:val="both"/>
      <w:textAlignment w:val="baseline"/>
    </w:pPr>
    <w:rPr>
      <w:rFonts w:ascii="黑体" w:hAnsi="Times New Roman" w:eastAsia="黑体" w:cs="Times New Roman"/>
      <w:kern w:val="21"/>
      <w:sz w:val="21"/>
      <w:lang w:val="en-US" w:eastAsia="zh-CN" w:bidi="ar-SA"/>
    </w:rPr>
  </w:style>
  <w:style w:type="paragraph" w:customStyle="1" w:styleId="278">
    <w:name w:val="附录一级条标题"/>
    <w:basedOn w:val="277"/>
    <w:next w:val="258"/>
    <w:qFormat/>
    <w:uiPriority w:val="0"/>
    <w:pPr>
      <w:numPr>
        <w:ilvl w:val="2"/>
      </w:numPr>
      <w:autoSpaceDN w:val="0"/>
    </w:pPr>
  </w:style>
  <w:style w:type="paragraph" w:customStyle="1" w:styleId="279">
    <w:name w:val="附录二级条标题"/>
    <w:basedOn w:val="1"/>
    <w:next w:val="258"/>
    <w:qFormat/>
    <w:uiPriority w:val="0"/>
    <w:pPr>
      <w:widowControl/>
      <w:numPr>
        <w:ilvl w:val="3"/>
        <w:numId w:val="12"/>
      </w:numPr>
      <w:wordWrap w:val="0"/>
      <w:overflowPunct w:val="0"/>
      <w:autoSpaceDE w:val="0"/>
      <w:autoSpaceDN w:val="0"/>
      <w:spacing w:before="50" w:beforeLines="50" w:after="50" w:afterLines="50"/>
      <w:textAlignment w:val="baseline"/>
    </w:pPr>
    <w:rPr>
      <w:rFonts w:ascii="黑体" w:eastAsia="黑体"/>
      <w:kern w:val="21"/>
      <w:szCs w:val="20"/>
    </w:rPr>
  </w:style>
  <w:style w:type="paragraph" w:customStyle="1" w:styleId="280">
    <w:name w:val="附录三级条标题"/>
    <w:basedOn w:val="279"/>
    <w:next w:val="258"/>
    <w:qFormat/>
    <w:uiPriority w:val="0"/>
    <w:pPr>
      <w:numPr>
        <w:ilvl w:val="4"/>
      </w:numPr>
    </w:pPr>
  </w:style>
  <w:style w:type="paragraph" w:customStyle="1" w:styleId="281">
    <w:name w:val="附录四级条标题"/>
    <w:basedOn w:val="280"/>
    <w:next w:val="258"/>
    <w:qFormat/>
    <w:uiPriority w:val="0"/>
    <w:pPr>
      <w:numPr>
        <w:ilvl w:val="5"/>
      </w:numPr>
    </w:pPr>
  </w:style>
  <w:style w:type="paragraph" w:customStyle="1" w:styleId="282">
    <w:name w:val="附录图标题"/>
    <w:basedOn w:val="1"/>
    <w:next w:val="1"/>
    <w:qFormat/>
    <w:uiPriority w:val="0"/>
    <w:pPr>
      <w:numPr>
        <w:ilvl w:val="1"/>
        <w:numId w:val="14"/>
      </w:numPr>
      <w:spacing w:before="50" w:beforeLines="50" w:after="50" w:afterLines="50"/>
      <w:jc w:val="center"/>
    </w:pPr>
    <w:rPr>
      <w:rFonts w:ascii="黑体" w:eastAsia="黑体"/>
      <w:szCs w:val="21"/>
    </w:rPr>
  </w:style>
  <w:style w:type="paragraph" w:customStyle="1" w:styleId="283">
    <w:name w:val="附录五级条标题"/>
    <w:basedOn w:val="281"/>
    <w:next w:val="258"/>
    <w:qFormat/>
    <w:uiPriority w:val="0"/>
    <w:pPr>
      <w:numPr>
        <w:ilvl w:val="6"/>
      </w:numPr>
      <w:outlineLvl w:val="6"/>
    </w:pPr>
  </w:style>
  <w:style w:type="character" w:customStyle="1" w:styleId="284">
    <w:name w:val="个人答复风格"/>
    <w:basedOn w:val="231"/>
    <w:qFormat/>
    <w:uiPriority w:val="0"/>
    <w:rPr>
      <w:rFonts w:ascii="Arial" w:hAnsi="Arial" w:eastAsia="宋体" w:cs="Arial"/>
      <w:color w:val="auto"/>
      <w:sz w:val="20"/>
    </w:rPr>
  </w:style>
  <w:style w:type="character" w:customStyle="1" w:styleId="285">
    <w:name w:val="个人撰写风格"/>
    <w:basedOn w:val="231"/>
    <w:qFormat/>
    <w:uiPriority w:val="0"/>
    <w:rPr>
      <w:rFonts w:ascii="Arial" w:hAnsi="Arial" w:eastAsia="宋体" w:cs="Arial"/>
      <w:color w:val="auto"/>
      <w:sz w:val="20"/>
    </w:rPr>
  </w:style>
  <w:style w:type="paragraph" w:customStyle="1" w:styleId="286">
    <w:name w:val="列项——"/>
    <w:qFormat/>
    <w:uiPriority w:val="0"/>
    <w:pPr>
      <w:widowControl w:val="0"/>
      <w:numPr>
        <w:ilvl w:val="0"/>
        <w:numId w:val="15"/>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287">
    <w:name w:val="目次、标准名称标题"/>
    <w:basedOn w:val="256"/>
    <w:next w:val="258"/>
    <w:qFormat/>
    <w:uiPriority w:val="0"/>
    <w:pPr>
      <w:spacing w:line="460" w:lineRule="exact"/>
      <w:outlineLvl w:val="9"/>
    </w:pPr>
  </w:style>
  <w:style w:type="paragraph" w:customStyle="1" w:styleId="28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89">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90">
    <w:name w:val="其他发布部门"/>
    <w:basedOn w:val="263"/>
    <w:qFormat/>
    <w:uiPriority w:val="0"/>
    <w:pPr>
      <w:framePr w:wrap="around" w:vAnchor="margin" w:hAnchor="text" w:y="1"/>
      <w:spacing w:line="0" w:lineRule="atLeast"/>
    </w:pPr>
    <w:rPr>
      <w:rFonts w:ascii="黑体" w:eastAsia="黑体"/>
      <w:b w:val="0"/>
    </w:rPr>
  </w:style>
  <w:style w:type="paragraph" w:customStyle="1" w:styleId="291">
    <w:name w:val="三级条标题"/>
    <w:basedOn w:val="261"/>
    <w:next w:val="258"/>
    <w:qFormat/>
    <w:uiPriority w:val="0"/>
    <w:pPr>
      <w:numPr>
        <w:ilvl w:val="3"/>
      </w:numPr>
    </w:pPr>
  </w:style>
  <w:style w:type="paragraph" w:customStyle="1" w:styleId="292">
    <w:name w:val="实施日期"/>
    <w:basedOn w:val="264"/>
    <w:qFormat/>
    <w:uiPriority w:val="0"/>
    <w:pPr>
      <w:jc w:val="right"/>
    </w:pPr>
  </w:style>
  <w:style w:type="paragraph" w:customStyle="1" w:styleId="293">
    <w:name w:val="示例"/>
    <w:next w:val="294"/>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294">
    <w:name w:val="示例段"/>
    <w:basedOn w:val="258"/>
    <w:qFormat/>
    <w:uiPriority w:val="0"/>
    <w:pPr>
      <w:ind w:firstLine="420"/>
    </w:pPr>
    <w:rPr>
      <w:sz w:val="18"/>
    </w:rPr>
  </w:style>
  <w:style w:type="paragraph" w:customStyle="1" w:styleId="295">
    <w:name w:val="数字编号列项（二级）"/>
    <w:qFormat/>
    <w:uiPriority w:val="0"/>
    <w:pPr>
      <w:numPr>
        <w:ilvl w:val="1"/>
        <w:numId w:val="17"/>
      </w:numPr>
      <w:jc w:val="both"/>
    </w:pPr>
    <w:rPr>
      <w:rFonts w:ascii="宋体" w:hAnsi="Times New Roman" w:eastAsia="宋体" w:cs="Times New Roman"/>
      <w:sz w:val="21"/>
      <w:lang w:val="en-US" w:eastAsia="zh-CN" w:bidi="ar-SA"/>
    </w:rPr>
  </w:style>
  <w:style w:type="paragraph" w:customStyle="1" w:styleId="296">
    <w:name w:val="四级条标题"/>
    <w:basedOn w:val="291"/>
    <w:next w:val="258"/>
    <w:qFormat/>
    <w:uiPriority w:val="0"/>
    <w:pPr>
      <w:numPr>
        <w:ilvl w:val="4"/>
      </w:numPr>
    </w:pPr>
  </w:style>
  <w:style w:type="paragraph" w:customStyle="1" w:styleId="297">
    <w:name w:val="条文脚注"/>
    <w:basedOn w:val="69"/>
    <w:link w:val="333"/>
    <w:qFormat/>
    <w:uiPriority w:val="0"/>
    <w:pPr>
      <w:numPr>
        <w:ilvl w:val="0"/>
        <w:numId w:val="18"/>
      </w:numPr>
      <w:ind w:firstLine="0" w:firstLineChars="0"/>
      <w:jc w:val="both"/>
    </w:pPr>
    <w:rPr>
      <w:rFonts w:ascii="宋体"/>
    </w:rPr>
  </w:style>
  <w:style w:type="paragraph" w:customStyle="1" w:styleId="298">
    <w:name w:val="图表脚注"/>
    <w:next w:val="2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9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300">
    <w:name w:val="无标题条"/>
    <w:next w:val="258"/>
    <w:qFormat/>
    <w:uiPriority w:val="0"/>
    <w:pPr>
      <w:jc w:val="both"/>
    </w:pPr>
    <w:rPr>
      <w:rFonts w:ascii="Times New Roman" w:hAnsi="Times New Roman" w:eastAsia="宋体" w:cs="Times New Roman"/>
      <w:sz w:val="21"/>
      <w:lang w:val="en-US" w:eastAsia="zh-CN" w:bidi="ar-SA"/>
    </w:rPr>
  </w:style>
  <w:style w:type="paragraph" w:customStyle="1" w:styleId="301">
    <w:name w:val="五级条标题"/>
    <w:basedOn w:val="296"/>
    <w:next w:val="258"/>
    <w:qFormat/>
    <w:uiPriority w:val="0"/>
    <w:pPr>
      <w:numPr>
        <w:ilvl w:val="5"/>
      </w:numPr>
    </w:pPr>
  </w:style>
  <w:style w:type="paragraph" w:customStyle="1" w:styleId="302">
    <w:name w:val="正文表标题"/>
    <w:next w:val="258"/>
    <w:qFormat/>
    <w:uiPriority w:val="0"/>
    <w:pPr>
      <w:numPr>
        <w:ilvl w:val="1"/>
        <w:numId w:val="19"/>
      </w:numPr>
      <w:tabs>
        <w:tab w:val="left" w:pos="360"/>
      </w:tabs>
      <w:spacing w:before="156" w:beforeLines="50" w:after="156" w:afterLines="50"/>
      <w:jc w:val="center"/>
    </w:pPr>
    <w:rPr>
      <w:rFonts w:ascii="黑体" w:hAnsi="Times New Roman" w:eastAsia="黑体" w:cs="Times New Roman"/>
      <w:sz w:val="21"/>
      <w:szCs w:val="21"/>
      <w:lang w:val="en-US" w:eastAsia="zh-CN" w:bidi="ar-SA"/>
    </w:rPr>
  </w:style>
  <w:style w:type="paragraph" w:customStyle="1" w:styleId="303">
    <w:name w:val="正文图标题"/>
    <w:basedOn w:val="302"/>
    <w:next w:val="258"/>
    <w:qFormat/>
    <w:uiPriority w:val="0"/>
    <w:pPr>
      <w:numPr>
        <w:ilvl w:val="0"/>
        <w:numId w:val="20"/>
      </w:numPr>
      <w:tabs>
        <w:tab w:val="clear" w:pos="360"/>
      </w:tabs>
    </w:pPr>
  </w:style>
  <w:style w:type="paragraph" w:customStyle="1" w:styleId="304">
    <w:name w:val="注："/>
    <w:next w:val="1"/>
    <w:qFormat/>
    <w:uiPriority w:val="0"/>
    <w:pPr>
      <w:widowControl w:val="0"/>
      <w:numPr>
        <w:ilvl w:val="0"/>
        <w:numId w:val="21"/>
      </w:numPr>
      <w:autoSpaceDE w:val="0"/>
      <w:autoSpaceDN w:val="0"/>
      <w:jc w:val="both"/>
    </w:pPr>
    <w:rPr>
      <w:rFonts w:ascii="宋体" w:hAnsi="Times New Roman" w:eastAsia="宋体" w:cs="Times New Roman"/>
      <w:sz w:val="18"/>
      <w:szCs w:val="18"/>
      <w:lang w:val="en-US" w:eastAsia="zh-CN" w:bidi="ar-SA"/>
    </w:rPr>
  </w:style>
  <w:style w:type="paragraph" w:customStyle="1" w:styleId="305">
    <w:name w:val="注×："/>
    <w:qFormat/>
    <w:uiPriority w:val="0"/>
    <w:pPr>
      <w:widowControl w:val="0"/>
      <w:numPr>
        <w:ilvl w:val="0"/>
        <w:numId w:val="22"/>
      </w:numPr>
      <w:autoSpaceDE w:val="0"/>
      <w:autoSpaceDN w:val="0"/>
      <w:jc w:val="both"/>
    </w:pPr>
    <w:rPr>
      <w:rFonts w:ascii="黑体" w:hAnsi="Times New Roman" w:cs="Times New Roman" w:eastAsiaTheme="minorEastAsia"/>
      <w:sz w:val="18"/>
      <w:szCs w:val="18"/>
      <w:lang w:val="en-US" w:eastAsia="zh-CN" w:bidi="ar-SA"/>
    </w:rPr>
  </w:style>
  <w:style w:type="paragraph" w:customStyle="1" w:styleId="306">
    <w:name w:val="字母编号列项（一级）"/>
    <w:qFormat/>
    <w:uiPriority w:val="0"/>
    <w:pPr>
      <w:numPr>
        <w:ilvl w:val="0"/>
        <w:numId w:val="17"/>
      </w:numPr>
      <w:jc w:val="both"/>
    </w:pPr>
    <w:rPr>
      <w:rFonts w:ascii="宋体" w:hAnsi="Times New Roman" w:eastAsia="宋体" w:cs="Times New Roman"/>
      <w:sz w:val="21"/>
      <w:lang w:val="en-US" w:eastAsia="zh-CN" w:bidi="ar-SA"/>
    </w:rPr>
  </w:style>
  <w:style w:type="paragraph" w:customStyle="1" w:styleId="307">
    <w:name w:val="引言一级条标题"/>
    <w:basedOn w:val="1"/>
    <w:next w:val="258"/>
    <w:qFormat/>
    <w:uiPriority w:val="0"/>
    <w:pPr>
      <w:widowControl/>
      <w:numPr>
        <w:ilvl w:val="0"/>
        <w:numId w:val="23"/>
      </w:numPr>
      <w:tabs>
        <w:tab w:val="clear" w:pos="360"/>
      </w:tabs>
      <w:spacing w:before="50" w:beforeLines="50" w:after="50" w:afterLines="50"/>
    </w:pPr>
    <w:rPr>
      <w:rFonts w:eastAsia="黑体"/>
    </w:rPr>
  </w:style>
  <w:style w:type="paragraph" w:customStyle="1" w:styleId="308">
    <w:name w:val="示例×："/>
    <w:basedOn w:val="1"/>
    <w:next w:val="294"/>
    <w:qFormat/>
    <w:uiPriority w:val="0"/>
    <w:pPr>
      <w:widowControl/>
      <w:numPr>
        <w:ilvl w:val="0"/>
        <w:numId w:val="24"/>
      </w:numPr>
    </w:pPr>
    <w:rPr>
      <w:rFonts w:ascii="宋体"/>
      <w:kern w:val="0"/>
      <w:sz w:val="18"/>
      <w:szCs w:val="18"/>
    </w:rPr>
  </w:style>
  <w:style w:type="paragraph" w:customStyle="1" w:styleId="309">
    <w:name w:val="工程建设章标题"/>
    <w:next w:val="258"/>
    <w:qFormat/>
    <w:uiPriority w:val="0"/>
    <w:pPr>
      <w:numPr>
        <w:ilvl w:val="1"/>
        <w:numId w:val="25"/>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10">
    <w:name w:val="工程建设节标题"/>
    <w:basedOn w:val="309"/>
    <w:next w:val="258"/>
    <w:qFormat/>
    <w:uiPriority w:val="0"/>
    <w:pPr>
      <w:numPr>
        <w:ilvl w:val="2"/>
      </w:numPr>
      <w:spacing w:before="400" w:after="400" w:line="240" w:lineRule="auto"/>
      <w:outlineLvl w:val="2"/>
    </w:pPr>
    <w:rPr>
      <w:sz w:val="21"/>
    </w:rPr>
  </w:style>
  <w:style w:type="paragraph" w:customStyle="1" w:styleId="311">
    <w:name w:val="工程建设条标题"/>
    <w:basedOn w:val="310"/>
    <w:next w:val="258"/>
    <w:qFormat/>
    <w:uiPriority w:val="0"/>
    <w:pPr>
      <w:numPr>
        <w:ilvl w:val="3"/>
      </w:numPr>
      <w:spacing w:before="0" w:after="0"/>
      <w:jc w:val="left"/>
      <w:outlineLvl w:val="3"/>
    </w:pPr>
    <w:rPr>
      <w:b w:val="0"/>
    </w:rPr>
  </w:style>
  <w:style w:type="paragraph" w:customStyle="1" w:styleId="312">
    <w:name w:val="工程建设表标题"/>
    <w:basedOn w:val="311"/>
    <w:qFormat/>
    <w:uiPriority w:val="0"/>
    <w:pPr>
      <w:numPr>
        <w:ilvl w:val="4"/>
      </w:numPr>
      <w:jc w:val="center"/>
      <w:outlineLvl w:val="4"/>
    </w:pPr>
  </w:style>
  <w:style w:type="paragraph" w:customStyle="1" w:styleId="313">
    <w:name w:val="工程建设图标题"/>
    <w:basedOn w:val="311"/>
    <w:qFormat/>
    <w:uiPriority w:val="0"/>
    <w:pPr>
      <w:numPr>
        <w:ilvl w:val="5"/>
      </w:numPr>
      <w:jc w:val="center"/>
      <w:outlineLvl w:val="5"/>
    </w:pPr>
  </w:style>
  <w:style w:type="paragraph" w:customStyle="1" w:styleId="314">
    <w:name w:val="工程建设公式标题"/>
    <w:basedOn w:val="311"/>
    <w:qFormat/>
    <w:uiPriority w:val="0"/>
    <w:pPr>
      <w:numPr>
        <w:ilvl w:val="6"/>
      </w:numPr>
      <w:jc w:val="center"/>
      <w:outlineLvl w:val="6"/>
    </w:pPr>
  </w:style>
  <w:style w:type="paragraph" w:customStyle="1" w:styleId="315">
    <w:name w:val="工程建设无节条标题"/>
    <w:basedOn w:val="1"/>
    <w:next w:val="258"/>
    <w:qFormat/>
    <w:uiPriority w:val="0"/>
    <w:pPr>
      <w:numPr>
        <w:ilvl w:val="8"/>
        <w:numId w:val="25"/>
      </w:numPr>
      <w:tabs>
        <w:tab w:val="clear" w:pos="720"/>
      </w:tabs>
      <w:outlineLvl w:val="3"/>
    </w:pPr>
  </w:style>
  <w:style w:type="paragraph" w:customStyle="1" w:styleId="316">
    <w:name w:val="工程建设款标题"/>
    <w:basedOn w:val="311"/>
    <w:qFormat/>
    <w:uiPriority w:val="0"/>
    <w:pPr>
      <w:numPr>
        <w:ilvl w:val="7"/>
      </w:numPr>
      <w:outlineLvl w:val="9"/>
    </w:pPr>
  </w:style>
  <w:style w:type="paragraph" w:customStyle="1" w:styleId="317">
    <w:name w:val="名称"/>
    <w:basedOn w:val="256"/>
    <w:next w:val="258"/>
    <w:qFormat/>
    <w:uiPriority w:val="0"/>
    <w:pPr>
      <w:spacing w:line="460" w:lineRule="exact"/>
      <w:outlineLvl w:val="9"/>
    </w:pPr>
  </w:style>
  <w:style w:type="paragraph" w:customStyle="1" w:styleId="318">
    <w:name w:val="正文表标题续表"/>
    <w:basedOn w:val="302"/>
    <w:next w:val="258"/>
    <w:qFormat/>
    <w:uiPriority w:val="0"/>
    <w:pPr>
      <w:numPr>
        <w:ilvl w:val="2"/>
      </w:numPr>
    </w:pPr>
  </w:style>
  <w:style w:type="paragraph" w:customStyle="1" w:styleId="319">
    <w:name w:val="附录表标题续表"/>
    <w:basedOn w:val="276"/>
    <w:next w:val="258"/>
    <w:qFormat/>
    <w:uiPriority w:val="0"/>
    <w:pPr>
      <w:numPr>
        <w:ilvl w:val="2"/>
      </w:numPr>
    </w:pPr>
  </w:style>
  <w:style w:type="paragraph" w:customStyle="1" w:styleId="320">
    <w:name w:val="术语定义二级条标题"/>
    <w:basedOn w:val="261"/>
    <w:next w:val="258"/>
    <w:qFormat/>
    <w:uiPriority w:val="0"/>
    <w:pPr>
      <w:spacing w:before="0" w:beforeLines="0" w:after="0" w:afterLines="0"/>
    </w:pPr>
  </w:style>
  <w:style w:type="paragraph" w:customStyle="1" w:styleId="321">
    <w:name w:val="术语定义三级条标题"/>
    <w:basedOn w:val="291"/>
    <w:next w:val="258"/>
    <w:qFormat/>
    <w:uiPriority w:val="0"/>
    <w:pPr>
      <w:spacing w:before="0" w:beforeLines="0" w:after="0" w:afterLines="0"/>
    </w:pPr>
  </w:style>
  <w:style w:type="paragraph" w:customStyle="1" w:styleId="322">
    <w:name w:val="式中"/>
    <w:qFormat/>
    <w:uiPriority w:val="0"/>
    <w:pPr>
      <w:ind w:left="200" w:leftChars="200"/>
    </w:pPr>
    <w:rPr>
      <w:rFonts w:ascii="宋体" w:hAnsi="Times New Roman" w:eastAsia="宋体" w:cs="Times New Roman"/>
      <w:sz w:val="21"/>
      <w:lang w:val="en-US" w:eastAsia="zh-CN" w:bidi="ar-SA"/>
    </w:rPr>
  </w:style>
  <w:style w:type="paragraph" w:customStyle="1" w:styleId="323">
    <w:name w:val="术语定义四级条标题"/>
    <w:basedOn w:val="296"/>
    <w:next w:val="258"/>
    <w:qFormat/>
    <w:uiPriority w:val="0"/>
    <w:pPr>
      <w:spacing w:before="0" w:beforeLines="0" w:after="0" w:afterLines="0"/>
    </w:pPr>
  </w:style>
  <w:style w:type="paragraph" w:customStyle="1" w:styleId="324">
    <w:name w:val="术语定义五级条标题"/>
    <w:basedOn w:val="301"/>
    <w:next w:val="258"/>
    <w:qFormat/>
    <w:uiPriority w:val="0"/>
    <w:pPr>
      <w:spacing w:before="0" w:beforeLines="0" w:after="0" w:afterLines="0"/>
    </w:pPr>
  </w:style>
  <w:style w:type="paragraph" w:customStyle="1" w:styleId="325">
    <w:name w:val="术语定义一级条标题"/>
    <w:basedOn w:val="260"/>
    <w:next w:val="258"/>
    <w:qFormat/>
    <w:uiPriority w:val="0"/>
    <w:pPr>
      <w:spacing w:before="0" w:beforeLines="0" w:after="0" w:afterLines="0"/>
      <w:outlineLvl w:val="9"/>
    </w:pPr>
  </w:style>
  <w:style w:type="paragraph" w:customStyle="1" w:styleId="326">
    <w:name w:val="条文说明"/>
    <w:basedOn w:val="317"/>
    <w:qFormat/>
    <w:uiPriority w:val="0"/>
  </w:style>
  <w:style w:type="paragraph" w:customStyle="1" w:styleId="327">
    <w:name w:val="列项·"/>
    <w:qFormat/>
    <w:uiPriority w:val="0"/>
    <w:pPr>
      <w:numPr>
        <w:ilvl w:val="0"/>
        <w:numId w:val="26"/>
      </w:numPr>
      <w:tabs>
        <w:tab w:val="left" w:pos="840"/>
      </w:tabs>
      <w:ind w:left="200" w:leftChars="200" w:hanging="200" w:hangingChars="200"/>
      <w:jc w:val="both"/>
    </w:pPr>
    <w:rPr>
      <w:rFonts w:ascii="宋体" w:hAnsi="Times New Roman" w:eastAsia="宋体" w:cs="Times New Roman"/>
      <w:sz w:val="21"/>
      <w:lang w:val="en-US" w:eastAsia="zh-CN" w:bidi="ar-SA"/>
    </w:rPr>
  </w:style>
  <w:style w:type="paragraph" w:customStyle="1" w:styleId="328">
    <w:name w:val="二级无标题条"/>
    <w:basedOn w:val="261"/>
    <w:qFormat/>
    <w:uiPriority w:val="0"/>
    <w:pPr>
      <w:spacing w:before="0" w:beforeLines="0" w:after="0" w:afterLines="0"/>
    </w:pPr>
    <w:rPr>
      <w:rFonts w:eastAsiaTheme="majorEastAsia"/>
    </w:rPr>
  </w:style>
  <w:style w:type="paragraph" w:customStyle="1" w:styleId="329">
    <w:name w:val="三级无标题条"/>
    <w:basedOn w:val="291"/>
    <w:qFormat/>
    <w:uiPriority w:val="0"/>
    <w:pPr>
      <w:spacing w:before="0" w:beforeLines="0" w:after="0" w:afterLines="0"/>
    </w:pPr>
    <w:rPr>
      <w:rFonts w:eastAsiaTheme="majorEastAsia"/>
    </w:rPr>
  </w:style>
  <w:style w:type="paragraph" w:customStyle="1" w:styleId="330">
    <w:name w:val="四级无标题条"/>
    <w:basedOn w:val="296"/>
    <w:qFormat/>
    <w:uiPriority w:val="0"/>
    <w:pPr>
      <w:spacing w:before="0" w:beforeLines="0" w:after="0" w:afterLines="0"/>
    </w:pPr>
    <w:rPr>
      <w:rFonts w:eastAsiaTheme="majorEastAsia"/>
    </w:rPr>
  </w:style>
  <w:style w:type="paragraph" w:customStyle="1" w:styleId="331">
    <w:name w:val="五级无标题条"/>
    <w:basedOn w:val="301"/>
    <w:qFormat/>
    <w:uiPriority w:val="0"/>
    <w:pPr>
      <w:spacing w:before="0" w:beforeLines="0" w:after="0" w:afterLines="0"/>
    </w:pPr>
    <w:rPr>
      <w:rFonts w:eastAsiaTheme="majorEastAsia"/>
    </w:rPr>
  </w:style>
  <w:style w:type="paragraph" w:customStyle="1" w:styleId="332">
    <w:name w:val="一级无标题条"/>
    <w:basedOn w:val="260"/>
    <w:qFormat/>
    <w:uiPriority w:val="0"/>
    <w:pPr>
      <w:spacing w:before="0" w:beforeLines="0" w:after="0" w:afterLines="0"/>
      <w:outlineLvl w:val="9"/>
    </w:pPr>
    <w:rPr>
      <w:rFonts w:eastAsiaTheme="majorEastAsia"/>
    </w:rPr>
  </w:style>
  <w:style w:type="character" w:customStyle="1" w:styleId="333">
    <w:name w:val="条文脚注 Char"/>
    <w:basedOn w:val="334"/>
    <w:link w:val="297"/>
    <w:qFormat/>
    <w:uiPriority w:val="0"/>
    <w:rPr>
      <w:rFonts w:ascii="宋体"/>
      <w:kern w:val="2"/>
      <w:sz w:val="18"/>
      <w:szCs w:val="18"/>
    </w:rPr>
  </w:style>
  <w:style w:type="character" w:customStyle="1" w:styleId="334">
    <w:name w:val="正文文本 Char"/>
    <w:basedOn w:val="231"/>
    <w:link w:val="40"/>
    <w:semiHidden/>
    <w:qFormat/>
    <w:uiPriority w:val="99"/>
    <w:rPr>
      <w:kern w:val="2"/>
      <w:sz w:val="21"/>
      <w:szCs w:val="24"/>
    </w:rPr>
  </w:style>
  <w:style w:type="paragraph" w:customStyle="1" w:styleId="335">
    <w:name w:val="ICS"/>
    <w:basedOn w:val="273"/>
    <w:qFormat/>
    <w:uiPriority w:val="0"/>
    <w:pPr>
      <w:jc w:val="left"/>
    </w:pPr>
    <w:rPr>
      <w:rFonts w:ascii="黑体" w:eastAsia="黑体"/>
      <w:sz w:val="21"/>
    </w:rPr>
  </w:style>
  <w:style w:type="paragraph" w:customStyle="1" w:styleId="336">
    <w:name w:val="标准称谓HB"/>
    <w:next w:val="1"/>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paragraph" w:customStyle="1" w:styleId="337">
    <w:name w:val="发布"/>
    <w:basedOn w:val="40"/>
    <w:qFormat/>
    <w:uiPriority w:val="0"/>
    <w:pPr>
      <w:spacing w:after="0" w:line="280" w:lineRule="exact"/>
      <w:ind w:left="284"/>
    </w:pPr>
    <w:rPr>
      <w:rFonts w:ascii="黑体" w:eastAsia="黑体"/>
      <w:kern w:val="3"/>
      <w:sz w:val="28"/>
    </w:rPr>
  </w:style>
  <w:style w:type="paragraph" w:customStyle="1" w:styleId="338">
    <w:name w:val="标准称谓DB"/>
    <w:next w:val="1"/>
    <w:link w:val="339"/>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character" w:customStyle="1" w:styleId="339">
    <w:name w:val="标准称谓DB Char"/>
    <w:basedOn w:val="231"/>
    <w:link w:val="338"/>
    <w:qFormat/>
    <w:uiPriority w:val="0"/>
    <w:rPr>
      <w:rFonts w:ascii="Britannic Bold" w:hAnsi="Britannic Bold" w:eastAsia="黑体"/>
      <w:bCs/>
      <w:w w:val="135"/>
      <w:sz w:val="44"/>
    </w:rPr>
  </w:style>
  <w:style w:type="paragraph" w:customStyle="1" w:styleId="340">
    <w:name w:val="标准称谓QB"/>
    <w:next w:val="1"/>
    <w:link w:val="341"/>
    <w:qFormat/>
    <w:uiPriority w:val="0"/>
    <w:pPr>
      <w:widowControl w:val="0"/>
      <w:kinsoku w:val="0"/>
      <w:overflowPunct w:val="0"/>
      <w:autoSpaceDE w:val="0"/>
      <w:autoSpaceDN w:val="0"/>
      <w:spacing w:line="0" w:lineRule="atLeast"/>
      <w:jc w:val="distribute"/>
    </w:pPr>
    <w:rPr>
      <w:rFonts w:ascii="Arial Black" w:hAnsi="Arial Black" w:eastAsia="黑体" w:cs="Times New Roman"/>
      <w:bCs/>
      <w:w w:val="135"/>
      <w:sz w:val="44"/>
      <w:lang w:val="en-US" w:eastAsia="zh-CN" w:bidi="ar-SA"/>
    </w:rPr>
  </w:style>
  <w:style w:type="character" w:customStyle="1" w:styleId="341">
    <w:name w:val="标准称谓QB Char"/>
    <w:basedOn w:val="231"/>
    <w:link w:val="340"/>
    <w:qFormat/>
    <w:uiPriority w:val="0"/>
    <w:rPr>
      <w:rFonts w:ascii="Arial Black" w:hAnsi="Arial Black" w:eastAsia="黑体"/>
      <w:bCs/>
      <w:w w:val="135"/>
      <w:sz w:val="44"/>
    </w:rPr>
  </w:style>
  <w:style w:type="paragraph" w:customStyle="1" w:styleId="342">
    <w:name w:val="发布部门H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3">
    <w:name w:val="发布部门D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4">
    <w:name w:val="发布部门QB"/>
    <w:next w:val="1"/>
    <w:qFormat/>
    <w:uiPriority w:val="0"/>
    <w:pPr>
      <w:snapToGrid w:val="0"/>
      <w:jc w:val="center"/>
    </w:pPr>
    <w:rPr>
      <w:rFonts w:ascii="宋体" w:hAnsi="Times New Roman" w:eastAsia="宋体" w:cs="Times New Roman"/>
      <w:b/>
      <w:sz w:val="36"/>
      <w:lang w:val="en-US" w:eastAsia="zh-CN" w:bidi="ar-SA"/>
    </w:rPr>
  </w:style>
  <w:style w:type="paragraph" w:customStyle="1" w:styleId="345">
    <w:name w:val="标准标志DB"/>
    <w:next w:val="1"/>
    <w:qFormat/>
    <w:uiPriority w:val="0"/>
    <w:pPr>
      <w:shd w:val="solid" w:color="FFFFFF" w:fill="FFFFFF"/>
      <w:spacing w:line="0" w:lineRule="atLeast"/>
      <w:jc w:val="right"/>
    </w:pPr>
    <w:rPr>
      <w:rFonts w:ascii="Times New Roman" w:hAnsi="Britannic Bold" w:eastAsia="Times New Roman" w:cs="Times New Roman"/>
      <w:b/>
      <w:w w:val="110"/>
      <w:kern w:val="2"/>
      <w:sz w:val="96"/>
      <w:lang w:val="en-US" w:eastAsia="zh-CN" w:bidi="ar-SA"/>
    </w:rPr>
  </w:style>
  <w:style w:type="paragraph" w:customStyle="1" w:styleId="346">
    <w:name w:val="标准标志QB"/>
    <w:next w:val="1"/>
    <w:qFormat/>
    <w:uiPriority w:val="0"/>
    <w:pPr>
      <w:shd w:val="solid" w:color="FFFFFF" w:fill="FFFFFF"/>
      <w:spacing w:line="0" w:lineRule="atLeast"/>
      <w:jc w:val="right"/>
    </w:pPr>
    <w:rPr>
      <w:rFonts w:ascii="Arial Black" w:hAnsi="Britannic Bold" w:eastAsia="Times New Roman" w:cs="Times New Roman"/>
      <w:b/>
      <w:w w:val="110"/>
      <w:kern w:val="2"/>
      <w:sz w:val="113"/>
      <w:lang w:val="en-US" w:eastAsia="zh-CN" w:bidi="ar-SA"/>
    </w:rPr>
  </w:style>
  <w:style w:type="paragraph" w:customStyle="1" w:styleId="347">
    <w:name w:val="标准标志G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48">
    <w:name w:val="引言二级条标题"/>
    <w:basedOn w:val="307"/>
    <w:next w:val="258"/>
    <w:qFormat/>
    <w:uiPriority w:val="0"/>
    <w:pPr>
      <w:numPr>
        <w:ilvl w:val="1"/>
      </w:numPr>
      <w:spacing w:before="156" w:after="156"/>
    </w:pPr>
    <w:rPr>
      <w:rFonts w:ascii="黑体"/>
    </w:rPr>
  </w:style>
  <w:style w:type="paragraph" w:customStyle="1" w:styleId="349">
    <w:name w:val="示例X"/>
    <w:basedOn w:val="258"/>
    <w:next w:val="294"/>
    <w:qFormat/>
    <w:uiPriority w:val="0"/>
    <w:rPr>
      <w:sz w:val="18"/>
    </w:rPr>
  </w:style>
  <w:style w:type="paragraph" w:customStyle="1" w:styleId="350">
    <w:name w:val="附录表标号"/>
    <w:basedOn w:val="1"/>
    <w:next w:val="258"/>
    <w:qFormat/>
    <w:uiPriority w:val="0"/>
    <w:pPr>
      <w:numPr>
        <w:ilvl w:val="0"/>
        <w:numId w:val="13"/>
      </w:numPr>
      <w:snapToGrid w:val="0"/>
      <w:spacing w:line="14" w:lineRule="exact"/>
      <w:jc w:val="center"/>
    </w:pPr>
    <w:rPr>
      <w:color w:val="FFFFFF"/>
    </w:rPr>
  </w:style>
  <w:style w:type="paragraph" w:customStyle="1" w:styleId="351">
    <w:name w:val="附录图标号"/>
    <w:basedOn w:val="1"/>
    <w:next w:val="258"/>
    <w:qFormat/>
    <w:uiPriority w:val="0"/>
    <w:pPr>
      <w:numPr>
        <w:ilvl w:val="0"/>
        <w:numId w:val="14"/>
      </w:numPr>
      <w:snapToGrid w:val="0"/>
      <w:spacing w:line="14" w:lineRule="exact"/>
      <w:jc w:val="center"/>
    </w:pPr>
    <w:rPr>
      <w:color w:val="FFFFFF"/>
    </w:rPr>
  </w:style>
  <w:style w:type="paragraph" w:customStyle="1" w:styleId="352">
    <w:name w:val="重要提示"/>
    <w:basedOn w:val="258"/>
    <w:next w:val="258"/>
    <w:qFormat/>
    <w:uiPriority w:val="0"/>
    <w:rPr>
      <w:rFonts w:eastAsia="黑体"/>
    </w:rPr>
  </w:style>
  <w:style w:type="paragraph" w:customStyle="1" w:styleId="353">
    <w:name w:val="公式编号制表符"/>
    <w:basedOn w:val="1"/>
    <w:next w:val="1"/>
    <w:qFormat/>
    <w:uiPriority w:val="0"/>
    <w:pPr>
      <w:widowControl/>
      <w:tabs>
        <w:tab w:val="center" w:pos="4679"/>
        <w:tab w:val="right" w:leader="dot" w:pos="9299"/>
      </w:tabs>
      <w:autoSpaceDE w:val="0"/>
      <w:autoSpaceDN w:val="0"/>
      <w:textAlignment w:val="center"/>
    </w:pPr>
    <w:rPr>
      <w:rFonts w:ascii="宋体"/>
      <w:kern w:val="0"/>
      <w:szCs w:val="20"/>
    </w:rPr>
  </w:style>
  <w:style w:type="paragraph" w:customStyle="1" w:styleId="354">
    <w:name w:val="TOC Heading"/>
    <w:basedOn w:val="3"/>
    <w:next w:val="1"/>
    <w:unhideWhenUsed/>
    <w:qFormat/>
    <w:uiPriority w:val="39"/>
    <w:pPr>
      <w:outlineLvl w:val="9"/>
    </w:pPr>
  </w:style>
  <w:style w:type="character" w:customStyle="1" w:styleId="355">
    <w:name w:val="Subtle Reference"/>
    <w:basedOn w:val="2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56">
    <w:name w:val="Subtle Emphasis"/>
    <w:basedOn w:val="231"/>
    <w:qFormat/>
    <w:uiPriority w:val="19"/>
    <w:rPr>
      <w:i/>
      <w:iCs/>
      <w:color w:val="404040" w:themeColor="text1" w:themeTint="BF"/>
      <w14:textFill>
        <w14:solidFill>
          <w14:schemeClr w14:val="tx1">
            <w14:lumMod w14:val="75000"/>
            <w14:lumOff w14:val="25000"/>
          </w14:schemeClr>
        </w14:solidFill>
      </w14:textFill>
    </w:rPr>
  </w:style>
  <w:style w:type="character" w:customStyle="1" w:styleId="357">
    <w:name w:val="称呼 Char"/>
    <w:basedOn w:val="231"/>
    <w:link w:val="36"/>
    <w:semiHidden/>
    <w:qFormat/>
    <w:uiPriority w:val="99"/>
    <w:rPr>
      <w:kern w:val="2"/>
      <w:sz w:val="21"/>
      <w:szCs w:val="24"/>
    </w:rPr>
  </w:style>
  <w:style w:type="character" w:customStyle="1" w:styleId="358">
    <w:name w:val="纯文本 Char"/>
    <w:basedOn w:val="231"/>
    <w:link w:val="49"/>
    <w:semiHidden/>
    <w:qFormat/>
    <w:uiPriority w:val="99"/>
    <w:rPr>
      <w:rFonts w:ascii="宋体" w:hAnsi="Courier New" w:cs="Courier New"/>
      <w:kern w:val="2"/>
      <w:sz w:val="21"/>
      <w:szCs w:val="21"/>
    </w:rPr>
  </w:style>
  <w:style w:type="character" w:customStyle="1" w:styleId="359">
    <w:name w:val="电子邮件签名 Char"/>
    <w:basedOn w:val="231"/>
    <w:link w:val="25"/>
    <w:semiHidden/>
    <w:qFormat/>
    <w:uiPriority w:val="99"/>
    <w:rPr>
      <w:kern w:val="2"/>
      <w:sz w:val="21"/>
      <w:szCs w:val="24"/>
    </w:rPr>
  </w:style>
  <w:style w:type="character" w:customStyle="1" w:styleId="360">
    <w:name w:val="副标题 Char"/>
    <w:basedOn w:val="231"/>
    <w:link w:val="66"/>
    <w:qFormat/>
    <w:uiPriority w:val="11"/>
    <w:rPr>
      <w:rFonts w:asciiTheme="majorHAnsi" w:hAnsiTheme="majorHAnsi" w:cstheme="majorBidi"/>
      <w:b/>
      <w:bCs/>
      <w:kern w:val="28"/>
      <w:sz w:val="32"/>
      <w:szCs w:val="32"/>
    </w:rPr>
  </w:style>
  <w:style w:type="character" w:customStyle="1" w:styleId="361">
    <w:name w:val="宏文本 Char"/>
    <w:basedOn w:val="231"/>
    <w:link w:val="2"/>
    <w:semiHidden/>
    <w:qFormat/>
    <w:uiPriority w:val="99"/>
    <w:rPr>
      <w:rFonts w:ascii="Courier New" w:hAnsi="Courier New" w:cs="Courier New"/>
      <w:kern w:val="2"/>
      <w:sz w:val="24"/>
      <w:szCs w:val="24"/>
    </w:rPr>
  </w:style>
  <w:style w:type="character" w:customStyle="1" w:styleId="362">
    <w:name w:val="结束语 Char"/>
    <w:basedOn w:val="231"/>
    <w:link w:val="38"/>
    <w:semiHidden/>
    <w:qFormat/>
    <w:uiPriority w:val="99"/>
    <w:rPr>
      <w:kern w:val="2"/>
      <w:sz w:val="21"/>
      <w:szCs w:val="24"/>
    </w:rPr>
  </w:style>
  <w:style w:type="paragraph" w:styleId="363">
    <w:name w:val="List Paragraph"/>
    <w:basedOn w:val="1"/>
    <w:qFormat/>
    <w:uiPriority w:val="99"/>
    <w:pPr>
      <w:ind w:firstLine="420" w:firstLineChars="200"/>
    </w:pPr>
  </w:style>
  <w:style w:type="character" w:customStyle="1" w:styleId="364">
    <w:name w:val="Intense Reference"/>
    <w:basedOn w:val="231"/>
    <w:qFormat/>
    <w:uiPriority w:val="32"/>
    <w:rPr>
      <w:b/>
      <w:bCs/>
      <w:smallCaps/>
      <w:color w:val="5B9BD5" w:themeColor="accent1"/>
      <w:spacing w:val="5"/>
      <w14:textFill>
        <w14:solidFill>
          <w14:schemeClr w14:val="accent1"/>
        </w14:solidFill>
      </w14:textFill>
    </w:rPr>
  </w:style>
  <w:style w:type="character" w:customStyle="1" w:styleId="365">
    <w:name w:val="Intense Emphasis"/>
    <w:basedOn w:val="231"/>
    <w:qFormat/>
    <w:uiPriority w:val="21"/>
    <w:rPr>
      <w:i/>
      <w:iCs/>
      <w:color w:val="5B9BD5" w:themeColor="accent1"/>
      <w14:textFill>
        <w14:solidFill>
          <w14:schemeClr w14:val="accent1"/>
        </w14:solidFill>
      </w14:textFill>
    </w:rPr>
  </w:style>
  <w:style w:type="paragraph" w:styleId="366">
    <w:name w:val="Intense Quote"/>
    <w:basedOn w:val="1"/>
    <w:next w:val="1"/>
    <w:link w:val="367"/>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367">
    <w:name w:val="明显引用 Char"/>
    <w:basedOn w:val="231"/>
    <w:link w:val="366"/>
    <w:qFormat/>
    <w:uiPriority w:val="30"/>
    <w:rPr>
      <w:i/>
      <w:iCs/>
      <w:color w:val="5B9BD5" w:themeColor="accent1"/>
      <w:kern w:val="2"/>
      <w:sz w:val="21"/>
      <w:szCs w:val="24"/>
      <w14:textFill>
        <w14:solidFill>
          <w14:schemeClr w14:val="accent1"/>
        </w14:solidFill>
      </w14:textFill>
    </w:rPr>
  </w:style>
  <w:style w:type="character" w:customStyle="1" w:styleId="368">
    <w:name w:val="批注框文本 Char"/>
    <w:basedOn w:val="231"/>
    <w:link w:val="58"/>
    <w:semiHidden/>
    <w:qFormat/>
    <w:uiPriority w:val="99"/>
    <w:rPr>
      <w:kern w:val="2"/>
      <w:sz w:val="18"/>
      <w:szCs w:val="18"/>
    </w:rPr>
  </w:style>
  <w:style w:type="character" w:customStyle="1" w:styleId="369">
    <w:name w:val="批注文字 Char"/>
    <w:basedOn w:val="231"/>
    <w:link w:val="34"/>
    <w:qFormat/>
    <w:uiPriority w:val="99"/>
    <w:rPr>
      <w:kern w:val="2"/>
      <w:sz w:val="21"/>
      <w:szCs w:val="24"/>
    </w:rPr>
  </w:style>
  <w:style w:type="character" w:customStyle="1" w:styleId="370">
    <w:name w:val="批注主题 Char"/>
    <w:basedOn w:val="369"/>
    <w:link w:val="85"/>
    <w:semiHidden/>
    <w:qFormat/>
    <w:uiPriority w:val="99"/>
    <w:rPr>
      <w:b/>
      <w:bCs/>
      <w:kern w:val="2"/>
      <w:sz w:val="21"/>
      <w:szCs w:val="24"/>
    </w:rPr>
  </w:style>
  <w:style w:type="character" w:customStyle="1" w:styleId="371">
    <w:name w:val="签名 Char"/>
    <w:basedOn w:val="231"/>
    <w:link w:val="62"/>
    <w:semiHidden/>
    <w:qFormat/>
    <w:uiPriority w:val="99"/>
    <w:rPr>
      <w:kern w:val="2"/>
      <w:sz w:val="21"/>
      <w:szCs w:val="24"/>
    </w:rPr>
  </w:style>
  <w:style w:type="table" w:customStyle="1" w:styleId="372">
    <w:name w:val="List Table 1 Light"/>
    <w:basedOn w:val="88"/>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3">
    <w:name w:val="List Table 1 Light Accent 1"/>
    <w:basedOn w:val="88"/>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4">
    <w:name w:val="List Table 1 Light Accent 2"/>
    <w:basedOn w:val="88"/>
    <w:qFormat/>
    <w:uiPriority w:val="46"/>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5">
    <w:name w:val="List Table 1 Light Accent 3"/>
    <w:basedOn w:val="88"/>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6">
    <w:name w:val="List Table 1 Light Accent 4"/>
    <w:basedOn w:val="88"/>
    <w:qFormat/>
    <w:uiPriority w:val="46"/>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77">
    <w:name w:val="List Table 1 Light Accent 5"/>
    <w:basedOn w:val="88"/>
    <w:qFormat/>
    <w:uiPriority w:val="46"/>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8">
    <w:name w:val="List Table 1 Light Accent 6"/>
    <w:basedOn w:val="88"/>
    <w:qFormat/>
    <w:uiPriority w:val="46"/>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79">
    <w:name w:val="List Table 2"/>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80">
    <w:name w:val="List Table 2 Accent 1"/>
    <w:basedOn w:val="88"/>
    <w:qFormat/>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81">
    <w:name w:val="List Table 2 Accent 2"/>
    <w:basedOn w:val="88"/>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82">
    <w:name w:val="List Table 2 Accent 3"/>
    <w:basedOn w:val="88"/>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83">
    <w:name w:val="List Table 2 Accent 4"/>
    <w:basedOn w:val="88"/>
    <w:qFormat/>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84">
    <w:name w:val="List Table 2 Accent 5"/>
    <w:basedOn w:val="88"/>
    <w:qFormat/>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85">
    <w:name w:val="List Table 2 Accent 6"/>
    <w:basedOn w:val="88"/>
    <w:qFormat/>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6">
    <w:name w:val="List Table 3"/>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87">
    <w:name w:val="List Table 3 Accent 1"/>
    <w:basedOn w:val="88"/>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88">
    <w:name w:val="List Table 3 Accent 2"/>
    <w:basedOn w:val="88"/>
    <w:qFormat/>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89">
    <w:name w:val="List Table 3 Accent 3"/>
    <w:basedOn w:val="88"/>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90">
    <w:name w:val="List Table 3 Accent 4"/>
    <w:basedOn w:val="88"/>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91">
    <w:name w:val="List Table 3 Accent 5"/>
    <w:basedOn w:val="8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92">
    <w:name w:val="List Table 3 Accent 6"/>
    <w:basedOn w:val="88"/>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93">
    <w:name w:val="List Table 4"/>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4">
    <w:name w:val="List Table 4 Accent 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95">
    <w:name w:val="List Table 4 Accent 2"/>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96">
    <w:name w:val="List Table 4 Accent 3"/>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97">
    <w:name w:val="List Table 4 Accent 4"/>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98">
    <w:name w:val="List Table 4 Accent 5"/>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99">
    <w:name w:val="List Table 4 Accent 6"/>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00">
    <w:name w:val="List Table 5 Dark"/>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1">
    <w:name w:val="List Table 5 Dark Accent 1"/>
    <w:basedOn w:val="88"/>
    <w:qFormat/>
    <w:uiPriority w:val="50"/>
    <w:rPr>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2">
    <w:name w:val="List Table 5 Dark Accent 2"/>
    <w:basedOn w:val="88"/>
    <w:qFormat/>
    <w:uiPriority w:val="50"/>
    <w:rPr>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3">
    <w:name w:val="List Table 5 Dark Accent 3"/>
    <w:basedOn w:val="88"/>
    <w:qFormat/>
    <w:uiPriority w:val="50"/>
    <w:rPr>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4">
    <w:name w:val="List Table 5 Dark Accent 4"/>
    <w:basedOn w:val="88"/>
    <w:qFormat/>
    <w:uiPriority w:val="50"/>
    <w:rPr>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5">
    <w:name w:val="List Table 5 Dark Accent 5"/>
    <w:basedOn w:val="88"/>
    <w:qFormat/>
    <w:uiPriority w:val="50"/>
    <w:rPr>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6">
    <w:name w:val="List Table 5 Dark Accent 6"/>
    <w:basedOn w:val="88"/>
    <w:qFormat/>
    <w:uiPriority w:val="50"/>
    <w:rPr>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7">
    <w:name w:val="List Table 6 Colorful"/>
    <w:basedOn w:val="8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8">
    <w:name w:val="List Table 6 Colorful Accent 1"/>
    <w:basedOn w:val="88"/>
    <w:qFormat/>
    <w:uiPriority w:val="51"/>
    <w:rPr>
      <w:color w:val="2E75B6" w:themeColor="accent1" w:themeShade="BF"/>
    </w:rPr>
    <w:tblPr>
      <w:tblBorders>
        <w:top w:val="single" w:color="5B9BD5" w:themeColor="accent1" w:sz="4" w:space="0"/>
        <w:bottom w:val="single" w:color="5B9BD5" w:themeColor="accent1" w:sz="4" w:space="0"/>
      </w:tblBorders>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09">
    <w:name w:val="List Table 6 Colorful Accent 2"/>
    <w:basedOn w:val="88"/>
    <w:qFormat/>
    <w:uiPriority w:val="51"/>
    <w:rPr>
      <w:color w:val="C55A11" w:themeColor="accent2" w:themeShade="BF"/>
    </w:rPr>
    <w:tblPr>
      <w:tblBorders>
        <w:top w:val="single" w:color="ED7D31" w:themeColor="accent2" w:sz="4" w:space="0"/>
        <w:bottom w:val="single" w:color="ED7D31" w:themeColor="accent2" w:sz="4" w:space="0"/>
      </w:tblBorders>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10">
    <w:name w:val="List Table 6 Colorful Accent 3"/>
    <w:basedOn w:val="88"/>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11">
    <w:name w:val="List Table 6 Colorful Accent 4"/>
    <w:basedOn w:val="88"/>
    <w:qFormat/>
    <w:uiPriority w:val="51"/>
    <w:rPr>
      <w:color w:val="BF9000" w:themeColor="accent4" w:themeShade="BF"/>
    </w:rPr>
    <w:tblPr>
      <w:tblBorders>
        <w:top w:val="single" w:color="FFC000" w:themeColor="accent4" w:sz="4" w:space="0"/>
        <w:bottom w:val="single" w:color="FFC000" w:themeColor="accent4" w:sz="4" w:space="0"/>
      </w:tblBorders>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12">
    <w:name w:val="List Table 6 Colorful Accent 5"/>
    <w:basedOn w:val="88"/>
    <w:qFormat/>
    <w:uiPriority w:val="51"/>
    <w:rPr>
      <w:color w:val="2F5597" w:themeColor="accent5" w:themeShade="BF"/>
    </w:rPr>
    <w:tblPr>
      <w:tblBorders>
        <w:top w:val="single" w:color="4472C4" w:themeColor="accent5" w:sz="4" w:space="0"/>
        <w:bottom w:val="single" w:color="4472C4" w:themeColor="accent5" w:sz="4" w:space="0"/>
      </w:tblBorders>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13">
    <w:name w:val="List Table 6 Colorful Accent 6"/>
    <w:basedOn w:val="88"/>
    <w:qFormat/>
    <w:uiPriority w:val="51"/>
    <w:rPr>
      <w:color w:val="548235" w:themeColor="accent6" w:themeShade="BF"/>
    </w:rPr>
    <w:tblPr>
      <w:tblBorders>
        <w:top w:val="single" w:color="70AD47" w:themeColor="accent6" w:sz="4" w:space="0"/>
        <w:bottom w:val="single" w:color="70AD47" w:themeColor="accent6" w:sz="4" w:space="0"/>
      </w:tblBorders>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14">
    <w:name w:val="List Table 7 Colorful"/>
    <w:basedOn w:val="88"/>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5">
    <w:name w:val="List Table 7 Colorful Accent 1"/>
    <w:basedOn w:val="88"/>
    <w:qFormat/>
    <w:uiPriority w:val="52"/>
    <w:rPr>
      <w:color w:val="2E75B6" w:themeColor="accent1" w:themeShade="BF"/>
    </w:r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6">
    <w:name w:val="List Table 7 Colorful Accent 2"/>
    <w:basedOn w:val="88"/>
    <w:qFormat/>
    <w:uiPriority w:val="52"/>
    <w:rPr>
      <w:color w:val="C55A11" w:themeColor="accent2" w:themeShade="BF"/>
    </w:r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7">
    <w:name w:val="List Table 7 Colorful Accent 3"/>
    <w:basedOn w:val="88"/>
    <w:qFormat/>
    <w:uiPriority w:val="52"/>
    <w:rPr>
      <w:color w:val="7C7C7C" w:themeColor="accent3" w:themeShade="BF"/>
    </w:r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8">
    <w:name w:val="List Table 7 Colorful Accent 4"/>
    <w:basedOn w:val="88"/>
    <w:qFormat/>
    <w:uiPriority w:val="52"/>
    <w:rPr>
      <w:color w:val="BF9000" w:themeColor="accent4" w:themeShade="BF"/>
    </w:r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9">
    <w:name w:val="List Table 7 Colorful Accent 5"/>
    <w:basedOn w:val="88"/>
    <w:qFormat/>
    <w:uiPriority w:val="52"/>
    <w:rPr>
      <w:color w:val="2F5597" w:themeColor="accent5" w:themeShade="BF"/>
    </w:r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20">
    <w:name w:val="List Table 7 Colorful Accent 6"/>
    <w:basedOn w:val="88"/>
    <w:qFormat/>
    <w:uiPriority w:val="52"/>
    <w:rPr>
      <w:color w:val="548235" w:themeColor="accent6" w:themeShade="BF"/>
    </w:r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21">
    <w:name w:val="日期 Char"/>
    <w:basedOn w:val="231"/>
    <w:link w:val="54"/>
    <w:semiHidden/>
    <w:qFormat/>
    <w:uiPriority w:val="99"/>
    <w:rPr>
      <w:kern w:val="2"/>
      <w:sz w:val="21"/>
      <w:szCs w:val="24"/>
    </w:rPr>
  </w:style>
  <w:style w:type="character" w:customStyle="1" w:styleId="422">
    <w:name w:val="Book Title"/>
    <w:basedOn w:val="231"/>
    <w:qFormat/>
    <w:uiPriority w:val="33"/>
    <w:rPr>
      <w:b/>
      <w:bCs/>
      <w:i/>
      <w:iCs/>
      <w:spacing w:val="5"/>
    </w:rPr>
  </w:style>
  <w:style w:type="paragraph" w:customStyle="1" w:styleId="423">
    <w:name w:val="Bibliography"/>
    <w:basedOn w:val="1"/>
    <w:next w:val="1"/>
    <w:semiHidden/>
    <w:unhideWhenUsed/>
    <w:qFormat/>
    <w:uiPriority w:val="37"/>
  </w:style>
  <w:style w:type="table" w:customStyle="1" w:styleId="424">
    <w:name w:val="Grid Table 1 Light"/>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25">
    <w:name w:val="Grid Table 1 Light Accent 1"/>
    <w:basedOn w:val="88"/>
    <w:qFormat/>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426">
    <w:name w:val="Grid Table 1 Light Accent 2"/>
    <w:basedOn w:val="88"/>
    <w:qFormat/>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427">
    <w:name w:val="Grid Table 1 Light Accent 3"/>
    <w:basedOn w:val="88"/>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428">
    <w:name w:val="Grid Table 1 Light Accent 4"/>
    <w:basedOn w:val="88"/>
    <w:qFormat/>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429">
    <w:name w:val="Grid Table 1 Light Accent 5"/>
    <w:basedOn w:val="88"/>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430">
    <w:name w:val="Grid Table 1 Light Accent 6"/>
    <w:basedOn w:val="88"/>
    <w:qFormat/>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431">
    <w:name w:val="Grid Table 2"/>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32">
    <w:name w:val="Grid Table 2 Accent 1"/>
    <w:basedOn w:val="88"/>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33">
    <w:name w:val="Grid Table 2 Accent 2"/>
    <w:basedOn w:val="88"/>
    <w:qFormat/>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34">
    <w:name w:val="Grid Table 2 Accent 3"/>
    <w:basedOn w:val="88"/>
    <w:qFormat/>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35">
    <w:name w:val="Grid Table 2 Accent 4"/>
    <w:basedOn w:val="88"/>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36">
    <w:name w:val="Grid Table 2 Accent 5"/>
    <w:basedOn w:val="88"/>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37">
    <w:name w:val="Grid Table 2 Accent 6"/>
    <w:basedOn w:val="88"/>
    <w:qFormat/>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38">
    <w:name w:val="Grid Table 3"/>
    <w:basedOn w:val="88"/>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39">
    <w:name w:val="Grid Table 3 Accent 1"/>
    <w:basedOn w:val="88"/>
    <w:qFormat/>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40">
    <w:name w:val="Grid Table 3 Accent 2"/>
    <w:basedOn w:val="88"/>
    <w:qFormat/>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41">
    <w:name w:val="Grid Table 3 Accent 3"/>
    <w:basedOn w:val="88"/>
    <w:qFormat/>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42">
    <w:name w:val="Grid Table 3 Accent 4"/>
    <w:basedOn w:val="88"/>
    <w:qFormat/>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43">
    <w:name w:val="Grid Table 3 Accent 5"/>
    <w:basedOn w:val="88"/>
    <w:qFormat/>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44">
    <w:name w:val="Grid Table 3 Accent 6"/>
    <w:basedOn w:val="88"/>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45">
    <w:name w:val="Grid Table 4"/>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6">
    <w:name w:val="Grid Table 4 Accent 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47">
    <w:name w:val="Grid Table 4 Accent 2"/>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48">
    <w:name w:val="Grid Table 4 Accent 3"/>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49">
    <w:name w:val="Grid Table 4 Accent 4"/>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50">
    <w:name w:val="Grid Table 4 Accent 5"/>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51">
    <w:name w:val="Grid Table 4 Accent 6"/>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52">
    <w:name w:val="Grid Table 5 Dark"/>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53">
    <w:name w:val="Grid Table 5 Dark Accent 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454">
    <w:name w:val="Grid Table 5 Dark Accent 2"/>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455">
    <w:name w:val="Grid Table 5 Dark Accent 3"/>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456">
    <w:name w:val="Grid Table 5 Dark Accent 4"/>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457">
    <w:name w:val="Grid Table 5 Dark Accent 5"/>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458">
    <w:name w:val="Grid Table 5 Dark Accent 6"/>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459">
    <w:name w:val="Grid Table 6 Colorful"/>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60">
    <w:name w:val="Grid Table 6 Colorful Accent 1"/>
    <w:basedOn w:val="88"/>
    <w:qFormat/>
    <w:uiPriority w:val="51"/>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61">
    <w:name w:val="Grid Table 6 Colorful Accent 2"/>
    <w:basedOn w:val="88"/>
    <w:qFormat/>
    <w:uiPriority w:val="51"/>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62">
    <w:name w:val="Grid Table 6 Colorful Accent 3"/>
    <w:basedOn w:val="88"/>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63">
    <w:name w:val="Grid Table 6 Colorful Accent 4"/>
    <w:basedOn w:val="88"/>
    <w:qFormat/>
    <w:uiPriority w:val="51"/>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64">
    <w:name w:val="Grid Table 6 Colorful Accent 5"/>
    <w:basedOn w:val="8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65">
    <w:name w:val="Grid Table 6 Colorful Accent 6"/>
    <w:basedOn w:val="88"/>
    <w:qFormat/>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66">
    <w:name w:val="Grid Table 7 Colorful"/>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67">
    <w:name w:val="Grid Table 7 Colorful Accent 1"/>
    <w:basedOn w:val="88"/>
    <w:qFormat/>
    <w:uiPriority w:val="52"/>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68">
    <w:name w:val="Grid Table 7 Colorful Accent 2"/>
    <w:basedOn w:val="88"/>
    <w:qFormat/>
    <w:uiPriority w:val="52"/>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69">
    <w:name w:val="Grid Table 7 Colorful Accent 3"/>
    <w:basedOn w:val="88"/>
    <w:qFormat/>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70">
    <w:name w:val="Grid Table 7 Colorful Accent 4"/>
    <w:basedOn w:val="88"/>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71">
    <w:name w:val="Grid Table 7 Colorful Accent 5"/>
    <w:basedOn w:val="88"/>
    <w:qFormat/>
    <w:uiPriority w:val="52"/>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72">
    <w:name w:val="Grid Table 7 Colorful Accent 6"/>
    <w:basedOn w:val="88"/>
    <w:qFormat/>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73">
    <w:name w:val="Grid Table Light"/>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474">
    <w:name w:val="尾注文本 Char"/>
    <w:basedOn w:val="231"/>
    <w:link w:val="56"/>
    <w:semiHidden/>
    <w:qFormat/>
    <w:uiPriority w:val="99"/>
    <w:rPr>
      <w:kern w:val="2"/>
      <w:sz w:val="21"/>
      <w:szCs w:val="24"/>
    </w:rPr>
  </w:style>
  <w:style w:type="character" w:customStyle="1" w:styleId="475">
    <w:name w:val="文档结构图 Char"/>
    <w:basedOn w:val="231"/>
    <w:link w:val="32"/>
    <w:semiHidden/>
    <w:qFormat/>
    <w:uiPriority w:val="99"/>
    <w:rPr>
      <w:rFonts w:ascii="Microsoft YaHei UI" w:eastAsia="Microsoft YaHei UI"/>
      <w:kern w:val="2"/>
      <w:sz w:val="18"/>
      <w:szCs w:val="18"/>
    </w:rPr>
  </w:style>
  <w:style w:type="table" w:customStyle="1" w:styleId="476">
    <w:name w:val="Plain Table 1"/>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7">
    <w:name w:val="Plain Table 2"/>
    <w:basedOn w:val="8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78">
    <w:name w:val="Plain Table 3"/>
    <w:basedOn w:val="8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79">
    <w:name w:val="Plain Table 4"/>
    <w:basedOn w:val="88"/>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80">
    <w:name w:val="Plain Table 5"/>
    <w:basedOn w:val="8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48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82">
    <w:name w:val="信息标题 Char"/>
    <w:basedOn w:val="231"/>
    <w:link w:val="79"/>
    <w:semiHidden/>
    <w:qFormat/>
    <w:uiPriority w:val="99"/>
    <w:rPr>
      <w:rFonts w:asciiTheme="majorHAnsi" w:hAnsiTheme="majorHAnsi" w:eastAsiaTheme="majorEastAsia" w:cstheme="majorBidi"/>
      <w:kern w:val="2"/>
      <w:sz w:val="24"/>
      <w:szCs w:val="24"/>
      <w:shd w:val="pct20" w:color="auto" w:fill="auto"/>
    </w:rPr>
  </w:style>
  <w:style w:type="paragraph" w:styleId="483">
    <w:name w:val="Quote"/>
    <w:basedOn w:val="1"/>
    <w:next w:val="1"/>
    <w:link w:val="484"/>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84">
    <w:name w:val="引用 Char"/>
    <w:basedOn w:val="231"/>
    <w:link w:val="483"/>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styleId="485">
    <w:name w:val="Placeholder Text"/>
    <w:basedOn w:val="231"/>
    <w:semiHidden/>
    <w:qFormat/>
    <w:uiPriority w:val="99"/>
    <w:rPr>
      <w:color w:val="808080"/>
    </w:rPr>
  </w:style>
  <w:style w:type="character" w:customStyle="1" w:styleId="486">
    <w:name w:val="正文首行缩进 Char"/>
    <w:basedOn w:val="334"/>
    <w:link w:val="86"/>
    <w:semiHidden/>
    <w:qFormat/>
    <w:uiPriority w:val="99"/>
    <w:rPr>
      <w:kern w:val="2"/>
      <w:sz w:val="21"/>
      <w:szCs w:val="24"/>
    </w:rPr>
  </w:style>
  <w:style w:type="character" w:customStyle="1" w:styleId="487">
    <w:name w:val="正文文本缩进 Char"/>
    <w:basedOn w:val="231"/>
    <w:link w:val="41"/>
    <w:semiHidden/>
    <w:qFormat/>
    <w:uiPriority w:val="99"/>
    <w:rPr>
      <w:kern w:val="2"/>
      <w:sz w:val="21"/>
      <w:szCs w:val="24"/>
    </w:rPr>
  </w:style>
  <w:style w:type="character" w:customStyle="1" w:styleId="488">
    <w:name w:val="正文首行缩进 2 Char"/>
    <w:basedOn w:val="487"/>
    <w:link w:val="87"/>
    <w:semiHidden/>
    <w:qFormat/>
    <w:uiPriority w:val="99"/>
    <w:rPr>
      <w:kern w:val="2"/>
      <w:sz w:val="21"/>
      <w:szCs w:val="24"/>
    </w:rPr>
  </w:style>
  <w:style w:type="character" w:customStyle="1" w:styleId="489">
    <w:name w:val="正文文本 2 Char"/>
    <w:basedOn w:val="231"/>
    <w:link w:val="76"/>
    <w:semiHidden/>
    <w:qFormat/>
    <w:uiPriority w:val="99"/>
    <w:rPr>
      <w:kern w:val="2"/>
      <w:sz w:val="21"/>
      <w:szCs w:val="24"/>
    </w:rPr>
  </w:style>
  <w:style w:type="character" w:customStyle="1" w:styleId="490">
    <w:name w:val="正文文本 3 Char"/>
    <w:basedOn w:val="231"/>
    <w:link w:val="37"/>
    <w:semiHidden/>
    <w:qFormat/>
    <w:uiPriority w:val="99"/>
    <w:rPr>
      <w:kern w:val="2"/>
      <w:sz w:val="16"/>
      <w:szCs w:val="16"/>
    </w:rPr>
  </w:style>
  <w:style w:type="character" w:customStyle="1" w:styleId="491">
    <w:name w:val="正文文本缩进 2 Char"/>
    <w:basedOn w:val="231"/>
    <w:link w:val="55"/>
    <w:semiHidden/>
    <w:qFormat/>
    <w:uiPriority w:val="99"/>
    <w:rPr>
      <w:kern w:val="2"/>
      <w:sz w:val="21"/>
      <w:szCs w:val="24"/>
    </w:rPr>
  </w:style>
  <w:style w:type="character" w:customStyle="1" w:styleId="492">
    <w:name w:val="正文文本缩进 3 Char"/>
    <w:basedOn w:val="231"/>
    <w:link w:val="71"/>
    <w:semiHidden/>
    <w:qFormat/>
    <w:uiPriority w:val="99"/>
    <w:rPr>
      <w:kern w:val="2"/>
      <w:sz w:val="16"/>
      <w:szCs w:val="16"/>
    </w:rPr>
  </w:style>
  <w:style w:type="character" w:customStyle="1" w:styleId="493">
    <w:name w:val="注释标题 Char"/>
    <w:basedOn w:val="231"/>
    <w:link w:val="22"/>
    <w:semiHidden/>
    <w:qFormat/>
    <w:uiPriority w:val="99"/>
    <w:rPr>
      <w:kern w:val="2"/>
      <w:sz w:val="21"/>
      <w:szCs w:val="24"/>
    </w:rPr>
  </w:style>
  <w:style w:type="paragraph" w:customStyle="1" w:styleId="494">
    <w:name w:val="附录无标题章"/>
    <w:basedOn w:val="277"/>
    <w:qFormat/>
    <w:uiPriority w:val="0"/>
    <w:pPr>
      <w:spacing w:before="0" w:beforeLines="0" w:after="0" w:afterLines="0"/>
    </w:pPr>
    <w:rPr>
      <w:rFonts w:asciiTheme="majorEastAsia" w:eastAsiaTheme="majorEastAsia"/>
    </w:rPr>
  </w:style>
  <w:style w:type="paragraph" w:customStyle="1" w:styleId="495">
    <w:name w:val="附录一级无标题条"/>
    <w:basedOn w:val="278"/>
    <w:qFormat/>
    <w:uiPriority w:val="0"/>
    <w:pPr>
      <w:spacing w:before="0" w:beforeLines="0" w:after="0" w:afterLines="0"/>
    </w:pPr>
    <w:rPr>
      <w:rFonts w:asciiTheme="majorEastAsia" w:eastAsiaTheme="majorEastAsia"/>
    </w:rPr>
  </w:style>
  <w:style w:type="paragraph" w:customStyle="1" w:styleId="496">
    <w:name w:val="附录二级无标题条"/>
    <w:basedOn w:val="279"/>
    <w:qFormat/>
    <w:uiPriority w:val="0"/>
    <w:pPr>
      <w:spacing w:before="0" w:beforeLines="0" w:after="0" w:afterLines="0"/>
    </w:pPr>
    <w:rPr>
      <w:rFonts w:asciiTheme="majorEastAsia" w:eastAsiaTheme="majorEastAsia"/>
    </w:rPr>
  </w:style>
  <w:style w:type="paragraph" w:customStyle="1" w:styleId="497">
    <w:name w:val="附录三级无标题条"/>
    <w:basedOn w:val="280"/>
    <w:qFormat/>
    <w:uiPriority w:val="0"/>
    <w:pPr>
      <w:spacing w:before="0" w:beforeLines="0" w:after="0" w:afterLines="0"/>
    </w:pPr>
    <w:rPr>
      <w:rFonts w:asciiTheme="majorEastAsia" w:eastAsiaTheme="majorEastAsia"/>
    </w:rPr>
  </w:style>
  <w:style w:type="paragraph" w:customStyle="1" w:styleId="498">
    <w:name w:val="附录四级无标题条"/>
    <w:basedOn w:val="281"/>
    <w:qFormat/>
    <w:uiPriority w:val="0"/>
    <w:pPr>
      <w:spacing w:before="0" w:beforeLines="0" w:after="0" w:afterLines="0"/>
    </w:pPr>
    <w:rPr>
      <w:rFonts w:asciiTheme="majorEastAsia" w:eastAsiaTheme="majorEastAsia"/>
    </w:rPr>
  </w:style>
  <w:style w:type="paragraph" w:customStyle="1" w:styleId="499">
    <w:name w:val="标准标志TB"/>
    <w:basedOn w:val="1"/>
    <w:qFormat/>
    <w:uiPriority w:val="0"/>
    <w:pPr>
      <w:widowControl/>
      <w:shd w:val="solid" w:color="FFFFFF" w:fill="FFFFFF"/>
      <w:spacing w:line="0" w:lineRule="atLeast"/>
      <w:jc w:val="right"/>
    </w:pPr>
    <w:rPr>
      <w:rFonts w:eastAsia="Arial Unicode MS"/>
      <w:b/>
      <w:w w:val="130"/>
      <w:sz w:val="96"/>
      <w:szCs w:val="20"/>
    </w:rPr>
  </w:style>
  <w:style w:type="paragraph" w:customStyle="1" w:styleId="500">
    <w:name w:val="标准称谓TB"/>
    <w:basedOn w:val="1"/>
    <w:qFormat/>
    <w:uiPriority w:val="0"/>
    <w:pPr>
      <w:kinsoku w:val="0"/>
      <w:overflowPunct w:val="0"/>
      <w:autoSpaceDE w:val="0"/>
      <w:autoSpaceDN w:val="0"/>
      <w:spacing w:line="0" w:lineRule="atLeast"/>
      <w:jc w:val="center"/>
    </w:pPr>
    <w:rPr>
      <w:rFonts w:ascii="黑体" w:hAnsi="黑体" w:eastAsia="黑体"/>
      <w:bCs/>
      <w:spacing w:val="40"/>
      <w:kern w:val="0"/>
      <w:sz w:val="72"/>
      <w:szCs w:val="20"/>
    </w:rPr>
  </w:style>
  <w:style w:type="paragraph" w:customStyle="1" w:styleId="501">
    <w:name w:val="发布GB"/>
    <w:basedOn w:val="40"/>
    <w:qFormat/>
    <w:uiPriority w:val="0"/>
    <w:pPr>
      <w:spacing w:after="0" w:line="280" w:lineRule="exact"/>
      <w:ind w:left="284"/>
    </w:pPr>
    <w:rPr>
      <w:rFonts w:ascii="黑体" w:eastAsia="黑体"/>
      <w:kern w:val="3"/>
      <w:sz w:val="28"/>
    </w:rPr>
  </w:style>
  <w:style w:type="paragraph" w:customStyle="1" w:styleId="502">
    <w:name w:val="发布DB"/>
    <w:basedOn w:val="501"/>
    <w:qFormat/>
    <w:uiPriority w:val="0"/>
    <w:pPr>
      <w:ind w:left="567"/>
    </w:pPr>
  </w:style>
  <w:style w:type="paragraph" w:customStyle="1" w:styleId="503">
    <w:name w:val="发布HB"/>
    <w:basedOn w:val="501"/>
    <w:qFormat/>
    <w:uiPriority w:val="0"/>
    <w:pPr>
      <w:ind w:left="567"/>
    </w:pPr>
  </w:style>
  <w:style w:type="paragraph" w:customStyle="1" w:styleId="504">
    <w:name w:val="发布QB"/>
    <w:basedOn w:val="501"/>
    <w:qFormat/>
    <w:uiPriority w:val="0"/>
    <w:pPr>
      <w:ind w:left="567"/>
    </w:pPr>
  </w:style>
  <w:style w:type="paragraph" w:customStyle="1" w:styleId="505">
    <w:name w:val="发布TB"/>
    <w:basedOn w:val="501"/>
    <w:qFormat/>
    <w:uiPriority w:val="0"/>
    <w:pPr>
      <w:ind w:left="567"/>
    </w:pPr>
  </w:style>
  <w:style w:type="paragraph" w:customStyle="1" w:styleId="506">
    <w:name w:val="发布部门TB"/>
    <w:basedOn w:val="1"/>
    <w:qFormat/>
    <w:uiPriority w:val="0"/>
    <w:pPr>
      <w:widowControl/>
      <w:spacing w:line="360" w:lineRule="exact"/>
      <w:jc w:val="center"/>
    </w:pPr>
    <w:rPr>
      <w:rFonts w:ascii="黑体" w:hAnsi="黑体" w:eastAsia="黑体"/>
      <w:spacing w:val="20"/>
      <w:w w:val="135"/>
      <w:kern w:val="0"/>
      <w:sz w:val="36"/>
      <w:szCs w:val="20"/>
    </w:rPr>
  </w:style>
  <w:style w:type="paragraph" w:customStyle="1" w:styleId="507">
    <w:name w:val="标准标志CEC"/>
    <w:basedOn w:val="1"/>
    <w:qFormat/>
    <w:uiPriority w:val="0"/>
    <w:pPr>
      <w:jc w:val="right"/>
    </w:pPr>
    <w:rPr>
      <w:rFonts w:eastAsia="Times New Roman"/>
      <w:b/>
      <w:sz w:val="96"/>
    </w:rPr>
  </w:style>
  <w:style w:type="paragraph" w:customStyle="1" w:styleId="508">
    <w:name w:val="标准称谓CEC"/>
    <w:basedOn w:val="1"/>
    <w:qFormat/>
    <w:uiPriority w:val="0"/>
    <w:pPr>
      <w:jc w:val="center"/>
    </w:pPr>
    <w:rPr>
      <w:rFonts w:eastAsia="黑体"/>
      <w:b/>
      <w:w w:val="132"/>
      <w:kern w:val="0"/>
      <w:sz w:val="52"/>
    </w:rPr>
  </w:style>
  <w:style w:type="paragraph" w:customStyle="1" w:styleId="509">
    <w:name w:val="发布CEC"/>
    <w:basedOn w:val="501"/>
    <w:qFormat/>
    <w:uiPriority w:val="0"/>
  </w:style>
  <w:style w:type="paragraph" w:customStyle="1" w:styleId="510">
    <w:name w:val="发布部门CEC"/>
    <w:basedOn w:val="1"/>
    <w:qFormat/>
    <w:uiPriority w:val="0"/>
    <w:pPr>
      <w:snapToGrid w:val="0"/>
    </w:pPr>
    <w:rPr>
      <w:b/>
      <w:w w:val="135"/>
      <w:kern w:val="0"/>
      <w:sz w:val="36"/>
    </w:rPr>
  </w:style>
  <w:style w:type="paragraph" w:customStyle="1" w:styleId="511">
    <w:name w:val="标准正文公式"/>
    <w:basedOn w:val="1"/>
    <w:next w:val="1"/>
    <w:qFormat/>
    <w:uiPriority w:val="0"/>
    <w:pPr>
      <w:tabs>
        <w:tab w:val="center" w:pos="4678"/>
        <w:tab w:val="right" w:leader="middleDot" w:pos="9356"/>
      </w:tabs>
      <w:adjustRightInd w:val="0"/>
    </w:pPr>
    <w:rPr>
      <w:rFonts w:ascii="宋体" w:hAnsi="宋体"/>
      <w:szCs w:val="21"/>
    </w:rPr>
  </w:style>
  <w:style w:type="paragraph" w:customStyle="1" w:styleId="512">
    <w:name w:val="附录公式标号"/>
    <w:basedOn w:val="363"/>
    <w:qFormat/>
    <w:uiPriority w:val="0"/>
    <w:pPr>
      <w:numPr>
        <w:ilvl w:val="0"/>
        <w:numId w:val="27"/>
      </w:numPr>
      <w:snapToGrid w:val="0"/>
      <w:spacing w:line="14" w:lineRule="atLeast"/>
      <w:ind w:firstLineChars="0"/>
    </w:pPr>
    <w:rPr>
      <w:color w:val="FFFFFF" w:themeColor="background1"/>
      <w:sz w:val="2"/>
      <w14:textFill>
        <w14:solidFill>
          <w14:schemeClr w14:val="bg1"/>
        </w14:solidFill>
      </w14:textFill>
    </w:rPr>
  </w:style>
  <w:style w:type="paragraph" w:customStyle="1" w:styleId="513">
    <w:name w:val="附录公式编号"/>
    <w:basedOn w:val="40"/>
    <w:qFormat/>
    <w:uiPriority w:val="0"/>
    <w:pPr>
      <w:numPr>
        <w:ilvl w:val="1"/>
        <w:numId w:val="27"/>
      </w:numPr>
    </w:pPr>
  </w:style>
  <w:style w:type="character" w:customStyle="1" w:styleId="514">
    <w:name w:val="段 Char"/>
    <w:link w:val="258"/>
    <w:qFormat/>
    <w:uiPriority w:val="0"/>
    <w:rPr>
      <w:rFonts w:ascii="宋体"/>
      <w:sz w:val="21"/>
    </w:rPr>
  </w:style>
  <w:style w:type="character" w:customStyle="1" w:styleId="515">
    <w:name w:val="Unresolved Mention"/>
    <w:basedOn w:val="231"/>
    <w:semiHidden/>
    <w:unhideWhenUsed/>
    <w:qFormat/>
    <w:uiPriority w:val="99"/>
    <w:rPr>
      <w:color w:val="605E5C"/>
      <w:shd w:val="clear" w:color="auto" w:fill="E1DFDD"/>
    </w:rPr>
  </w:style>
  <w:style w:type="paragraph" w:customStyle="1" w:styleId="516">
    <w:name w:val="列项——（一级）"/>
    <w:qFormat/>
    <w:uiPriority w:val="0"/>
    <w:pPr>
      <w:widowControl w:val="0"/>
      <w:numPr>
        <w:ilvl w:val="0"/>
        <w:numId w:val="28"/>
      </w:numPr>
      <w:jc w:val="both"/>
    </w:pPr>
    <w:rPr>
      <w:rFonts w:ascii="宋体" w:hAnsi="Times New Roman" w:eastAsia="宋体" w:cs="Times New Roman"/>
      <w:sz w:val="21"/>
      <w:lang w:val="en-US" w:eastAsia="zh-CN" w:bidi="ar-SA"/>
    </w:rPr>
  </w:style>
  <w:style w:type="paragraph" w:customStyle="1" w:styleId="517">
    <w:name w:val="列项●（二级）"/>
    <w:qFormat/>
    <w:uiPriority w:val="0"/>
    <w:pPr>
      <w:numPr>
        <w:ilvl w:val="1"/>
        <w:numId w:val="28"/>
      </w:numPr>
      <w:tabs>
        <w:tab w:val="left" w:pos="840"/>
      </w:tabs>
      <w:jc w:val="both"/>
    </w:pPr>
    <w:rPr>
      <w:rFonts w:ascii="宋体" w:hAnsi="Times New Roman" w:eastAsia="宋体" w:cs="Times New Roman"/>
      <w:sz w:val="21"/>
      <w:lang w:val="en-US" w:eastAsia="zh-CN" w:bidi="ar-SA"/>
    </w:rPr>
  </w:style>
  <w:style w:type="paragraph" w:customStyle="1" w:styleId="518">
    <w:name w:val="列项◆（三级）"/>
    <w:basedOn w:val="1"/>
    <w:qFormat/>
    <w:uiPriority w:val="0"/>
    <w:pPr>
      <w:numPr>
        <w:ilvl w:val="2"/>
        <w:numId w:val="28"/>
      </w:numPr>
    </w:pPr>
    <w:rPr>
      <w:rFonts w:ascii="宋体"/>
      <w:szCs w:val="21"/>
    </w:rPr>
  </w:style>
  <w:style w:type="character" w:customStyle="1" w:styleId="519">
    <w:name w:val="一级条标题 Char"/>
    <w:link w:val="260"/>
    <w:qFormat/>
    <w:uiPriority w:val="0"/>
    <w:rPr>
      <w:rFonts w:ascii="黑体" w:hAnsi="Times New Roman" w:eastAsia="黑体" w:cs="Times New Roman"/>
      <w:sz w:val="21"/>
      <w:szCs w:val="21"/>
      <w:lang w:val="en-US" w:eastAsia="zh-CN" w:bidi="ar-SA"/>
    </w:rPr>
  </w:style>
  <w:style w:type="character" w:customStyle="1" w:styleId="520">
    <w:name w:val="附录标识 Char"/>
    <w:link w:val="274"/>
    <w:qFormat/>
    <w:uiPriority w:val="0"/>
    <w:rPr>
      <w:rFonts w:ascii="黑体" w:eastAsia="黑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AppData\Roaming\&#26631;&#20934;&#32534;&#20889;&#27169;&#26495;\bzbx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8B50BDDE2984F14824977729F4D0D62"/>
        <w:style w:val=""/>
        <w:category>
          <w:name w:val="常规"/>
          <w:gallery w:val="placeholder"/>
        </w:category>
        <w:types>
          <w:type w:val="bbPlcHdr"/>
        </w:types>
        <w:behaviors>
          <w:behavior w:val="content"/>
        </w:behaviors>
        <w:description w:val=""/>
        <w:guid w:val="{D859351B-6C49-4430-969E-A57E4FCDFF64}"/>
      </w:docPartPr>
      <w:docPartBody>
        <w:p>
          <w:pPr>
            <w:pStyle w:val="9"/>
          </w:pPr>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0A4"/>
    <w:rsid w:val="004F1E24"/>
    <w:rsid w:val="00657E46"/>
    <w:rsid w:val="00AF20A4"/>
    <w:rsid w:val="00C82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AF92B6925F04615AFE5C7F0E6FC9E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839E96C79F245F9A2C9583943E3D7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27CB717CE6B44028BD781451FE25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904E17F0F4E4193A023203C22C3B90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E8B50BDDE2984F14824977729F4D0D6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A51E7CE545B94C67A3BB3E8A84D1E44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3ED365-70C4-43B0-A64F-D0CF70070E07}">
  <ds:schemaRefs/>
</ds:datastoreItem>
</file>

<file path=docProps/app.xml><?xml version="1.0" encoding="utf-8"?>
<Properties xmlns="http://schemas.openxmlformats.org/officeDocument/2006/extended-properties" xmlns:vt="http://schemas.openxmlformats.org/officeDocument/2006/docPropsVTypes">
  <Template>bzbx20</Template>
  <Company>Microsoft</Company>
  <Pages>12</Pages>
  <Words>1741</Words>
  <Characters>2176</Characters>
  <Lines>83</Lines>
  <Paragraphs>23</Paragraphs>
  <TotalTime>3</TotalTime>
  <ScaleCrop>false</ScaleCrop>
  <LinksUpToDate>false</LinksUpToDate>
  <CharactersWithSpaces>2344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2022-10-14T02:40:00Z</dcterms:created>
  <dc:creator>GY</dc:creator>
  <cp:lastModifiedBy>HP</cp:lastModifiedBy>
  <cp:lastPrinted>2021-02-08T04:27:00Z</cp:lastPrinted>
  <dcterms:modified xsi:type="dcterms:W3CDTF">2025-10-20T07:13:04Z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条文说明标记">
    <vt:lpwstr>无</vt:lpwstr>
  </property>
  <property fmtid="{D5CDD505-2E9C-101B-9397-08002B2CF9AE}" pid="3" name="文件标记">
    <vt:lpwstr>蓝元软件</vt:lpwstr>
  </property>
  <property fmtid="{D5CDD505-2E9C-101B-9397-08002B2CF9AE}" pid="4" name="标准版本">
    <vt:lpwstr>2020</vt:lpwstr>
  </property>
  <property fmtid="{D5CDD505-2E9C-101B-9397-08002B2CF9AE}" pid="5" name="ICS">
    <vt:lpwstr>ICS</vt:lpwstr>
  </property>
  <property fmtid="{D5CDD505-2E9C-101B-9397-08002B2CF9AE}" pid="6" name="CCS">
    <vt:lpwstr>CCS</vt:lpwstr>
  </property>
  <property fmtid="{D5CDD505-2E9C-101B-9397-08002B2CF9AE}" pid="7" name="BAH">
    <vt:lpwstr>备案号：</vt:lpwstr>
  </property>
  <property fmtid="{D5CDD505-2E9C-101B-9397-08002B2CF9AE}" pid="8" name="BT">
    <vt:lpwstr>中国电机工程学会标准</vt:lpwstr>
  </property>
  <property fmtid="{D5CDD505-2E9C-101B-9397-08002B2CF9AE}" pid="9" name="BZBH">
    <vt:lpwstr>T/XXX</vt:lpwstr>
  </property>
  <property fmtid="{D5CDD505-2E9C-101B-9397-08002B2CF9AE}" pid="10" name="TDBH">
    <vt:lpwstr>代替 T/XXX</vt:lpwstr>
  </property>
  <property fmtid="{D5CDD505-2E9C-101B-9397-08002B2CF9AE}" pid="11" name="BZMC">
    <vt:lpwstr>标准名称</vt:lpwstr>
  </property>
  <property fmtid="{D5CDD505-2E9C-101B-9397-08002B2CF9AE}" pid="12" name="YWMC">
    <vt:lpwstr>英文名称</vt:lpwstr>
  </property>
  <property fmtid="{D5CDD505-2E9C-101B-9397-08002B2CF9AE}" pid="13" name="CBCD">
    <vt:lpwstr>（与国际标准一致性程度的标识）</vt:lpwstr>
  </property>
  <property fmtid="{D5CDD505-2E9C-101B-9397-08002B2CF9AE}" pid="14" name="WGLB">
    <vt:lpwstr>（送审稿）</vt:lpwstr>
  </property>
  <property fmtid="{D5CDD505-2E9C-101B-9397-08002B2CF9AE}" pid="15" name="FBRQ">
    <vt:lpwstr>20XX—XX—XX</vt:lpwstr>
  </property>
  <property fmtid="{D5CDD505-2E9C-101B-9397-08002B2CF9AE}" pid="16" name="SSRQ">
    <vt:lpwstr>20XX—XX—XX</vt:lpwstr>
  </property>
  <property fmtid="{D5CDD505-2E9C-101B-9397-08002B2CF9AE}" pid="17" name="BZLX">
    <vt:lpwstr>T/CSEE</vt:lpwstr>
  </property>
  <property fmtid="{D5CDD505-2E9C-101B-9397-08002B2CF9AE}" pid="18" name="标准类型">
    <vt:lpwstr>TB</vt:lpwstr>
  </property>
  <property fmtid="{D5CDD505-2E9C-101B-9397-08002B2CF9AE}" pid="19" name="FBDW">
    <vt:lpwstr>中国电机工程学会</vt:lpwstr>
  </property>
  <property fmtid="{D5CDD505-2E9C-101B-9397-08002B2CF9AE}" pid="20" name="IMAGE">
    <vt:lpwstr/>
  </property>
  <property fmtid="{D5CDD505-2E9C-101B-9397-08002B2CF9AE}" pid="21" name="KSOProductBuildVer">
    <vt:lpwstr>2052-11.8.2.12085</vt:lpwstr>
  </property>
  <property fmtid="{D5CDD505-2E9C-101B-9397-08002B2CF9AE}" pid="22" name="ICV">
    <vt:lpwstr>0935BB10CA734067AC052694CB052A02_12</vt:lpwstr>
  </property>
  <property fmtid="{D5CDD505-2E9C-101B-9397-08002B2CF9AE}" pid="23" name="KSOTemplateDocerSaveRecord">
    <vt:lpwstr>eyJoZGlkIjoiMDYyMTI3ZTI5Y2ViZGZmYzRkNmM4OTRiNDk2OTY4OTIiLCJ1c2VySWQiOiI1NzI4MDkxNjcifQ==</vt:lpwstr>
  </property>
</Properties>
</file>