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40A0F">
      <w:pPr>
        <w:rPr>
          <w:bCs/>
          <w:sz w:val="18"/>
        </w:rPr>
      </w:pPr>
      <w:bookmarkStart w:id="10" w:name="_GoBack"/>
      <w:bookmarkEnd w:id="10"/>
      <w:r>
        <w:rPr>
          <w:rFonts w:hint="eastAsia"/>
          <w:bCs/>
          <w:sz w:val="18"/>
        </w:rPr>
        <w:t>论文I</w:t>
      </w:r>
      <w:r>
        <w:rPr>
          <w:bCs/>
          <w:sz w:val="18"/>
        </w:rPr>
        <w:t>D</w:t>
      </w:r>
      <w:r>
        <w:rPr>
          <w:rFonts w:hint="eastAsia"/>
          <w:bCs/>
          <w:sz w:val="18"/>
        </w:rPr>
        <w:t>：</w:t>
      </w:r>
    </w:p>
    <w:p w14:paraId="447AA256">
      <w:pPr>
        <w:rPr>
          <w:rFonts w:hint="eastAsia"/>
          <w:bCs/>
          <w:sz w:val="18"/>
        </w:rPr>
      </w:pPr>
    </w:p>
    <w:p w14:paraId="16140E20">
      <w:pPr>
        <w:spacing w:before="240"/>
        <w:jc w:val="center"/>
        <w:rPr>
          <w:rFonts w:hint="eastAsia" w:ascii="Arial" w:hAnsi="Arial" w:eastAsia="黑体"/>
          <w:sz w:val="44"/>
        </w:rPr>
      </w:pPr>
      <w:r>
        <w:rPr>
          <w:rFonts w:hint="eastAsia" w:ascii="Arial" w:hAnsi="Arial" w:eastAsia="黑体"/>
          <w:sz w:val="44"/>
        </w:rPr>
        <w:t>标题二号，黑体，英文字体为Arial，希腊字母保持不变，如</w:t>
      </w:r>
      <w:r>
        <w:rPr>
          <w:rFonts w:ascii="Symbol" w:hAnsi="Symbol" w:eastAsia="黑体"/>
          <w:i/>
          <w:iCs/>
          <w:sz w:val="44"/>
        </w:rPr>
        <w:t></w:t>
      </w:r>
      <w:r>
        <w:rPr>
          <w:rFonts w:ascii="Symbol" w:hAnsi="Symbol" w:eastAsia="黑体"/>
          <w:sz w:val="44"/>
        </w:rPr>
        <w:t>，</w:t>
      </w:r>
      <w:r>
        <w:rPr>
          <w:rFonts w:hint="eastAsia" w:ascii="Arial" w:hAnsi="Arial" w:eastAsia="黑体"/>
          <w:sz w:val="44"/>
        </w:rPr>
        <w:t>段前空</w:t>
      </w:r>
      <w:r>
        <w:rPr>
          <w:rFonts w:ascii="Arial" w:hAnsi="Arial" w:eastAsia="黑体"/>
          <w:sz w:val="44"/>
        </w:rPr>
        <w:t>12</w:t>
      </w:r>
      <w:r>
        <w:rPr>
          <w:rFonts w:hint="eastAsia" w:ascii="Arial" w:hAnsi="Arial" w:eastAsia="黑体"/>
          <w:sz w:val="44"/>
        </w:rPr>
        <w:t xml:space="preserve">pt </w:t>
      </w:r>
    </w:p>
    <w:p w14:paraId="22ABFF45">
      <w:pPr>
        <w:jc w:val="center"/>
        <w:rPr>
          <w:rFonts w:hint="eastAsia" w:ascii="楷体" w:hAnsi="楷体" w:eastAsia="楷体"/>
          <w:sz w:val="28"/>
          <w:vertAlign w:val="superscript"/>
        </w:rPr>
      </w:pPr>
      <w:r>
        <w:rPr>
          <w:rFonts w:hint="eastAsia" w:ascii="楷体" w:hAnsi="楷体" w:eastAsia="楷体"/>
          <w:sz w:val="28"/>
        </w:rPr>
        <w:t>作者姓名四号楷体，中间全角逗号隔开</w:t>
      </w:r>
    </w:p>
    <w:p w14:paraId="1B65D9E2">
      <w:pPr>
        <w:jc w:val="center"/>
        <w:rPr>
          <w:rFonts w:hint="eastAsia"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（1．作者单位、地址四号楷体，标点均为全角）</w:t>
      </w:r>
    </w:p>
    <w:p w14:paraId="11BE2DB0">
      <w:pPr>
        <w:jc w:val="center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空一行，格式同上行</w:t>
      </w:r>
    </w:p>
    <w:p w14:paraId="320E77BF">
      <w:pPr>
        <w:jc w:val="center"/>
        <w:rPr>
          <w:rFonts w:hint="eastAsia" w:eastAsia="楷体_GB2312"/>
          <w:sz w:val="28"/>
          <w:szCs w:val="28"/>
        </w:rPr>
      </w:pPr>
    </w:p>
    <w:p w14:paraId="56E3CAA4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英文标题小四号Times New Roman加黑, 实词和4个字母及以上的虚词首字母大写(如With) </w:t>
      </w:r>
    </w:p>
    <w:p w14:paraId="0F46767D">
      <w:pPr>
        <w:jc w:val="center"/>
        <w:rPr>
          <w:rFonts w:hint="eastAsia"/>
          <w:b/>
          <w:bCs/>
          <w:vertAlign w:val="superscript"/>
        </w:rPr>
      </w:pPr>
      <w:r>
        <w:rPr>
          <w:rFonts w:hint="eastAsia"/>
        </w:rPr>
        <w:t>英文姓名五号Times New Roman，标点半角，姓大写，</w:t>
      </w:r>
      <w:r>
        <w:rPr>
          <w:rFonts w:hint="eastAsia"/>
          <w:bCs/>
        </w:rPr>
        <w:t>名首字母大写两字之间用连字符连接</w:t>
      </w:r>
    </w:p>
    <w:p w14:paraId="165F0455">
      <w:pPr>
        <w:jc w:val="center"/>
        <w:rPr>
          <w:rFonts w:hint="eastAsia"/>
        </w:rPr>
      </w:pPr>
      <w:r>
        <w:rPr>
          <w:rFonts w:hint="eastAsia"/>
          <w:bCs/>
        </w:rPr>
        <w:t>(英文单位小五号</w:t>
      </w:r>
      <w:r>
        <w:rPr>
          <w:rFonts w:hint="eastAsia"/>
        </w:rPr>
        <w:t>Times New Roman，标点半角, 实词首字母大写，</w:t>
      </w:r>
      <w:r>
        <w:rPr>
          <w:rFonts w:hint="eastAsia"/>
          <w:bCs/>
        </w:rPr>
        <w:t>虚词小写</w:t>
      </w:r>
      <w:r>
        <w:rPr>
          <w:rFonts w:hint="eastAsia"/>
        </w:rPr>
        <w:t>，段后空12pt)</w:t>
      </w:r>
    </w:p>
    <w:p w14:paraId="52049827">
      <w:pPr>
        <w:spacing w:after="240"/>
        <w:jc w:val="center"/>
        <w:rPr>
          <w:rFonts w:hint="eastAsia"/>
        </w:rPr>
      </w:pPr>
      <w:r>
        <w:rPr>
          <w:rFonts w:hint="eastAsia"/>
          <w:sz w:val="18"/>
        </w:rPr>
        <w:t>以上部分行距均为单倍行距，“如果定义了文档网格，则与网格对齐”“根据页面设置确定行高线”选项选中</w:t>
      </w:r>
    </w:p>
    <w:p w14:paraId="059A6D15">
      <w:pPr>
        <w:jc w:val="center"/>
        <w:rPr>
          <w:sz w:val="1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531" w:right="1134" w:bottom="1134" w:left="1134" w:header="1134" w:footer="0" w:gutter="0"/>
          <w:cols w:space="720" w:num="1"/>
          <w:titlePg/>
          <w:docGrid w:type="linesAndChars" w:linePitch="323" w:charSpace="0"/>
        </w:sectPr>
      </w:pPr>
    </w:p>
    <w:p w14:paraId="1A89DB94">
      <w:pPr>
        <w:spacing w:line="280" w:lineRule="exact"/>
        <w:rPr>
          <w:rFonts w:hint="eastAsia" w:eastAsia="黑体"/>
          <w:sz w:val="18"/>
        </w:rPr>
      </w:pPr>
      <w:r>
        <w:rPr>
          <w:rFonts w:eastAsia="黑体"/>
          <w:b/>
          <w:sz w:val="18"/>
        </w:rPr>
        <w:t>ABSTRACT:</w:t>
      </w:r>
      <w:r>
        <w:rPr>
          <w:rFonts w:eastAsia="黑体"/>
          <w:sz w:val="18"/>
        </w:rPr>
        <w:t xml:space="preserve"> </w:t>
      </w:r>
      <w:r>
        <w:rPr>
          <w:rFonts w:hint="eastAsia"/>
          <w:sz w:val="18"/>
        </w:rPr>
        <w:t>英文摘要为小五号Times New Roman字体，行距为14pt，标点为半角。</w:t>
      </w:r>
    </w:p>
    <w:p w14:paraId="69933D95">
      <w:pPr>
        <w:spacing w:before="120" w:line="280" w:lineRule="exact"/>
        <w:rPr>
          <w:sz w:val="18"/>
        </w:rPr>
      </w:pPr>
      <w:r>
        <w:rPr>
          <w:rFonts w:eastAsia="黑体"/>
          <w:b/>
          <w:sz w:val="18"/>
        </w:rPr>
        <w:t>KEY</w:t>
      </w:r>
      <w:r>
        <w:rPr>
          <w:rFonts w:hint="eastAsia" w:eastAsia="黑体"/>
          <w:b/>
          <w:sz w:val="18"/>
        </w:rPr>
        <w:t xml:space="preserve"> </w:t>
      </w:r>
      <w:r>
        <w:rPr>
          <w:rFonts w:eastAsia="黑体"/>
          <w:b/>
          <w:sz w:val="18"/>
        </w:rPr>
        <w:t>WORDS</w:t>
      </w:r>
      <w:r>
        <w:rPr>
          <w:rFonts w:hint="eastAsia" w:eastAsia="黑体"/>
          <w:b/>
          <w:sz w:val="18"/>
        </w:rPr>
        <w:t>：</w:t>
      </w:r>
      <w:r>
        <w:rPr>
          <w:rFonts w:hint="eastAsia"/>
          <w:sz w:val="18"/>
        </w:rPr>
        <w:t>英文关键词为小五号Times New Roman字体，</w:t>
      </w:r>
      <w:r>
        <w:rPr>
          <w:rFonts w:hint="eastAsia"/>
          <w:b/>
          <w:bCs/>
          <w:sz w:val="18"/>
        </w:rPr>
        <w:t>小写，</w:t>
      </w:r>
      <w:r>
        <w:rPr>
          <w:rFonts w:hint="eastAsia"/>
          <w:sz w:val="18"/>
        </w:rPr>
        <w:t>行距为14pt，中间标点为半角，段首空6pt。</w:t>
      </w:r>
    </w:p>
    <w:p w14:paraId="6C7CE930">
      <w:pPr>
        <w:spacing w:before="120" w:line="280" w:lineRule="exact"/>
        <w:rPr>
          <w:rFonts w:ascii="宋体"/>
          <w:sz w:val="18"/>
        </w:rPr>
      </w:pPr>
      <w:r>
        <w:rPr>
          <w:rFonts w:hint="eastAsia" w:ascii="黑体" w:eastAsia="黑体"/>
          <w:szCs w:val="21"/>
        </w:rPr>
        <w:t>摘要：</w:t>
      </w:r>
      <w:r>
        <w:rPr>
          <w:rFonts w:hint="eastAsia"/>
          <w:sz w:val="18"/>
        </w:rPr>
        <w:t>中文摘要内容为小五号宋体，行距为14pt，中间标点为全角，段首空6pt</w:t>
      </w:r>
      <w:r>
        <w:rPr>
          <w:rFonts w:hint="eastAsia" w:ascii="宋体"/>
          <w:sz w:val="18"/>
        </w:rPr>
        <w:t>。</w:t>
      </w:r>
    </w:p>
    <w:p w14:paraId="077DF05C">
      <w:pPr>
        <w:spacing w:before="120" w:line="280" w:lineRule="exact"/>
        <w:rPr>
          <w:rFonts w:hint="eastAsia" w:ascii="黑体" w:eastAsia="黑体"/>
          <w:sz w:val="18"/>
        </w:rPr>
      </w:pPr>
      <w:r>
        <w:rPr>
          <w:rFonts w:hint="eastAsia" w:ascii="黑体" w:eastAsia="黑体"/>
          <w:szCs w:val="21"/>
        </w:rPr>
        <w:t>关键词</w:t>
      </w:r>
      <w:r>
        <w:rPr>
          <w:rFonts w:hint="eastAsia" w:ascii="黑体" w:eastAsia="黑体"/>
          <w:sz w:val="18"/>
        </w:rPr>
        <w:t>：</w:t>
      </w:r>
      <w:r>
        <w:rPr>
          <w:rFonts w:hint="eastAsia"/>
          <w:sz w:val="18"/>
        </w:rPr>
        <w:t>中文关键词内容为小五号宋体，行距为14pt，中间标点为全角，段首空6p</w:t>
      </w:r>
      <w:r>
        <w:rPr>
          <w:rFonts w:hint="eastAsia" w:eastAsia="黑体"/>
          <w:sz w:val="18"/>
        </w:rPr>
        <w:t>t。</w:t>
      </w:r>
    </w:p>
    <w:p w14:paraId="1061B300">
      <w:pPr>
        <w:spacing w:before="120" w:after="120"/>
        <w:rPr>
          <w:rFonts w:ascii="Symbol" w:hAnsi="Symbol" w:eastAsia="黑体"/>
          <w:sz w:val="24"/>
        </w:rPr>
      </w:pPr>
      <w:r>
        <w:rPr>
          <w:rFonts w:hint="eastAsia" w:ascii="Arial" w:hAnsi="Arial" w:eastAsia="黑体"/>
          <w:sz w:val="24"/>
        </w:rPr>
        <w:t>1  二级标题为小四黑，英文字体为Arial，换行时悬挂缩进为0，段前段后均空6pt，希腊字母保持不变，如</w:t>
      </w:r>
      <w:r>
        <w:rPr>
          <w:rFonts w:ascii="Symbol" w:hAnsi="Symbol" w:eastAsia="黑体"/>
          <w:i/>
          <w:iCs/>
          <w:sz w:val="24"/>
        </w:rPr>
        <w:t></w:t>
      </w:r>
    </w:p>
    <w:p w14:paraId="605A6B49">
      <w:pPr>
        <w:rPr>
          <w:rFonts w:hint="eastAsia"/>
          <w:bCs/>
        </w:rPr>
      </w:pPr>
      <w:r>
        <w:rPr>
          <w:rFonts w:hint="eastAsia"/>
        </w:rPr>
        <w:t>正文字号五号，</w:t>
      </w:r>
      <w:r>
        <w:rPr>
          <w:rFonts w:hint="eastAsia"/>
          <w:bCs/>
        </w:rPr>
        <w:t>首行缩进0.74cm，</w:t>
      </w:r>
      <w:r>
        <w:rPr>
          <w:rFonts w:hint="eastAsia"/>
        </w:rPr>
        <w:t>中文宋体，英文及数字为Times New Roman， 行距为单倍行距（“根据页面设置确定行高线”选项选中），</w:t>
      </w:r>
      <w:r>
        <w:rPr>
          <w:rFonts w:hint="eastAsia"/>
          <w:bCs/>
        </w:rPr>
        <w:t>段尾不要单字成行</w:t>
      </w:r>
      <w:r>
        <w:rPr>
          <w:rFonts w:hint="eastAsia"/>
        </w:rPr>
        <w:t>。文中字母与公式中字母应一样</w:t>
      </w:r>
      <w:r>
        <w:rPr>
          <w:rFonts w:hint="eastAsia"/>
          <w:bCs/>
        </w:rPr>
        <w:t>，文中括弧除列项说明为全角外，其余均为半角。</w:t>
      </w:r>
    </w:p>
    <w:p w14:paraId="5FAB44EE">
      <w:pPr>
        <w:rPr>
          <w:rFonts w:hint="eastAsia" w:ascii="Arial" w:hAnsi="Arial" w:eastAsia="黑体"/>
        </w:rPr>
      </w:pPr>
      <w:r>
        <w:rPr>
          <w:rFonts w:hint="eastAsia" w:ascii="Arial" w:hAnsi="Arial" w:eastAsia="黑体"/>
        </w:rPr>
        <w:t>1.1 三级标题五号黑体，英文及数字用Arial，希腊字母保持不变，如</w:t>
      </w:r>
      <w:r>
        <w:rPr>
          <w:rFonts w:ascii="Symbol" w:hAnsi="Symbol" w:eastAsia="黑体"/>
          <w:i/>
          <w:iCs/>
        </w:rPr>
        <w:t></w:t>
      </w:r>
      <w:r>
        <w:rPr>
          <w:rFonts w:ascii="Symbol" w:hAnsi="Symbol" w:eastAsia="黑体"/>
        </w:rPr>
        <w:t>。</w:t>
      </w:r>
      <w:r>
        <w:rPr>
          <w:rFonts w:hint="eastAsia" w:ascii="Arial" w:hAnsi="Arial" w:eastAsia="黑体"/>
        </w:rPr>
        <w:t>换行时悬挂缩进为0，段前段后不空</w:t>
      </w:r>
    </w:p>
    <w:p w14:paraId="3CE255F5">
      <w:pPr>
        <w:rPr>
          <w:rFonts w:hint="eastAsia"/>
        </w:rPr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525780</wp:posOffset>
                </wp:positionV>
                <wp:extent cx="1440180" cy="0"/>
                <wp:effectExtent l="0" t="4445" r="0" b="5080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41.4pt;height:0pt;width:113.4pt;z-index:251660288;mso-width-relative:page;mso-height-relative:page;" filled="f" stroked="t" coordsize="21600,21600" o:gfxdata="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1ix6s0wAAAAYB&#10;AAAPAAAAAAAAAAEAIAAAACIAAABkcnMvZG93bnJldi54bWxQSwECFAAUAAAACACHTuJAS35kdOcB&#10;AADbAwAADgAAAAAAAAABACAAAAAi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黑体"/>
        </w:rPr>
        <w:t xml:space="preserve">1.1.1 </w:t>
      </w:r>
      <w:r>
        <w:rPr>
          <w:rFonts w:hint="eastAsia" w:ascii="宋体" w:hAnsi="宋体"/>
          <w:spacing w:val="3"/>
        </w:rPr>
        <w:t>四级标题五号宋体</w:t>
      </w:r>
      <w:r>
        <w:rPr>
          <w:rFonts w:hint="eastAsia" w:ascii="宋体" w:hAnsi="宋体"/>
          <w:spacing w:val="3"/>
          <w:lang w:val="en-GB"/>
        </w:rPr>
        <w:t>，</w:t>
      </w:r>
      <w:r>
        <w:rPr>
          <w:rFonts w:hint="eastAsia"/>
        </w:rPr>
        <w:t>英文及数字用Times New Roman 字体</w:t>
      </w:r>
      <w:r>
        <w:rPr>
          <w:rFonts w:hint="eastAsia"/>
          <w:lang w:val="en-GB"/>
        </w:rPr>
        <w:t>，</w:t>
      </w:r>
      <w:r>
        <w:rPr>
          <w:rFonts w:hint="eastAsia"/>
        </w:rPr>
        <w:t>换行时悬挂缩进为0</w:t>
      </w:r>
      <w:r>
        <w:rPr>
          <w:rFonts w:hint="eastAsia"/>
          <w:lang w:val="en-GB"/>
        </w:rPr>
        <w:t>，</w:t>
      </w:r>
      <w:r>
        <w:rPr>
          <w:rFonts w:hint="eastAsia"/>
        </w:rPr>
        <w:t>段前段</w:t>
      </w:r>
    </w:p>
    <w:p w14:paraId="01504F88">
      <w:pPr>
        <w:rPr>
          <w:rFonts w:hint="eastAsia"/>
        </w:rPr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163195</wp:posOffset>
                </wp:positionV>
                <wp:extent cx="2853690" cy="702310"/>
                <wp:effectExtent l="0" t="0" r="0" b="0"/>
                <wp:wrapSquare wrapText="bothSides"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369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5DCA91">
                            <w:pPr>
                              <w:spacing w:line="240" w:lineRule="exact"/>
                              <w:ind w:firstLine="300" w:firstLineChars="200"/>
                              <w:rPr>
                                <w:rFonts w:hint="eastAsia"/>
                                <w:sz w:val="15"/>
                              </w:rPr>
                            </w:pPr>
                            <w:r>
                              <w:rPr>
                                <w:rFonts w:hint="eastAsia" w:eastAsia="黑体"/>
                                <w:sz w:val="15"/>
                              </w:rPr>
                              <w:t>基金项目</w:t>
                            </w:r>
                            <w:r>
                              <w:rPr>
                                <w:rFonts w:hint="eastAsia"/>
                                <w:sz w:val="15"/>
                              </w:rPr>
                              <w:t>：国家重点基础研究发展计划项目(973计划) (2006CB200303</w:t>
                            </w:r>
                            <w:r>
                              <w:rPr>
                                <w:rFonts w:hint="eastAsia" w:ascii="宋体" w:hAnsi="宋体"/>
                                <w:sz w:val="15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15"/>
                              </w:rPr>
                              <w:t>2006CB2003056)。</w:t>
                            </w:r>
                          </w:p>
                          <w:p w14:paraId="675CAD0B">
                            <w:pPr>
                              <w:spacing w:line="240" w:lineRule="exact"/>
                              <w:ind w:firstLine="300" w:firstLineChars="200"/>
                              <w:rPr>
                                <w:rFonts w:hint="eastAsia"/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The National Basic Research Program (973 Program)</w:t>
                            </w:r>
                            <w:r>
                              <w:rPr>
                                <w:rFonts w:hint="eastAsia" w:eastAsia="黑体"/>
                                <w:sz w:val="15"/>
                              </w:rPr>
                              <w:t xml:space="preserve"> (2006CB2003-</w:t>
                            </w:r>
                          </w:p>
                          <w:p w14:paraId="0FD25600">
                            <w:pPr>
                              <w:spacing w:line="240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 w:eastAsia="黑体"/>
                                <w:sz w:val="15"/>
                              </w:rPr>
                              <w:t>03</w:t>
                            </w:r>
                            <w:r>
                              <w:rPr>
                                <w:rFonts w:hint="eastAsia" w:eastAsia="黑体"/>
                                <w:sz w:val="15"/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rFonts w:hint="eastAsia"/>
                                <w:sz w:val="15"/>
                              </w:rPr>
                              <w:t>2006CB2003056)</w:t>
                            </w:r>
                            <w:r>
                              <w:rPr>
                                <w:rFonts w:hint="eastAsia" w:eastAsia="黑体"/>
                                <w:sz w:val="15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0pt;margin-top:12.85pt;height:55.3pt;width:224.7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tYIW71wAAAAcBAAAPAAAAAAAAAAEAIAAAACIAAABkcnMvZG93bnJl&#10;di54bWxQSwECFAAUAAAACACHTuJA3ZxvI8UBAACAAwAADgAAAAAAAAABACAAAAAm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C5DCA91">
                      <w:pPr>
                        <w:spacing w:line="240" w:lineRule="exact"/>
                        <w:ind w:firstLine="300" w:firstLineChars="200"/>
                        <w:rPr>
                          <w:rFonts w:hint="eastAsia"/>
                          <w:sz w:val="15"/>
                        </w:rPr>
                      </w:pPr>
                      <w:r>
                        <w:rPr>
                          <w:rFonts w:hint="eastAsia" w:eastAsia="黑体"/>
                          <w:sz w:val="15"/>
                        </w:rPr>
                        <w:t>基金项目</w:t>
                      </w:r>
                      <w:r>
                        <w:rPr>
                          <w:rFonts w:hint="eastAsia"/>
                          <w:sz w:val="15"/>
                        </w:rPr>
                        <w:t>：国家重点基础研究发展计划项目(973计划) (2006CB200303</w:t>
                      </w:r>
                      <w:r>
                        <w:rPr>
                          <w:rFonts w:hint="eastAsia" w:ascii="宋体" w:hAnsi="宋体"/>
                          <w:sz w:val="15"/>
                        </w:rPr>
                        <w:t>，</w:t>
                      </w:r>
                      <w:r>
                        <w:rPr>
                          <w:rFonts w:hint="eastAsia"/>
                          <w:sz w:val="15"/>
                        </w:rPr>
                        <w:t>2006CB2003056)。</w:t>
                      </w:r>
                    </w:p>
                    <w:p w14:paraId="675CAD0B">
                      <w:pPr>
                        <w:spacing w:line="240" w:lineRule="exact"/>
                        <w:ind w:firstLine="300" w:firstLineChars="200"/>
                        <w:rPr>
                          <w:rFonts w:hint="eastAsia"/>
                          <w:sz w:val="15"/>
                        </w:rPr>
                      </w:pPr>
                      <w:r>
                        <w:rPr>
                          <w:sz w:val="15"/>
                        </w:rPr>
                        <w:t>The National Basic Research Program (973 Program)</w:t>
                      </w:r>
                      <w:r>
                        <w:rPr>
                          <w:rFonts w:hint="eastAsia" w:eastAsia="黑体"/>
                          <w:sz w:val="15"/>
                        </w:rPr>
                        <w:t xml:space="preserve"> (2006CB2003-</w:t>
                      </w:r>
                    </w:p>
                    <w:p w14:paraId="0FD25600">
                      <w:pPr>
                        <w:spacing w:line="240" w:lineRule="exact"/>
                        <w:rPr>
                          <w:sz w:val="15"/>
                        </w:rPr>
                      </w:pPr>
                      <w:r>
                        <w:rPr>
                          <w:rFonts w:hint="eastAsia" w:eastAsia="黑体"/>
                          <w:sz w:val="15"/>
                        </w:rPr>
                        <w:t>03</w:t>
                      </w:r>
                      <w:r>
                        <w:rPr>
                          <w:rFonts w:hint="eastAsia" w:eastAsia="黑体"/>
                          <w:sz w:val="15"/>
                          <w:lang w:val="en-GB"/>
                        </w:rPr>
                        <w:t xml:space="preserve">, </w:t>
                      </w:r>
                      <w:r>
                        <w:rPr>
                          <w:rFonts w:hint="eastAsia"/>
                          <w:sz w:val="15"/>
                        </w:rPr>
                        <w:t>2006CB2003056)</w:t>
                      </w:r>
                      <w:r>
                        <w:rPr>
                          <w:rFonts w:hint="eastAsia" w:eastAsia="黑体"/>
                          <w:sz w:val="15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w:t>后不空</w:t>
      </w:r>
    </w:p>
    <w:p w14:paraId="08E83309">
      <w:pPr>
        <w:ind w:firstLine="420"/>
        <w:rPr>
          <w:rFonts w:hint="eastAsia"/>
          <w:bCs/>
        </w:rPr>
      </w:pPr>
      <w:r>
        <w:rPr>
          <w:rFonts w:hint="eastAsia"/>
          <w:bCs/>
        </w:rPr>
        <w:t>文中列项说明格式如下：</w:t>
      </w:r>
    </w:p>
    <w:p w14:paraId="407566C2">
      <w:pPr>
        <w:ind w:firstLine="420"/>
        <w:rPr>
          <w:rFonts w:hint="eastAsia"/>
        </w:rPr>
      </w:pPr>
      <w:r>
        <w:rPr>
          <w:rFonts w:hint="eastAsia"/>
        </w:rPr>
        <w:t>1）工作模式1。</w:t>
      </w:r>
    </w:p>
    <w:p w14:paraId="17B79855">
      <w:pPr>
        <w:ind w:firstLine="420"/>
        <w:rPr>
          <w:rFonts w:hint="eastAsia"/>
        </w:rPr>
      </w:pPr>
      <w:r>
        <w:rPr>
          <w:rFonts w:hint="eastAsia"/>
        </w:rPr>
        <w:t>2）工作模式2。</w:t>
      </w:r>
    </w:p>
    <w:p w14:paraId="42C2F417">
      <w:pPr>
        <w:pStyle w:val="6"/>
        <w:spacing w:line="240" w:lineRule="auto"/>
        <w:ind w:firstLine="0"/>
        <w:rPr>
          <w:rFonts w:hint="eastAsia" w:ascii="Times New Roman"/>
          <w:bCs/>
        </w:rPr>
      </w:pPr>
      <w:r>
        <w:rPr>
          <w:rFonts w:hint="eastAsia" w:ascii="Times New Roman"/>
          <w:bCs/>
        </w:rPr>
        <w:t xml:space="preserve">1.1.2  </w:t>
      </w:r>
      <w:r>
        <w:rPr>
          <w:rFonts w:hint="eastAsia" w:ascii="Times New Roman"/>
          <w:lang w:val="en-GB"/>
        </w:rPr>
        <w:t>数字的排版</w:t>
      </w:r>
    </w:p>
    <w:p w14:paraId="3593D038">
      <w:pPr>
        <w:pStyle w:val="6"/>
        <w:spacing w:line="240" w:lineRule="auto"/>
        <w:rPr>
          <w:rFonts w:hint="eastAsia" w:ascii="Times New Roman"/>
          <w:lang w:val="en-GB"/>
        </w:rPr>
      </w:pPr>
      <w:r>
        <w:rPr>
          <w:rFonts w:hint="eastAsia" w:ascii="Times New Roman"/>
          <w:lang w:val="en-GB"/>
        </w:rPr>
        <w:t>数字之间，自小数点起，前后每隔3位留1/4</w:t>
      </w:r>
      <w:r>
        <w:rPr>
          <w:rFonts w:hint="eastAsia" w:ascii="Times New Roman"/>
        </w:rPr>
        <w:t>字符</w:t>
      </w:r>
      <w:r>
        <w:rPr>
          <w:rFonts w:hint="eastAsia" w:ascii="Times New Roman"/>
          <w:lang w:val="en-GB"/>
        </w:rPr>
        <w:t>空格，数字和单位之间留1/4</w:t>
      </w:r>
      <w:r>
        <w:rPr>
          <w:rFonts w:hint="eastAsia" w:ascii="Times New Roman"/>
        </w:rPr>
        <w:t>字符</w:t>
      </w:r>
      <w:r>
        <w:rPr>
          <w:rFonts w:hint="eastAsia" w:ascii="Times New Roman"/>
          <w:lang w:val="en-GB"/>
        </w:rPr>
        <w:t>空格。如：</w:t>
      </w:r>
    </w:p>
    <w:p w14:paraId="43EB9883">
      <w:pPr>
        <w:pStyle w:val="6"/>
        <w:spacing w:line="240" w:lineRule="auto"/>
        <w:ind w:firstLine="0"/>
        <w:rPr>
          <w:rFonts w:hint="eastAsia"/>
          <w:lang w:val="en-GB"/>
        </w:rPr>
      </w:pPr>
      <w:r>
        <w:rPr>
          <w:rFonts w:hint="eastAsia" w:ascii="Times New Roman"/>
          <w:lang w:val="en-GB"/>
        </w:rPr>
        <w:t xml:space="preserve">12 345.879 08 </w:t>
      </w:r>
      <w:r>
        <w:rPr>
          <w:rFonts w:hint="eastAsia" w:ascii="Times New Roman"/>
          <w:lang w:val="en-GB"/>
        </w:rPr>
        <w:sym w:font="Symbol" w:char="F06D"/>
      </w:r>
      <w:r>
        <w:rPr>
          <w:rFonts w:hint="eastAsia" w:ascii="Times New Roman"/>
          <w:lang w:val="en-GB"/>
        </w:rPr>
        <w:t>m。</w:t>
      </w:r>
      <w:r>
        <w:rPr>
          <w:rFonts w:hint="eastAsia"/>
        </w:rPr>
        <w:t>正文</w:t>
      </w:r>
      <w:r>
        <w:rPr>
          <w:rFonts w:hint="eastAsia"/>
          <w:lang w:val="en-GB"/>
        </w:rPr>
        <w:t>中参考文献的序号和数字后的单位不能置于行首。</w:t>
      </w:r>
    </w:p>
    <w:p w14:paraId="23FC3AF7">
      <w:pPr>
        <w:pStyle w:val="6"/>
        <w:spacing w:line="240" w:lineRule="auto"/>
        <w:ind w:firstLine="0"/>
        <w:rPr>
          <w:rFonts w:hint="eastAsia"/>
        </w:rPr>
      </w:pPr>
      <w:r>
        <w:rPr>
          <w:rFonts w:hint="eastAsia" w:ascii="Times New Roman"/>
          <w:bCs/>
        </w:rPr>
        <w:t>1.1.3  文中标题的自动编号</w:t>
      </w:r>
    </w:p>
    <w:p w14:paraId="5B30B5E6">
      <w:pPr>
        <w:ind w:firstLine="420"/>
        <w:rPr>
          <w:rFonts w:hint="eastAsia"/>
        </w:rPr>
      </w:pPr>
      <w:r>
        <w:rPr>
          <w:rFonts w:hint="eastAsia"/>
        </w:rPr>
        <w:t>文中</w:t>
      </w:r>
      <w:r>
        <w:rPr>
          <w:rFonts w:hint="eastAsia"/>
          <w:b/>
        </w:rPr>
        <w:t>标题为自动编号。标题的设计方法</w:t>
      </w:r>
      <w:r>
        <w:rPr>
          <w:rFonts w:hint="eastAsia"/>
        </w:rPr>
        <w:t>是：将光标移至需要成为标题的段落中，通过按“Shift+Alt”和“</w:t>
      </w:r>
      <w:r>
        <w:rPr>
          <w:rFonts w:hint="eastAsia" w:ascii="宋体"/>
        </w:rPr>
        <w:t>←</w:t>
      </w:r>
      <w:r>
        <w:rPr>
          <w:rFonts w:hint="eastAsia"/>
        </w:rPr>
        <w:t>”或“</w:t>
      </w:r>
      <w:r>
        <w:rPr>
          <w:rFonts w:hint="eastAsia" w:ascii="宋体"/>
        </w:rPr>
        <w:t>→</w:t>
      </w:r>
      <w:r>
        <w:rPr>
          <w:rFonts w:hint="eastAsia"/>
        </w:rPr>
        <w:t>”（左箭头键或右箭头键），来设计1级标题，或2级、3级等标题。方框下面给出的标题和编号是样板。</w:t>
      </w:r>
    </w:p>
    <w:p w14:paraId="0F5C103C">
      <w:pPr>
        <w:rPr>
          <w:rFonts w:hint="eastAsia"/>
        </w:rPr>
      </w:pPr>
      <w:r>
        <w:rPr>
          <w:rFonts w:hint="eastAsia"/>
          <w:bCs/>
        </w:rPr>
        <w:t>1.1.4  正文的输入</w:t>
      </w:r>
    </w:p>
    <w:p w14:paraId="4D19925B">
      <w:pPr>
        <w:pStyle w:val="6"/>
        <w:spacing w:line="240" w:lineRule="auto"/>
        <w:ind w:firstLine="420" w:firstLineChars="200"/>
        <w:rPr>
          <w:rFonts w:hint="eastAsia"/>
        </w:rPr>
      </w:pPr>
      <w:r>
        <w:rPr>
          <w:rFonts w:hint="eastAsia"/>
          <w:b/>
        </w:rPr>
        <w:t>正文的输入</w:t>
      </w:r>
      <w:r>
        <w:rPr>
          <w:rFonts w:hint="eastAsia"/>
        </w:rPr>
        <w:t>，只需在标题输入完毕后，按回车键，即可直接输入；或者从“格式工具栏”</w:t>
      </w:r>
      <w:r>
        <w:rPr>
          <w:rFonts w:hint="eastAsia"/>
        </w:rPr>
        <w:drawing>
          <wp:inline distT="0" distB="0" distL="114300" distR="114300">
            <wp:extent cx="2713990" cy="200025"/>
            <wp:effectExtent l="0" t="0" r="13970" b="13335"/>
            <wp:docPr id="4" name="图片 1" descr="ss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ss000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1399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</w:t>
      </w:r>
      <w:r>
        <w:rPr>
          <w:rFonts w:hint="eastAsia"/>
        </w:rPr>
        <w:drawing>
          <wp:inline distT="0" distB="0" distL="114300" distR="114300">
            <wp:extent cx="853440" cy="198120"/>
            <wp:effectExtent l="0" t="0" r="0" b="0"/>
            <wp:docPr id="5" name="图片 2" descr="ss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ss000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中选择“正文”样式。</w:t>
      </w:r>
    </w:p>
    <w:p w14:paraId="1B244AC2">
      <w:pPr>
        <w:rPr>
          <w:rFonts w:hint="eastAsia"/>
          <w:lang w:val="en-GB"/>
        </w:rPr>
      </w:pPr>
      <w:r>
        <w:rPr>
          <w:rFonts w:hint="eastAsia"/>
          <w:bCs/>
        </w:rPr>
        <w:t>1.1.5  图、表、参考文献、公式的编号</w:t>
      </w:r>
    </w:p>
    <w:p w14:paraId="5A1ACF34">
      <w:pPr>
        <w:pStyle w:val="6"/>
        <w:spacing w:line="240" w:lineRule="auto"/>
        <w:ind w:firstLineChars="200"/>
        <w:rPr>
          <w:rFonts w:hint="eastAsia" w:ascii="Times New Roman"/>
        </w:rPr>
      </w:pPr>
      <w:r>
        <w:rPr>
          <w:rFonts w:hint="eastAsia" w:ascii="Times New Roman"/>
        </w:rPr>
        <w:t>文中的</w:t>
      </w:r>
      <w:r>
        <w:rPr>
          <w:rFonts w:hint="eastAsia" w:ascii="Times New Roman"/>
          <w:b/>
        </w:rPr>
        <w:t>图、表、参考文献、公式</w:t>
      </w:r>
      <w:r>
        <w:rPr>
          <w:rFonts w:hint="eastAsia" w:ascii="Times New Roman"/>
        </w:rPr>
        <w:t>一律采用阿拉伯数字单独连续编号。如图1，表2或式(3)。如“图3  中国1985—1990年人口变化趋势图”就是指本论文的第3个图。建议采用全篇统一按原文中出现的先后顺序编码。附录中的</w:t>
      </w:r>
      <w:r>
        <w:rPr>
          <w:rFonts w:hint="eastAsia" w:ascii="Times New Roman"/>
          <w:b/>
        </w:rPr>
        <w:t>图、表、公式</w:t>
      </w:r>
      <w:r>
        <w:rPr>
          <w:rFonts w:hint="eastAsia" w:ascii="Times New Roman"/>
        </w:rPr>
        <w:t>另行编号，如图A1，表B2（表示附录B中的第2个表）。</w:t>
      </w:r>
    </w:p>
    <w:p w14:paraId="2216195D">
      <w:pPr>
        <w:rPr>
          <w:rFonts w:hint="eastAsia"/>
          <w:lang w:val="en-GB"/>
        </w:rPr>
      </w:pPr>
      <w:r>
        <w:rPr>
          <w:rFonts w:hint="eastAsia"/>
          <w:bCs/>
        </w:rPr>
        <w:t>1.1.6  其他要求</w:t>
      </w:r>
    </w:p>
    <w:p w14:paraId="699410DA">
      <w:pPr>
        <w:rPr>
          <w:rFonts w:hint="eastAsia" w:ascii="黑体" w:eastAsia="黑体"/>
        </w:rPr>
      </w:pPr>
      <w:r>
        <w:rPr>
          <w:rFonts w:hint="eastAsia" w:ascii="黑体" w:eastAsia="黑体"/>
        </w:rPr>
        <w:t>定义</w:t>
      </w:r>
      <w:r>
        <w:rPr>
          <w:rFonts w:hint="eastAsia" w:eastAsia="黑体"/>
          <w:b/>
          <w:bCs/>
        </w:rPr>
        <w:t>1</w:t>
      </w:r>
    </w:p>
    <w:p w14:paraId="3CA58C29">
      <w:pPr>
        <w:rPr>
          <w:rFonts w:hint="eastAsia"/>
        </w:rPr>
      </w:pPr>
      <w:r>
        <w:rPr>
          <w:rFonts w:hint="eastAsia" w:ascii="黑体" w:eastAsia="黑体"/>
        </w:rPr>
        <w:t>定理</w:t>
      </w:r>
      <w:r>
        <w:rPr>
          <w:rFonts w:hint="eastAsia" w:eastAsia="黑体"/>
          <w:b/>
          <w:bCs/>
        </w:rPr>
        <w:t xml:space="preserve">1 </w:t>
      </w:r>
      <w:r>
        <w:rPr>
          <w:rFonts w:hint="eastAsia" w:ascii="黑体" w:eastAsia="黑体"/>
          <w:b/>
          <w:bCs/>
        </w:rPr>
        <w:t>（</w:t>
      </w:r>
      <w:r>
        <w:rPr>
          <w:rFonts w:hint="eastAsia" w:ascii="宋体"/>
        </w:rPr>
        <w:t>文字黑体顶格，数字</w:t>
      </w:r>
      <w:r>
        <w:rPr>
          <w:rFonts w:hint="eastAsia"/>
        </w:rPr>
        <w:t>Times New Roman，加黑。）</w:t>
      </w:r>
    </w:p>
    <w:p w14:paraId="636E8EB1">
      <w:pPr>
        <w:pStyle w:val="6"/>
        <w:spacing w:line="240" w:lineRule="auto"/>
        <w:ind w:firstLine="0"/>
        <w:rPr>
          <w:rFonts w:hint="eastAsia" w:ascii="Times New Roman"/>
        </w:rPr>
      </w:pPr>
      <w:r>
        <w:rPr>
          <w:rFonts w:hint="eastAsia" w:ascii="Arial" w:hAnsi="Arial" w:eastAsia="黑体" w:cs="Arial"/>
        </w:rPr>
        <w:t>1.2  变量和单位的要求</w:t>
      </w:r>
    </w:p>
    <w:p w14:paraId="38C623D6">
      <w:pPr>
        <w:pStyle w:val="6"/>
        <w:spacing w:line="240" w:lineRule="auto"/>
        <w:ind w:firstLineChars="200"/>
        <w:rPr>
          <w:rFonts w:hint="eastAsia" w:ascii="Times New Roman"/>
          <w:lang w:val="en-GB"/>
        </w:rPr>
      </w:pPr>
      <w:r>
        <w:rPr>
          <w:rFonts w:hint="eastAsia" w:ascii="Times New Roman"/>
        </w:rPr>
        <w:t>文中所用的</w:t>
      </w:r>
      <w:r>
        <w:rPr>
          <w:rFonts w:hint="eastAsia" w:ascii="Times New Roman"/>
          <w:b/>
        </w:rPr>
        <w:t>变量和单位</w:t>
      </w:r>
      <w:r>
        <w:rPr>
          <w:rFonts w:hint="eastAsia" w:ascii="Times New Roman"/>
        </w:rPr>
        <w:t>一律采用国家标准，可参见国家标准《量和单位》（GB3100~3102-93）。每个变量的大小写、上下标等要全文统一，切勿混淆；每个变量符号只能用一个字符(可另加上、下标)表示，切勿用英文单词的缩写(字母组合)表示．相同的符号只能代表同一意义。</w:t>
      </w:r>
    </w:p>
    <w:p w14:paraId="16F2756A">
      <w:pPr>
        <w:ind w:firstLine="420" w:firstLineChars="200"/>
        <w:rPr>
          <w:rFonts w:hint="eastAsia"/>
          <w:lang w:val="en-GB"/>
        </w:rPr>
      </w:pPr>
      <w:r>
        <w:rPr>
          <w:rFonts w:hint="eastAsia"/>
          <w:lang w:val="en-GB"/>
        </w:rPr>
        <w:t>正文中如出现如下符号：</w:t>
      </w:r>
      <w:r>
        <w:rPr>
          <w:rFonts w:hint="eastAsia"/>
          <w:lang w:val="en-GB"/>
        </w:rPr>
        <w:sym w:font="Symbol" w:char="F040"/>
      </w:r>
      <w:r>
        <w:rPr>
          <w:rFonts w:hint="eastAsia"/>
          <w:i/>
          <w:iCs/>
          <w:lang w:val="en-GB"/>
        </w:rPr>
        <w:t xml:space="preserve"> </w:t>
      </w:r>
      <w:r>
        <w:rPr>
          <w:rFonts w:hint="eastAsia"/>
          <w:i/>
          <w:iCs/>
          <w:lang w:val="en-GB"/>
        </w:rPr>
        <w:sym w:font="Symbol" w:char="F046"/>
      </w:r>
      <w:r>
        <w:rPr>
          <w:rFonts w:hint="eastAsia"/>
          <w:i/>
          <w:iCs/>
          <w:lang w:val="en-GB"/>
        </w:rPr>
        <w:t xml:space="preserve"> </w:t>
      </w:r>
      <w:r>
        <w:rPr>
          <w:rFonts w:hint="eastAsia"/>
          <w:i/>
          <w:iCs/>
          <w:lang w:val="en-GB"/>
        </w:rPr>
        <w:sym w:font="Symbol" w:char="F047"/>
      </w:r>
      <w:r>
        <w:rPr>
          <w:rFonts w:hint="eastAsia"/>
          <w:i/>
          <w:iCs/>
          <w:lang w:val="en-GB"/>
        </w:rPr>
        <w:t xml:space="preserve"> </w:t>
      </w:r>
      <w:r>
        <w:rPr>
          <w:rFonts w:hint="eastAsia"/>
          <w:i/>
          <w:iCs/>
          <w:lang w:val="en-GB"/>
        </w:rPr>
        <w:sym w:font="Symbol" w:char="F04A"/>
      </w:r>
      <w:r>
        <w:rPr>
          <w:rFonts w:hint="eastAsia"/>
          <w:i/>
          <w:iCs/>
          <w:lang w:val="en-GB"/>
        </w:rPr>
        <w:t xml:space="preserve"> </w:t>
      </w:r>
      <w:r>
        <w:rPr>
          <w:rFonts w:hint="eastAsia"/>
          <w:i/>
          <w:iCs/>
          <w:lang w:val="en-GB"/>
        </w:rPr>
        <w:sym w:font="Symbol" w:char="F056"/>
      </w:r>
      <w:r>
        <w:rPr>
          <w:rFonts w:hint="eastAsia"/>
          <w:i/>
          <w:iCs/>
          <w:lang w:val="en-GB"/>
        </w:rPr>
        <w:t xml:space="preserve"> </w:t>
      </w:r>
      <w:r>
        <w:rPr>
          <w:rFonts w:hint="eastAsia"/>
          <w:lang w:val="en-GB"/>
        </w:rPr>
        <w:sym w:font="Symbol" w:char="F057"/>
      </w:r>
      <w:r>
        <w:rPr>
          <w:rFonts w:hint="eastAsia"/>
          <w:i/>
          <w:iCs/>
          <w:lang w:val="en-GB"/>
        </w:rPr>
        <w:t xml:space="preserve"> </w:t>
      </w:r>
      <w:r>
        <w:rPr>
          <w:rFonts w:hint="eastAsia"/>
          <w:i/>
          <w:iCs/>
          <w:lang w:val="en-GB"/>
        </w:rPr>
        <w:sym w:font="Symbol" w:char="F061"/>
      </w:r>
      <w:r>
        <w:rPr>
          <w:rFonts w:hint="eastAsia"/>
          <w:i/>
          <w:iCs/>
          <w:lang w:val="en-GB"/>
        </w:rPr>
        <w:t xml:space="preserve"> </w:t>
      </w:r>
      <w:r>
        <w:rPr>
          <w:rFonts w:hint="eastAsia"/>
          <w:i/>
          <w:iCs/>
          <w:lang w:val="en-GB"/>
        </w:rPr>
        <w:sym w:font="Symbol" w:char="F062"/>
      </w:r>
      <w:r>
        <w:rPr>
          <w:rFonts w:hint="eastAsia"/>
          <w:i/>
          <w:iCs/>
          <w:lang w:val="en-GB"/>
        </w:rPr>
        <w:t xml:space="preserve"> </w:t>
      </w:r>
      <w:r>
        <w:rPr>
          <w:rFonts w:hint="eastAsia"/>
          <w:i/>
          <w:iCs/>
          <w:lang w:val="en-GB"/>
        </w:rPr>
        <w:sym w:font="Symbol" w:char="F063"/>
      </w:r>
      <w:r>
        <w:rPr>
          <w:rFonts w:hint="eastAsia"/>
          <w:i/>
          <w:iCs/>
          <w:lang w:val="en-GB"/>
        </w:rPr>
        <w:t xml:space="preserve"> </w:t>
      </w:r>
      <w:r>
        <w:rPr>
          <w:rFonts w:hint="eastAsia"/>
          <w:i/>
          <w:iCs/>
          <w:lang w:val="en-GB"/>
        </w:rPr>
        <w:sym w:font="Symbol" w:char="F064"/>
      </w:r>
      <w:r>
        <w:rPr>
          <w:rFonts w:hint="eastAsia"/>
          <w:i/>
          <w:iCs/>
          <w:lang w:val="en-GB"/>
        </w:rPr>
        <w:t xml:space="preserve"> </w:t>
      </w:r>
      <w:r>
        <w:rPr>
          <w:rFonts w:hint="eastAsia"/>
          <w:i/>
          <w:iCs/>
          <w:lang w:val="en-GB"/>
        </w:rPr>
        <w:sym w:font="Symbol" w:char="F065"/>
      </w:r>
      <w:r>
        <w:rPr>
          <w:rFonts w:hint="eastAsia"/>
          <w:i/>
          <w:iCs/>
          <w:lang w:val="en-GB"/>
        </w:rPr>
        <w:t xml:space="preserve"> </w:t>
      </w:r>
      <w:r>
        <w:rPr>
          <w:rFonts w:hint="eastAsia"/>
          <w:i/>
          <w:iCs/>
          <w:lang w:val="en-GB"/>
        </w:rPr>
        <w:sym w:font="Symbol" w:char="F066"/>
      </w:r>
      <w:r>
        <w:rPr>
          <w:rFonts w:hint="eastAsia"/>
          <w:i/>
          <w:iCs/>
          <w:lang w:val="en-GB"/>
        </w:rPr>
        <w:t xml:space="preserve"> </w:t>
      </w:r>
      <w:r>
        <w:rPr>
          <w:rFonts w:hint="eastAsia"/>
          <w:i/>
          <w:iCs/>
          <w:lang w:val="en-GB"/>
        </w:rPr>
        <w:sym w:font="Symbol" w:char="F067"/>
      </w:r>
      <w:r>
        <w:rPr>
          <w:rFonts w:hint="eastAsia"/>
          <w:i/>
          <w:iCs/>
          <w:lang w:val="en-GB"/>
        </w:rPr>
        <w:t xml:space="preserve"> </w:t>
      </w:r>
      <w:r>
        <w:rPr>
          <w:rFonts w:hint="eastAsia"/>
          <w:i/>
          <w:iCs/>
          <w:lang w:val="en-GB"/>
        </w:rPr>
        <w:sym w:font="Symbol" w:char="F068"/>
      </w:r>
      <w:r>
        <w:rPr>
          <w:rFonts w:hint="eastAsia"/>
          <w:i/>
          <w:iCs/>
          <w:lang w:val="en-GB"/>
        </w:rPr>
        <w:t xml:space="preserve"> </w:t>
      </w:r>
      <w:r>
        <w:rPr>
          <w:rFonts w:hint="eastAsia"/>
          <w:i/>
          <w:iCs/>
          <w:lang w:val="en-GB"/>
        </w:rPr>
        <w:sym w:font="Symbol" w:char="F069"/>
      </w:r>
      <w:r>
        <w:rPr>
          <w:rFonts w:hint="eastAsia"/>
          <w:i/>
          <w:iCs/>
          <w:lang w:val="en-GB"/>
        </w:rPr>
        <w:t xml:space="preserve"> </w:t>
      </w:r>
      <w:r>
        <w:rPr>
          <w:rFonts w:hint="eastAsia"/>
          <w:i/>
          <w:iCs/>
          <w:lang w:val="en-GB"/>
        </w:rPr>
        <w:sym w:font="Symbol" w:char="F06A"/>
      </w:r>
      <w:r>
        <w:rPr>
          <w:rFonts w:hint="eastAsia"/>
          <w:i/>
          <w:iCs/>
          <w:lang w:val="en-GB"/>
        </w:rPr>
        <w:t xml:space="preserve"> </w:t>
      </w:r>
      <w:r>
        <w:rPr>
          <w:rFonts w:hint="eastAsia"/>
          <w:i/>
          <w:iCs/>
          <w:lang w:val="en-GB"/>
        </w:rPr>
        <w:sym w:font="Symbol" w:char="F06B"/>
      </w:r>
      <w:r>
        <w:rPr>
          <w:rFonts w:hint="eastAsia"/>
          <w:i/>
          <w:iCs/>
          <w:lang w:val="en-GB"/>
        </w:rPr>
        <w:t xml:space="preserve"> </w:t>
      </w:r>
      <w:r>
        <w:rPr>
          <w:rFonts w:hint="eastAsia"/>
          <w:i/>
          <w:iCs/>
          <w:lang w:val="en-GB"/>
        </w:rPr>
        <w:sym w:font="Symbol" w:char="F06C"/>
      </w:r>
      <w:r>
        <w:rPr>
          <w:rFonts w:hint="eastAsia"/>
          <w:i/>
          <w:iCs/>
          <w:lang w:val="en-GB"/>
        </w:rPr>
        <w:t xml:space="preserve"> </w:t>
      </w:r>
      <w:r>
        <w:rPr>
          <w:rFonts w:hint="eastAsia"/>
          <w:lang w:val="en-GB"/>
        </w:rPr>
        <w:sym w:font="Symbol" w:char="F06D"/>
      </w:r>
      <w:r>
        <w:rPr>
          <w:rFonts w:hint="eastAsia"/>
          <w:i/>
          <w:iCs/>
          <w:lang w:val="en-GB"/>
        </w:rPr>
        <w:t xml:space="preserve"> </w:t>
      </w:r>
      <w:r>
        <w:rPr>
          <w:rFonts w:hint="eastAsia"/>
          <w:i/>
          <w:iCs/>
          <w:lang w:val="en-GB"/>
        </w:rPr>
        <w:sym w:font="Symbol" w:char="F06E"/>
      </w:r>
      <w:r>
        <w:rPr>
          <w:rFonts w:hint="eastAsia"/>
          <w:i/>
          <w:iCs/>
          <w:lang w:val="en-GB"/>
        </w:rPr>
        <w:t xml:space="preserve"> </w:t>
      </w:r>
      <w:r>
        <w:rPr>
          <w:rFonts w:hint="eastAsia"/>
          <w:lang w:val="en-GB"/>
        </w:rPr>
        <w:sym w:font="Symbol" w:char="F070"/>
      </w:r>
      <w:r>
        <w:rPr>
          <w:rFonts w:hint="eastAsia"/>
          <w:lang w:val="en-GB"/>
        </w:rPr>
        <w:t xml:space="preserve"> </w:t>
      </w:r>
      <w:r>
        <w:rPr>
          <w:rFonts w:hint="eastAsia"/>
          <w:i/>
          <w:iCs/>
          <w:lang w:val="en-GB"/>
        </w:rPr>
        <w:sym w:font="Symbol" w:char="F071"/>
      </w:r>
      <w:r>
        <w:rPr>
          <w:rFonts w:hint="eastAsia"/>
          <w:i/>
          <w:iCs/>
          <w:lang w:val="en-GB"/>
        </w:rPr>
        <w:t xml:space="preserve"> </w:t>
      </w:r>
      <w:r>
        <w:rPr>
          <w:rFonts w:hint="eastAsia"/>
          <w:i/>
          <w:iCs/>
          <w:lang w:val="en-GB"/>
        </w:rPr>
        <w:sym w:font="Symbol" w:char="F073"/>
      </w:r>
      <w:r>
        <w:rPr>
          <w:rFonts w:hint="eastAsia"/>
          <w:i/>
          <w:iCs/>
          <w:lang w:val="en-GB"/>
        </w:rPr>
        <w:t xml:space="preserve"> </w:t>
      </w:r>
      <w:r>
        <w:rPr>
          <w:rFonts w:hint="eastAsia"/>
          <w:i/>
          <w:iCs/>
          <w:lang w:val="en-GB"/>
        </w:rPr>
        <w:sym w:font="Symbol" w:char="F074"/>
      </w:r>
      <w:r>
        <w:rPr>
          <w:rFonts w:hint="eastAsia"/>
          <w:i/>
          <w:iCs/>
          <w:lang w:val="en-GB"/>
        </w:rPr>
        <w:t xml:space="preserve"> </w:t>
      </w:r>
      <w:r>
        <w:rPr>
          <w:rFonts w:hint="eastAsia"/>
          <w:i/>
          <w:iCs/>
          <w:lang w:val="en-GB"/>
        </w:rPr>
        <w:sym w:font="Symbol" w:char="F076"/>
      </w:r>
      <w:r>
        <w:rPr>
          <w:rFonts w:hint="eastAsia"/>
          <w:i/>
          <w:iCs/>
          <w:lang w:val="en-GB"/>
        </w:rPr>
        <w:t xml:space="preserve"> </w:t>
      </w:r>
      <w:r>
        <w:rPr>
          <w:rFonts w:hint="eastAsia"/>
          <w:i/>
          <w:iCs/>
          <w:lang w:val="en-GB"/>
        </w:rPr>
        <w:sym w:font="Symbol" w:char="F077"/>
      </w:r>
      <w:r>
        <w:rPr>
          <w:rFonts w:hint="eastAsia"/>
          <w:i/>
          <w:iCs/>
          <w:lang w:val="en-GB"/>
        </w:rPr>
        <w:t xml:space="preserve"> </w:t>
      </w:r>
      <w:r>
        <w:rPr>
          <w:rFonts w:hint="eastAsia"/>
          <w:i/>
          <w:iCs/>
          <w:lang w:val="en-GB"/>
        </w:rPr>
        <w:sym w:font="Symbol" w:char="F078"/>
      </w:r>
      <w:r>
        <w:rPr>
          <w:rFonts w:hint="eastAsia"/>
          <w:i/>
          <w:iCs/>
          <w:lang w:val="en-GB"/>
        </w:rPr>
        <w:t xml:space="preserve"> </w:t>
      </w:r>
      <w:r>
        <w:rPr>
          <w:rFonts w:hint="eastAsia"/>
          <w:i/>
          <w:iCs/>
          <w:lang w:val="en-GB"/>
        </w:rPr>
        <w:sym w:font="Symbol" w:char="F079"/>
      </w:r>
      <w:r>
        <w:rPr>
          <w:rFonts w:hint="eastAsia"/>
          <w:i/>
          <w:iCs/>
          <w:lang w:val="en-GB"/>
        </w:rPr>
        <w:t xml:space="preserve"> </w:t>
      </w:r>
      <w:r>
        <w:rPr>
          <w:rFonts w:hint="eastAsia"/>
          <w:i/>
          <w:iCs/>
          <w:lang w:val="en-GB"/>
        </w:rPr>
        <w:sym w:font="Symbol" w:char="F07A"/>
      </w:r>
      <w:r>
        <w:rPr>
          <w:rFonts w:hint="eastAsia"/>
          <w:i/>
          <w:iCs/>
          <w:lang w:val="en-GB"/>
        </w:rPr>
        <w:t xml:space="preserve"> </w:t>
      </w:r>
      <w:r>
        <w:rPr>
          <w:rFonts w:hint="eastAsia"/>
          <w:lang w:val="en-GB"/>
        </w:rPr>
        <w:sym w:font="Symbol" w:char="F0A5"/>
      </w:r>
      <w:r>
        <w:rPr>
          <w:rFonts w:hint="eastAsia"/>
          <w:lang w:val="en-GB"/>
        </w:rPr>
        <w:t xml:space="preserve"> </w:t>
      </w:r>
      <w:r>
        <w:rPr>
          <w:rFonts w:hint="eastAsia"/>
          <w:lang w:val="en-GB"/>
        </w:rPr>
        <w:sym w:font="Symbol" w:char="F0B4"/>
      </w:r>
      <w:r>
        <w:rPr>
          <w:rFonts w:hint="eastAsia"/>
          <w:lang w:val="en-GB"/>
        </w:rPr>
        <w:t xml:space="preserve"> </w:t>
      </w:r>
      <w:r>
        <w:rPr>
          <w:rFonts w:hint="eastAsia"/>
          <w:lang w:val="en-GB"/>
        </w:rPr>
        <w:sym w:font="Symbol" w:char="F0B1"/>
      </w:r>
      <w:r>
        <w:rPr>
          <w:rFonts w:hint="eastAsia"/>
          <w:lang w:val="en-GB"/>
        </w:rPr>
        <w:t xml:space="preserve"> </w:t>
      </w:r>
      <w:r>
        <w:rPr>
          <w:rFonts w:hint="eastAsia"/>
          <w:lang w:val="en-GB"/>
        </w:rPr>
        <w:sym w:font="Symbol" w:char="F02B"/>
      </w:r>
      <w:r>
        <w:rPr>
          <w:rFonts w:hint="eastAsia"/>
          <w:lang w:val="en-GB"/>
        </w:rPr>
        <w:t xml:space="preserve"> </w:t>
      </w:r>
      <w:r>
        <w:rPr>
          <w:rFonts w:hint="eastAsia"/>
          <w:lang w:val="en-GB"/>
        </w:rPr>
        <w:sym w:font="Symbol" w:char="F02D"/>
      </w:r>
      <w:r>
        <w:rPr>
          <w:rFonts w:hint="eastAsia"/>
          <w:lang w:val="en-GB"/>
        </w:rPr>
        <w:t>，请使用Symbol字体。</w:t>
      </w:r>
    </w:p>
    <w:p w14:paraId="73EAADCA">
      <w:pPr>
        <w:pStyle w:val="6"/>
        <w:spacing w:line="240" w:lineRule="auto"/>
        <w:ind w:firstLine="0"/>
        <w:rPr>
          <w:rFonts w:hint="eastAsia"/>
        </w:rPr>
      </w:pPr>
      <w:r>
        <w:rPr>
          <w:rFonts w:hint="eastAsia" w:ascii="Arial" w:hAnsi="Arial" w:eastAsia="黑体" w:cs="Arial"/>
        </w:rPr>
        <w:t>1.3  公式的输入要求</w:t>
      </w:r>
    </w:p>
    <w:p w14:paraId="73579874">
      <w:pPr>
        <w:ind w:firstLine="420"/>
        <w:jc w:val="left"/>
        <w:rPr>
          <w:rFonts w:hint="eastAsia"/>
        </w:rPr>
      </w:pPr>
      <w:r>
        <w:rPr>
          <w:rFonts w:hint="eastAsia"/>
        </w:rPr>
        <w:t>使用MathType公式编辑器。尺寸定义：完全10.5pt、上标/下标6.5pt、次上标/下标4.5pt、符号15pt、次符号12pt；</w:t>
      </w:r>
      <w:r>
        <w:rPr>
          <w:rFonts w:hint="eastAsia" w:ascii="宋体" w:hAnsi="宋体"/>
        </w:rPr>
        <w:t>有编号的公式右对齐</w:t>
      </w:r>
      <w:r>
        <w:rPr>
          <w:rFonts w:hint="eastAsia"/>
        </w:rPr>
        <w:t xml:space="preserve">。公式1行排不下时第2行以下应有明显缩进，公式转行时就优先在=，&gt;,&lt;，→等关系符号处，其次在＋，－，×，÷，/等运算符号处转行；转行时关系符号和运算符号应位于上行末，下行首不再重复。对于“ </w:t>
      </w:r>
      <w:r>
        <w:rPr>
          <w:position w:val="-24"/>
        </w:rPr>
        <w:object>
          <v:shape id="_x0000_i1027" o:spt="75" type="#_x0000_t75" style="height:31pt;width:17pt;" o:ole="t" filled="f" o:preferrelative="t" stroked="f" coordsize="21600,21600">
            <v:path/>
            <v:fill on="f" alignshape="1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3" ShapeID="_x0000_i1027" DrawAspect="Content" ObjectID="_1468075725" r:id="rId12">
            <o:LockedField>false</o:LockedField>
          </o:OLEObject>
        </w:object>
      </w:r>
      <w:r>
        <w:rPr>
          <w:rFonts w:hint="eastAsia"/>
        </w:rPr>
        <w:t>”类型的公式，改成横排时，不要排成“</w:t>
      </w:r>
      <w:r>
        <w:rPr>
          <w:rFonts w:hint="eastAsia"/>
          <w:i/>
          <w:iCs/>
        </w:rPr>
        <w:t>a</w:t>
      </w:r>
      <w:r>
        <w:rPr>
          <w:rFonts w:hint="eastAsia"/>
        </w:rPr>
        <w:t>/</w:t>
      </w:r>
      <w:r>
        <w:rPr>
          <w:rFonts w:hint="eastAsia"/>
          <w:i/>
          <w:iCs/>
        </w:rPr>
        <w:t>b</w:t>
      </w:r>
      <w:r>
        <w:rPr>
          <w:rFonts w:hint="eastAsia"/>
        </w:rPr>
        <w:t>*</w:t>
      </w:r>
      <w:r>
        <w:rPr>
          <w:rFonts w:hint="eastAsia"/>
          <w:i/>
          <w:iCs/>
        </w:rPr>
        <w:t>c</w:t>
      </w:r>
      <w:r>
        <w:rPr>
          <w:rFonts w:hint="eastAsia"/>
        </w:rPr>
        <w:t>”应改为“</w:t>
      </w:r>
      <w:r>
        <w:rPr>
          <w:rFonts w:hint="eastAsia"/>
          <w:i/>
          <w:iCs/>
        </w:rPr>
        <w:t>a</w:t>
      </w:r>
      <w:r>
        <w:rPr>
          <w:rFonts w:hint="eastAsia"/>
        </w:rPr>
        <w:t>/(</w:t>
      </w:r>
      <w:r>
        <w:rPr>
          <w:rFonts w:hint="eastAsia"/>
          <w:i/>
          <w:iCs/>
        </w:rPr>
        <w:t>bc</w:t>
      </w:r>
      <w:r>
        <w:rPr>
          <w:rFonts w:hint="eastAsia"/>
        </w:rPr>
        <w:t>)”，公式转行时排列格式如下：</w:t>
      </w:r>
    </w:p>
    <w:p w14:paraId="3A040336">
      <w:pPr>
        <w:tabs>
          <w:tab w:val="left" w:pos="6660"/>
        </w:tabs>
        <w:ind w:left="-2" w:leftChars="-1" w:firstLine="631"/>
        <w:jc w:val="right"/>
        <w:rPr>
          <w:rFonts w:hint="eastAsia"/>
        </w:rPr>
      </w:pPr>
      <w:r>
        <w:rPr>
          <w:position w:val="-28"/>
        </w:rPr>
        <w:object>
          <v:shape id="_x0000_i1028" o:spt="75" type="#_x0000_t75" style="height:58.4pt;width:146pt;" o:ole="t" filled="f" stroked="f" coordsize="21600,21600">
            <v:path/>
            <v:fill on="f" alignshape="1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DSMT4" ShapeID="_x0000_i1028" DrawAspect="Content" ObjectID="_1468075726" r:id="rId14">
            <o:LockedField>false</o:LockedField>
          </o:OLEObject>
        </w:object>
      </w:r>
      <w:r>
        <w:rPr>
          <w:rFonts w:hint="eastAsia"/>
        </w:rPr>
        <w:t xml:space="preserve">     (1)</w:t>
      </w:r>
    </w:p>
    <w:p w14:paraId="4A596CEF">
      <w:pPr>
        <w:pStyle w:val="6"/>
        <w:spacing w:line="240" w:lineRule="auto"/>
        <w:ind w:firstLine="0"/>
        <w:rPr>
          <w:rFonts w:hint="eastAsia" w:eastAsia="黑体"/>
          <w:sz w:val="18"/>
        </w:rPr>
      </w:pPr>
      <w:r>
        <w:rPr>
          <w:rFonts w:hint="eastAsia" w:ascii="Arial" w:hAnsi="Arial" w:eastAsia="黑体" w:cs="Arial"/>
        </w:rPr>
        <w:t>1.4  表格的要求</w:t>
      </w:r>
    </w:p>
    <w:p w14:paraId="463B817C">
      <w:pPr>
        <w:ind w:firstLine="420" w:firstLineChars="200"/>
        <w:rPr>
          <w:rFonts w:hint="eastAsia"/>
        </w:rPr>
      </w:pPr>
      <w:r>
        <w:rPr>
          <w:rFonts w:hint="eastAsia"/>
        </w:rPr>
        <w:t>1）中文表题小五黑，数字与英文字体及英文表题为Times New Roman（加黑），居中，段前及英文表题后空3 pt，行距为固定值14磅。</w:t>
      </w:r>
    </w:p>
    <w:p w14:paraId="544B4A6F">
      <w:pPr>
        <w:ind w:firstLine="420" w:firstLineChars="200"/>
        <w:rPr>
          <w:rFonts w:hint="eastAsia"/>
          <w:sz w:val="15"/>
        </w:rPr>
      </w:pPr>
      <w:r>
        <w:rPr>
          <w:rFonts w:hint="eastAsia"/>
        </w:rPr>
        <w:t>2）表中物理量：单位用分数形式表示，单位与物理量需折行排时，分数线要划在上一行的行末。以百分数表示的量，一般用“</w:t>
      </w:r>
      <w:r>
        <w:rPr>
          <w:rFonts w:hint="eastAsia"/>
          <w:i/>
          <w:iCs/>
        </w:rPr>
        <w:t>φ</w:t>
      </w:r>
      <w:r>
        <w:rPr>
          <w:rFonts w:hint="eastAsia"/>
          <w:vertAlign w:val="subscript"/>
        </w:rPr>
        <w:t>B</w:t>
      </w:r>
      <w:r>
        <w:rPr>
          <w:rFonts w:hint="eastAsia"/>
        </w:rPr>
        <w:t>/%”表示。</w:t>
      </w:r>
    </w:p>
    <w:p w14:paraId="4D06713F">
      <w:pPr>
        <w:ind w:firstLine="420" w:firstLineChars="200"/>
        <w:rPr>
          <w:rFonts w:hint="eastAsia" w:eastAsia="黑体"/>
          <w:sz w:val="18"/>
        </w:rPr>
      </w:pPr>
      <w:r>
        <w:rPr>
          <w:rFonts w:hint="eastAsia"/>
        </w:rPr>
        <w:t>3）表内栏目线0.5pt，顶线和底线0.75pt。表中文字为六宋，数字及英文为Times New Roman，行距为14pt。列间一律用制表位对齐。</w:t>
      </w:r>
    </w:p>
    <w:p w14:paraId="67774186"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示例：</w:t>
      </w:r>
    </w:p>
    <w:p w14:paraId="61260622">
      <w:pPr>
        <w:spacing w:line="280" w:lineRule="exact"/>
        <w:jc w:val="center"/>
        <w:rPr>
          <w:rFonts w:hint="eastAsia" w:eastAsia="黑体"/>
          <w:sz w:val="18"/>
        </w:rPr>
      </w:pPr>
      <w:r>
        <w:rPr>
          <w:rFonts w:hint="eastAsia" w:eastAsia="黑体"/>
          <w:sz w:val="18"/>
        </w:rPr>
        <w:t>表</w:t>
      </w:r>
      <w:r>
        <w:rPr>
          <w:rFonts w:hint="eastAsia" w:eastAsia="黑体"/>
          <w:b/>
          <w:bCs/>
          <w:sz w:val="18"/>
        </w:rPr>
        <w:t xml:space="preserve">1 </w:t>
      </w:r>
      <w:r>
        <w:rPr>
          <w:rFonts w:eastAsia="黑体"/>
          <w:b/>
          <w:bCs/>
          <w:sz w:val="18"/>
        </w:rPr>
        <w:t xml:space="preserve"> DPMA</w:t>
      </w:r>
      <w:r>
        <w:rPr>
          <w:rFonts w:hint="eastAsia" w:eastAsia="黑体"/>
          <w:sz w:val="18"/>
        </w:rPr>
        <w:t>与</w:t>
      </w:r>
      <w:r>
        <w:rPr>
          <w:rFonts w:eastAsia="黑体"/>
          <w:b/>
          <w:bCs/>
          <w:sz w:val="18"/>
        </w:rPr>
        <w:t>DFT</w:t>
      </w:r>
      <w:r>
        <w:rPr>
          <w:rFonts w:hint="eastAsia" w:eastAsia="黑体"/>
          <w:sz w:val="18"/>
        </w:rPr>
        <w:t>算法的性能比较</w:t>
      </w:r>
    </w:p>
    <w:p w14:paraId="1A488312">
      <w:pPr>
        <w:pStyle w:val="2"/>
        <w:snapToGrid/>
        <w:rPr>
          <w:rFonts w:hint="eastAsia"/>
          <w:color w:val="auto"/>
        </w:rPr>
      </w:pPr>
      <w:r>
        <w:rPr>
          <w:rFonts w:hint="eastAsia"/>
          <w:color w:val="auto"/>
        </w:rPr>
        <w:t xml:space="preserve">Tab.1  Performance comparison between </w:t>
      </w:r>
    </w:p>
    <w:p w14:paraId="355FD1EF">
      <w:pPr>
        <w:spacing w:after="60" w:line="280" w:lineRule="exact"/>
        <w:jc w:val="center"/>
        <w:rPr>
          <w:rFonts w:hint="eastAsia"/>
          <w:b/>
          <w:bCs/>
        </w:rPr>
      </w:pPr>
      <w:r>
        <w:rPr>
          <w:rFonts w:eastAsia="黑体"/>
          <w:b/>
          <w:bCs/>
          <w:sz w:val="18"/>
        </w:rPr>
        <w:t>DPMA</w:t>
      </w:r>
      <w:r>
        <w:rPr>
          <w:rFonts w:hint="eastAsia" w:eastAsia="黑体"/>
          <w:b/>
          <w:bCs/>
          <w:sz w:val="18"/>
        </w:rPr>
        <w:t xml:space="preserve"> and </w:t>
      </w:r>
      <w:r>
        <w:rPr>
          <w:rFonts w:eastAsia="黑体"/>
          <w:b/>
          <w:bCs/>
          <w:sz w:val="18"/>
        </w:rPr>
        <w:t>DFT</w:t>
      </w:r>
      <w:r>
        <w:rPr>
          <w:rFonts w:hint="eastAsia" w:eastAsia="黑体"/>
          <w:b/>
          <w:bCs/>
          <w:sz w:val="18"/>
        </w:rPr>
        <w:t xml:space="preserve"> algorithm</w:t>
      </w:r>
    </w:p>
    <w:tbl>
      <w:tblPr>
        <w:tblStyle w:val="10"/>
        <w:tblW w:w="4750" w:type="pct"/>
        <w:jc w:val="center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1"/>
        <w:gridCol w:w="16"/>
        <w:gridCol w:w="1056"/>
        <w:gridCol w:w="954"/>
        <w:gridCol w:w="955"/>
        <w:gridCol w:w="956"/>
      </w:tblGrid>
      <w:tr w14:paraId="2AB46F8A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0" w:hRule="atLeast"/>
          <w:jc w:val="center"/>
        </w:trPr>
        <w:tc>
          <w:tcPr>
            <w:tcW w:w="494" w:type="pct"/>
            <w:tcBorders>
              <w:bottom w:val="single" w:color="auto" w:sz="4" w:space="0"/>
            </w:tcBorders>
            <w:noWrap w:val="0"/>
            <w:vAlign w:val="center"/>
          </w:tcPr>
          <w:p w14:paraId="30CB9C17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算法</w:t>
            </w:r>
          </w:p>
        </w:tc>
        <w:tc>
          <w:tcPr>
            <w:tcW w:w="1227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BDE871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i/>
                <w:iCs/>
                <w:sz w:val="15"/>
                <w:szCs w:val="15"/>
                <w:lang w:val="en-GB"/>
              </w:rPr>
              <w:t>f</w:t>
            </w:r>
            <w:r>
              <w:rPr>
                <w:rFonts w:hint="eastAsia"/>
                <w:sz w:val="15"/>
                <w:szCs w:val="15"/>
                <w:vertAlign w:val="subscript"/>
                <w:lang w:val="en-GB"/>
              </w:rPr>
              <w:t>sp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Hz</w:t>
            </w:r>
          </w:p>
        </w:tc>
        <w:tc>
          <w:tcPr>
            <w:tcW w:w="1092" w:type="pct"/>
            <w:tcBorders>
              <w:bottom w:val="single" w:color="auto" w:sz="4" w:space="0"/>
            </w:tcBorders>
            <w:noWrap w:val="0"/>
            <w:vAlign w:val="center"/>
          </w:tcPr>
          <w:p w14:paraId="08BF558F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i/>
                <w:iCs/>
                <w:sz w:val="15"/>
                <w:szCs w:val="15"/>
              </w:rPr>
              <w:t>e</w:t>
            </w:r>
            <w:r>
              <w:rPr>
                <w:rFonts w:hint="eastAsia"/>
                <w:sz w:val="15"/>
                <w:szCs w:val="15"/>
                <w:vertAlign w:val="subscript"/>
              </w:rPr>
              <w:t>ang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sym w:font="Symbol" w:char="F0B0"/>
            </w:r>
            <w:r>
              <w:rPr>
                <w:sz w:val="15"/>
                <w:szCs w:val="15"/>
              </w:rPr>
              <w:t>)</w:t>
            </w:r>
          </w:p>
        </w:tc>
        <w:tc>
          <w:tcPr>
            <w:tcW w:w="1093" w:type="pct"/>
            <w:tcBorders>
              <w:bottom w:val="single" w:color="auto" w:sz="4" w:space="0"/>
            </w:tcBorders>
            <w:noWrap w:val="0"/>
            <w:vAlign w:val="center"/>
          </w:tcPr>
          <w:p w14:paraId="26877515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i/>
                <w:iCs/>
                <w:sz w:val="15"/>
                <w:szCs w:val="15"/>
              </w:rPr>
              <w:t>e</w:t>
            </w:r>
            <w:r>
              <w:rPr>
                <w:rFonts w:hint="eastAsia"/>
                <w:sz w:val="15"/>
                <w:szCs w:val="15"/>
                <w:vertAlign w:val="subscript"/>
              </w:rPr>
              <w:t>mag</w:t>
            </w:r>
            <w:r>
              <w:rPr>
                <w:rFonts w:hint="eastAsia"/>
                <w:sz w:val="15"/>
                <w:szCs w:val="15"/>
              </w:rPr>
              <w:t xml:space="preserve"> /</w:t>
            </w:r>
            <w:r>
              <w:rPr>
                <w:rFonts w:hint="eastAsia"/>
                <w:sz w:val="15"/>
                <w:szCs w:val="15"/>
                <w:lang w:val="en-GB"/>
              </w:rPr>
              <w:t>‰</w:t>
            </w:r>
          </w:p>
        </w:tc>
        <w:tc>
          <w:tcPr>
            <w:tcW w:w="1094" w:type="pct"/>
            <w:tcBorders>
              <w:bottom w:val="single" w:color="auto" w:sz="4" w:space="0"/>
            </w:tcBorders>
            <w:noWrap w:val="0"/>
            <w:vAlign w:val="center"/>
          </w:tcPr>
          <w:p w14:paraId="1DEC0096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i/>
                <w:iCs/>
                <w:sz w:val="15"/>
                <w:szCs w:val="15"/>
              </w:rPr>
              <w:t>e</w:t>
            </w:r>
            <w:r>
              <w:rPr>
                <w:sz w:val="15"/>
                <w:szCs w:val="15"/>
                <w:vertAlign w:val="subscript"/>
              </w:rPr>
              <w:t>TVE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%</w:t>
            </w:r>
          </w:p>
        </w:tc>
      </w:tr>
      <w:tr w14:paraId="054BFB36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20" w:hRule="atLeast"/>
          <w:jc w:val="center"/>
        </w:trPr>
        <w:tc>
          <w:tcPr>
            <w:tcW w:w="512" w:type="pct"/>
            <w:gridSpan w:val="2"/>
            <w:vMerge w:val="restart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187575E4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DFT </w:t>
            </w:r>
          </w:p>
        </w:tc>
        <w:tc>
          <w:tcPr>
            <w:tcW w:w="1209" w:type="pct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7CFD5B01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092" w:type="pct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4DEEE247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0.099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7</w:t>
            </w:r>
          </w:p>
        </w:tc>
        <w:tc>
          <w:tcPr>
            <w:tcW w:w="1093" w:type="pct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1A25500C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2.195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9</w:t>
            </w:r>
          </w:p>
        </w:tc>
        <w:tc>
          <w:tcPr>
            <w:tcW w:w="1094" w:type="pct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5CC62271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9.971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6</w:t>
            </w:r>
          </w:p>
        </w:tc>
      </w:tr>
      <w:tr w14:paraId="29BFD146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20" w:hRule="atLeast"/>
          <w:jc w:val="center"/>
        </w:trPr>
        <w:tc>
          <w:tcPr>
            <w:tcW w:w="512" w:type="pct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39A60445">
            <w:pPr>
              <w:spacing w:line="2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209" w:type="pct"/>
            <w:tcBorders>
              <w:top w:val="nil"/>
            </w:tcBorders>
            <w:noWrap w:val="0"/>
            <w:vAlign w:val="center"/>
          </w:tcPr>
          <w:p w14:paraId="2478C719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092" w:type="pct"/>
            <w:tcBorders>
              <w:top w:val="nil"/>
            </w:tcBorders>
            <w:noWrap w:val="0"/>
            <w:vAlign w:val="center"/>
          </w:tcPr>
          <w:p w14:paraId="492F67A4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0.148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093" w:type="pct"/>
            <w:tcBorders>
              <w:top w:val="nil"/>
            </w:tcBorders>
            <w:noWrap w:val="0"/>
            <w:vAlign w:val="center"/>
          </w:tcPr>
          <w:p w14:paraId="469017DF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3.694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5</w:t>
            </w:r>
          </w:p>
        </w:tc>
        <w:tc>
          <w:tcPr>
            <w:tcW w:w="1094" w:type="pct"/>
            <w:tcBorders>
              <w:top w:val="nil"/>
            </w:tcBorders>
            <w:noWrap w:val="0"/>
            <w:vAlign w:val="center"/>
          </w:tcPr>
          <w:p w14:paraId="0FCA14CB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14.863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3</w:t>
            </w:r>
          </w:p>
        </w:tc>
      </w:tr>
      <w:tr w14:paraId="72F1FABB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20" w:hRule="atLeast"/>
          <w:jc w:val="center"/>
        </w:trPr>
        <w:tc>
          <w:tcPr>
            <w:tcW w:w="512" w:type="pct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370E9BA">
            <w:pPr>
              <w:spacing w:line="2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209" w:type="pct"/>
            <w:tcBorders>
              <w:bottom w:val="single" w:color="auto" w:sz="4" w:space="0"/>
            </w:tcBorders>
            <w:noWrap w:val="0"/>
            <w:vAlign w:val="center"/>
          </w:tcPr>
          <w:p w14:paraId="77E64DAB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092" w:type="pct"/>
            <w:tcBorders>
              <w:bottom w:val="single" w:color="auto" w:sz="4" w:space="0"/>
            </w:tcBorders>
            <w:noWrap w:val="0"/>
            <w:vAlign w:val="center"/>
          </w:tcPr>
          <w:p w14:paraId="4A6446F1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0.194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3</w:t>
            </w:r>
          </w:p>
        </w:tc>
        <w:tc>
          <w:tcPr>
            <w:tcW w:w="1093" w:type="pct"/>
            <w:tcBorders>
              <w:bottom w:val="single" w:color="auto" w:sz="4" w:space="0"/>
            </w:tcBorders>
            <w:noWrap w:val="0"/>
            <w:vAlign w:val="center"/>
          </w:tcPr>
          <w:p w14:paraId="7D06F00B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5.553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8</w:t>
            </w:r>
          </w:p>
        </w:tc>
        <w:tc>
          <w:tcPr>
            <w:tcW w:w="1094" w:type="pct"/>
            <w:tcBorders>
              <w:bottom w:val="single" w:color="auto" w:sz="4" w:space="0"/>
            </w:tcBorders>
            <w:noWrap w:val="0"/>
            <w:vAlign w:val="center"/>
          </w:tcPr>
          <w:p w14:paraId="398B9F72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19.521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4</w:t>
            </w:r>
          </w:p>
        </w:tc>
      </w:tr>
      <w:tr w14:paraId="0BCDA594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20" w:hRule="atLeast"/>
          <w:jc w:val="center"/>
        </w:trPr>
        <w:tc>
          <w:tcPr>
            <w:tcW w:w="512" w:type="pct"/>
            <w:gridSpan w:val="2"/>
            <w:vMerge w:val="restart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344940FB">
            <w:pPr>
              <w:spacing w:line="28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sz w:val="15"/>
                <w:szCs w:val="15"/>
              </w:rPr>
              <w:t>DPMA</w:t>
            </w:r>
          </w:p>
        </w:tc>
        <w:tc>
          <w:tcPr>
            <w:tcW w:w="1209" w:type="pct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2026B08A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092" w:type="pct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77BE868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0.007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3</w:t>
            </w:r>
          </w:p>
        </w:tc>
        <w:tc>
          <w:tcPr>
            <w:tcW w:w="1093" w:type="pct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59E86D22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1.241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1094" w:type="pct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105E9766">
            <w:pPr>
              <w:spacing w:line="28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sz w:val="15"/>
                <w:szCs w:val="15"/>
              </w:rPr>
              <w:t>1.238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1</w:t>
            </w:r>
          </w:p>
        </w:tc>
      </w:tr>
      <w:tr w14:paraId="6A55DA4C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20" w:hRule="atLeast"/>
          <w:jc w:val="center"/>
        </w:trPr>
        <w:tc>
          <w:tcPr>
            <w:tcW w:w="512" w:type="pct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1DEB195E">
            <w:pPr>
              <w:spacing w:line="2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209" w:type="pct"/>
            <w:tcBorders>
              <w:top w:val="nil"/>
            </w:tcBorders>
            <w:noWrap w:val="0"/>
            <w:vAlign w:val="center"/>
          </w:tcPr>
          <w:p w14:paraId="0BFFB9D5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092" w:type="pct"/>
            <w:tcBorders>
              <w:top w:val="nil"/>
            </w:tcBorders>
            <w:noWrap w:val="0"/>
            <w:vAlign w:val="center"/>
          </w:tcPr>
          <w:p w14:paraId="6182407B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0.017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3</w:t>
            </w:r>
          </w:p>
        </w:tc>
        <w:tc>
          <w:tcPr>
            <w:tcW w:w="1093" w:type="pct"/>
            <w:tcBorders>
              <w:top w:val="nil"/>
            </w:tcBorders>
            <w:noWrap w:val="0"/>
            <w:vAlign w:val="center"/>
          </w:tcPr>
          <w:p w14:paraId="618C39F4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2.771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7</w:t>
            </w:r>
          </w:p>
        </w:tc>
        <w:tc>
          <w:tcPr>
            <w:tcW w:w="1094" w:type="pct"/>
            <w:tcBorders>
              <w:top w:val="nil"/>
            </w:tcBorders>
            <w:noWrap w:val="0"/>
            <w:vAlign w:val="center"/>
          </w:tcPr>
          <w:p w14:paraId="335F2AAA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2.775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1</w:t>
            </w:r>
          </w:p>
        </w:tc>
      </w:tr>
      <w:tr w14:paraId="00A5E54D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20" w:hRule="atLeast"/>
          <w:jc w:val="center"/>
        </w:trPr>
        <w:tc>
          <w:tcPr>
            <w:tcW w:w="512" w:type="pct"/>
            <w:gridSpan w:val="2"/>
            <w:vMerge w:val="continue"/>
            <w:noWrap w:val="0"/>
            <w:vAlign w:val="center"/>
          </w:tcPr>
          <w:p w14:paraId="766BF8D2">
            <w:pPr>
              <w:spacing w:line="2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209" w:type="pct"/>
            <w:noWrap w:val="0"/>
            <w:vAlign w:val="center"/>
          </w:tcPr>
          <w:p w14:paraId="033835CF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092" w:type="pct"/>
            <w:noWrap w:val="0"/>
            <w:vAlign w:val="center"/>
          </w:tcPr>
          <w:p w14:paraId="2645C26E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0.031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5</w:t>
            </w:r>
          </w:p>
        </w:tc>
        <w:tc>
          <w:tcPr>
            <w:tcW w:w="1093" w:type="pct"/>
            <w:noWrap w:val="0"/>
            <w:vAlign w:val="center"/>
          </w:tcPr>
          <w:p w14:paraId="165F5F0E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4.884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2</w:t>
            </w:r>
          </w:p>
        </w:tc>
        <w:tc>
          <w:tcPr>
            <w:tcW w:w="1094" w:type="pct"/>
            <w:noWrap w:val="0"/>
            <w:vAlign w:val="center"/>
          </w:tcPr>
          <w:p w14:paraId="4E8C3843">
            <w:pPr>
              <w:keepNext/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4.906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5</w:t>
            </w:r>
          </w:p>
        </w:tc>
      </w:tr>
    </w:tbl>
    <w:p w14:paraId="5AA8FBA8">
      <w:pPr>
        <w:pStyle w:val="6"/>
        <w:spacing w:line="240" w:lineRule="auto"/>
        <w:ind w:firstLine="0"/>
        <w:rPr>
          <w:rFonts w:hint="eastAsia"/>
        </w:rPr>
      </w:pPr>
      <w:r>
        <w:rPr>
          <w:rFonts w:hint="eastAsia" w:ascii="Arial" w:hAnsi="Arial" w:eastAsia="黑体" w:cs="Arial"/>
        </w:rPr>
        <w:t>1.5  图的要求</w:t>
      </w:r>
    </w:p>
    <w:p w14:paraId="71AFA95C">
      <w:pPr>
        <w:ind w:firstLine="425"/>
        <w:rPr>
          <w:rFonts w:hint="eastAsia" w:hAnsi="宋体"/>
          <w:bCs/>
        </w:rPr>
      </w:pPr>
      <w:r>
        <w:rPr>
          <w:rFonts w:hint="eastAsia"/>
        </w:rPr>
        <w:t>1）图的插入方式用“Word图片”，锁在</w:t>
      </w:r>
      <w:r>
        <w:rPr>
          <w:rFonts w:hint="eastAsia" w:ascii="宋体" w:hAnsi="宋体"/>
        </w:rPr>
        <w:t>文字中，居中，图中中文文字为六宋，英文字母为</w:t>
      </w:r>
      <w:r>
        <w:rPr>
          <w:rFonts w:hint="eastAsia" w:eastAsia="黑体"/>
          <w:b/>
          <w:sz w:val="18"/>
        </w:rPr>
        <w:t>Times New Roman</w:t>
      </w:r>
      <w:r>
        <w:rPr>
          <w:rFonts w:hint="eastAsia"/>
          <w:bCs/>
          <w:sz w:val="18"/>
        </w:rPr>
        <w:t>体</w:t>
      </w:r>
      <w:r>
        <w:rPr>
          <w:rFonts w:hint="eastAsia" w:ascii="宋体" w:hAnsi="宋体"/>
        </w:rPr>
        <w:t>。</w:t>
      </w:r>
      <w:r>
        <w:rPr>
          <w:rFonts w:hint="eastAsia" w:hAnsi="宋体"/>
          <w:bCs/>
        </w:rPr>
        <w:t>图中线条的粗细要区分出主线和副线，主线用较粗的线</w:t>
      </w:r>
      <w:r>
        <w:rPr>
          <w:bCs/>
        </w:rPr>
        <w:t>0.</w:t>
      </w:r>
      <w:r>
        <w:rPr>
          <w:rFonts w:hint="eastAsia"/>
          <w:bCs/>
        </w:rPr>
        <w:t>7</w:t>
      </w:r>
      <w:r>
        <w:rPr>
          <w:bCs/>
        </w:rPr>
        <w:t>5</w:t>
      </w:r>
      <w:r>
        <w:rPr>
          <w:rFonts w:hAnsi="宋体"/>
          <w:bCs/>
        </w:rPr>
        <w:t>磅</w:t>
      </w:r>
      <w:r>
        <w:rPr>
          <w:rFonts w:hint="eastAsia" w:hAnsi="宋体"/>
          <w:bCs/>
        </w:rPr>
        <w:t>，副线用较细的线</w:t>
      </w:r>
      <w:r>
        <w:rPr>
          <w:bCs/>
        </w:rPr>
        <w:t>0.5</w:t>
      </w:r>
      <w:r>
        <w:rPr>
          <w:rFonts w:hAnsi="宋体"/>
          <w:bCs/>
        </w:rPr>
        <w:t>磅</w:t>
      </w:r>
      <w:r>
        <w:rPr>
          <w:rFonts w:hint="eastAsia" w:hAnsi="宋体"/>
          <w:bCs/>
        </w:rPr>
        <w:t>。在曲线图中，数据曲线是主线，坐标线和指引线是副线；在流程图中，物注解线是主线，装置设备线是副线，设备结构图中，设备边框是主线，中心线，剖面线，尺寸线是副线。</w:t>
      </w:r>
      <w:r>
        <w:rPr>
          <w:rFonts w:hAnsi="宋体"/>
          <w:bCs/>
        </w:rPr>
        <w:t>图形段前段后空</w:t>
      </w:r>
      <w:r>
        <w:rPr>
          <w:bCs/>
        </w:rPr>
        <w:t>3</w:t>
      </w:r>
      <w:r>
        <w:rPr>
          <w:rFonts w:eastAsia="黑体"/>
          <w:sz w:val="18"/>
        </w:rPr>
        <w:t xml:space="preserve"> pt</w:t>
      </w:r>
      <w:r>
        <w:rPr>
          <w:rFonts w:hAnsi="宋体"/>
          <w:bCs/>
        </w:rPr>
        <w:t>。</w:t>
      </w:r>
      <w:r>
        <w:rPr>
          <w:rFonts w:hint="eastAsia" w:hAnsi="宋体"/>
          <w:bCs/>
        </w:rPr>
        <w:t>一般图形的标注见附录A。</w:t>
      </w:r>
    </w:p>
    <w:p w14:paraId="5D4FBF91">
      <w:pPr>
        <w:ind w:firstLine="425"/>
        <w:rPr>
          <w:rFonts w:hint="eastAsia" w:hAnsi="宋体"/>
          <w:bCs/>
        </w:rPr>
      </w:pPr>
      <w:r>
        <w:rPr>
          <w:rFonts w:hint="eastAsia"/>
        </w:rPr>
        <w:t>2）图题与表题相同，居中，中文为小五黑，数字与英文字体为Times New Roman，加黑，行距为固定值14磅。英文图题段后空3pt。</w:t>
      </w:r>
    </w:p>
    <w:p w14:paraId="297D176E">
      <w:pPr>
        <w:rPr>
          <w:rFonts w:hint="eastAsia" w:ascii="黑体" w:hAnsi="宋体" w:eastAsia="黑体"/>
        </w:rPr>
      </w:pPr>
      <w:r>
        <w:rPr>
          <w:rFonts w:hint="eastAsia" w:ascii="Arial" w:hAnsi="Arial" w:eastAsia="黑体" w:cs="Arial"/>
        </w:rPr>
        <w:t xml:space="preserve">1.6  </w:t>
      </w:r>
      <w:r>
        <w:rPr>
          <w:rFonts w:hint="eastAsia" w:ascii="黑体" w:hAnsi="宋体" w:eastAsia="黑体"/>
        </w:rPr>
        <w:t>论文中符号和缩略词的要求</w:t>
      </w:r>
    </w:p>
    <w:p w14:paraId="75045D8F">
      <w:pPr>
        <w:pStyle w:val="6"/>
        <w:spacing w:line="240" w:lineRule="auto"/>
        <w:ind w:firstLineChars="200"/>
        <w:rPr>
          <w:rFonts w:hint="eastAsia" w:ascii="Times New Roman"/>
          <w:bCs/>
        </w:rPr>
      </w:pPr>
      <w:r>
        <w:rPr>
          <w:rFonts w:hint="eastAsia" w:ascii="Times New Roman"/>
          <w:bCs/>
        </w:rPr>
        <w:t>符号和缩略词在第一次出现时一一加以说明，给以明确的定义。示例：</w:t>
      </w:r>
    </w:p>
    <w:p w14:paraId="7BE3B9CD">
      <w:pPr>
        <w:pStyle w:val="6"/>
        <w:spacing w:before="60" w:line="240" w:lineRule="auto"/>
        <w:ind w:firstLineChars="200"/>
        <w:rPr>
          <w:rFonts w:hint="eastAsia" w:ascii="Times New Roman"/>
          <w:bCs/>
        </w:rPr>
      </w:pPr>
      <w:r>
        <w:rPr>
          <w:rFonts w:hint="eastAsia" w:ascii="Times New Roman"/>
          <w:bCs/>
        </w:rPr>
        <w:t>集成门极换流晶闸管(</w:t>
      </w:r>
      <w:r>
        <w:rPr>
          <w:rFonts w:ascii="Times New Roman"/>
          <w:bCs/>
        </w:rPr>
        <w:t>integrated gate commutated thyristor</w:t>
      </w:r>
      <w:r>
        <w:rPr>
          <w:rFonts w:hint="eastAsia" w:ascii="Times New Roman"/>
          <w:bCs/>
        </w:rPr>
        <w:t>，</w:t>
      </w:r>
      <w:r>
        <w:rPr>
          <w:rFonts w:ascii="Times New Roman"/>
          <w:bCs/>
        </w:rPr>
        <w:t>IGCT</w:t>
      </w:r>
      <w:r>
        <w:rPr>
          <w:rFonts w:hint="eastAsia" w:ascii="Times New Roman"/>
          <w:bCs/>
        </w:rPr>
        <w:t>)。</w:t>
      </w:r>
    </w:p>
    <w:p w14:paraId="2A6D398D">
      <w:pPr>
        <w:spacing w:before="120"/>
        <w:jc w:val="center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>致  谢</w:t>
      </w:r>
    </w:p>
    <w:p w14:paraId="35493148">
      <w:pPr>
        <w:ind w:firstLine="420" w:firstLineChars="200"/>
        <w:rPr>
          <w:rFonts w:hint="eastAsia" w:ascii="楷体_GB2312" w:eastAsia="楷体_GB2312"/>
          <w:sz w:val="18"/>
        </w:rPr>
      </w:pPr>
      <w:r>
        <w:rPr>
          <w:rFonts w:hint="eastAsia" w:ascii="楷体_GB2312" w:eastAsia="楷体_GB2312"/>
        </w:rPr>
        <w:t>本文中实验方案的制定和实验数据的测量记录工作是在×××集团有限公司×××、×××、×××等工作人员的大力支持下完成的，在此向他(她)们表示衷心的感谢。</w:t>
      </w:r>
    </w:p>
    <w:p w14:paraId="23B72AC8">
      <w:pPr>
        <w:spacing w:before="80" w:after="80"/>
        <w:jc w:val="center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>参考文献</w:t>
      </w:r>
    </w:p>
    <w:p w14:paraId="5553A188">
      <w:pPr>
        <w:spacing w:line="280" w:lineRule="exact"/>
        <w:ind w:firstLine="360" w:firstLineChars="200"/>
        <w:rPr>
          <w:rFonts w:hint="eastAsia"/>
          <w:sz w:val="18"/>
        </w:rPr>
      </w:pPr>
      <w:r>
        <w:rPr>
          <w:rFonts w:hint="eastAsia"/>
          <w:sz w:val="18"/>
          <w:szCs w:val="15"/>
        </w:rPr>
        <w:t>参考文献为五号宋，英文字体为Times New</w:t>
      </w:r>
      <w:r>
        <w:rPr>
          <w:rFonts w:hint="eastAsia"/>
          <w:sz w:val="18"/>
        </w:rPr>
        <w:t xml:space="preserve"> Roman，编号后空2小格。</w:t>
      </w:r>
      <w:r>
        <w:rPr>
          <w:rFonts w:hint="eastAsia"/>
          <w:bCs/>
          <w:sz w:val="18"/>
        </w:rPr>
        <w:t>行距14pt，悬挂缩进0.63cm，悬挂缩进与首行对齐。标点除括弧为半角外，其余均为全角。</w:t>
      </w:r>
    </w:p>
    <w:p w14:paraId="733BC0B8">
      <w:pPr>
        <w:spacing w:line="280" w:lineRule="exact"/>
        <w:ind w:firstLine="360" w:firstLineChars="200"/>
        <w:rPr>
          <w:rFonts w:hint="eastAsia"/>
          <w:sz w:val="15"/>
        </w:rPr>
      </w:pPr>
      <w:r>
        <w:rPr>
          <w:rFonts w:hint="eastAsia"/>
          <w:sz w:val="18"/>
        </w:rPr>
        <w:t>根据国家标准GB/T 7714—2005《文后参考文献著录规则》，参考文献著录格式如下：</w:t>
      </w:r>
    </w:p>
    <w:p w14:paraId="71EE3C9A">
      <w:pPr>
        <w:spacing w:line="280" w:lineRule="exact"/>
        <w:rPr>
          <w:rFonts w:hint="eastAsia"/>
          <w:sz w:val="15"/>
        </w:rPr>
      </w:pPr>
    </w:p>
    <w:p w14:paraId="77710BE7">
      <w:pPr>
        <w:numPr>
          <w:ilvl w:val="0"/>
          <w:numId w:val="1"/>
        </w:numPr>
        <w:tabs>
          <w:tab w:val="left" w:pos="350"/>
          <w:tab w:val="clear" w:pos="225"/>
        </w:tabs>
        <w:spacing w:line="280" w:lineRule="exact"/>
        <w:ind w:left="357" w:hanging="357"/>
        <w:rPr>
          <w:rFonts w:hint="eastAsia"/>
          <w:sz w:val="18"/>
        </w:rPr>
      </w:pPr>
      <w:r>
        <w:rPr>
          <w:rFonts w:hint="eastAsia"/>
          <w:sz w:val="18"/>
        </w:rPr>
        <w:t>葛俊，童陆园，耿俊成，等．TCSC暂态过程中晶闸管导通角特性的研究[J]．电网技术，2001，25(7)：18-22．</w:t>
      </w:r>
    </w:p>
    <w:p w14:paraId="7B42D974">
      <w:pPr>
        <w:spacing w:line="280" w:lineRule="exact"/>
        <w:ind w:left="357"/>
        <w:rPr>
          <w:rFonts w:hint="eastAsia"/>
          <w:sz w:val="18"/>
          <w:lang w:val="en-GB"/>
        </w:rPr>
      </w:pPr>
      <w:r>
        <w:rPr>
          <w:rFonts w:hint="eastAsia"/>
          <w:sz w:val="18"/>
        </w:rPr>
        <w:t>Ge Jun</w:t>
      </w:r>
      <w:r>
        <w:rPr>
          <w:rFonts w:hint="eastAsia"/>
          <w:sz w:val="18"/>
          <w:lang w:val="en-GB"/>
        </w:rPr>
        <w:t>，</w:t>
      </w:r>
      <w:r>
        <w:rPr>
          <w:rFonts w:hint="eastAsia"/>
          <w:sz w:val="18"/>
        </w:rPr>
        <w:t>Tong Luyuan</w:t>
      </w:r>
      <w:r>
        <w:rPr>
          <w:rFonts w:hint="eastAsia"/>
          <w:sz w:val="18"/>
          <w:lang w:val="en-GB"/>
        </w:rPr>
        <w:t>，</w:t>
      </w:r>
      <w:r>
        <w:rPr>
          <w:rFonts w:hint="eastAsia"/>
          <w:sz w:val="18"/>
        </w:rPr>
        <w:t>Geng Juncheng</w:t>
      </w:r>
      <w:r>
        <w:rPr>
          <w:rFonts w:hint="eastAsia"/>
          <w:sz w:val="18"/>
          <w:lang w:val="en-GB"/>
        </w:rPr>
        <w:t>，</w:t>
      </w:r>
      <w:r>
        <w:rPr>
          <w:rFonts w:hint="eastAsia"/>
          <w:sz w:val="18"/>
        </w:rPr>
        <w:t>et al</w:t>
      </w:r>
      <w:r>
        <w:rPr>
          <w:rFonts w:hint="eastAsia"/>
          <w:sz w:val="18"/>
          <w:lang w:val="en-GB"/>
        </w:rPr>
        <w:t>．</w:t>
      </w:r>
      <w:r>
        <w:rPr>
          <w:rFonts w:hint="eastAsia"/>
          <w:sz w:val="18"/>
        </w:rPr>
        <w:t>Research on thyristor conduction angle characteristics in transient process of TCSC[J]</w:t>
      </w:r>
      <w:r>
        <w:rPr>
          <w:rFonts w:hint="eastAsia"/>
          <w:sz w:val="18"/>
          <w:lang w:val="en-GB"/>
        </w:rPr>
        <w:t>．</w:t>
      </w:r>
      <w:r>
        <w:rPr>
          <w:rFonts w:hint="eastAsia"/>
          <w:sz w:val="18"/>
        </w:rPr>
        <w:t>Power System Technology</w:t>
      </w:r>
      <w:r>
        <w:rPr>
          <w:rFonts w:hint="eastAsia"/>
          <w:sz w:val="18"/>
          <w:lang w:val="en-GB"/>
        </w:rPr>
        <w:t>，</w:t>
      </w:r>
      <w:r>
        <w:rPr>
          <w:rFonts w:hint="eastAsia"/>
          <w:sz w:val="18"/>
        </w:rPr>
        <w:t>2001</w:t>
      </w:r>
      <w:r>
        <w:rPr>
          <w:rFonts w:hint="eastAsia"/>
          <w:sz w:val="18"/>
          <w:lang w:val="en-GB"/>
        </w:rPr>
        <w:t>，</w:t>
      </w:r>
      <w:r>
        <w:rPr>
          <w:rFonts w:hint="eastAsia"/>
          <w:sz w:val="18"/>
        </w:rPr>
        <w:t>25(7)</w:t>
      </w:r>
      <w:r>
        <w:rPr>
          <w:rFonts w:hint="eastAsia"/>
          <w:sz w:val="18"/>
          <w:lang w:val="en-GB"/>
        </w:rPr>
        <w:t>：</w:t>
      </w:r>
      <w:r>
        <w:rPr>
          <w:rFonts w:hint="eastAsia"/>
          <w:sz w:val="18"/>
        </w:rPr>
        <w:t>18-22(in Chinese)</w:t>
      </w:r>
      <w:r>
        <w:rPr>
          <w:rFonts w:hint="eastAsia"/>
          <w:sz w:val="18"/>
          <w:lang w:val="en-GB"/>
        </w:rPr>
        <w:t>．</w:t>
      </w:r>
    </w:p>
    <w:p w14:paraId="6FA81043">
      <w:pPr>
        <w:spacing w:line="280" w:lineRule="exact"/>
        <w:ind w:left="357"/>
        <w:rPr>
          <w:rFonts w:hint="eastAsia"/>
          <w:sz w:val="18"/>
        </w:rPr>
      </w:pPr>
      <w:r>
        <w:rPr>
          <w:rFonts w:hint="eastAsia"/>
          <w:sz w:val="18"/>
        </w:rPr>
        <w:t>中文期刊：注：其中，“2001”为出版年，“25”为卷号，“7”为期号，“18-22”为起止页码；</w:t>
      </w:r>
    </w:p>
    <w:p w14:paraId="5C225D1F">
      <w:pPr>
        <w:numPr>
          <w:ilvl w:val="0"/>
          <w:numId w:val="1"/>
        </w:numPr>
        <w:tabs>
          <w:tab w:val="left" w:pos="350"/>
          <w:tab w:val="clear" w:pos="225"/>
        </w:tabs>
        <w:spacing w:line="280" w:lineRule="exact"/>
        <w:ind w:left="357" w:hanging="357"/>
        <w:rPr>
          <w:rFonts w:hint="eastAsia"/>
          <w:sz w:val="18"/>
        </w:rPr>
      </w:pPr>
      <w:r>
        <w:rPr>
          <w:rFonts w:hint="eastAsia"/>
          <w:sz w:val="18"/>
        </w:rPr>
        <w:t>张贤达．现代信号处理[M]．北京：清华大学出版社，2002：179-193．</w:t>
      </w:r>
    </w:p>
    <w:p w14:paraId="0FAF1955">
      <w:pPr>
        <w:numPr>
          <w:ilvl w:val="0"/>
          <w:numId w:val="1"/>
        </w:numPr>
        <w:tabs>
          <w:tab w:val="left" w:pos="350"/>
          <w:tab w:val="clear" w:pos="225"/>
        </w:tabs>
        <w:spacing w:line="280" w:lineRule="exact"/>
        <w:ind w:left="357" w:hanging="357"/>
        <w:rPr>
          <w:rFonts w:hint="eastAsia"/>
          <w:sz w:val="18"/>
        </w:rPr>
      </w:pPr>
      <w:r>
        <w:rPr>
          <w:rFonts w:hint="eastAsia"/>
          <w:sz w:val="18"/>
        </w:rPr>
        <w:t>昂温 G，昂温 P S．外国出版史[M]．陈生铮，译．北京：中国书籍出版社，1998：112-147．</w:t>
      </w:r>
    </w:p>
    <w:p w14:paraId="14E28993">
      <w:pPr>
        <w:numPr>
          <w:ilvl w:val="0"/>
          <w:numId w:val="1"/>
        </w:numPr>
        <w:tabs>
          <w:tab w:val="left" w:pos="350"/>
          <w:tab w:val="clear" w:pos="225"/>
        </w:tabs>
        <w:spacing w:line="280" w:lineRule="exact"/>
        <w:ind w:left="357" w:hanging="357"/>
        <w:rPr>
          <w:rFonts w:hint="eastAsia"/>
          <w:sz w:val="18"/>
        </w:rPr>
      </w:pPr>
      <w:r>
        <w:rPr>
          <w:rFonts w:hint="eastAsia"/>
          <w:sz w:val="18"/>
        </w:rPr>
        <w:t>Anderson P M</w:t>
      </w:r>
      <w:r>
        <w:rPr>
          <w:rFonts w:hint="eastAsia"/>
          <w:sz w:val="18"/>
          <w:lang w:val="en-GB"/>
        </w:rPr>
        <w:t>，</w:t>
      </w:r>
      <w:r>
        <w:rPr>
          <w:rFonts w:hint="eastAsia"/>
          <w:sz w:val="18"/>
        </w:rPr>
        <w:t>Agrawal B L</w:t>
      </w:r>
      <w:r>
        <w:rPr>
          <w:rFonts w:hint="eastAsia"/>
          <w:sz w:val="18"/>
          <w:lang w:val="en-GB"/>
        </w:rPr>
        <w:t>，</w:t>
      </w:r>
      <w:r>
        <w:rPr>
          <w:rFonts w:hint="eastAsia"/>
          <w:sz w:val="18"/>
        </w:rPr>
        <w:t>Van Ness J E</w:t>
      </w:r>
      <w:r>
        <w:rPr>
          <w:rFonts w:hint="eastAsia"/>
          <w:sz w:val="18"/>
          <w:lang w:val="en-GB"/>
        </w:rPr>
        <w:t>．</w:t>
      </w:r>
      <w:r>
        <w:rPr>
          <w:rFonts w:hint="eastAsia"/>
          <w:sz w:val="18"/>
        </w:rPr>
        <w:t>Subsynchronous resonance in power system [M]</w:t>
      </w:r>
      <w:r>
        <w:rPr>
          <w:rFonts w:hint="eastAsia"/>
          <w:sz w:val="18"/>
          <w:lang w:val="en-GB"/>
        </w:rPr>
        <w:t>．</w:t>
      </w:r>
      <w:r>
        <w:rPr>
          <w:rFonts w:hint="eastAsia"/>
          <w:sz w:val="18"/>
        </w:rPr>
        <w:t>New York</w:t>
      </w:r>
      <w:r>
        <w:rPr>
          <w:rFonts w:hint="eastAsia"/>
          <w:sz w:val="18"/>
          <w:lang w:val="en-GB"/>
        </w:rPr>
        <w:t>：</w:t>
      </w:r>
      <w:r>
        <w:rPr>
          <w:rFonts w:hint="eastAsia"/>
          <w:sz w:val="18"/>
        </w:rPr>
        <w:t>IEEE Press</w:t>
      </w:r>
      <w:r>
        <w:rPr>
          <w:rFonts w:hint="eastAsia"/>
          <w:sz w:val="18"/>
          <w:lang w:val="en-GB"/>
        </w:rPr>
        <w:t>，</w:t>
      </w:r>
      <w:r>
        <w:rPr>
          <w:rFonts w:hint="eastAsia"/>
          <w:sz w:val="18"/>
        </w:rPr>
        <w:t>1990</w:t>
      </w:r>
      <w:r>
        <w:rPr>
          <w:rFonts w:hint="eastAsia"/>
          <w:sz w:val="18"/>
          <w:lang w:val="en-GB"/>
        </w:rPr>
        <w:t>：</w:t>
      </w:r>
      <w:r>
        <w:rPr>
          <w:rFonts w:hint="eastAsia"/>
          <w:sz w:val="18"/>
        </w:rPr>
        <w:t>35-68</w:t>
      </w:r>
      <w:r>
        <w:rPr>
          <w:rFonts w:hint="eastAsia"/>
          <w:sz w:val="18"/>
          <w:lang w:val="en-GB"/>
        </w:rPr>
        <w:t>．</w:t>
      </w:r>
    </w:p>
    <w:p w14:paraId="1B23B83D">
      <w:pPr>
        <w:spacing w:line="280" w:lineRule="exact"/>
        <w:ind w:left="357"/>
        <w:rPr>
          <w:rFonts w:hint="eastAsia"/>
          <w:sz w:val="18"/>
        </w:rPr>
      </w:pPr>
      <w:r>
        <w:rPr>
          <w:rFonts w:hint="eastAsia"/>
          <w:sz w:val="18"/>
        </w:rPr>
        <w:t>中文专著：著作者．专著名称[M]．出版地：出版社，出版年：引用页码．</w:t>
      </w:r>
    </w:p>
    <w:p w14:paraId="4B42F515">
      <w:pPr>
        <w:numPr>
          <w:ilvl w:val="0"/>
          <w:numId w:val="1"/>
        </w:numPr>
        <w:tabs>
          <w:tab w:val="left" w:pos="350"/>
          <w:tab w:val="clear" w:pos="225"/>
        </w:tabs>
        <w:spacing w:line="280" w:lineRule="exact"/>
        <w:ind w:left="357" w:hanging="357"/>
        <w:rPr>
          <w:rFonts w:hint="eastAsia"/>
          <w:sz w:val="18"/>
        </w:rPr>
      </w:pPr>
      <w:r>
        <w:rPr>
          <w:rFonts w:hint="eastAsia"/>
          <w:sz w:val="18"/>
        </w:rPr>
        <w:t>袁慧梅．用GA优化的ANN在配电网线损中的应用[D]．北京：中国农业大学，1999．</w:t>
      </w:r>
    </w:p>
    <w:p w14:paraId="4D8EFC73">
      <w:pPr>
        <w:tabs>
          <w:tab w:val="left" w:pos="350"/>
        </w:tabs>
        <w:spacing w:line="280" w:lineRule="exact"/>
        <w:ind w:left="357"/>
        <w:rPr>
          <w:rFonts w:hint="eastAsia"/>
          <w:sz w:val="18"/>
        </w:rPr>
      </w:pPr>
      <w:r>
        <w:rPr>
          <w:rFonts w:hint="eastAsia"/>
          <w:sz w:val="18"/>
        </w:rPr>
        <w:t>学位论文：论文作者．论文名称[M]．学校所在地：学校名称，年度．</w:t>
      </w:r>
    </w:p>
    <w:p w14:paraId="2DB1293C">
      <w:pPr>
        <w:numPr>
          <w:ilvl w:val="0"/>
          <w:numId w:val="1"/>
        </w:numPr>
        <w:tabs>
          <w:tab w:val="left" w:pos="350"/>
          <w:tab w:val="clear" w:pos="225"/>
        </w:tabs>
        <w:spacing w:line="280" w:lineRule="exact"/>
        <w:ind w:left="357" w:hanging="357"/>
        <w:rPr>
          <w:rFonts w:hint="eastAsia"/>
          <w:sz w:val="18"/>
        </w:rPr>
      </w:pPr>
      <w:r>
        <w:rPr>
          <w:rFonts w:hint="eastAsia"/>
          <w:sz w:val="18"/>
        </w:rPr>
        <w:t>蒋卫平. 西北750kV系统电磁暂态实时仿真研究[R]. 北京：中国电力科学研究院，2002.</w:t>
      </w:r>
    </w:p>
    <w:p w14:paraId="3E95216B">
      <w:pPr>
        <w:tabs>
          <w:tab w:val="left" w:pos="350"/>
        </w:tabs>
        <w:spacing w:line="280" w:lineRule="exact"/>
        <w:ind w:left="357"/>
        <w:rPr>
          <w:rFonts w:hint="eastAsia"/>
          <w:sz w:val="18"/>
        </w:rPr>
      </w:pPr>
      <w:r>
        <w:rPr>
          <w:rFonts w:hint="eastAsia"/>
          <w:sz w:val="18"/>
        </w:rPr>
        <w:t>报告：报告作者．报告名称[R]．报告单位所在地：报告存放单位，年度．</w:t>
      </w:r>
    </w:p>
    <w:p w14:paraId="37109191">
      <w:pPr>
        <w:numPr>
          <w:ilvl w:val="0"/>
          <w:numId w:val="1"/>
        </w:numPr>
        <w:tabs>
          <w:tab w:val="left" w:pos="350"/>
          <w:tab w:val="clear" w:pos="225"/>
        </w:tabs>
        <w:spacing w:line="280" w:lineRule="exact"/>
        <w:ind w:left="357" w:hanging="357"/>
        <w:rPr>
          <w:rFonts w:hint="eastAsia"/>
          <w:sz w:val="18"/>
        </w:rPr>
      </w:pPr>
      <w:r>
        <w:rPr>
          <w:rFonts w:hint="eastAsia"/>
          <w:sz w:val="18"/>
        </w:rPr>
        <w:t>Sharma C</w:t>
      </w:r>
      <w:r>
        <w:rPr>
          <w:rFonts w:hint="eastAsia"/>
          <w:sz w:val="18"/>
          <w:lang w:val="en-GB"/>
        </w:rPr>
        <w:t>．</w:t>
      </w:r>
      <w:r>
        <w:rPr>
          <w:rFonts w:hint="eastAsia"/>
          <w:sz w:val="18"/>
        </w:rPr>
        <w:t>Modeling of an island grid[J]</w:t>
      </w:r>
      <w:r>
        <w:rPr>
          <w:rFonts w:hint="eastAsia"/>
          <w:sz w:val="18"/>
          <w:lang w:val="en-GB"/>
        </w:rPr>
        <w:t>．</w:t>
      </w:r>
      <w:r>
        <w:rPr>
          <w:rFonts w:hint="eastAsia"/>
          <w:sz w:val="18"/>
        </w:rPr>
        <w:t>IEEE Trans on Power Systems</w:t>
      </w:r>
      <w:r>
        <w:rPr>
          <w:rFonts w:hint="eastAsia"/>
          <w:sz w:val="18"/>
          <w:lang w:val="en-GB"/>
        </w:rPr>
        <w:t>，</w:t>
      </w:r>
      <w:r>
        <w:rPr>
          <w:rFonts w:hint="eastAsia"/>
          <w:sz w:val="18"/>
        </w:rPr>
        <w:t>1998</w:t>
      </w:r>
      <w:r>
        <w:rPr>
          <w:rFonts w:hint="eastAsia"/>
          <w:sz w:val="18"/>
          <w:lang w:val="en-GB"/>
        </w:rPr>
        <w:t>，</w:t>
      </w:r>
      <w:r>
        <w:rPr>
          <w:rFonts w:hint="eastAsia"/>
          <w:sz w:val="18"/>
        </w:rPr>
        <w:t>13(3)</w:t>
      </w:r>
      <w:r>
        <w:rPr>
          <w:rFonts w:hint="eastAsia"/>
          <w:sz w:val="18"/>
          <w:lang w:val="en-GB"/>
        </w:rPr>
        <w:t>：</w:t>
      </w:r>
      <w:r>
        <w:rPr>
          <w:rFonts w:hint="eastAsia"/>
          <w:sz w:val="18"/>
        </w:rPr>
        <w:t>971-978</w:t>
      </w:r>
      <w:r>
        <w:rPr>
          <w:rFonts w:hint="eastAsia"/>
          <w:sz w:val="18"/>
          <w:lang w:val="en-GB"/>
        </w:rPr>
        <w:t>．</w:t>
      </w:r>
    </w:p>
    <w:p w14:paraId="799ECFDB">
      <w:pPr>
        <w:tabs>
          <w:tab w:val="left" w:pos="350"/>
        </w:tabs>
        <w:spacing w:line="280" w:lineRule="exact"/>
        <w:ind w:left="357"/>
        <w:rPr>
          <w:rFonts w:hint="eastAsia"/>
          <w:sz w:val="18"/>
        </w:rPr>
      </w:pPr>
      <w:r>
        <w:rPr>
          <w:rFonts w:hint="eastAsia"/>
          <w:sz w:val="18"/>
        </w:rPr>
        <w:t>外文期刊：注意不要使用缩写的外文期刊名称，请给出全称。注：“Modeling of an island grid”为文章名称，“IEEE Trans on Power Systems”为期刊名，“1998”为出版年，“13”为卷号，“3”为期号，“971-978”为起止页码。作者的姓在前，名的首字母放在其后。</w:t>
      </w:r>
    </w:p>
    <w:p w14:paraId="133477BB">
      <w:pPr>
        <w:numPr>
          <w:ilvl w:val="0"/>
          <w:numId w:val="1"/>
        </w:numPr>
        <w:tabs>
          <w:tab w:val="left" w:pos="350"/>
          <w:tab w:val="clear" w:pos="225"/>
        </w:tabs>
        <w:spacing w:line="280" w:lineRule="exact"/>
        <w:ind w:left="357" w:hanging="357"/>
        <w:rPr>
          <w:rFonts w:hint="eastAsia"/>
          <w:sz w:val="18"/>
        </w:rPr>
      </w:pPr>
      <w:r>
        <w:rPr>
          <w:rFonts w:hint="eastAsia"/>
          <w:sz w:val="18"/>
        </w:rPr>
        <w:t>Kennedy J</w:t>
      </w:r>
      <w:r>
        <w:rPr>
          <w:rFonts w:hint="eastAsia"/>
          <w:sz w:val="18"/>
          <w:lang w:val="en-GB"/>
        </w:rPr>
        <w:t>，</w:t>
      </w:r>
      <w:r>
        <w:rPr>
          <w:rFonts w:hint="eastAsia"/>
          <w:sz w:val="18"/>
        </w:rPr>
        <w:t>Eberhart R</w:t>
      </w:r>
      <w:r>
        <w:rPr>
          <w:rFonts w:hint="eastAsia"/>
          <w:sz w:val="18"/>
          <w:lang w:val="en-GB"/>
        </w:rPr>
        <w:t>．</w:t>
      </w:r>
      <w:r>
        <w:rPr>
          <w:rFonts w:hint="eastAsia"/>
          <w:sz w:val="18"/>
        </w:rPr>
        <w:t>Particle swarm optimization[C]</w:t>
      </w:r>
      <w:r>
        <w:rPr>
          <w:rFonts w:hint="eastAsia"/>
          <w:sz w:val="18"/>
          <w:lang w:val="en-GB"/>
        </w:rPr>
        <w:t>．</w:t>
      </w:r>
      <w:r>
        <w:rPr>
          <w:rFonts w:hint="eastAsia"/>
          <w:sz w:val="18"/>
        </w:rPr>
        <w:t>Proceedings of IEEE Conference on Neural Networks</w:t>
      </w:r>
      <w:r>
        <w:rPr>
          <w:rFonts w:hint="eastAsia"/>
          <w:sz w:val="18"/>
          <w:lang w:val="en-GB"/>
        </w:rPr>
        <w:t>，</w:t>
      </w:r>
      <w:r>
        <w:rPr>
          <w:rFonts w:hint="eastAsia"/>
          <w:sz w:val="18"/>
        </w:rPr>
        <w:t>Perth</w:t>
      </w:r>
      <w:r>
        <w:rPr>
          <w:rFonts w:hint="eastAsia"/>
          <w:sz w:val="18"/>
          <w:lang w:val="en-GB"/>
        </w:rPr>
        <w:t>，</w:t>
      </w:r>
      <w:r>
        <w:rPr>
          <w:rFonts w:hint="eastAsia"/>
          <w:sz w:val="18"/>
        </w:rPr>
        <w:t>Australia</w:t>
      </w:r>
      <w:r>
        <w:rPr>
          <w:rFonts w:hint="eastAsia"/>
          <w:sz w:val="18"/>
          <w:lang w:val="en-GB"/>
        </w:rPr>
        <w:t>，</w:t>
      </w:r>
      <w:r>
        <w:rPr>
          <w:rFonts w:hint="eastAsia"/>
          <w:sz w:val="18"/>
        </w:rPr>
        <w:t>1995</w:t>
      </w:r>
      <w:r>
        <w:rPr>
          <w:rFonts w:hint="eastAsia"/>
          <w:sz w:val="18"/>
          <w:lang w:val="en-GB"/>
        </w:rPr>
        <w:t>．</w:t>
      </w:r>
    </w:p>
    <w:p w14:paraId="721F70A6">
      <w:pPr>
        <w:tabs>
          <w:tab w:val="left" w:pos="350"/>
        </w:tabs>
        <w:spacing w:line="280" w:lineRule="exact"/>
        <w:ind w:left="357"/>
        <w:rPr>
          <w:rFonts w:hint="eastAsia"/>
          <w:sz w:val="18"/>
        </w:rPr>
      </w:pPr>
      <w:r>
        <w:rPr>
          <w:rFonts w:hint="eastAsia"/>
          <w:sz w:val="18"/>
        </w:rPr>
        <w:t>外国会议论文：作者．所参考的文章[C]．会议名称或者会议论文集名称，会议举办的城市，举办年度．</w:t>
      </w:r>
    </w:p>
    <w:p w14:paraId="296C67D8">
      <w:pPr>
        <w:numPr>
          <w:ilvl w:val="0"/>
          <w:numId w:val="1"/>
        </w:numPr>
        <w:tabs>
          <w:tab w:val="left" w:pos="350"/>
          <w:tab w:val="clear" w:pos="225"/>
        </w:tabs>
        <w:spacing w:line="280" w:lineRule="exact"/>
        <w:ind w:left="357" w:hanging="357"/>
        <w:rPr>
          <w:rFonts w:hint="eastAsia"/>
          <w:sz w:val="18"/>
        </w:rPr>
      </w:pPr>
      <w:r>
        <w:rPr>
          <w:rFonts w:hint="eastAsia"/>
          <w:sz w:val="18"/>
        </w:rPr>
        <w:t>全国文献工作标准化技术委员会第七分委会．GB/T 5795-1986  中国标准书号[S]．北京：中国标准出版社，1986．</w:t>
      </w:r>
    </w:p>
    <w:p w14:paraId="3784CE8D">
      <w:pPr>
        <w:tabs>
          <w:tab w:val="left" w:pos="350"/>
        </w:tabs>
        <w:spacing w:line="280" w:lineRule="exact"/>
        <w:ind w:left="357"/>
        <w:rPr>
          <w:rFonts w:hint="eastAsia"/>
          <w:sz w:val="18"/>
        </w:rPr>
      </w:pPr>
      <w:r>
        <w:rPr>
          <w:rFonts w:hint="eastAsia"/>
          <w:sz w:val="18"/>
        </w:rPr>
        <w:t>标准：注：“全国文献工作标准化技术委员会第七分委会”为标准的制定者，“GB/T 5795-1986”为标准编号，“中国标准书号” 为标准名称，“中国标准出版社” 为标准的出版单位，“北京”为标准的出版地，“1986”为标准出版年。</w:t>
      </w:r>
    </w:p>
    <w:p w14:paraId="64FD68CD">
      <w:pPr>
        <w:numPr>
          <w:ilvl w:val="0"/>
          <w:numId w:val="1"/>
        </w:numPr>
        <w:tabs>
          <w:tab w:val="left" w:pos="350"/>
          <w:tab w:val="clear" w:pos="225"/>
        </w:tabs>
        <w:spacing w:line="280" w:lineRule="exact"/>
        <w:ind w:left="357" w:hanging="357"/>
        <w:rPr>
          <w:rFonts w:hint="eastAsia"/>
          <w:sz w:val="18"/>
        </w:rPr>
      </w:pPr>
      <w:r>
        <w:rPr>
          <w:rFonts w:hint="eastAsia"/>
          <w:sz w:val="18"/>
        </w:rPr>
        <w:t>刘振亚．落实科学发展观加快建设坚强的国家电网[N]．中国电力报，2005-02-24(1)．</w:t>
      </w:r>
    </w:p>
    <w:p w14:paraId="1F79843C">
      <w:pPr>
        <w:tabs>
          <w:tab w:val="left" w:pos="350"/>
        </w:tabs>
        <w:spacing w:line="280" w:lineRule="exact"/>
        <w:ind w:left="357"/>
        <w:rPr>
          <w:rFonts w:hint="eastAsia"/>
          <w:sz w:val="18"/>
        </w:rPr>
      </w:pPr>
      <w:r>
        <w:rPr>
          <w:rFonts w:hint="eastAsia"/>
          <w:sz w:val="18"/>
        </w:rPr>
        <w:t>报纸：注：“刘振亚”为作者，“2005”为发表年，“02” 为发表月，“24” 为发表日，“(1)”为第1版。</w:t>
      </w:r>
    </w:p>
    <w:p w14:paraId="59BCF539">
      <w:pPr>
        <w:tabs>
          <w:tab w:val="left" w:pos="350"/>
        </w:tabs>
        <w:spacing w:line="280" w:lineRule="exact"/>
        <w:ind w:left="357" w:hanging="357"/>
        <w:jc w:val="left"/>
        <w:rPr>
          <w:rFonts w:hint="eastAsia"/>
          <w:sz w:val="18"/>
          <w:lang w:val="en-GB"/>
        </w:rPr>
      </w:pPr>
      <w:r>
        <w:rPr>
          <w:rFonts w:hint="eastAsia"/>
          <w:sz w:val="18"/>
        </w:rPr>
        <w:t>[11]</w:t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>PACS-L</w:t>
      </w:r>
      <w:r>
        <w:rPr>
          <w:rFonts w:hint="eastAsia"/>
          <w:sz w:val="18"/>
          <w:lang w:val="en-GB"/>
        </w:rPr>
        <w:t>：</w:t>
      </w:r>
      <w:r>
        <w:rPr>
          <w:rFonts w:hint="eastAsia"/>
          <w:sz w:val="18"/>
        </w:rPr>
        <w:t>the public-access computer system forum[EB/OL]</w:t>
      </w:r>
      <w:r>
        <w:rPr>
          <w:rFonts w:hint="eastAsia"/>
          <w:sz w:val="18"/>
          <w:lang w:val="en-GB"/>
        </w:rPr>
        <w:t>．</w:t>
      </w:r>
    </w:p>
    <w:p w14:paraId="1B502878">
      <w:pPr>
        <w:tabs>
          <w:tab w:val="left" w:pos="350"/>
        </w:tabs>
        <w:spacing w:line="280" w:lineRule="exact"/>
        <w:ind w:left="357" w:hanging="357"/>
        <w:jc w:val="left"/>
        <w:rPr>
          <w:rFonts w:hint="eastAsia"/>
          <w:sz w:val="18"/>
        </w:rPr>
      </w:pPr>
      <w:r>
        <w:rPr>
          <w:rFonts w:hint="eastAsia"/>
          <w:sz w:val="18"/>
        </w:rPr>
        <w:tab/>
      </w:r>
      <w:r>
        <w:rPr>
          <w:rFonts w:hint="eastAsia"/>
          <w:sz w:val="18"/>
        </w:rPr>
        <w:t>Houston</w:t>
      </w:r>
      <w:r>
        <w:rPr>
          <w:rFonts w:hint="eastAsia"/>
          <w:sz w:val="18"/>
          <w:lang w:val="en-GB"/>
        </w:rPr>
        <w:t>，</w:t>
      </w:r>
      <w:r>
        <w:rPr>
          <w:rFonts w:hint="eastAsia"/>
          <w:sz w:val="18"/>
        </w:rPr>
        <w:t>Tex</w:t>
      </w:r>
      <w:r>
        <w:rPr>
          <w:rFonts w:hint="eastAsia"/>
          <w:sz w:val="18"/>
          <w:lang w:val="en-GB"/>
        </w:rPr>
        <w:t>：</w:t>
      </w:r>
      <w:r>
        <w:rPr>
          <w:rFonts w:hint="eastAsia"/>
          <w:sz w:val="18"/>
        </w:rPr>
        <w:t>University of Houston Libraries,1989[1995-05-17].</w:t>
      </w:r>
    </w:p>
    <w:p w14:paraId="639A0E80">
      <w:pPr>
        <w:tabs>
          <w:tab w:val="left" w:pos="350"/>
        </w:tabs>
        <w:spacing w:line="280" w:lineRule="exact"/>
        <w:ind w:left="357" w:hanging="357"/>
        <w:jc w:val="left"/>
        <w:rPr>
          <w:rFonts w:hint="eastAsia"/>
          <w:sz w:val="18"/>
        </w:rPr>
      </w:pPr>
      <w:r>
        <w:rPr>
          <w:rFonts w:hint="eastAsia"/>
          <w:sz w:val="18"/>
        </w:rPr>
        <w:tab/>
      </w:r>
      <w:r>
        <w:rPr>
          <w:rFonts w:hint="eastAsia"/>
          <w:sz w:val="18"/>
        </w:rPr>
        <w:t>http：//info.lib.uh.edu/pacsl.html.</w:t>
      </w:r>
    </w:p>
    <w:p w14:paraId="4A324702">
      <w:pPr>
        <w:tabs>
          <w:tab w:val="left" w:pos="350"/>
        </w:tabs>
        <w:spacing w:line="280" w:lineRule="exact"/>
        <w:ind w:left="357"/>
        <w:rPr>
          <w:rFonts w:hint="eastAsia"/>
          <w:sz w:val="15"/>
        </w:rPr>
      </w:pPr>
      <w:r>
        <w:rPr>
          <w:rFonts w:hint="eastAsia"/>
          <w:sz w:val="18"/>
        </w:rPr>
        <w:t>电子文献：著者．题名[文献类型标志/文献载体标志]．出版地：出版者，出版年（更新或修改日期）[引用日期]．获取和访问路径．</w:t>
      </w:r>
    </w:p>
    <w:p w14:paraId="2FE55BDD">
      <w:pPr>
        <w:snapToGrid w:val="0"/>
        <w:spacing w:before="60" w:after="60"/>
        <w:rPr>
          <w:rFonts w:ascii="Arial" w:hAnsi="Arial" w:eastAsia="黑体" w:cs="Arial"/>
          <w:bCs/>
          <w:sz w:val="18"/>
          <w:szCs w:val="18"/>
        </w:rPr>
      </w:pPr>
    </w:p>
    <w:p w14:paraId="19B645CB">
      <w:pPr>
        <w:pStyle w:val="5"/>
        <w:rPr>
          <w:rFonts w:hint="eastAsia" w:ascii="黑体" w:eastAsia="黑体"/>
          <w:color w:val="auto"/>
          <w:sz w:val="15"/>
        </w:rPr>
      </w:pPr>
      <w:r>
        <w:rPr>
          <w:color w:val="auto"/>
          <w:sz w:val="15"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142875</wp:posOffset>
                </wp:positionV>
                <wp:extent cx="1440180" cy="0"/>
                <wp:effectExtent l="0" t="4445" r="0" b="5080"/>
                <wp:wrapTopAndBottom/>
                <wp:docPr id="3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-0.3pt;margin-top:11.25pt;height:0pt;width:113.4pt;mso-wrap-distance-bottom:0pt;mso-wrap-distance-top:0pt;z-index:251661312;mso-width-relative:page;mso-height-relative:page;" filled="f" stroked="t" coordsize="21600,21600" o:gfxdata="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pH4k99MAAAAH&#10;AQAADwAAAAAAAAABACAAAAAiAAAAZHJzL2Rvd25yZXYueG1sUEsBAhQAFAAAAAgAh07iQEKnEhPo&#10;AQAA2w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 w14:paraId="387BA6C3">
      <w:pPr>
        <w:spacing w:line="280" w:lineRule="exact"/>
        <w:ind w:firstLine="357"/>
        <w:rPr>
          <w:rFonts w:hint="eastAsia" w:hAnsi="宋体"/>
          <w:bCs/>
          <w:sz w:val="18"/>
        </w:rPr>
      </w:pPr>
      <w:r>
        <w:rPr>
          <w:rFonts w:hint="eastAsia" w:eastAsia="黑体"/>
          <w:sz w:val="18"/>
        </w:rPr>
        <w:t>作者简介：</w:t>
      </w:r>
      <w:r>
        <w:rPr>
          <w:rFonts w:hint="eastAsia"/>
          <w:sz w:val="18"/>
        </w:rPr>
        <w:t>中文小五宋，</w:t>
      </w:r>
      <w:r>
        <w:rPr>
          <w:sz w:val="18"/>
        </w:rPr>
        <w:t>数字及英文为Times New Roman</w:t>
      </w:r>
      <w:r>
        <w:rPr>
          <w:rFonts w:hint="eastAsia"/>
          <w:sz w:val="18"/>
        </w:rPr>
        <w:t xml:space="preserve">. </w:t>
      </w:r>
      <w:r>
        <w:rPr>
          <w:bCs/>
          <w:sz w:val="18"/>
        </w:rPr>
        <w:t>行距</w:t>
      </w:r>
      <w:r>
        <w:rPr>
          <w:rFonts w:hint="eastAsia"/>
          <w:bCs/>
          <w:sz w:val="18"/>
        </w:rPr>
        <w:t>14</w:t>
      </w:r>
      <w:r>
        <w:rPr>
          <w:bCs/>
          <w:sz w:val="18"/>
        </w:rPr>
        <w:t>pt，首行缩进0.63cm，标点除括弧为半角外，其余均为全角。</w:t>
      </w:r>
    </w:p>
    <w:p w14:paraId="4A1032E6">
      <w:pPr>
        <w:spacing w:line="280" w:lineRule="exact"/>
        <w:ind w:firstLine="357"/>
        <w:rPr>
          <w:rFonts w:hint="eastAsia"/>
          <w:sz w:val="18"/>
          <w:szCs w:val="28"/>
        </w:rPr>
      </w:pPr>
      <w:r>
        <w:rPr>
          <w:rFonts w:hint="eastAsia"/>
          <w:sz w:val="18"/>
        </w:rPr>
        <w:t>文章第一作者须刊登照片，其余作者若全部提供照片，也予刊登，但若其中有作者不愿提供，则只刊登第一作者照片。</w:t>
      </w:r>
      <w:r>
        <w:rPr>
          <w:sz w:val="18"/>
        </w:rPr>
        <w:t>  照片应为近</w:t>
      </w:r>
      <w:r>
        <w:rPr>
          <w:rFonts w:hint="eastAsia"/>
          <w:sz w:val="18"/>
        </w:rPr>
        <w:t>期数码证件照（不低于260</w:t>
      </w:r>
      <w:r>
        <w:rPr>
          <w:sz w:val="18"/>
        </w:rPr>
        <w:t>×</w:t>
      </w:r>
      <w:r>
        <w:rPr>
          <w:rFonts w:hint="eastAsia"/>
          <w:sz w:val="18"/>
        </w:rPr>
        <w:t>330像素），宽2.2cm，长2.8cm。浅色背景，要求图像清晰，头部宽度（或高度）占照片宽度（或高度）的2/3，位置适中。</w:t>
      </w:r>
    </w:p>
    <w:p w14:paraId="239B2A90">
      <w:pPr>
        <w:snapToGrid w:val="0"/>
        <w:rPr>
          <w:rFonts w:hint="eastAsia"/>
          <w:sz w:val="15"/>
          <w:szCs w:val="15"/>
        </w:rPr>
      </w:pPr>
      <w:bookmarkStart w:id="0" w:name="_1382949274"/>
      <w:bookmarkEnd w:id="0"/>
      <w:bookmarkStart w:id="1" w:name="_1289279767"/>
      <w:bookmarkEnd w:id="1"/>
      <w:bookmarkStart w:id="2" w:name="_1297685809"/>
      <w:bookmarkEnd w:id="2"/>
      <w:bookmarkStart w:id="3" w:name="_1382960087"/>
      <w:bookmarkEnd w:id="3"/>
      <w:bookmarkStart w:id="4" w:name="_1289279705"/>
      <w:bookmarkEnd w:id="4"/>
      <w:bookmarkStart w:id="5" w:name="_1382949371"/>
      <w:bookmarkEnd w:id="5"/>
      <w:bookmarkStart w:id="6" w:name="_1382949367"/>
      <w:bookmarkEnd w:id="6"/>
      <w:bookmarkStart w:id="7" w:name="_1362912337"/>
      <w:bookmarkEnd w:id="7"/>
      <w:bookmarkStart w:id="8" w:name="_1297685714"/>
      <w:bookmarkEnd w:id="8"/>
      <w:bookmarkStart w:id="9" w:name="_1289219169"/>
      <w:bookmarkEnd w:id="9"/>
      <w:r>
        <w:rPr>
          <w:sz w:val="15"/>
          <w:szCs w:val="15"/>
        </w:rPr>
        <w:object>
          <v:shape id="_x0000_i1029" o:spt="75" type="#_x0000_t75" style="height:101.25pt;width:228.75pt;" o:ole="t" filled="f" o:preferrelative="t" stroked="f" coordsize="21600,21600">
            <v:path/>
            <v:fill on="f" alignshape="1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Word.Picture.8" ShapeID="_x0000_i1029" DrawAspect="Content" ObjectID="_1468075727" r:id="rId16">
            <o:LockedField>false</o:LockedField>
          </o:OLEObject>
        </w:object>
      </w:r>
    </w:p>
    <w:p w14:paraId="4AFB2EAB">
      <w:pPr>
        <w:pStyle w:val="4"/>
        <w:spacing w:line="240" w:lineRule="auto"/>
        <w:ind w:left="105" w:firstLine="0"/>
        <w:rPr>
          <w:rFonts w:hint="eastAsia"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总则：</w:t>
      </w:r>
    </w:p>
    <w:p w14:paraId="5257B2FC">
      <w:pPr>
        <w:pStyle w:val="4"/>
        <w:spacing w:line="240" w:lineRule="auto"/>
        <w:ind w:left="105" w:firstLine="0"/>
        <w:rPr>
          <w:rFonts w:hint="eastAsia" w:eastAsia="黑体"/>
        </w:rPr>
      </w:pPr>
      <w:r>
        <w:rPr>
          <w:rFonts w:hint="eastAsia" w:eastAsia="黑体"/>
        </w:rPr>
        <w:t>排版软件：Word 2007</w:t>
      </w:r>
    </w:p>
    <w:p w14:paraId="6D29749A">
      <w:pPr>
        <w:pStyle w:val="4"/>
        <w:spacing w:line="240" w:lineRule="auto"/>
        <w:ind w:left="105" w:firstLine="0"/>
        <w:rPr>
          <w:rFonts w:hint="eastAsia" w:eastAsia="黑体"/>
        </w:rPr>
      </w:pPr>
      <w:r>
        <w:rPr>
          <w:rFonts w:hint="eastAsia" w:eastAsia="黑体"/>
        </w:rPr>
        <w:t>页面设置：</w:t>
      </w:r>
    </w:p>
    <w:p w14:paraId="649260EC">
      <w:pPr>
        <w:pStyle w:val="4"/>
        <w:spacing w:line="240" w:lineRule="auto"/>
        <w:ind w:left="105" w:firstLine="0"/>
        <w:rPr>
          <w:rFonts w:hint="eastAsia" w:eastAsia="黑体"/>
        </w:rPr>
      </w:pPr>
      <w:r>
        <w:rPr>
          <w:rFonts w:hint="eastAsia" w:eastAsia="黑体"/>
        </w:rPr>
        <w:t xml:space="preserve">整篇文档  </w:t>
      </w:r>
    </w:p>
    <w:p w14:paraId="43C629E1">
      <w:pPr>
        <w:pStyle w:val="4"/>
        <w:spacing w:line="240" w:lineRule="auto"/>
        <w:ind w:left="105" w:firstLine="0"/>
        <w:rPr>
          <w:rFonts w:eastAsia="黑体"/>
        </w:rPr>
      </w:pPr>
      <w:r>
        <w:rPr>
          <w:rFonts w:hint="eastAsia" w:eastAsia="黑体"/>
        </w:rPr>
        <w:t>纸张大小A4，</w:t>
      </w:r>
    </w:p>
    <w:p w14:paraId="0780DF18">
      <w:pPr>
        <w:pStyle w:val="4"/>
        <w:spacing w:line="240" w:lineRule="auto"/>
        <w:ind w:firstLine="0"/>
        <w:rPr>
          <w:rFonts w:hint="eastAsia" w:eastAsia="黑体"/>
        </w:rPr>
      </w:pPr>
      <w:r>
        <w:rPr>
          <w:rFonts w:hint="eastAsia" w:eastAsia="黑体"/>
        </w:rPr>
        <w:t>页边距：上3.2cm，下2.5cm，左2.0cm，右2.0cm，栏间距0.78cm，页眉2.0cm，页脚0</w:t>
      </w:r>
    </w:p>
    <w:p w14:paraId="2339C8D0">
      <w:pPr>
        <w:pStyle w:val="4"/>
        <w:spacing w:line="240" w:lineRule="auto"/>
        <w:ind w:firstLine="0"/>
        <w:rPr>
          <w:rFonts w:hint="eastAsia" w:eastAsia="黑体"/>
        </w:rPr>
      </w:pPr>
      <w:r>
        <w:rPr>
          <w:rFonts w:hint="eastAsia" w:eastAsia="黑体"/>
        </w:rPr>
        <w:t>指定每页行数42行，每行字数45（半栏21）</w:t>
      </w:r>
    </w:p>
    <w:p w14:paraId="617C6272">
      <w:pPr>
        <w:pStyle w:val="4"/>
        <w:spacing w:line="240" w:lineRule="auto"/>
        <w:ind w:firstLine="0"/>
        <w:rPr>
          <w:rFonts w:hint="eastAsia" w:eastAsia="黑体"/>
        </w:rPr>
      </w:pPr>
      <w:r>
        <w:rPr>
          <w:rFonts w:hint="eastAsia" w:eastAsia="黑体"/>
        </w:rPr>
        <w:t xml:space="preserve">整篇文档行距为单倍行距（“如果定义了文档网格，则与网格对齐”选项选中），字体五号宋体，英文五号Times New Roman </w:t>
      </w:r>
    </w:p>
    <w:p w14:paraId="3569D1E1">
      <w:pPr>
        <w:pStyle w:val="4"/>
        <w:spacing w:line="240" w:lineRule="auto"/>
        <w:ind w:firstLine="0"/>
        <w:rPr>
          <w:rFonts w:hint="eastAsia" w:eastAsia="黑体"/>
        </w:rPr>
      </w:pPr>
      <w:r>
        <w:rPr>
          <w:rFonts w:hint="eastAsia" w:eastAsia="黑体"/>
        </w:rPr>
        <w:t>篇首通栏部分</w:t>
      </w:r>
      <w:r>
        <w:rPr>
          <w:rFonts w:hint="eastAsia" w:eastAsia="楷体_GB2312"/>
        </w:rPr>
        <w:t>为单倍行距，</w:t>
      </w:r>
      <w:r>
        <w:rPr>
          <w:rFonts w:hint="eastAsia"/>
          <w:sz w:val="18"/>
        </w:rPr>
        <w:t>“如果定义了文档网格，则与网格对齐”项</w:t>
      </w:r>
      <w:r>
        <w:rPr>
          <w:rFonts w:hint="eastAsia" w:eastAsia="楷体_GB2312"/>
        </w:rPr>
        <w:t>选中。</w:t>
      </w:r>
    </w:p>
    <w:p w14:paraId="7BB315C2">
      <w:pPr>
        <w:ind w:firstLine="420" w:firstLineChars="200"/>
        <w:rPr>
          <w:sz w:val="18"/>
        </w:rPr>
      </w:pPr>
      <w:r>
        <w:rPr>
          <w:rFonts w:hint="eastAsia" w:eastAsia="黑体"/>
        </w:rPr>
        <w:t>页眉小五号宋体，英文字体为Times New Roman用制表位对齐，第一制表位居中，8.5cm，第二制表位居右，16.8cm</w:t>
      </w:r>
    </w:p>
    <w:sectPr>
      <w:type w:val="continuous"/>
      <w:pgSz w:w="11906" w:h="16838"/>
      <w:pgMar w:top="1531" w:right="1134" w:bottom="1134" w:left="1134" w:header="1134" w:footer="0" w:gutter="0"/>
      <w:cols w:space="442" w:num="2"/>
      <w:titlePg/>
      <w:docGrid w:type="linesAndChar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B4C7C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0C929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F76A7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44888">
    <w:pPr>
      <w:pStyle w:val="9"/>
      <w:tabs>
        <w:tab w:val="center" w:pos="4820"/>
        <w:tab w:val="right" w:pos="9526"/>
        <w:tab w:val="clear" w:pos="4153"/>
        <w:tab w:val="clear" w:pos="8306"/>
      </w:tabs>
      <w:jc w:val="left"/>
    </w:pPr>
    <w:r>
      <w:tab/>
    </w:r>
    <w:r>
      <w:rPr>
        <w:rFonts w:hint="eastAsia"/>
      </w:rPr>
      <w:t>第一作者等：  本文题名</w:t>
    </w:r>
    <w:r>
      <w:tab/>
    </w:r>
    <w:r>
      <w:rPr>
        <w:rStyle w:val="12"/>
      </w:rPr>
      <w:fldChar w:fldCharType="begin"/>
    </w:r>
    <w:r>
      <w:rPr>
        <w:rStyle w:val="12"/>
      </w:rPr>
      <w:instrText xml:space="preserve"> PAGE </w:instrText>
    </w:r>
    <w:r>
      <w:rPr>
        <w:rStyle w:val="12"/>
      </w:rPr>
      <w:fldChar w:fldCharType="separate"/>
    </w:r>
    <w:r>
      <w:rPr>
        <w:rStyle w:val="12"/>
        <w:lang/>
      </w:rPr>
      <w:t>3</w:t>
    </w:r>
    <w:r>
      <w:rPr>
        <w:rStyle w:val="1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9A416">
    <w:pPr>
      <w:pStyle w:val="9"/>
      <w:tabs>
        <w:tab w:val="center" w:pos="4820"/>
        <w:tab w:val="right" w:pos="9526"/>
        <w:tab w:val="clear" w:pos="4153"/>
        <w:tab w:val="clear" w:pos="8306"/>
      </w:tabs>
      <w:jc w:val="both"/>
    </w:pPr>
    <w:r>
      <w:rPr>
        <w:rStyle w:val="12"/>
      </w:rPr>
      <w:fldChar w:fldCharType="begin"/>
    </w:r>
    <w:r>
      <w:rPr>
        <w:rStyle w:val="12"/>
      </w:rPr>
      <w:instrText xml:space="preserve"> PAGE </w:instrText>
    </w:r>
    <w:r>
      <w:rPr>
        <w:rStyle w:val="12"/>
      </w:rPr>
      <w:fldChar w:fldCharType="separate"/>
    </w:r>
    <w:r>
      <w:rPr>
        <w:rStyle w:val="12"/>
        <w:lang/>
      </w:rPr>
      <w:t>2</w:t>
    </w:r>
    <w:r>
      <w:rPr>
        <w:rStyle w:val="12"/>
      </w:rPr>
      <w:fldChar w:fldCharType="end"/>
    </w:r>
    <w:r>
      <w:rPr>
        <w:rStyle w:val="12"/>
      </w:rP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BA06B">
    <w:pPr>
      <w:pStyle w:val="9"/>
      <w:pBdr>
        <w:bottom w:val="double" w:color="auto" w:sz="4" w:space="1"/>
      </w:pBdr>
      <w:tabs>
        <w:tab w:val="center" w:pos="1701"/>
        <w:tab w:val="right" w:pos="9134"/>
      </w:tabs>
      <w:ind w:firstLine="624"/>
      <w:rPr>
        <w:rFonts w:hint="eastAsia"/>
      </w:rPr>
    </w:pPr>
    <w:r>
      <w:rPr>
        <w:rFonts w:hint="eastAsia"/>
      </w:rPr>
      <w:t>中国电机工程学会直流输电与电力电子专业委员会2025年学术年会论文集</w:t>
    </w:r>
  </w:p>
  <w:p w14:paraId="0816D907">
    <w:pPr>
      <w:pStyle w:val="9"/>
      <w:pBdr>
        <w:bottom w:val="double" w:color="auto" w:sz="4" w:space="1"/>
      </w:pBdr>
      <w:tabs>
        <w:tab w:val="center" w:pos="3686"/>
        <w:tab w:val="right" w:pos="9526"/>
        <w:tab w:val="clear" w:pos="4153"/>
        <w:tab w:val="clear" w:pos="8306"/>
      </w:tabs>
      <w:ind w:firstLine="624"/>
      <w:jc w:val="right"/>
    </w:pPr>
    <w:r>
      <w:t xml:space="preserve"> </w:t>
    </w:r>
    <w:r>
      <w:rPr>
        <w:rFonts w:hint="eastAsia"/>
      </w:rPr>
      <w:t xml:space="preserve"> </w:t>
    </w:r>
    <w:r>
      <w:t xml:space="preserve">   </w:t>
    </w:r>
    <w:r>
      <w:rPr>
        <w:rFonts w:hint="eastAsia"/>
      </w:rPr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F704BF"/>
    <w:multiLevelType w:val="singleLevel"/>
    <w:tmpl w:val="4BF704BF"/>
    <w:lvl w:ilvl="0" w:tentative="0">
      <w:start w:val="1"/>
      <w:numFmt w:val="decimal"/>
      <w:lvlText w:val="[%1]"/>
      <w:lvlJc w:val="left"/>
      <w:pPr>
        <w:tabs>
          <w:tab w:val="left" w:pos="225"/>
        </w:tabs>
        <w:ind w:left="225" w:hanging="2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evenAndOddHeaders w:val="1"/>
  <w:drawingGridVerticalSpacing w:val="323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92D"/>
    <w:rsid w:val="000030AC"/>
    <w:rsid w:val="00006D60"/>
    <w:rsid w:val="00132885"/>
    <w:rsid w:val="00182402"/>
    <w:rsid w:val="00183B0A"/>
    <w:rsid w:val="0027770F"/>
    <w:rsid w:val="002C75E3"/>
    <w:rsid w:val="00331A79"/>
    <w:rsid w:val="00343388"/>
    <w:rsid w:val="003722E2"/>
    <w:rsid w:val="003847DA"/>
    <w:rsid w:val="003C16DA"/>
    <w:rsid w:val="00473AC2"/>
    <w:rsid w:val="004E092D"/>
    <w:rsid w:val="00522349"/>
    <w:rsid w:val="00542775"/>
    <w:rsid w:val="005A6B13"/>
    <w:rsid w:val="005C056E"/>
    <w:rsid w:val="005D10E4"/>
    <w:rsid w:val="006F2F96"/>
    <w:rsid w:val="00791961"/>
    <w:rsid w:val="007A4535"/>
    <w:rsid w:val="008B3E9D"/>
    <w:rsid w:val="008C54D6"/>
    <w:rsid w:val="008F7F93"/>
    <w:rsid w:val="00990D96"/>
    <w:rsid w:val="009C56C0"/>
    <w:rsid w:val="00A531E9"/>
    <w:rsid w:val="00AD422D"/>
    <w:rsid w:val="00B10EF5"/>
    <w:rsid w:val="00B25964"/>
    <w:rsid w:val="00B56D97"/>
    <w:rsid w:val="00B76918"/>
    <w:rsid w:val="00BA2394"/>
    <w:rsid w:val="00BA68D8"/>
    <w:rsid w:val="00CA293F"/>
    <w:rsid w:val="00CD2BEA"/>
    <w:rsid w:val="00DD6521"/>
    <w:rsid w:val="00F42712"/>
    <w:rsid w:val="00F930A3"/>
    <w:rsid w:val="32F51D70"/>
    <w:rsid w:val="64174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spacing w:line="280" w:lineRule="exact"/>
      <w:jc w:val="center"/>
      <w:outlineLvl w:val="0"/>
    </w:pPr>
    <w:rPr>
      <w:rFonts w:eastAsia="黑体"/>
      <w:b/>
      <w:bCs/>
      <w:color w:val="000000"/>
      <w:sz w:val="18"/>
    </w:rPr>
  </w:style>
  <w:style w:type="paragraph" w:styleId="3">
    <w:name w:val="heading 5"/>
    <w:basedOn w:val="1"/>
    <w:next w:val="1"/>
    <w:qFormat/>
    <w:uiPriority w:val="0"/>
    <w:pPr>
      <w:keepNext/>
      <w:adjustRightInd w:val="0"/>
      <w:snapToGrid w:val="0"/>
      <w:ind w:left="357" w:hanging="357"/>
      <w:jc w:val="center"/>
      <w:textAlignment w:val="baseline"/>
      <w:outlineLvl w:val="4"/>
    </w:pPr>
    <w:rPr>
      <w:rFonts w:eastAsia="黑体"/>
      <w:b/>
      <w:bCs/>
      <w:kern w:val="0"/>
      <w:sz w:val="18"/>
      <w:szCs w:val="20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5">
    <w:name w:val="Body Text"/>
    <w:basedOn w:val="1"/>
    <w:semiHidden/>
    <w:uiPriority w:val="0"/>
    <w:pPr>
      <w:spacing w:line="280" w:lineRule="exact"/>
    </w:pPr>
    <w:rPr>
      <w:color w:val="FF0000"/>
      <w:sz w:val="18"/>
    </w:rPr>
  </w:style>
  <w:style w:type="paragraph" w:styleId="6">
    <w:name w:val="Body Text Indent 2"/>
    <w:basedOn w:val="1"/>
    <w:semiHidden/>
    <w:uiPriority w:val="0"/>
    <w:pPr>
      <w:adjustRightInd w:val="0"/>
      <w:spacing w:line="264" w:lineRule="auto"/>
      <w:ind w:firstLine="420"/>
      <w:textAlignment w:val="baseline"/>
    </w:pPr>
    <w:rPr>
      <w:rFonts w:ascii="宋体"/>
      <w:kern w:val="0"/>
      <w:szCs w:val="20"/>
    </w:rPr>
  </w:style>
  <w:style w:type="paragraph" w:styleId="7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8">
    <w:name w:val="footer"/>
    <w:basedOn w:val="1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page number"/>
    <w:semiHidden/>
    <w:uiPriority w:val="0"/>
  </w:style>
  <w:style w:type="character" w:customStyle="1" w:styleId="13">
    <w:name w:val="批注框文本 字符"/>
    <w:link w:val="7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5.wmf"/><Relationship Id="rId16" Type="http://schemas.openxmlformats.org/officeDocument/2006/relationships/oleObject" Target="embeddings/oleObject3.bin"/><Relationship Id="rId15" Type="http://schemas.openxmlformats.org/officeDocument/2006/relationships/image" Target="media/image4.wmf"/><Relationship Id="rId14" Type="http://schemas.openxmlformats.org/officeDocument/2006/relationships/oleObject" Target="embeddings/oleObject2.bin"/><Relationship Id="rId13" Type="http://schemas.openxmlformats.org/officeDocument/2006/relationships/image" Target="media/image3.wmf"/><Relationship Id="rId12" Type="http://schemas.openxmlformats.org/officeDocument/2006/relationships/oleObject" Target="embeddings/oleObject1.bin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3</Pages>
  <Words>3357</Words>
  <Characters>4650</Characters>
  <Lines>165</Lines>
  <Paragraphs>134</Paragraphs>
  <TotalTime>0</TotalTime>
  <ScaleCrop>false</ScaleCrop>
  <LinksUpToDate>false</LinksUpToDate>
  <CharactersWithSpaces>4885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2025-05-09T03:27:00Z</dcterms:created>
  <dc:creator>马晓华</dc:creator>
  <cp:lastModifiedBy>李煜</cp:lastModifiedBy>
  <dcterms:modified xsi:type="dcterms:W3CDTF">2026-05-20T02:45:11Z</dcterms:modified>
  <dc:title>文章编号：0258-8013 (2009) 07-0001-06    中图分类号：TM 85    文献标志码：A    学科分类号：470·40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2AAB1A5C7E504CBBA17C88AFEB3F3F8B_13</vt:lpwstr>
  </property>
</Properties>
</file>