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D13B1">
      <w:pPr>
        <w:pStyle w:val="2"/>
        <w:spacing w:before="0" w:beforeAutospacing="0" w:after="0" w:afterAutospacing="0" w:line="340" w:lineRule="atLeast"/>
        <w:jc w:val="both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 xml:space="preserve"> </w:t>
      </w:r>
    </w:p>
    <w:p w14:paraId="3CA63ED4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89" w:beforeLines="50" w:after="289" w:afterLines="50" w:line="240" w:lineRule="atLeast"/>
        <w:jc w:val="center"/>
        <w:textAlignment w:val="auto"/>
        <w:outlineLvl w:val="2"/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highlight w:val="none"/>
          <w:lang w:val="en-US" w:eastAsia="zh-CN" w:bidi="ar"/>
        </w:rPr>
        <w:t>会议议程</w:t>
      </w:r>
    </w:p>
    <w:p w14:paraId="577818B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会期：202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年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月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1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eastAsia="仿宋_GB2312" w:cs="Times New Roman"/>
          <w:sz w:val="32"/>
          <w:szCs w:val="32"/>
          <w:highlight w:val="none"/>
          <w:lang w:eastAsia="zh-CN" w:bidi="ar"/>
        </w:rPr>
        <w:t>—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eastAsia="仿宋_GB2312" w:cs="Times New Roman"/>
          <w:sz w:val="32"/>
          <w:szCs w:val="32"/>
          <w:highlight w:val="none"/>
          <w:lang w:eastAsia="zh-CN" w:bidi="ar"/>
        </w:rPr>
        <w:t>。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日报到，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eastAsia="仿宋_GB2312" w:cs="Times New Roman"/>
          <w:sz w:val="32"/>
          <w:szCs w:val="32"/>
          <w:highlight w:val="none"/>
          <w:lang w:eastAsia="zh-CN" w:bidi="ar"/>
        </w:rPr>
        <w:t>—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上午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 w:bidi="ar"/>
        </w:rPr>
        <w:t>学术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会议，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日下午技术参观。</w:t>
      </w:r>
    </w:p>
    <w:tbl>
      <w:tblPr>
        <w:tblStyle w:val="3"/>
        <w:tblW w:w="95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511"/>
        <w:gridCol w:w="6253"/>
      </w:tblGrid>
      <w:tr w14:paraId="5797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28679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3320D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 w14:paraId="059D3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 w14:paraId="4B2F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0494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6月10日</w:t>
            </w:r>
          </w:p>
          <w:p w14:paraId="47CA0D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（星期三）</w:t>
            </w:r>
          </w:p>
          <w:p w14:paraId="5E24A6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主论坛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B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9:00-9:05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5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仿宋"/>
                <w:color w:val="000000"/>
                <w:kern w:val="0"/>
                <w:sz w:val="22"/>
                <w:u w:val="none"/>
                <w:lang w:bidi="ar"/>
              </w:rPr>
              <w:t>协作网主任委员</w:t>
            </w:r>
            <w:r>
              <w:rPr>
                <w:rFonts w:hint="eastAsia" w:eastAsia="仿宋"/>
                <w:color w:val="000000"/>
                <w:kern w:val="0"/>
                <w:sz w:val="22"/>
                <w:u w:val="none"/>
                <w:lang w:eastAsia="zh-CN" w:bidi="ar"/>
              </w:rPr>
              <w:t>、</w:t>
            </w:r>
            <w:r>
              <w:rPr>
                <w:rFonts w:hint="eastAsia" w:eastAsia="仿宋"/>
                <w:color w:val="000000"/>
                <w:kern w:val="0"/>
                <w:sz w:val="22"/>
                <w:u w:val="none"/>
                <w:lang w:val="en-US" w:eastAsia="zh-CN" w:bidi="ar"/>
              </w:rPr>
              <w:t>中国工程院</w:t>
            </w:r>
            <w:r>
              <w:rPr>
                <w:rFonts w:hint="default" w:eastAsia="仿宋"/>
                <w:color w:val="000000"/>
                <w:kern w:val="0"/>
                <w:sz w:val="22"/>
                <w:u w:val="none"/>
                <w:lang w:bidi="ar"/>
              </w:rPr>
              <w:t>岳光溪院士致辞</w:t>
            </w:r>
          </w:p>
        </w:tc>
      </w:tr>
      <w:tr w14:paraId="68DB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4A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1C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9:05-9:10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C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联合主办单位致辞</w:t>
            </w:r>
          </w:p>
          <w:p w14:paraId="596DE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赵晓东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中国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华电集团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</w:tr>
      <w:tr w14:paraId="091F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8F2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1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9:10-9:45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968E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报告1：新型电力系统各类电源功能定位和技术发展方向</w:t>
            </w:r>
          </w:p>
          <w:p w14:paraId="21914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陈国平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中国电机工程学会副理事长</w:t>
            </w:r>
          </w:p>
        </w:tc>
      </w:tr>
      <w:tr w14:paraId="755C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2F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B7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9:45-10:20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0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报告2：新型能源体系建设重大问题</w:t>
            </w:r>
          </w:p>
          <w:p w14:paraId="09F83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刘吉臻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中国工程院院士</w:t>
            </w:r>
          </w:p>
        </w:tc>
      </w:tr>
      <w:tr w14:paraId="0D99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137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B7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10:20-10:55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00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eastAsia="仿宋"/>
                <w:color w:val="000000"/>
                <w:kern w:val="0"/>
                <w:sz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报告3：</w:t>
            </w:r>
            <w:r>
              <w:rPr>
                <w:rFonts w:hint="eastAsia" w:eastAsia="仿宋"/>
                <w:color w:val="000000"/>
                <w:kern w:val="0"/>
                <w:sz w:val="22"/>
                <w:u w:val="none"/>
                <w:lang w:bidi="ar"/>
              </w:rPr>
              <w:t>电化学储能技术发展趋势与产业应用</w:t>
            </w:r>
          </w:p>
          <w:p w14:paraId="6E3D9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凯  中国工程院院士</w:t>
            </w:r>
          </w:p>
        </w:tc>
      </w:tr>
      <w:tr w14:paraId="77E9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A8B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E9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10:55-11:30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1CA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报告4：新一代水电技术体系架构与创新实践</w:t>
            </w:r>
          </w:p>
          <w:p w14:paraId="31CEF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王凤蛟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华电集团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有限公司总工程师</w:t>
            </w:r>
          </w:p>
        </w:tc>
      </w:tr>
      <w:tr w14:paraId="7AF3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A07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E0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11:30-12:05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85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报告5：新一代灵活高效煤电背景下电网友好型支撑电源技术</w:t>
            </w:r>
          </w:p>
          <w:p w14:paraId="76361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cs="Times New Roman"/>
                <w:lang w:val="en-US" w:eastAsia="zh-CN" w:bidi="ar"/>
              </w:rPr>
              <w:t xml:space="preserve">徐 越  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华能</w:t>
            </w:r>
            <w:r>
              <w:rPr>
                <w:rStyle w:val="5"/>
                <w:rFonts w:hint="eastAsia" w:cs="Times New Roman"/>
                <w:lang w:val="en-US" w:eastAsia="zh-CN" w:bidi="ar"/>
              </w:rPr>
              <w:t xml:space="preserve">集团有限公司科技部副主任 </w:t>
            </w:r>
          </w:p>
        </w:tc>
      </w:tr>
      <w:tr w14:paraId="770E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1F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D0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D2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/>
                <w:color w:val="000000"/>
                <w:kern w:val="0"/>
                <w:sz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报告6：</w:t>
            </w:r>
            <w:r>
              <w:rPr>
                <w:rFonts w:hint="default" w:eastAsia="仿宋"/>
                <w:color w:val="000000"/>
                <w:kern w:val="0"/>
                <w:sz w:val="22"/>
                <w:u w:val="none"/>
                <w:lang w:bidi="ar"/>
              </w:rPr>
              <w:t>在全国统一电力市场体系下核电可持续发展</w:t>
            </w:r>
          </w:p>
          <w:p w14:paraId="2CEF8391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汪映荣  国核示范电站有限责任公司原董事长、党委书记</w:t>
            </w:r>
          </w:p>
        </w:tc>
      </w:tr>
      <w:tr w14:paraId="2149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AF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10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6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报告7：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以能源装备科技创新支撑新型电力系统构建</w:t>
            </w:r>
          </w:p>
          <w:p w14:paraId="09E01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勇  东方电气股份有限公司科技信息部部长</w:t>
            </w:r>
          </w:p>
        </w:tc>
      </w:tr>
      <w:tr w14:paraId="2AFD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FDE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F2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0-16: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5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报告8：“十五五”及中长期电源规划布局研究</w:t>
            </w:r>
          </w:p>
          <w:p w14:paraId="4BF24AA7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220" w:firstLineChars="10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电力规划设计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总院电力发展研究院副总工程师</w:t>
            </w:r>
          </w:p>
        </w:tc>
      </w:tr>
      <w:tr w14:paraId="733D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311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9E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90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报告9：海上风电产业技术发展及展望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503EA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陈秋华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金风科技股份有限公司副总裁</w:t>
            </w:r>
          </w:p>
        </w:tc>
      </w:tr>
      <w:tr w14:paraId="2D44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81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1C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0-17: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77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报告10：全网况风光储构网技术体系构建与应用展望</w:t>
            </w:r>
          </w:p>
          <w:p w14:paraId="6D132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张显立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阳光电源股份有限公司副总裁</w:t>
            </w:r>
          </w:p>
        </w:tc>
      </w:tr>
      <w:tr w14:paraId="024F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AF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09E2A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分论坛一：面向新型电力系统的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电源升级改造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2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9:00-9:30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D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报告1：新一代煤电升级专项行动政策及其应对体系</w:t>
            </w:r>
          </w:p>
          <w:p w14:paraId="44626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许朋江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西安热工院节能减排技术中心副主任</w:t>
            </w:r>
          </w:p>
        </w:tc>
      </w:tr>
      <w:tr w14:paraId="3241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51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E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9:30-10:00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3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报告2：煤电向核电转型的技术路径与工程实践</w:t>
            </w:r>
          </w:p>
          <w:p w14:paraId="24630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黄嘉驷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西安热工院核电技术部主任</w:t>
            </w:r>
          </w:p>
        </w:tc>
      </w:tr>
      <w:tr w14:paraId="6C76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D0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0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10:00-10:30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7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报告3：核电汽轮机增容改造技术及实践</w:t>
            </w:r>
          </w:p>
          <w:p w14:paraId="1AB01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赵清森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中广核集团苏州热工研究院核安全与运行技术中</w:t>
            </w:r>
          </w:p>
          <w:p w14:paraId="7283CF0B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1320" w:firstLineChars="6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心正高级工程师</w:t>
            </w:r>
          </w:p>
        </w:tc>
      </w:tr>
      <w:tr w14:paraId="3192F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94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4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10:30-11:00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DB7C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报告4：新型电力系统下水电新能源打捆送出对系统稳定性影响</w:t>
            </w:r>
          </w:p>
          <w:p w14:paraId="4DDFF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440" w:firstLineChars="200"/>
              <w:jc w:val="both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刘守豹  中国大唐集团有限公司大唐水电科学技术研究院</w:t>
            </w:r>
          </w:p>
          <w:p w14:paraId="5B1EF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320" w:firstLineChars="6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副院长</w:t>
            </w:r>
          </w:p>
        </w:tc>
      </w:tr>
      <w:tr w14:paraId="1D8C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6E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E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11:00-11:30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6E7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报告5：可变转速水泵水轮机选型关键技术浅析</w:t>
            </w:r>
          </w:p>
          <w:p w14:paraId="46B486BA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440" w:firstLineChars="200"/>
              <w:jc w:val="both"/>
              <w:textAlignment w:val="center"/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张宝勇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中国电建集团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华东勘测设计研究院有限公司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</w:t>
            </w:r>
          </w:p>
          <w:p w14:paraId="1919B829">
            <w:pPr>
              <w:keepNext w:val="0"/>
              <w:keepLines w:val="0"/>
              <w:widowControl/>
              <w:suppressLineNumbers w:val="0"/>
              <w:snapToGrid w:val="0"/>
              <w:ind w:left="1310" w:leftChars="624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工程院能源与动力室主任</w:t>
            </w:r>
          </w:p>
        </w:tc>
      </w:tr>
      <w:tr w14:paraId="0C57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EF7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8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11:30-12:00</w:t>
            </w:r>
          </w:p>
        </w:tc>
        <w:tc>
          <w:tcPr>
            <w:tcW w:w="6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E0C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报告6：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气电低碳转型路径与氢氨燃机关键技术</w:t>
            </w:r>
          </w:p>
          <w:p w14:paraId="1FED0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朱志劼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国家电投集团能源科学技术研究院燃气轮机研究所副</w:t>
            </w:r>
          </w:p>
          <w:p w14:paraId="48408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100" w:firstLineChars="500"/>
              <w:jc w:val="both"/>
              <w:textAlignment w:val="center"/>
              <w:rPr>
                <w:rFonts w:hint="default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所长</w:t>
            </w:r>
          </w:p>
        </w:tc>
      </w:tr>
      <w:tr w14:paraId="7449D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7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13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E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9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报告7：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面向数智化电厂的安全可信智能分散控制系统ICS</w:t>
            </w:r>
          </w:p>
          <w:p w14:paraId="7AD47FCE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徐力刚  南京国电南自维美德自动化有限公司开发设计师</w:t>
            </w:r>
          </w:p>
        </w:tc>
      </w:tr>
      <w:tr w14:paraId="648D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F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5D1D23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分论坛二：人工智能与高比例新能源安全高效发电技术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4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9:00-9:30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CE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报告1：新能源构网型发电技术研发与规模化应用</w:t>
            </w:r>
          </w:p>
          <w:p w14:paraId="74AB3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吴文传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清华大学电机系党委副书记</w:t>
            </w:r>
          </w:p>
        </w:tc>
      </w:tr>
      <w:tr w14:paraId="760A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E8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9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9:30-10:00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E0466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报告2：新型太阳能发电技术进展与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“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十五五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”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产业发展方向</w:t>
            </w:r>
          </w:p>
          <w:p w14:paraId="2E7DD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李美成  华北电力大学新能源学院院长</w:t>
            </w:r>
          </w:p>
        </w:tc>
      </w:tr>
      <w:tr w14:paraId="27A4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70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B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10:00-10:30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4EBC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报告3：基于 AI 气象大模型的风光发电功率精准预测技术</w:t>
            </w:r>
          </w:p>
          <w:p w14:paraId="5E16B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申彦波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中国气象局公共气象服务中心首席科学家</w:t>
            </w:r>
          </w:p>
        </w:tc>
      </w:tr>
      <w:tr w14:paraId="61C7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80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0E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10:30-11:00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49EEC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报告4：华电智·乌江睿算水风光预测大模型研究及应用</w:t>
            </w:r>
          </w:p>
          <w:p w14:paraId="25575C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中国华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集团有限公司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乌江公司副总经理</w:t>
            </w:r>
          </w:p>
        </w:tc>
      </w:tr>
      <w:tr w14:paraId="4F4B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83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DE4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11:00-11:30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3EC250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报告5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人工智能+沙戈荒大基地多能互补协同运行关键技术</w:t>
            </w:r>
          </w:p>
          <w:p w14:paraId="6E498736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周宇昊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科学研究院有限公司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新能源中心主任</w:t>
            </w:r>
          </w:p>
        </w:tc>
      </w:tr>
      <w:tr w14:paraId="5D76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8A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7C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11:30-12:00</w:t>
            </w:r>
          </w:p>
        </w:tc>
        <w:tc>
          <w:tcPr>
            <w:tcW w:w="6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D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报告6：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AI大模型在发电运行维护领域的应用</w:t>
            </w:r>
          </w:p>
          <w:p w14:paraId="732F4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阿里云能源行业线副总架构师</w:t>
            </w:r>
          </w:p>
        </w:tc>
      </w:tr>
      <w:tr w14:paraId="647B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6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08760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分论坛三：新型储能与源网协同发展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D7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9:00-9:30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1D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报告1：电熔盐储热在新型电力系统中的应用研究</w:t>
            </w:r>
          </w:p>
          <w:p w14:paraId="7C065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880" w:firstLine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李付强</w:t>
            </w: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国家电网有限公司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华北分部规划研究中心/技</w:t>
            </w:r>
          </w:p>
          <w:p w14:paraId="035AD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术中心</w:t>
            </w:r>
          </w:p>
        </w:tc>
      </w:tr>
      <w:tr w14:paraId="5D3F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36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11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9:30-10:00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70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报告2：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煤电灵活性和高效储热关键技术研究</w:t>
            </w:r>
          </w:p>
          <w:p w14:paraId="2A496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 xml:space="preserve">刘德民  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东方电气股份有限公司</w:t>
            </w: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eastAsia="zh-CN" w:bidi="ar"/>
              </w:rPr>
              <w:t>中央研究院</w:t>
            </w: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>副院长</w:t>
            </w:r>
          </w:p>
        </w:tc>
      </w:tr>
      <w:tr w14:paraId="57862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E577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3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10:00-10:30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FB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报告3：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构网型技术支撑新能源基地稳定运行研究</w:t>
            </w:r>
          </w:p>
          <w:p w14:paraId="204E9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 xml:space="preserve">王 伟  </w:t>
            </w: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bidi="ar"/>
              </w:rPr>
              <w:t>南瑞研究院</w:t>
            </w: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>副院长</w:t>
            </w:r>
          </w:p>
        </w:tc>
      </w:tr>
      <w:tr w14:paraId="688A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3E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2F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10:30-11:00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5EE76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报告4：多类型储能提升新一代煤电机组高效调节技术</w:t>
            </w:r>
          </w:p>
          <w:p w14:paraId="39F12981">
            <w:pPr>
              <w:keepNext w:val="0"/>
              <w:keepLines w:val="0"/>
              <w:widowControl/>
              <w:suppressLineNumbers w:val="0"/>
              <w:snapToGrid w:val="0"/>
              <w:ind w:right="0" w:rightChars="0"/>
              <w:jc w:val="righ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王宏刚  国家能源投资集团有限责任公司首席专家</w:t>
            </w:r>
          </w:p>
        </w:tc>
      </w:tr>
      <w:tr w14:paraId="2305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07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E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11:00-11:30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FF851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报告</w:t>
            </w: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“十五五”新型电力系统下火储调频政策与技术趋势</w:t>
            </w:r>
          </w:p>
          <w:p w14:paraId="5D254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>李建林  北方工业大学教授</w:t>
            </w:r>
          </w:p>
        </w:tc>
      </w:tr>
      <w:tr w14:paraId="7A34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E44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F72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11:30-12:00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BE5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报告</w:t>
            </w: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支撑新型电力系统构建的源网协同技术</w:t>
            </w:r>
          </w:p>
          <w:p w14:paraId="50905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880" w:firstLineChars="400"/>
              <w:jc w:val="both"/>
              <w:textAlignment w:val="center"/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</w:pP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 xml:space="preserve">张 怡  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国网</w:t>
            </w: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>经济技术研究院有限公司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源网中心</w:t>
            </w: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>教授</w:t>
            </w:r>
          </w:p>
          <w:p w14:paraId="12252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1760" w:firstLineChars="800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>级高级工程师</w:t>
            </w:r>
            <w:bookmarkStart w:id="0" w:name="_GoBack"/>
            <w:bookmarkEnd w:id="0"/>
          </w:p>
        </w:tc>
      </w:tr>
      <w:tr w14:paraId="5459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30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2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0E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报告</w:t>
            </w: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default" w:eastAsia="仿宋"/>
                <w:color w:val="auto"/>
                <w:kern w:val="0"/>
                <w:sz w:val="22"/>
                <w:u w:val="none"/>
                <w:lang w:bidi="ar"/>
              </w:rPr>
              <w:t>新型电力系统储能技术发展与应用</w:t>
            </w:r>
          </w:p>
          <w:p w14:paraId="424E9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 xml:space="preserve">李艳红  </w:t>
            </w: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bidi="ar"/>
              </w:rPr>
              <w:t>中国华电科工集团有限公司储能分公司</w:t>
            </w:r>
            <w:r>
              <w:rPr>
                <w:rFonts w:hint="eastAsia" w:eastAsia="仿宋"/>
                <w:color w:val="auto"/>
                <w:kern w:val="0"/>
                <w:sz w:val="22"/>
                <w:u w:val="none"/>
                <w:lang w:val="en-US" w:eastAsia="zh-CN" w:bidi="ar"/>
              </w:rPr>
              <w:t>总工程师</w:t>
            </w:r>
          </w:p>
        </w:tc>
      </w:tr>
      <w:tr w14:paraId="3ADE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0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345A3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分论坛四：双碳目标下全国统一电力市场的进展和展望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5C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9:00-9:35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D4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报告1：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发电集团参与电力市场化改革实践</w:t>
            </w:r>
          </w:p>
          <w:p w14:paraId="6943B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兰国芹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中国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华电集团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有限公司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市场营销部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副主任</w:t>
            </w:r>
          </w:p>
        </w:tc>
      </w:tr>
      <w:tr w14:paraId="3ECD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07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7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9:35-10:10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B7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报告2： 全国统一电力市场运营情况分析</w:t>
            </w:r>
          </w:p>
          <w:p w14:paraId="1FC76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张圣楠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北京电力交易中心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有限公司研究室主任</w:t>
            </w:r>
          </w:p>
        </w:tc>
      </w:tr>
      <w:tr w14:paraId="2E33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E87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90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10:10-10:45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5E3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报告3：新型电力系统环境下容量市场建设和探讨</w:t>
            </w:r>
          </w:p>
          <w:p w14:paraId="1D810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张粒子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教授、博导</w:t>
            </w:r>
          </w:p>
        </w:tc>
      </w:tr>
      <w:tr w14:paraId="2D7B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EE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60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10:45-11:20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312A8">
            <w:pPr>
              <w:keepNext w:val="0"/>
              <w:keepLines w:val="0"/>
              <w:widowControl/>
              <w:suppressLineNumbers w:val="0"/>
              <w:snapToGrid w:val="0"/>
              <w:ind w:left="880" w:leftChars="0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报告4：国际碳规则下积极培育我国绿证市场的有关思考</w:t>
            </w:r>
          </w:p>
          <w:p w14:paraId="63E9DEE5">
            <w:pPr>
              <w:keepNext w:val="0"/>
              <w:keepLines w:val="0"/>
              <w:widowControl/>
              <w:suppressLineNumbers w:val="0"/>
              <w:snapToGrid w:val="0"/>
              <w:ind w:left="1317" w:leftChars="208" w:right="0" w:rightChars="0" w:hanging="880" w:hangingChars="4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 媛  南方电网有限公司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电力市场研究中心市场政策研究所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</w:tr>
      <w:tr w14:paraId="19D7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7B7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DFC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11:20-11:55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52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报告5：新能源市场化交易实践及相关思考</w:t>
            </w:r>
          </w:p>
          <w:p w14:paraId="25D2290E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440" w:firstLineChars="20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范孟华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国网能源研究院有限公司企业战略所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总师</w:t>
            </w:r>
          </w:p>
        </w:tc>
      </w:tr>
      <w:tr w14:paraId="3EED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D95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6月11日</w:t>
            </w:r>
          </w:p>
          <w:p w14:paraId="674BC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2C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13:30-17:00</w:t>
            </w:r>
          </w:p>
        </w:tc>
        <w:tc>
          <w:tcPr>
            <w:tcW w:w="6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4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华电浙江半山电厂技术参观</w:t>
            </w:r>
          </w:p>
        </w:tc>
      </w:tr>
    </w:tbl>
    <w:p w14:paraId="7F6559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9484C9-BB8D-4F19-BEB8-17CC297546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ED976DF-CA8B-491F-BDB1-9557A0DB4B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DD8ED30-1E65-444D-B1BA-6AD629AB6A7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CA90960-B67A-4CF8-A4F9-304E41AEA4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4CD4512-9039-44D6-9C43-E8A23D1C96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8EEF958-3633-4973-A8E4-3D29B2A577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52677"/>
    <w:rsid w:val="019C20E6"/>
    <w:rsid w:val="040D187C"/>
    <w:rsid w:val="05E80A3D"/>
    <w:rsid w:val="19252677"/>
    <w:rsid w:val="19920127"/>
    <w:rsid w:val="47012609"/>
    <w:rsid w:val="50967173"/>
    <w:rsid w:val="5D4A0EC6"/>
    <w:rsid w:val="5EC52588"/>
    <w:rsid w:val="60C353C2"/>
    <w:rsid w:val="67535201"/>
    <w:rsid w:val="686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  <w:lang w:val="zh-CN"/>
    </w:rPr>
  </w:style>
  <w:style w:type="character" w:customStyle="1" w:styleId="5">
    <w:name w:val="font41"/>
    <w:basedOn w:val="4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1765</Words>
  <Characters>2145</Characters>
  <Lines>0</Lines>
  <Paragraphs>0</Paragraphs>
  <TotalTime>5</TotalTime>
  <ScaleCrop>false</ScaleCrop>
  <LinksUpToDate>false</LinksUpToDate>
  <CharactersWithSpaces>2238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2026-05-20T08:23:00Z</dcterms:created>
  <dc:creator>李煜</dc:creator>
  <cp:lastModifiedBy>李煜</cp:lastModifiedBy>
  <dcterms:modified xsi:type="dcterms:W3CDTF">2026-05-27T07:22:04Z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B51CA0A8B8C448C2965500B8AF6F8B20_13</vt:lpwstr>
  </property>
  <property fmtid="{D5CDD505-2E9C-101B-9397-08002B2CF9AE}" pid="4" name="KSOTemplateDocerSaveRecord">
    <vt:lpwstr>eyJoZGlkIjoiZDEzY2QxNGVkY2VmMWYwYTIzMjEwNDBkNjVkMjVlYjIiLCJ1c2VySWQiOiIxNzE4MzcwMTk4In0=</vt:lpwstr>
  </property>
</Properties>
</file>