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13B1">
      <w:pPr>
        <w:pStyle w:val="2"/>
        <w:spacing w:before="0" w:beforeAutospacing="0" w:after="0" w:afterAutospacing="0" w:line="340" w:lineRule="atLeast"/>
        <w:jc w:val="both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 xml:space="preserve"> </w:t>
      </w:r>
    </w:p>
    <w:p w14:paraId="3CA63ED4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89" w:beforeLines="50" w:after="289" w:afterLines="50" w:line="240" w:lineRule="atLeast"/>
        <w:jc w:val="center"/>
        <w:textAlignment w:val="auto"/>
        <w:outlineLvl w:val="2"/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highlight w:val="none"/>
          <w:lang w:val="en-US" w:eastAsia="zh-CN" w:bidi="ar"/>
        </w:rPr>
        <w:t>会议议程</w:t>
      </w:r>
    </w:p>
    <w:p w14:paraId="577818B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会期：202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年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月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1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eastAsia="zh-CN" w:bidi="ar"/>
        </w:rPr>
        <w:t>—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eastAsia="zh-CN" w:bidi="ar"/>
        </w:rPr>
        <w:t>。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日报到，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eastAsia="zh-CN" w:bidi="ar"/>
        </w:rPr>
        <w:t>—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上午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 w:bidi="ar"/>
        </w:rPr>
        <w:t>学术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会议，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日下午技术参观。</w:t>
      </w:r>
    </w:p>
    <w:tbl>
      <w:tblPr>
        <w:tblStyle w:val="3"/>
        <w:tblW w:w="58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26"/>
        <w:gridCol w:w="6456"/>
        <w:gridCol w:w="962"/>
      </w:tblGrid>
      <w:tr w14:paraId="1112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center"/>
          </w:tcPr>
          <w:p w14:paraId="28679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/>
            <w:vAlign w:val="center"/>
          </w:tcPr>
          <w:p w14:paraId="3320D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 w:val="0"/>
            <w:vAlign w:val="center"/>
          </w:tcPr>
          <w:p w14:paraId="059D3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7EA" w:themeFill="accent1" w:themeFillTint="66"/>
            <w:noWrap w:val="0"/>
            <w:vAlign w:val="center"/>
          </w:tcPr>
          <w:p w14:paraId="7C4A9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</w:tr>
      <w:tr w14:paraId="3700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25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6月10日</w:t>
            </w:r>
          </w:p>
          <w:p w14:paraId="300655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（星期三）</w:t>
            </w:r>
          </w:p>
          <w:p w14:paraId="3173E9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887F1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主论坛</w:t>
            </w:r>
          </w:p>
        </w:tc>
        <w:tc>
          <w:tcPr>
            <w:tcW w:w="43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C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嘉宾致辞及上午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主旨报告（9: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</w:tr>
      <w:tr w14:paraId="13DD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A5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4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7B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介绍参会院士、主要领导和嘉宾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9B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申彦红</w:t>
            </w:r>
          </w:p>
          <w:p w14:paraId="6CEA7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3CD8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中国电机工程学会副秘书长</w:t>
            </w:r>
          </w:p>
          <w:p w14:paraId="04416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5972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31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A6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A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E61A7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eastAsia="仿宋"/>
                <w:color w:val="000000"/>
                <w:sz w:val="22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2"/>
                <w:lang w:val="en-US" w:eastAsia="zh-CN"/>
              </w:rPr>
              <w:t>协作网主任委员致辞</w:t>
            </w:r>
          </w:p>
          <w:p w14:paraId="76195FF5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color w:val="000000"/>
                <w:sz w:val="22"/>
                <w:lang w:val="en-US" w:eastAsia="zh-CN"/>
              </w:rPr>
              <w:t>岳光溪  中国工程院院士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EF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/>
                <w:color w:val="000000"/>
                <w:kern w:val="0"/>
                <w:sz w:val="22"/>
                <w:u w:val="none"/>
                <w:lang w:bidi="ar"/>
              </w:rPr>
            </w:pPr>
          </w:p>
        </w:tc>
      </w:tr>
      <w:tr w14:paraId="26F0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4A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C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7C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主办单位致辞</w:t>
            </w:r>
          </w:p>
          <w:p w14:paraId="596DE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赵晓东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中国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华电集团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9A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2C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F2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1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484DF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主办单位致辞并作报告</w:t>
            </w:r>
          </w:p>
          <w:p w14:paraId="2DA2968E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报告1：新型电力系统各类电源功能定位和技术发展方向</w:t>
            </w:r>
          </w:p>
          <w:p w14:paraId="21914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陈国平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中国电机工程学会副理事长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09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BB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2F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7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0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报告2：新一代燃煤发电关键技术</w:t>
            </w:r>
          </w:p>
          <w:p w14:paraId="09F83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刘吉臻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中国工程院院士</w:t>
            </w:r>
          </w:p>
        </w:tc>
        <w:tc>
          <w:tcPr>
            <w:tcW w:w="48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0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严俊杰</w:t>
            </w:r>
          </w:p>
          <w:p w14:paraId="41343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79E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西安交通大学副校长</w:t>
            </w:r>
          </w:p>
        </w:tc>
      </w:tr>
      <w:tr w14:paraId="4EB0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37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7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0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eastAsia="仿宋"/>
                <w:color w:val="000000"/>
                <w:kern w:val="0"/>
                <w:sz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报告3：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u w:val="none"/>
                <w:lang w:bidi="ar"/>
              </w:rPr>
              <w:t>电化学储能服务能源转型的实践与思考</w:t>
            </w:r>
          </w:p>
          <w:p w14:paraId="6E3D9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 凯  中国工程院院士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4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75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8B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E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5-11: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C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报告4：新一代水电技术体系架构与创新实践</w:t>
            </w:r>
          </w:p>
          <w:p w14:paraId="31CEF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王凤蛟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中国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华电集团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有限公司总工程师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C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E71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07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0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0E54">
            <w:pPr>
              <w:widowControl/>
              <w:snapToGrid w:val="0"/>
              <w:ind w:left="880" w:hanging="880" w:hangingChars="400"/>
              <w:textAlignment w:val="center"/>
              <w:rPr>
                <w:rStyle w:val="5"/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报告5：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新一代灵活高效煤电背景下电网友好型支撑电源技术</w:t>
            </w:r>
          </w:p>
          <w:p w14:paraId="76361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5"/>
                <w:rFonts w:hint="default" w:cs="Times New Roman"/>
                <w:highlight w:val="none"/>
                <w:lang w:bidi="ar"/>
              </w:rPr>
              <w:t xml:space="preserve">徐 越  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中国</w:t>
            </w: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t>华能</w:t>
            </w:r>
            <w:r>
              <w:rPr>
                <w:rStyle w:val="5"/>
                <w:rFonts w:hint="default" w:cs="Times New Roman"/>
                <w:highlight w:val="none"/>
                <w:lang w:bidi="ar"/>
              </w:rPr>
              <w:t>集团有限公司科技</w:t>
            </w:r>
            <w:r>
              <w:rPr>
                <w:rStyle w:val="5"/>
                <w:rFonts w:hint="eastAsia" w:eastAsia="仿宋" w:cs="Times New Roman"/>
                <w:highlight w:val="none"/>
                <w:lang w:val="en-US" w:eastAsia="zh-CN" w:bidi="ar"/>
              </w:rPr>
              <w:t>创新</w:t>
            </w:r>
            <w:r>
              <w:rPr>
                <w:rStyle w:val="5"/>
                <w:rFonts w:hint="default" w:cs="Times New Roman"/>
                <w:highlight w:val="none"/>
                <w:lang w:bidi="ar"/>
              </w:rPr>
              <w:t>部副主任</w:t>
            </w:r>
            <w:r>
              <w:rPr>
                <w:rStyle w:val="5"/>
                <w:rFonts w:hint="eastAsia" w:cs="Times New Roman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8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Style w:val="5"/>
                <w:rFonts w:hint="eastAsia" w:cs="Times New Roman"/>
                <w:lang w:val="en-US" w:eastAsia="zh-CN" w:bidi="ar"/>
              </w:rPr>
            </w:pPr>
          </w:p>
        </w:tc>
      </w:tr>
      <w:tr w14:paraId="6F59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1F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884A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午餐及休息</w:t>
            </w:r>
          </w:p>
        </w:tc>
      </w:tr>
      <w:tr w14:paraId="3E3A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69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6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CA85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下午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主旨报告（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</w:tr>
      <w:tr w14:paraId="04B2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B5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035B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CD87">
            <w:pPr>
              <w:keepNext w:val="0"/>
              <w:keepLines w:val="0"/>
              <w:widowControl/>
              <w:suppressLineNumbers w:val="0"/>
              <w:snapToGrid w:val="0"/>
              <w:ind w:left="880" w:right="0" w:rightChars="0" w:hanging="880" w:hangingChars="400"/>
              <w:jc w:val="both"/>
              <w:textAlignment w:val="center"/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报告6：安全性与经济性是核电在电力市场中可持续发展的基础</w:t>
            </w:r>
          </w:p>
          <w:p w14:paraId="777CFFDD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汪映荣  国核示范电站有限责任公司原董事长、党委书记</w:t>
            </w:r>
          </w:p>
        </w:tc>
        <w:tc>
          <w:tcPr>
            <w:tcW w:w="48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ACA7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 鑫</w:t>
            </w:r>
          </w:p>
          <w:p w14:paraId="64CB0513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FCD013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华电电力科学研究院有限公司副总经理</w:t>
            </w:r>
          </w:p>
        </w:tc>
      </w:tr>
      <w:tr w14:paraId="36DE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6B8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0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6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报告7：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以能源装备科技创新支撑新型电力系统构建</w:t>
            </w:r>
          </w:p>
          <w:p w14:paraId="09E01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 xml:space="preserve">唐 勇 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中国东方电气集团有限公司科技信息部部长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F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93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DE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2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5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报告8：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十五五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电力发展形势和重点举措研究</w:t>
            </w:r>
          </w:p>
          <w:p w14:paraId="4BF24AA7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220" w:firstLineChars="10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邱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电力规划设计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总院电力发展研究院副总工程师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DDFA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220" w:firstLineChars="10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D0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11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E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0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报告9：海上风电产业技术发展及展望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503EA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陈秋华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金风科技股份有限公司副总裁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2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2D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81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C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7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报告10：新型电力系统下光储系统架构与构网技术创新</w:t>
            </w:r>
          </w:p>
          <w:p w14:paraId="79AAD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张显立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阳光电源股份有限公司副总裁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7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29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88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分论坛一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主旨报告（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</w:tr>
      <w:tr w14:paraId="52F6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4A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04D26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</w:p>
          <w:p w14:paraId="09E2A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分论坛一：面向新型电力系统的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电源升级改造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299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9:00-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EFDFC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主持人介绍与会嘉宾和代表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BF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梁法光</w:t>
            </w:r>
          </w:p>
          <w:p w14:paraId="49101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FEA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西安热工院研究院有限公司副院长</w:t>
            </w:r>
          </w:p>
        </w:tc>
      </w:tr>
      <w:tr w14:paraId="4683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C6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8EA5">
            <w:pPr>
              <w:widowControl/>
              <w:snapToGrid w:val="0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E3EA5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报告1：新一代煤电升级专项行动政策及其应对体系</w:t>
            </w:r>
          </w:p>
          <w:p w14:paraId="43B689A7">
            <w:pPr>
              <w:widowControl/>
              <w:snapToGrid w:val="0"/>
              <w:jc w:val="righ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许朋江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西安热工院研究院有限公司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节能减排技术中心副主任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D1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86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D31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EC5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BAB38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报告2：煤电向核电转型技术路径展望</w:t>
            </w:r>
          </w:p>
          <w:p w14:paraId="45564BBD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黄嘉驷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 xml:space="preserve">  </w:t>
            </w: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西安热工院研究院有限公司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核电技术部主任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6D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65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4D0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04D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61612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报告3：核电汽轮机增容改造技术及实践</w:t>
            </w:r>
          </w:p>
          <w:p w14:paraId="57C43084">
            <w:pPr>
              <w:widowControl/>
              <w:snapToGrid w:val="0"/>
              <w:jc w:val="righ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赵清森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中广核集团苏州热工研究院核安全与运行技术中心</w:t>
            </w:r>
          </w:p>
          <w:p w14:paraId="1EAD455A">
            <w:pPr>
              <w:widowControl/>
              <w:snapToGrid w:val="0"/>
              <w:ind w:firstLine="1540" w:firstLineChars="7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正高级工程师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1C1EF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1320" w:firstLineChars="600"/>
              <w:jc w:val="both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5EB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594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44F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45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17E59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报告4：新型电力系统下水电新能源打捆送出对系统稳定性影响</w:t>
            </w:r>
          </w:p>
          <w:p w14:paraId="655BD9CB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刘守豹 中国大唐集团有限公司大唐水电科学技术研究院副院长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1D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320" w:firstLineChars="6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09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36E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E92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45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-11: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386CB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报告5：可变转速水泵水轮机选型关键技术浅析</w:t>
            </w:r>
          </w:p>
          <w:p w14:paraId="78DC3AC5">
            <w:pPr>
              <w:widowControl/>
              <w:snapToGrid w:val="0"/>
              <w:ind w:left="1317" w:leftChars="208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张宝勇 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中国电建集团华东勘测设计研究院有限公司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机电工程院能源与动力室主任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63B3B">
            <w:pPr>
              <w:keepNext w:val="0"/>
              <w:keepLines w:val="0"/>
              <w:widowControl/>
              <w:suppressLineNumbers w:val="0"/>
              <w:snapToGrid w:val="0"/>
              <w:ind w:left="1317" w:leftChars="208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00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FEF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8F1B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11: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-11:3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EC447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报告6：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气电低碳转型路径与氢氨燃机关键技术</w:t>
            </w:r>
          </w:p>
          <w:p w14:paraId="5FBF9EDE">
            <w:pPr>
              <w:widowControl/>
              <w:snapToGrid w:val="0"/>
              <w:ind w:left="1317" w:leftChars="208" w:hanging="880" w:hangingChars="400"/>
              <w:jc w:val="both"/>
              <w:textAlignment w:val="center"/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朱志劼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国家电投集团能源科学技术研究院燃气轮机研究所副所长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55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4B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C13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E2A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11:3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00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100A6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报告7：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面向数智化电厂的安全可信智能分散控制系统ICS</w:t>
            </w:r>
          </w:p>
          <w:p w14:paraId="5B480F33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徐力刚 南</w:t>
            </w:r>
            <w:bookmarkStart w:id="0" w:name="_GoBack"/>
            <w:bookmarkEnd w:id="0"/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京国电南自维美德自动化有限公司研发中心副主任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A1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320" w:firstLineChars="600"/>
              <w:jc w:val="both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3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F0E1B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分论坛二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主旨报告（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</w:tr>
      <w:tr w14:paraId="2CA6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6F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753D8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</w:p>
          <w:p w14:paraId="5D1D2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分论坛二：人工智能与高比例新能源安全高效发电技术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467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9:00-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4238">
            <w:pPr>
              <w:widowControl/>
              <w:snapToGrid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主持人介绍与会嘉宾和代表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8F26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于鹏峰</w:t>
            </w:r>
          </w:p>
          <w:p w14:paraId="24A7DD1D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13BE665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华电电力科学研究院有限公司</w:t>
            </w:r>
            <w:r>
              <w:rPr>
                <w:rFonts w:hint="default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科智部副主任（主持工作）</w:t>
            </w:r>
          </w:p>
        </w:tc>
      </w:tr>
      <w:tr w14:paraId="19DB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2A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64F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55E1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报告1：新能源构网型发电技术研发与规模化应用</w:t>
            </w:r>
          </w:p>
          <w:p w14:paraId="53986CBC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吴文传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清华大学电机系党委副书记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1242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71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A88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99B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2928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报告2：新型太阳能发电技术进展与</w:t>
            </w:r>
            <w:r>
              <w:rPr>
                <w:rFonts w:eastAsia="仿宋"/>
                <w:kern w:val="0"/>
                <w:sz w:val="22"/>
                <w:lang w:bidi="ar"/>
              </w:rPr>
              <w:t>“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十五五</w:t>
            </w:r>
            <w:r>
              <w:rPr>
                <w:rFonts w:eastAsia="仿宋"/>
                <w:kern w:val="0"/>
                <w:sz w:val="22"/>
                <w:lang w:bidi="ar"/>
              </w:rPr>
              <w:t>”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产业发展方向</w:t>
            </w:r>
          </w:p>
          <w:p w14:paraId="07C5FC73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李美成  华北电力大学新能源学院院长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9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B2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370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B3B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01EC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报告3：基于AI气象大模型的风光发电功率精准预测技术</w:t>
            </w:r>
          </w:p>
          <w:p w14:paraId="3957482E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申彦波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中国气象局公共气象服务中心首席科学家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A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F1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080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E65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45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1DF7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报告4：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华电智禹·乌江睿算水风光预测大模型研究及应用</w:t>
            </w:r>
          </w:p>
          <w:p w14:paraId="5360AAED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樊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胜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 xml:space="preserve">  中国华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电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集团有限公司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乌江公司副总经理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2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37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D83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4A3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45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-11: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426F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报告5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人工智能+沙戈荒大基地多能互补协同运行关键技术</w:t>
            </w:r>
          </w:p>
          <w:p w14:paraId="5234472D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周宇昊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华电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电力科学研究院有限公司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新能源中心主任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B404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4F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58A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C89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11: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-11:3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805D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报告6：大模型在发电运行维护领域的新范式</w:t>
            </w:r>
          </w:p>
          <w:p w14:paraId="01D86B23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柏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桦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阿里云能源行业线副总架构师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4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A2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3BD61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分论坛三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主旨报告（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</w:tr>
      <w:tr w14:paraId="0B61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B6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087E5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</w:p>
          <w:p w14:paraId="08760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分论坛三：新型储能与源网协同发展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771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9:00-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B734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主持人介绍与会嘉宾和代表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A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维勇</w:t>
            </w:r>
          </w:p>
          <w:p w14:paraId="7CFE4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网经研院源网协同规划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</w:tr>
      <w:tr w14:paraId="139F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16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0A8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977C">
            <w:pPr>
              <w:widowControl/>
              <w:snapToGrid w:val="0"/>
              <w:textAlignment w:val="center"/>
              <w:rPr>
                <w:rFonts w:eastAsia="仿宋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报告1：电熔盐储热在新型电力系统中的应用研究</w:t>
            </w:r>
          </w:p>
          <w:p w14:paraId="2BEC8275">
            <w:pPr>
              <w:widowControl/>
              <w:snapToGrid w:val="0"/>
              <w:ind w:firstLine="1100" w:firstLineChars="500"/>
              <w:jc w:val="right"/>
              <w:textAlignment w:val="center"/>
              <w:rPr>
                <w:rFonts w:hint="eastAsia" w:eastAsia="仿宋"/>
                <w:kern w:val="0"/>
                <w:sz w:val="22"/>
                <w:lang w:val="en-US" w:eastAsia="zh-CN"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李付强</w:t>
            </w:r>
            <w:r>
              <w:rPr>
                <w:rFonts w:hint="eastAsia" w:eastAsia="仿宋"/>
                <w:kern w:val="0"/>
                <w:sz w:val="22"/>
                <w:lang w:bidi="ar"/>
              </w:rPr>
              <w:t xml:space="preserve"> 国家电网有限公司</w:t>
            </w:r>
            <w:r>
              <w:rPr>
                <w:rFonts w:eastAsia="仿宋"/>
                <w:kern w:val="0"/>
                <w:sz w:val="22"/>
                <w:lang w:bidi="ar"/>
              </w:rPr>
              <w:t>华北分部规划研究中心</w:t>
            </w:r>
            <w:r>
              <w:rPr>
                <w:rFonts w:hint="eastAsia" w:eastAsia="仿宋"/>
                <w:kern w:val="0"/>
                <w:sz w:val="22"/>
                <w:lang w:val="en-US" w:eastAsia="zh-CN" w:bidi="ar"/>
              </w:rPr>
              <w:t>/</w:t>
            </w:r>
          </w:p>
          <w:p w14:paraId="08DF284D">
            <w:pPr>
              <w:widowControl/>
              <w:snapToGrid w:val="0"/>
              <w:ind w:firstLine="2200" w:firstLineChars="100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技术中心</w:t>
            </w:r>
            <w:r>
              <w:rPr>
                <w:rFonts w:hint="eastAsia" w:eastAsia="仿宋"/>
                <w:kern w:val="0"/>
                <w:sz w:val="22"/>
                <w:lang w:val="en-US" w:eastAsia="zh-CN" w:bidi="ar"/>
              </w:rPr>
              <w:t>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2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78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209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1D2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3CAC">
            <w:pPr>
              <w:widowControl/>
              <w:snapToGrid w:val="0"/>
              <w:textAlignment w:val="center"/>
              <w:rPr>
                <w:rFonts w:eastAsia="仿宋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kern w:val="0"/>
                <w:sz w:val="22"/>
                <w:highlight w:val="none"/>
                <w:lang w:bidi="ar"/>
              </w:rPr>
              <w:t>报告2：煤电灵活性和高效储热关键技术研究</w:t>
            </w:r>
          </w:p>
          <w:p w14:paraId="36919FEA">
            <w:pPr>
              <w:widowControl/>
              <w:snapToGrid w:val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eastAsia="仿宋"/>
                <w:kern w:val="0"/>
                <w:sz w:val="22"/>
                <w:highlight w:val="none"/>
                <w:lang w:bidi="ar"/>
              </w:rPr>
              <w:t xml:space="preserve">刘德民  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中国东方电气集团中央研究院</w:t>
            </w:r>
            <w:r>
              <w:rPr>
                <w:rFonts w:hint="eastAsia" w:eastAsia="仿宋"/>
                <w:kern w:val="0"/>
                <w:sz w:val="22"/>
                <w:highlight w:val="none"/>
                <w:lang w:bidi="ar"/>
              </w:rPr>
              <w:t>副院长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F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</w:pPr>
          </w:p>
        </w:tc>
      </w:tr>
      <w:tr w14:paraId="0000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E57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302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18E4">
            <w:pPr>
              <w:widowControl/>
              <w:snapToGrid w:val="0"/>
              <w:textAlignment w:val="center"/>
              <w:rPr>
                <w:rFonts w:eastAsia="仿宋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报告3：构网型技术支撑新能源基地稳定运行研究</w:t>
            </w:r>
          </w:p>
          <w:p w14:paraId="609C0F1F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kern w:val="0"/>
                <w:sz w:val="22"/>
                <w:lang w:bidi="ar"/>
              </w:rPr>
              <w:t>王 伟  南瑞研究院副院长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5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</w:pPr>
          </w:p>
        </w:tc>
      </w:tr>
      <w:tr w14:paraId="0308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73E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FF9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45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A3EB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报告4：多类型储能提升新一代煤电机组高效调节技术</w:t>
            </w:r>
          </w:p>
          <w:p w14:paraId="7493A0EF">
            <w:pPr>
              <w:widowControl/>
              <w:snapToGrid w:val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kern w:val="0"/>
                <w:sz w:val="22"/>
                <w:lang w:bidi="ar"/>
              </w:rPr>
              <w:t>王宏刚  国家能源投资集团有限责任公司首席专家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2242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B7B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307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ED8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45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-11: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C8D9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kern w:val="0"/>
                <w:sz w:val="22"/>
                <w:highlight w:val="none"/>
                <w:lang w:bidi="ar"/>
              </w:rPr>
              <w:t>报告</w:t>
            </w:r>
            <w:r>
              <w:rPr>
                <w:rFonts w:hint="eastAsia" w:eastAsia="仿宋"/>
                <w:kern w:val="0"/>
                <w:sz w:val="22"/>
                <w:highlight w:val="none"/>
                <w:lang w:bidi="ar"/>
              </w:rPr>
              <w:t>5</w:t>
            </w:r>
            <w:r>
              <w:rPr>
                <w:rFonts w:eastAsia="仿宋"/>
                <w:kern w:val="0"/>
                <w:sz w:val="22"/>
                <w:highlight w:val="none"/>
                <w:lang w:bidi="ar"/>
              </w:rPr>
              <w:t>：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十五五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eastAsia="仿宋"/>
                <w:kern w:val="0"/>
                <w:sz w:val="22"/>
                <w:highlight w:val="none"/>
                <w:lang w:bidi="ar"/>
              </w:rPr>
              <w:t>新型电力系统下火储调频政策与技术趋势</w:t>
            </w:r>
          </w:p>
          <w:p w14:paraId="48423971">
            <w:pPr>
              <w:widowControl/>
              <w:snapToGrid w:val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kern w:val="0"/>
                <w:sz w:val="22"/>
                <w:highlight w:val="none"/>
                <w:lang w:bidi="ar"/>
              </w:rPr>
              <w:t>李建林  北方工业大学教授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8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</w:pPr>
          </w:p>
        </w:tc>
      </w:tr>
      <w:tr w14:paraId="68DE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2E4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24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11: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-11:3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62EB">
            <w:pPr>
              <w:widowControl/>
              <w:snapToGrid w:val="0"/>
              <w:textAlignment w:val="center"/>
              <w:rPr>
                <w:rFonts w:eastAsia="仿宋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报告</w:t>
            </w:r>
            <w:r>
              <w:rPr>
                <w:rFonts w:hint="eastAsia" w:eastAsia="仿宋"/>
                <w:kern w:val="0"/>
                <w:sz w:val="22"/>
                <w:lang w:bidi="ar"/>
              </w:rPr>
              <w:t>6</w:t>
            </w:r>
            <w:r>
              <w:rPr>
                <w:rFonts w:eastAsia="仿宋"/>
                <w:kern w:val="0"/>
                <w:sz w:val="22"/>
                <w:lang w:bidi="ar"/>
              </w:rPr>
              <w:t>：支撑新型电力系统构建的源网协同技术</w:t>
            </w:r>
          </w:p>
          <w:p w14:paraId="68259DDB">
            <w:pPr>
              <w:widowControl/>
              <w:snapToGrid w:val="0"/>
              <w:jc w:val="right"/>
              <w:textAlignment w:val="center"/>
              <w:rPr>
                <w:rFonts w:hint="eastAsia" w:eastAsia="仿宋"/>
                <w:kern w:val="0"/>
                <w:sz w:val="22"/>
                <w:lang w:bidi="ar"/>
              </w:rPr>
            </w:pPr>
            <w:r>
              <w:rPr>
                <w:rFonts w:hint="eastAsia" w:eastAsia="仿宋"/>
                <w:kern w:val="0"/>
                <w:sz w:val="22"/>
                <w:lang w:bidi="ar"/>
              </w:rPr>
              <w:t>张</w:t>
            </w:r>
            <w:r>
              <w:rPr>
                <w:rFonts w:hint="eastAsia" w:eastAsia="仿宋"/>
                <w:kern w:val="0"/>
                <w:sz w:val="22"/>
                <w:lang w:val="en-US" w:eastAsia="zh-CN" w:bidi="ar"/>
              </w:rPr>
              <w:t xml:space="preserve"> </w:t>
            </w:r>
            <w:r>
              <w:rPr>
                <w:rFonts w:hint="eastAsia" w:eastAsia="仿宋"/>
                <w:kern w:val="0"/>
                <w:sz w:val="22"/>
                <w:lang w:bidi="ar"/>
              </w:rPr>
              <w:t>怡</w:t>
            </w:r>
            <w:r>
              <w:rPr>
                <w:rFonts w:hint="eastAsia" w:eastAsia="仿宋"/>
                <w:kern w:val="0"/>
                <w:sz w:val="22"/>
                <w:lang w:val="en-US" w:eastAsia="zh-CN" w:bidi="ar"/>
              </w:rPr>
              <w:t xml:space="preserve">  </w:t>
            </w:r>
            <w:r>
              <w:rPr>
                <w:rFonts w:eastAsia="仿宋"/>
                <w:kern w:val="0"/>
                <w:sz w:val="22"/>
                <w:lang w:bidi="ar"/>
              </w:rPr>
              <w:t>国网</w:t>
            </w:r>
            <w:r>
              <w:rPr>
                <w:rFonts w:hint="eastAsia" w:eastAsia="仿宋"/>
                <w:kern w:val="0"/>
                <w:sz w:val="22"/>
                <w:lang w:bidi="ar"/>
              </w:rPr>
              <w:t>经济技术研究院有限公司</w:t>
            </w:r>
            <w:r>
              <w:rPr>
                <w:rFonts w:eastAsia="仿宋"/>
                <w:kern w:val="0"/>
                <w:sz w:val="22"/>
                <w:lang w:bidi="ar"/>
              </w:rPr>
              <w:t>源网中心</w:t>
            </w:r>
            <w:r>
              <w:rPr>
                <w:rFonts w:hint="eastAsia" w:eastAsia="仿宋"/>
                <w:kern w:val="0"/>
                <w:sz w:val="22"/>
                <w:lang w:bidi="ar"/>
              </w:rPr>
              <w:t>教授级</w:t>
            </w:r>
          </w:p>
          <w:p w14:paraId="6311051E">
            <w:pPr>
              <w:widowControl/>
              <w:snapToGrid w:val="0"/>
              <w:ind w:firstLine="1760" w:firstLineChars="80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kern w:val="0"/>
                <w:sz w:val="22"/>
                <w:lang w:bidi="ar"/>
              </w:rPr>
              <w:t>高级工程师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2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</w:pPr>
          </w:p>
        </w:tc>
      </w:tr>
      <w:tr w14:paraId="4592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C30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2AB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11:3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00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985E">
            <w:pPr>
              <w:widowControl/>
              <w:snapToGrid w:val="0"/>
              <w:textAlignment w:val="center"/>
              <w:rPr>
                <w:rFonts w:eastAsia="仿宋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报告</w:t>
            </w:r>
            <w:r>
              <w:rPr>
                <w:rFonts w:hint="eastAsia" w:eastAsia="仿宋"/>
                <w:kern w:val="0"/>
                <w:sz w:val="22"/>
                <w:lang w:bidi="ar"/>
              </w:rPr>
              <w:t>7</w:t>
            </w:r>
            <w:r>
              <w:rPr>
                <w:rFonts w:eastAsia="仿宋"/>
                <w:kern w:val="0"/>
                <w:sz w:val="22"/>
                <w:lang w:bidi="ar"/>
              </w:rPr>
              <w:t>：新型电力系统储能技术发展与应用</w:t>
            </w:r>
          </w:p>
          <w:p w14:paraId="1FC23CCF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kern w:val="0"/>
                <w:sz w:val="22"/>
                <w:lang w:bidi="ar"/>
              </w:rPr>
              <w:t>李艳红  中国华电科工集团有限公司储能分公司总工程师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A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</w:pPr>
          </w:p>
        </w:tc>
      </w:tr>
      <w:tr w14:paraId="1DFE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5FA09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分论坛四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主旨报告（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）</w:t>
            </w:r>
          </w:p>
        </w:tc>
      </w:tr>
      <w:tr w14:paraId="7E8C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C0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40D27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</w:p>
          <w:p w14:paraId="345A3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分论坛四：双碳目标下全国统一电力市场的进展和展望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CB4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9:00-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431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主持人介绍与会嘉宾和代表</w:t>
            </w:r>
          </w:p>
        </w:tc>
        <w:tc>
          <w:tcPr>
            <w:tcW w:w="4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F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耿</w:t>
            </w:r>
          </w:p>
          <w:p w14:paraId="3E204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C76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耿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</w:t>
            </w:r>
          </w:p>
          <w:p w14:paraId="68BBB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中中国电科院电力自动化所室主任</w:t>
            </w:r>
          </w:p>
        </w:tc>
      </w:tr>
      <w:tr w14:paraId="5A63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7E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3F0D">
            <w:pPr>
              <w:widowControl/>
              <w:snapToGrid w:val="0"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09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35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7A3C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报告1：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发电企业参与电力市场化改革实践</w:t>
            </w:r>
          </w:p>
          <w:p w14:paraId="5D7215A3">
            <w:pPr>
              <w:widowControl/>
              <w:snapToGrid w:val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兰国芹  中国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华电集团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有限公司</w:t>
            </w: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市场营销部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副主任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4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1E4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554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756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9: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50BB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报告2： 全国统一电力市场运营情况分析</w:t>
            </w:r>
          </w:p>
          <w:p w14:paraId="1AEBCC78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张圣楠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北京电力交易中心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有限公司研究室主任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9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E3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FE87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076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10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6DD0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报告3：新型电力系统环境下容量市场建设和探讨</w:t>
            </w:r>
          </w:p>
          <w:p w14:paraId="683A3048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张粒子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 xml:space="preserve">  华北电力大学现代电力研究院院长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6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20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2EE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0A39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2E12">
            <w:pPr>
              <w:widowControl/>
              <w:snapToGrid w:val="0"/>
              <w:ind w:left="880" w:hanging="880" w:hangingChars="400"/>
              <w:textAlignment w:val="center"/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highlight w:val="none"/>
                <w:lang w:bidi="ar"/>
              </w:rPr>
              <w:t>报告4：</w:t>
            </w: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国际碳规则变局下我国绿电绿证市场培育发展的有关思考</w:t>
            </w:r>
          </w:p>
          <w:p w14:paraId="70FF6B92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highlight w:val="none"/>
                <w:lang w:bidi="ar"/>
              </w:rPr>
              <w:t>冷 媛  南方电网电力市场研究中心市场政策研究所副所长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796C">
            <w:pPr>
              <w:keepNext w:val="0"/>
              <w:keepLines w:val="0"/>
              <w:widowControl/>
              <w:suppressLineNumbers w:val="0"/>
              <w:snapToGrid w:val="0"/>
              <w:ind w:left="1317" w:leftChars="208" w:right="0" w:rightChars="0" w:hanging="880" w:hangingChars="400"/>
              <w:jc w:val="both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16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7B7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FC4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05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-11:</w:t>
            </w:r>
            <w:r>
              <w:rPr>
                <w:rFonts w:hint="eastAsia" w:eastAsia="仿宋"/>
                <w:color w:val="000000"/>
                <w:kern w:val="0"/>
                <w:sz w:val="22"/>
                <w:lang w:val="en-US" w:eastAsia="zh-CN" w:bidi="ar"/>
              </w:rPr>
              <w:t>35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8F04">
            <w:pPr>
              <w:widowControl/>
              <w:snapToGrid w:val="0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报告5：新能源市场化交易实践及相关思考</w:t>
            </w:r>
          </w:p>
          <w:p w14:paraId="014EBF21">
            <w:pPr>
              <w:widowControl/>
              <w:snapToGrid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范孟华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国网能源研究院有限公司企业战略所</w:t>
            </w:r>
            <w:r>
              <w:rPr>
                <w:rFonts w:hint="eastAsia" w:eastAsia="仿宋"/>
                <w:color w:val="000000"/>
                <w:kern w:val="0"/>
                <w:sz w:val="22"/>
                <w:lang w:bidi="ar"/>
              </w:rPr>
              <w:t>总师</w:t>
            </w:r>
          </w:p>
        </w:tc>
        <w:tc>
          <w:tcPr>
            <w:tcW w:w="4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D552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440" w:firstLineChars="2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C6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35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下午技术参观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13:30-17:00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）</w:t>
            </w:r>
          </w:p>
        </w:tc>
      </w:tr>
      <w:tr w14:paraId="48C0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D9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674BC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C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13:30-17:00</w:t>
            </w:r>
          </w:p>
        </w:tc>
        <w:tc>
          <w:tcPr>
            <w:tcW w:w="3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B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华电浙江半山电厂技术参观</w:t>
            </w:r>
          </w:p>
        </w:tc>
      </w:tr>
    </w:tbl>
    <w:p w14:paraId="58E7937C"/>
    <w:p w14:paraId="4500000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2B591D-4340-4A54-BF4D-85F2C3A43F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73C21DF-9C0C-41F1-A3BF-F992BE98B20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4BAB49A-25AC-43C9-8C94-4B046FCA02E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45D0A25-9438-4C0C-9387-0A4193628F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3FFB655-6314-4D0A-8270-463C8CF84E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52677"/>
    <w:rsid w:val="00135135"/>
    <w:rsid w:val="02004666"/>
    <w:rsid w:val="03634A0A"/>
    <w:rsid w:val="03BD390D"/>
    <w:rsid w:val="040D187C"/>
    <w:rsid w:val="04B70785"/>
    <w:rsid w:val="04D56E5D"/>
    <w:rsid w:val="05BD7646"/>
    <w:rsid w:val="05D9472B"/>
    <w:rsid w:val="05E80A3D"/>
    <w:rsid w:val="06A179B5"/>
    <w:rsid w:val="075F30FB"/>
    <w:rsid w:val="08204893"/>
    <w:rsid w:val="089E5946"/>
    <w:rsid w:val="08A52FEB"/>
    <w:rsid w:val="0A51342A"/>
    <w:rsid w:val="0CD55AD2"/>
    <w:rsid w:val="0DB25F8E"/>
    <w:rsid w:val="0DD03D90"/>
    <w:rsid w:val="0E045A7D"/>
    <w:rsid w:val="0F2033CB"/>
    <w:rsid w:val="0F96368D"/>
    <w:rsid w:val="1030763E"/>
    <w:rsid w:val="107E2A9F"/>
    <w:rsid w:val="11D344B0"/>
    <w:rsid w:val="11DA3D05"/>
    <w:rsid w:val="123F233B"/>
    <w:rsid w:val="125C08EE"/>
    <w:rsid w:val="12BB3B36"/>
    <w:rsid w:val="14274EA4"/>
    <w:rsid w:val="145A1B5D"/>
    <w:rsid w:val="171753B4"/>
    <w:rsid w:val="17533419"/>
    <w:rsid w:val="1789382C"/>
    <w:rsid w:val="17EC02EE"/>
    <w:rsid w:val="18610CDC"/>
    <w:rsid w:val="18737691"/>
    <w:rsid w:val="19252677"/>
    <w:rsid w:val="19920127"/>
    <w:rsid w:val="19EB136D"/>
    <w:rsid w:val="1B6F65DF"/>
    <w:rsid w:val="1BB92BDD"/>
    <w:rsid w:val="1CBB2E8C"/>
    <w:rsid w:val="1CFD2F9D"/>
    <w:rsid w:val="1D8758C4"/>
    <w:rsid w:val="1DA87B6A"/>
    <w:rsid w:val="1DAB29F9"/>
    <w:rsid w:val="1DFA253D"/>
    <w:rsid w:val="226A5C9D"/>
    <w:rsid w:val="23030CDE"/>
    <w:rsid w:val="232C1EE7"/>
    <w:rsid w:val="23CE66A1"/>
    <w:rsid w:val="24031048"/>
    <w:rsid w:val="24B959FC"/>
    <w:rsid w:val="24CD76F9"/>
    <w:rsid w:val="26A440C8"/>
    <w:rsid w:val="274F28E8"/>
    <w:rsid w:val="293B7715"/>
    <w:rsid w:val="29C721E5"/>
    <w:rsid w:val="29EE7EF6"/>
    <w:rsid w:val="2A473886"/>
    <w:rsid w:val="2ABF17AD"/>
    <w:rsid w:val="2B275DB5"/>
    <w:rsid w:val="2B96472D"/>
    <w:rsid w:val="2CA86A82"/>
    <w:rsid w:val="2CFC1060"/>
    <w:rsid w:val="2E220AB6"/>
    <w:rsid w:val="2F7579A5"/>
    <w:rsid w:val="316C03DF"/>
    <w:rsid w:val="34833930"/>
    <w:rsid w:val="348C6744"/>
    <w:rsid w:val="357E3FF4"/>
    <w:rsid w:val="362034B1"/>
    <w:rsid w:val="364202C1"/>
    <w:rsid w:val="37895BB0"/>
    <w:rsid w:val="37FB65FF"/>
    <w:rsid w:val="380A4A95"/>
    <w:rsid w:val="39D77369"/>
    <w:rsid w:val="3B026D5A"/>
    <w:rsid w:val="3B9D177C"/>
    <w:rsid w:val="3C7C3A87"/>
    <w:rsid w:val="3D176D48"/>
    <w:rsid w:val="3D436353"/>
    <w:rsid w:val="3F4802E2"/>
    <w:rsid w:val="3F56741C"/>
    <w:rsid w:val="3FF40503"/>
    <w:rsid w:val="40026051"/>
    <w:rsid w:val="41306BEE"/>
    <w:rsid w:val="41390199"/>
    <w:rsid w:val="41D57EC1"/>
    <w:rsid w:val="42187DAE"/>
    <w:rsid w:val="42584767"/>
    <w:rsid w:val="42A96A2E"/>
    <w:rsid w:val="4369773A"/>
    <w:rsid w:val="43782C30"/>
    <w:rsid w:val="43E23D98"/>
    <w:rsid w:val="44322913"/>
    <w:rsid w:val="47012609"/>
    <w:rsid w:val="475353E4"/>
    <w:rsid w:val="49A2403D"/>
    <w:rsid w:val="49A511F2"/>
    <w:rsid w:val="4AE20CBA"/>
    <w:rsid w:val="4CEE7834"/>
    <w:rsid w:val="4D2B4E39"/>
    <w:rsid w:val="4D710F4E"/>
    <w:rsid w:val="4DDD03A6"/>
    <w:rsid w:val="4E1857AC"/>
    <w:rsid w:val="4ED432AF"/>
    <w:rsid w:val="4EE62251"/>
    <w:rsid w:val="4F9714A0"/>
    <w:rsid w:val="4FD31318"/>
    <w:rsid w:val="50967173"/>
    <w:rsid w:val="52C424A4"/>
    <w:rsid w:val="5314773F"/>
    <w:rsid w:val="544762D1"/>
    <w:rsid w:val="56AE2637"/>
    <w:rsid w:val="56B23ED5"/>
    <w:rsid w:val="587825D4"/>
    <w:rsid w:val="588B2C30"/>
    <w:rsid w:val="59183E56"/>
    <w:rsid w:val="59E55E84"/>
    <w:rsid w:val="59F367F2"/>
    <w:rsid w:val="59F91E1B"/>
    <w:rsid w:val="5AAB3B83"/>
    <w:rsid w:val="5B0B1E06"/>
    <w:rsid w:val="5C6506DB"/>
    <w:rsid w:val="5CA93FCD"/>
    <w:rsid w:val="5E371164"/>
    <w:rsid w:val="5EC52588"/>
    <w:rsid w:val="60417963"/>
    <w:rsid w:val="605D23B9"/>
    <w:rsid w:val="607C560D"/>
    <w:rsid w:val="60BB42CE"/>
    <w:rsid w:val="60C353C2"/>
    <w:rsid w:val="60C413D5"/>
    <w:rsid w:val="6120147F"/>
    <w:rsid w:val="616465DD"/>
    <w:rsid w:val="62496E0D"/>
    <w:rsid w:val="626E0D6E"/>
    <w:rsid w:val="62EC6671"/>
    <w:rsid w:val="638418DB"/>
    <w:rsid w:val="63A47F08"/>
    <w:rsid w:val="63C72397"/>
    <w:rsid w:val="65102E3B"/>
    <w:rsid w:val="65962C14"/>
    <w:rsid w:val="65F86EEF"/>
    <w:rsid w:val="66F95B50"/>
    <w:rsid w:val="67177E44"/>
    <w:rsid w:val="67535201"/>
    <w:rsid w:val="67903709"/>
    <w:rsid w:val="67A755AC"/>
    <w:rsid w:val="686D7EE1"/>
    <w:rsid w:val="688F6179"/>
    <w:rsid w:val="69C441F4"/>
    <w:rsid w:val="6BAB6B87"/>
    <w:rsid w:val="6D050DAB"/>
    <w:rsid w:val="6DB73718"/>
    <w:rsid w:val="6F60051B"/>
    <w:rsid w:val="6FFE1AE2"/>
    <w:rsid w:val="711C0D07"/>
    <w:rsid w:val="71734465"/>
    <w:rsid w:val="73920EFD"/>
    <w:rsid w:val="73A429A0"/>
    <w:rsid w:val="743D707D"/>
    <w:rsid w:val="75263FB5"/>
    <w:rsid w:val="75B75E07"/>
    <w:rsid w:val="76884F57"/>
    <w:rsid w:val="76BE1FCB"/>
    <w:rsid w:val="77364257"/>
    <w:rsid w:val="77F53640"/>
    <w:rsid w:val="78D75297"/>
    <w:rsid w:val="792E27DA"/>
    <w:rsid w:val="7C482680"/>
    <w:rsid w:val="7CC076CE"/>
    <w:rsid w:val="7CF0540E"/>
    <w:rsid w:val="7D7004C3"/>
    <w:rsid w:val="7DC03605"/>
    <w:rsid w:val="7DCE51E9"/>
    <w:rsid w:val="7E855D04"/>
    <w:rsid w:val="7F80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  <w:lang w:val="zh-CN"/>
    </w:rPr>
  </w:style>
  <w:style w:type="character" w:customStyle="1" w:styleId="5">
    <w:name w:val="font41"/>
    <w:basedOn w:val="4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2079</Words>
  <Characters>2576</Characters>
  <Lines>0</Lines>
  <Paragraphs>0</Paragraphs>
  <TotalTime>6</TotalTime>
  <ScaleCrop>false</ScaleCrop>
  <LinksUpToDate>false</LinksUpToDate>
  <CharactersWithSpaces>2673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2026-05-20T08:23:00Z</dcterms:created>
  <dc:creator>李煜</dc:creator>
  <cp:lastModifiedBy>李煜</cp:lastModifiedBy>
  <dcterms:modified xsi:type="dcterms:W3CDTF">2026-06-05T03:03:57Z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DF7360000AA14DADB097EDB904AA15DF_13</vt:lpwstr>
  </property>
  <property fmtid="{D5CDD505-2E9C-101B-9397-08002B2CF9AE}" pid="4" name="KSOTemplateDocerSaveRecord">
    <vt:lpwstr>eyJoZGlkIjoiZDEzY2QxNGVkY2VmMWYwYTIzMjEwNDBkNjVkMjVlYjIiLCJ1c2VySWQiOiIxNzE4MzcwMTk4In0=</vt:lpwstr>
  </property>
</Properties>
</file>