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2"/>
        <w:textAlignment w:val="auto"/>
        <w:rPr>
          <w:rFonts w:hint="eastAsia" w:ascii="黑体" w:hAnsi="黑体" w:eastAsia="黑体" w:cs="黑体"/>
          <w:b w:val="0"/>
          <w:bCs w:val="0"/>
          <w:spacing w:val="-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3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val="en-US" w:eastAsia="zh-CN"/>
        </w:rPr>
        <w:t>交通指南</w:t>
      </w:r>
      <w:bookmarkEnd w:id="0"/>
    </w:p>
    <w:p>
      <w:pPr>
        <w:pStyle w:val="2"/>
        <w:jc w:val="center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129540</wp:posOffset>
            </wp:positionV>
            <wp:extent cx="4829175" cy="2669540"/>
            <wp:effectExtent l="0" t="0" r="22225" b="22860"/>
            <wp:wrapTight wrapText="bothSides">
              <wp:wrapPolygon>
                <wp:start x="0" y="0"/>
                <wp:lineTo x="0" y="21374"/>
                <wp:lineTo x="21472" y="21374"/>
                <wp:lineTo x="21472" y="0"/>
                <wp:lineTo x="0" y="0"/>
              </wp:wrapPolygon>
            </wp:wrapTight>
            <wp:docPr id="3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val="en-US" w:eastAsia="zh-CN"/>
        </w:rPr>
      </w:pPr>
    </w:p>
    <w:p>
      <w:pPr>
        <w:widowControl w:val="0"/>
        <w:spacing w:after="120" w:line="360" w:lineRule="auto"/>
        <w:ind w:left="0" w:leftChars="0" w:firstLine="462" w:firstLineChars="200"/>
        <w:jc w:val="both"/>
        <w:rPr>
          <w:rFonts w:hint="eastAsia" w:ascii="方正小标宋简体" w:hAnsi="方正小标宋简体" w:eastAsia="宋体" w:cs="方正小标宋简体"/>
          <w:b/>
          <w:bCs/>
          <w:i w:val="0"/>
          <w:strike w:val="0"/>
          <w:color w:val="auto"/>
          <w:spacing w:val="-5"/>
          <w:kern w:val="2"/>
          <w:sz w:val="24"/>
          <w:szCs w:val="44"/>
          <w:u w:val="none"/>
          <w:lang w:val="en-US" w:eastAsia="zh-CN" w:bidi="zh-CN"/>
        </w:rPr>
      </w:pPr>
    </w:p>
    <w:p>
      <w:pPr>
        <w:widowControl w:val="0"/>
        <w:spacing w:after="120" w:line="360" w:lineRule="auto"/>
        <w:ind w:left="0" w:leftChars="0" w:firstLine="640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pacing w:val="-5"/>
          <w:kern w:val="2"/>
          <w:sz w:val="24"/>
          <w:szCs w:val="44"/>
          <w:u w:val="none"/>
          <w:lang w:val="en-US" w:eastAsia="zh-CN" w:bidi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2540</wp:posOffset>
                </wp:positionV>
                <wp:extent cx="1119505" cy="335280"/>
                <wp:effectExtent l="0" t="0" r="23495" b="20320"/>
                <wp:wrapNone/>
                <wp:docPr id="2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>济南喜来登酒店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229.8pt;margin-top:0.2pt;height:26.4pt;width:88.15pt;z-index:251659264;mso-width-relative:page;mso-height-relative:page;" fillcolor="#FFFFFF" filled="t" stroked="f" coordsize="21600,21600" o:gfxdata="UEsFBgAAAAAAAAAAAAAAAAAAAAAAAFBLAwQKAAAAAACHTuJAAAAAAAAAAAAAAAAABAAAAGRycy9Q&#10;SwMEFAAAAAgAh07iQNO94rrWAAAABwEAAA8AAABkcnMvZG93bnJldi54bWxNjs1ugzAQhO+V+g7W&#10;Vuqlakx+IIVgIrVSq17z8wALbAAFrxF2QvL23Z7a24xmNPPl25vt1ZVG3zk2MJ9FoIgrV3fcGDge&#10;Pl/fQPmAXGPvmAzcycO2eHzIMavdxDu67kOjZIR9hgbaEIZMa1+1ZNHP3EAs2cmNFoPYsdH1iJOM&#10;214voijRFjuWhxYH+mipOu8v1sDpe3qJ06n8Csf1bpW8Y7cu3d2Y56d5tAEV6Bb+yvCLL+hQCFPp&#10;Llx71RtYxWkiVRGgJE6WcQqqNBAvF6CLXP/nL34AUEsDBBQAAAAIAIdO4kBONty/4AEAAKsDAAAO&#10;AAAAZHJzL2Uyb0RvYy54bWytU82O0zAQviPxDpbvNGl3i5ao6UpsVS4IkBYewHWcxpL/mHGblAeA&#10;N+DEhTvP1edg7LRdWC57IAdnPP/fN+PF7WAN2ytA7V3Np5OSM+Wkb7Tb1vzTx/WLG84wCtcI452q&#10;+UEhv10+f7boQ6VmvvOmUcAoicOqDzXvYgxVUaDslBU48UE5MrYerIh0hW3RgOgpuzXFrCxfFr2H&#10;JoCXCpG0q9HITxnhKQl922qpVl7urHJxzArKiEiQsNMB+TJ327ZKxvdtiyoyU3NCGvNJRUjepLNY&#10;LkS1BRE6LU8tiKe08AiTFdpR0UuqlYiC7UD/k8pqCR59GyfS22IEkhkhFNPyETf3nQgqYyGqMVxI&#10;x/+XVr7bfwCmm5rPOHPC0sCP378df/w6/vzKrq8TP33AitzuAznG4bUfaGvOeiRlgj20YNOfADGy&#10;E7uHC7tqiEymoOn01byccybJdnU1n91k+ouH6AAY3yhvWRJqDjS9TKrYv8VInZDr2SUVQ290s9bG&#10;5AtsN3cG2F7QpNf5S01SyF9uxiVn51PYaE6aImEcsSQpDpvhBHzjmwPhpvdCDXUevnDW07bUHD/v&#10;BCjOhJOkrnk8i3dxXK9dAL3tKCqTlSvQDHNHp31LS/LnPffx8Ma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TveK61gAAAAcBAAAPAAAAAAAAAAEAIAAAADgAAABkcnMvZG93bnJldi54bWxQSwEC&#10;FAAUAAAACACHTuJATjbcv+ABAACrAwAADgAAAAAAAAABACAAAAA7AQAAZHJzL2Uyb0RvYy54bWxQ&#10;SwUGAAAAAAYABgBZAQAAj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lang w:val="en-US" w:eastAsia="zh-CN"/>
                        </w:rPr>
                        <w:t>济南喜来登酒店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after="120" w:line="360" w:lineRule="auto"/>
        <w:ind w:left="0" w:leftChars="0" w:firstLine="4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pacing w:val="-5"/>
          <w:kern w:val="2"/>
          <w:sz w:val="24"/>
          <w:szCs w:val="44"/>
          <w:u w:val="none"/>
          <w:lang w:val="en-US" w:eastAsia="zh-CN" w:bidi="zh-CN"/>
        </w:rPr>
      </w:pPr>
    </w:p>
    <w:p>
      <w:pPr>
        <w:widowControl w:val="0"/>
        <w:spacing w:after="120" w:line="360" w:lineRule="auto"/>
        <w:ind w:left="0" w:leftChars="0" w:firstLine="4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pacing w:val="-5"/>
          <w:kern w:val="2"/>
          <w:sz w:val="24"/>
          <w:szCs w:val="44"/>
          <w:u w:val="none"/>
          <w:lang w:val="en-US" w:eastAsia="zh-CN" w:bidi="zh-CN"/>
        </w:rPr>
      </w:pPr>
    </w:p>
    <w:p>
      <w:pPr>
        <w:widowControl w:val="0"/>
        <w:spacing w:after="120" w:line="360" w:lineRule="auto"/>
        <w:ind w:left="0" w:leftChars="0" w:firstLine="4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pacing w:val="-5"/>
          <w:kern w:val="2"/>
          <w:sz w:val="24"/>
          <w:szCs w:val="44"/>
          <w:u w:val="none"/>
          <w:lang w:val="en-US" w:eastAsia="zh-CN" w:bidi="zh-CN"/>
        </w:rPr>
      </w:pPr>
    </w:p>
    <w:p>
      <w:pPr>
        <w:widowControl w:val="0"/>
        <w:spacing w:after="120" w:line="360" w:lineRule="auto"/>
        <w:ind w:firstLine="301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pacing w:val="-5"/>
          <w:kern w:val="2"/>
          <w:sz w:val="16"/>
          <w:szCs w:val="24"/>
          <w:u w:val="none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1. 地铁（推荐）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地铁3号线→龙奥大厦站（B/C口出），步行约10分钟到酒店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地铁3号线→奥体东路站，步行约8分钟到酒店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2. 机场/火车站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遥墙机场：约30km，打车40分钟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济南站：约15km，打车25分钟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济南西站：约25km，打车35分钟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济南东站：约13km，打车20分钟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3. 自驾导航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导航直接搜：济南喜来登酒店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参考路线：经十东路→奥体东路→龙奥北路→酒店</w:t>
      </w:r>
    </w:p>
    <w:p/>
    <w:sectPr>
      <w:pgSz w:w="11906" w:h="16839"/>
      <w:pgMar w:top="1560" w:right="1785" w:bottom="0" w:left="1687" w:header="0" w:footer="40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A7E75"/>
    <w:rsid w:val="79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2026-06-09T09:07:00Z</dcterms:created>
  <dc:creator>欢の</dc:creator>
  <cp:lastModifiedBy>欢の</cp:lastModifiedBy>
  <dcterms:modified xsi:type="dcterms:W3CDTF">2026-06-09T09:07:20Z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FBA6DC08F409C2613A67276AF79CE2D3</vt:lpwstr>
  </property>
</Properties>
</file>